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869C" w14:textId="77777777" w:rsidR="005C4239" w:rsidRDefault="005C4239" w:rsidP="005C4239">
      <w:pPr>
        <w:pStyle w:val="Title"/>
      </w:pPr>
      <w:bookmarkStart w:id="0" w:name="Text1"/>
      <w:r>
        <w:t>NATIONAL INSTITUTE FOR HEALTH AND CARE EXCELLENCE</w:t>
      </w:r>
    </w:p>
    <w:bookmarkEnd w:id="0"/>
    <w:p w14:paraId="2EF3EB6F" w14:textId="4DD63BA1" w:rsidR="002B7354" w:rsidRPr="000C37A0" w:rsidRDefault="00E7077E" w:rsidP="001D4AC0">
      <w:pPr>
        <w:pStyle w:val="Title1"/>
      </w:pPr>
      <w:r>
        <w:t>Depression in adults</w:t>
      </w:r>
    </w:p>
    <w:p w14:paraId="5E9BD637" w14:textId="77777777" w:rsidR="009C399D" w:rsidRPr="000C37A0" w:rsidRDefault="002B7354" w:rsidP="001D4AC0">
      <w:pPr>
        <w:pStyle w:val="Title1"/>
      </w:pPr>
      <w:r w:rsidRPr="000C37A0">
        <w:t xml:space="preserve">NICE </w:t>
      </w:r>
      <w:r w:rsidR="009C399D" w:rsidRPr="000C37A0">
        <w:t>quality standard</w:t>
      </w:r>
    </w:p>
    <w:p w14:paraId="1B75F478" w14:textId="2C3BDADA" w:rsidR="009C399D" w:rsidRPr="000C37A0" w:rsidRDefault="009C399D" w:rsidP="00C20FF4">
      <w:pPr>
        <w:pStyle w:val="Title2"/>
      </w:pPr>
      <w:r w:rsidRPr="000C37A0">
        <w:t>Draft for consultation</w:t>
      </w:r>
    </w:p>
    <w:p w14:paraId="17305612" w14:textId="52D9423A" w:rsidR="009C399D" w:rsidRDefault="00E7077E" w:rsidP="009C399D">
      <w:pPr>
        <w:pStyle w:val="Guidanceissuedate"/>
        <w:rPr>
          <w:lang w:val="en-GB"/>
        </w:rPr>
      </w:pPr>
      <w:r>
        <w:rPr>
          <w:lang w:val="en-GB"/>
        </w:rPr>
        <w:t>29 March 2011</w:t>
      </w:r>
    </w:p>
    <w:p w14:paraId="3462A60A" w14:textId="723B68C2" w:rsidR="00BA5F37" w:rsidRDefault="00935B1B" w:rsidP="009C399D">
      <w:pPr>
        <w:pStyle w:val="Guidanceissuedate"/>
        <w:rPr>
          <w:lang w:val="en-GB"/>
        </w:rPr>
      </w:pPr>
      <w:r>
        <w:rPr>
          <w:lang w:val="en-GB"/>
        </w:rPr>
        <w:t>1</w:t>
      </w:r>
      <w:r w:rsidR="00DD1C22">
        <w:rPr>
          <w:lang w:val="en-GB"/>
        </w:rPr>
        <w:t>7</w:t>
      </w:r>
      <w:r>
        <w:rPr>
          <w:lang w:val="en-GB"/>
        </w:rPr>
        <w:t xml:space="preserve"> January 2023</w:t>
      </w:r>
    </w:p>
    <w:tbl>
      <w:tblPr>
        <w:tblStyle w:val="PanelPrimary"/>
        <w:tblW w:w="0" w:type="auto"/>
        <w:tblLook w:val="0000" w:firstRow="0" w:lastRow="0" w:firstColumn="0" w:lastColumn="0" w:noHBand="0" w:noVBand="0"/>
        <w:tblDescription w:val="&#10;"/>
      </w:tblPr>
      <w:tblGrid>
        <w:gridCol w:w="8253"/>
      </w:tblGrid>
      <w:tr w:rsidR="00CB63FA" w14:paraId="740C6424" w14:textId="77777777" w:rsidTr="006C3175">
        <w:tc>
          <w:tcPr>
            <w:tcW w:w="8253" w:type="dxa"/>
          </w:tcPr>
          <w:p w14:paraId="47889BA2" w14:textId="5A7CF8CC" w:rsidR="00CB63FA" w:rsidRDefault="00CB63FA" w:rsidP="00CB63FA">
            <w:pPr>
              <w:pStyle w:val="NICEnormal"/>
            </w:pPr>
            <w:r w:rsidRPr="00E57EE0">
              <w:rPr>
                <w:b/>
              </w:rPr>
              <w:t>This quality standard covers</w:t>
            </w:r>
            <w:r>
              <w:t xml:space="preserve"> </w:t>
            </w:r>
            <w:r w:rsidR="00130F36">
              <w:t>the clinical assessment and management of depression in adults aged 18 and over.</w:t>
            </w:r>
            <w:r>
              <w:t xml:space="preserve"> It describes high-quality care in priority areas for improvement.</w:t>
            </w:r>
            <w:r w:rsidR="005D380C">
              <w:t xml:space="preserve"> </w:t>
            </w:r>
          </w:p>
          <w:p w14:paraId="5EC77310" w14:textId="24845469" w:rsidR="00ED5F64" w:rsidRDefault="00ED5F64" w:rsidP="00ED5F64">
            <w:pPr>
              <w:pStyle w:val="NICEnormal"/>
            </w:pPr>
            <w:r>
              <w:t xml:space="preserve">This quality standard will update and replace the existing quality standard on </w:t>
            </w:r>
            <w:hyperlink r:id="rId8" w:history="1">
              <w:r w:rsidR="002E509A" w:rsidRPr="002E509A">
                <w:rPr>
                  <w:rStyle w:val="Hyperlink"/>
                </w:rPr>
                <w:t>depression in adults</w:t>
              </w:r>
            </w:hyperlink>
            <w:r w:rsidRPr="00965E85">
              <w:t xml:space="preserve"> (published </w:t>
            </w:r>
            <w:r w:rsidR="002E509A">
              <w:t>March 2011</w:t>
            </w:r>
            <w:r w:rsidRPr="00965E85">
              <w:t>)</w:t>
            </w:r>
            <w:r>
              <w:t xml:space="preserve">. The topic was identified for update following </w:t>
            </w:r>
            <w:r w:rsidR="00BA7E19">
              <w:t>a</w:t>
            </w:r>
            <w:r>
              <w:t xml:space="preserve"> review of quality standards. The review identified: </w:t>
            </w:r>
          </w:p>
          <w:p w14:paraId="6EA1CB2E" w14:textId="4CA2E0A3" w:rsidR="00ED5F64" w:rsidRPr="006E0818" w:rsidRDefault="00ED5F64" w:rsidP="002E509A">
            <w:pPr>
              <w:pStyle w:val="Bulletleft1last"/>
            </w:pPr>
            <w:r w:rsidRPr="006E0818">
              <w:t>updated guidance on</w:t>
            </w:r>
            <w:r w:rsidR="002E509A" w:rsidRPr="006E0818">
              <w:t xml:space="preserve"> depression in adults.</w:t>
            </w:r>
            <w:r w:rsidRPr="006E0818">
              <w:t xml:space="preserve"> </w:t>
            </w:r>
          </w:p>
          <w:p w14:paraId="4FFC90CE"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0AA19637" w14:textId="3D14FCEA" w:rsidR="00CB63FA" w:rsidRPr="00BB32FB" w:rsidRDefault="00CB63FA" w:rsidP="00BA7E19">
            <w:pPr>
              <w:pStyle w:val="NICEnormal"/>
            </w:pPr>
            <w:r>
              <w:t>This is the draft quality standard for consultation (f</w:t>
            </w:r>
            <w:r w:rsidRPr="00684B03">
              <w:t xml:space="preserve">rom </w:t>
            </w:r>
            <w:r w:rsidR="00935B1B">
              <w:t>1</w:t>
            </w:r>
            <w:r w:rsidR="00DD1C22">
              <w:t>7</w:t>
            </w:r>
            <w:r w:rsidR="00935B1B">
              <w:t xml:space="preserve"> January</w:t>
            </w:r>
            <w:r w:rsidRPr="00684B03">
              <w:t xml:space="preserve"> to </w:t>
            </w:r>
            <w:r w:rsidR="002E509A">
              <w:t>1</w:t>
            </w:r>
            <w:r w:rsidR="00DD1C22">
              <w:t>4</w:t>
            </w:r>
            <w:r w:rsidR="002E509A">
              <w:t xml:space="preserve"> </w:t>
            </w:r>
            <w:r w:rsidR="00935B1B">
              <w:t>February</w:t>
            </w:r>
            <w:r w:rsidR="002E509A">
              <w:t xml:space="preserve"> 202</w:t>
            </w:r>
            <w:r w:rsidR="00935B1B">
              <w:t>3</w:t>
            </w:r>
            <w:r>
              <w:t xml:space="preserve">). The final quality standard is expected to publish in </w:t>
            </w:r>
            <w:r w:rsidR="00935B1B">
              <w:t xml:space="preserve">June </w:t>
            </w:r>
            <w:r w:rsidR="002E509A">
              <w:t>202</w:t>
            </w:r>
            <w:r w:rsidR="00081611">
              <w:t>3</w:t>
            </w:r>
            <w:r>
              <w:t>.</w:t>
            </w:r>
          </w:p>
        </w:tc>
      </w:tr>
    </w:tbl>
    <w:p w14:paraId="1A6AA0B5" w14:textId="77777777" w:rsidR="00E57EE0" w:rsidRPr="003604BE" w:rsidRDefault="00E57EE0">
      <w:r>
        <w:br w:type="page"/>
      </w:r>
    </w:p>
    <w:p w14:paraId="07A3FB53" w14:textId="69DEA812" w:rsidR="009C399D" w:rsidRPr="000C37A0" w:rsidRDefault="00A14DDD" w:rsidP="00804468">
      <w:pPr>
        <w:pStyle w:val="Heading1"/>
      </w:pPr>
      <w:bookmarkStart w:id="1" w:name="_Quality_statements"/>
      <w:bookmarkEnd w:id="1"/>
      <w:r>
        <w:lastRenderedPageBreak/>
        <w:t>Q</w:t>
      </w:r>
      <w:r w:rsidR="009C399D" w:rsidRPr="000C37A0">
        <w:t>uality statements</w:t>
      </w:r>
    </w:p>
    <w:p w14:paraId="4D8F49F1" w14:textId="6EC4C118" w:rsidR="009C399D" w:rsidRPr="000C37A0" w:rsidRDefault="00302DF8" w:rsidP="009C399D">
      <w:pPr>
        <w:pStyle w:val="NICEnormal"/>
      </w:pPr>
      <w:hyperlink w:anchor="_Quality_statement_1:" w:history="1">
        <w:r w:rsidR="009C399D" w:rsidRPr="00AD2882">
          <w:rPr>
            <w:rStyle w:val="Hyperlink"/>
          </w:rPr>
          <w:t>Statement 1</w:t>
        </w:r>
      </w:hyperlink>
      <w:r w:rsidR="009C399D" w:rsidRPr="000C37A0">
        <w:t xml:space="preserve"> </w:t>
      </w:r>
      <w:r w:rsidR="00A36E8F">
        <w:t xml:space="preserve">Adults who may have depression have a comprehensive assessment. </w:t>
      </w:r>
      <w:r w:rsidR="00A36E8F" w:rsidRPr="00A36E8F">
        <w:rPr>
          <w:b/>
          <w:bCs/>
        </w:rPr>
        <w:t xml:space="preserve">[2011, </w:t>
      </w:r>
      <w:r w:rsidR="00817828">
        <w:rPr>
          <w:b/>
          <w:bCs/>
        </w:rPr>
        <w:t>updated 2023</w:t>
      </w:r>
      <w:r w:rsidR="00A36E8F" w:rsidRPr="00A36E8F">
        <w:rPr>
          <w:b/>
          <w:bCs/>
        </w:rPr>
        <w:t>]</w:t>
      </w:r>
    </w:p>
    <w:p w14:paraId="0D1476B3" w14:textId="48059656" w:rsidR="009C399D" w:rsidRDefault="00302DF8"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A36E8F" w:rsidRPr="00A36E8F">
        <w:t>Adults with a new episode of</w:t>
      </w:r>
      <w:r w:rsidR="00663D1C">
        <w:t xml:space="preserve"> </w:t>
      </w:r>
      <w:r w:rsidR="00A36E8F" w:rsidRPr="00A36E8F">
        <w:t xml:space="preserve">depression </w:t>
      </w:r>
      <w:r w:rsidR="00CE633A">
        <w:t>discuss</w:t>
      </w:r>
      <w:r w:rsidR="00A36E8F" w:rsidRPr="00A36E8F">
        <w:t xml:space="preserve"> the full range of treatment options with their healthcare professional</w:t>
      </w:r>
      <w:r w:rsidR="00A36E8F">
        <w:t>.</w:t>
      </w:r>
      <w:r w:rsidR="00A36E8F" w:rsidRPr="00A36E8F">
        <w:t xml:space="preserve"> </w:t>
      </w:r>
      <w:r w:rsidR="00A36E8F" w:rsidRPr="00A36E8F">
        <w:rPr>
          <w:b/>
          <w:bCs/>
        </w:rPr>
        <w:t>[</w:t>
      </w:r>
      <w:r w:rsidR="00935B1B">
        <w:rPr>
          <w:b/>
          <w:bCs/>
        </w:rPr>
        <w:t xml:space="preserve">new </w:t>
      </w:r>
      <w:r w:rsidR="00A36E8F" w:rsidRPr="00A36E8F">
        <w:rPr>
          <w:b/>
          <w:bCs/>
        </w:rPr>
        <w:t>202</w:t>
      </w:r>
      <w:r w:rsidR="00CE633A">
        <w:rPr>
          <w:b/>
          <w:bCs/>
        </w:rPr>
        <w:t>3</w:t>
      </w:r>
      <w:r w:rsidR="00A36E8F" w:rsidRPr="00A36E8F">
        <w:rPr>
          <w:b/>
          <w:bCs/>
        </w:rPr>
        <w:t>]</w:t>
      </w:r>
      <w:r w:rsidR="00625425" w:rsidRPr="000C37A0">
        <w:t xml:space="preserve"> </w:t>
      </w:r>
    </w:p>
    <w:p w14:paraId="651A63D4" w14:textId="6A8ACE7F" w:rsidR="00E57EE0" w:rsidRPr="00A36E8F" w:rsidRDefault="00302DF8" w:rsidP="00E57EE0">
      <w:pPr>
        <w:pStyle w:val="NICEnormal"/>
        <w:rPr>
          <w:b/>
          <w:bCs/>
        </w:rPr>
      </w:pPr>
      <w:hyperlink w:anchor="_Quality_statement_3:" w:history="1">
        <w:r w:rsidR="00E57EE0" w:rsidRPr="00AD2882">
          <w:rPr>
            <w:rStyle w:val="Hyperlink"/>
          </w:rPr>
          <w:t>Statement 3</w:t>
        </w:r>
      </w:hyperlink>
      <w:r w:rsidR="00E57EE0" w:rsidRPr="000C37A0">
        <w:t xml:space="preserve"> </w:t>
      </w:r>
      <w:r w:rsidR="00D530F4" w:rsidRPr="00D530F4">
        <w:t>Adults with depression who are at a higher risk of relapse are offered relapse prevention interventions</w:t>
      </w:r>
      <w:r w:rsidR="00A36E8F" w:rsidRPr="00A173DA">
        <w:t>.</w:t>
      </w:r>
      <w:r w:rsidR="00A36E8F" w:rsidRPr="00A36E8F">
        <w:rPr>
          <w:b/>
          <w:bCs/>
        </w:rPr>
        <w:t xml:space="preserve"> [2011, </w:t>
      </w:r>
      <w:r w:rsidR="00817828">
        <w:rPr>
          <w:b/>
          <w:bCs/>
        </w:rPr>
        <w:t>updated 2023</w:t>
      </w:r>
      <w:r w:rsidR="00A36E8F" w:rsidRPr="00A36E8F">
        <w:rPr>
          <w:b/>
          <w:bCs/>
        </w:rPr>
        <w:t>]</w:t>
      </w:r>
      <w:r w:rsidR="00E57EE0" w:rsidRPr="00A36E8F">
        <w:rPr>
          <w:b/>
          <w:bCs/>
        </w:rPr>
        <w:t xml:space="preserve"> </w:t>
      </w:r>
    </w:p>
    <w:p w14:paraId="40749BB3" w14:textId="57F98334" w:rsidR="00AD2882" w:rsidRDefault="00302DF8" w:rsidP="00AD2882">
      <w:pPr>
        <w:pStyle w:val="NICEnormal"/>
      </w:pPr>
      <w:hyperlink w:anchor="_Quality_statement_4:" w:history="1">
        <w:r w:rsidR="00AD2882" w:rsidRPr="00D33813">
          <w:rPr>
            <w:rStyle w:val="Hyperlink"/>
          </w:rPr>
          <w:t>Statement 4</w:t>
        </w:r>
      </w:hyperlink>
      <w:r w:rsidR="00AD2882" w:rsidRPr="000C37A0">
        <w:t xml:space="preserve"> </w:t>
      </w:r>
      <w:r w:rsidR="00A36E8F" w:rsidRPr="00A36E8F">
        <w:t>Adults with depression who are stopping antidepressant medication have the dose reduced in stages</w:t>
      </w:r>
      <w:r w:rsidR="00A36E8F">
        <w:t xml:space="preserve">. </w:t>
      </w:r>
      <w:r w:rsidR="00A36E8F" w:rsidRPr="00A36E8F">
        <w:rPr>
          <w:b/>
          <w:bCs/>
        </w:rPr>
        <w:t>[</w:t>
      </w:r>
      <w:r w:rsidR="00935B1B">
        <w:rPr>
          <w:b/>
          <w:bCs/>
        </w:rPr>
        <w:t xml:space="preserve">new </w:t>
      </w:r>
      <w:r w:rsidR="00A36E8F" w:rsidRPr="00A36E8F">
        <w:rPr>
          <w:b/>
          <w:bCs/>
        </w:rPr>
        <w:t>202</w:t>
      </w:r>
      <w:r w:rsidR="00CE633A">
        <w:rPr>
          <w:b/>
          <w:bCs/>
        </w:rPr>
        <w:t>3</w:t>
      </w:r>
      <w:r w:rsidR="00A36E8F" w:rsidRPr="00A36E8F">
        <w:rPr>
          <w:b/>
          <w:bCs/>
        </w:rPr>
        <w:t>]</w:t>
      </w:r>
    </w:p>
    <w:p w14:paraId="550A5079" w14:textId="34B11F9C" w:rsidR="00BA7E19" w:rsidRDefault="00302DF8" w:rsidP="00BA7E19">
      <w:pPr>
        <w:pStyle w:val="NICEnormal"/>
      </w:pPr>
      <w:hyperlink w:anchor="_Quality_statement_5:" w:history="1">
        <w:r w:rsidR="00BA7E19">
          <w:rPr>
            <w:rStyle w:val="Hyperlink"/>
          </w:rPr>
          <w:t>Statement 5</w:t>
        </w:r>
      </w:hyperlink>
      <w:r w:rsidR="00BA7E19" w:rsidRPr="000C37A0">
        <w:t xml:space="preserve"> </w:t>
      </w:r>
      <w:r w:rsidR="00930914" w:rsidRPr="000B7D6D">
        <w:t xml:space="preserve">Adults with depression from </w:t>
      </w:r>
      <w:r w:rsidR="00A62CAD">
        <w:t xml:space="preserve">minority </w:t>
      </w:r>
      <w:r w:rsidR="00930914" w:rsidRPr="000B7D6D">
        <w:t xml:space="preserve">ethnic </w:t>
      </w:r>
      <w:r w:rsidR="005449AE">
        <w:t xml:space="preserve">family </w:t>
      </w:r>
      <w:r w:rsidR="00930914" w:rsidRPr="000B7D6D">
        <w:t>backgrounds are supported to access mental health services</w:t>
      </w:r>
      <w:r w:rsidR="00487E15">
        <w:t>.</w:t>
      </w:r>
      <w:r w:rsidR="00487E15" w:rsidRPr="00A36E8F">
        <w:rPr>
          <w:b/>
          <w:bCs/>
        </w:rPr>
        <w:t xml:space="preserve"> </w:t>
      </w:r>
      <w:r w:rsidR="00A36E8F" w:rsidRPr="00A36E8F">
        <w:rPr>
          <w:b/>
          <w:bCs/>
        </w:rPr>
        <w:t>[</w:t>
      </w:r>
      <w:r w:rsidR="00935B1B">
        <w:rPr>
          <w:b/>
          <w:bCs/>
        </w:rPr>
        <w:t xml:space="preserve">new </w:t>
      </w:r>
      <w:r w:rsidR="00A36E8F" w:rsidRPr="00A36E8F">
        <w:rPr>
          <w:b/>
          <w:bCs/>
        </w:rPr>
        <w:t>202</w:t>
      </w:r>
      <w:r w:rsidR="00CE633A">
        <w:rPr>
          <w:b/>
          <w:bCs/>
        </w:rPr>
        <w:t>3</w:t>
      </w:r>
      <w:r w:rsidR="00A36E8F" w:rsidRPr="00A36E8F">
        <w:rPr>
          <w:b/>
          <w:bCs/>
        </w:rPr>
        <w:t>]</w:t>
      </w:r>
      <w:r w:rsidR="00BA7E19" w:rsidRPr="00A36E8F">
        <w:rPr>
          <w:b/>
          <w:bCs/>
        </w:rPr>
        <w:t xml:space="preserve"> </w:t>
      </w:r>
    </w:p>
    <w:p w14:paraId="7648B0B1" w14:textId="7F12AA98" w:rsidR="00F71B73" w:rsidRDefault="00C65AD8" w:rsidP="00F71B73">
      <w:pPr>
        <w:pStyle w:val="NICEnormal"/>
      </w:pPr>
      <w:r>
        <w:t xml:space="preserve">In </w:t>
      </w:r>
      <w:r w:rsidR="00BA7E19">
        <w:t>202</w:t>
      </w:r>
      <w:r w:rsidR="00460737">
        <w:t>3</w:t>
      </w:r>
      <w:r>
        <w:t xml:space="preserve"> this quality standard was updated and statements prioritised in </w:t>
      </w:r>
      <w:r w:rsidR="00BA7E19">
        <w:t>202</w:t>
      </w:r>
      <w:r w:rsidR="00CE633A">
        <w:t>3</w:t>
      </w:r>
      <w:r>
        <w:t xml:space="preserve"> were updated (</w:t>
      </w:r>
      <w:r w:rsidR="00BA7E19">
        <w:t>2011</w:t>
      </w:r>
      <w:r>
        <w:t xml:space="preserve">, </w:t>
      </w:r>
      <w:r w:rsidR="00817828">
        <w:t>updated 2023</w:t>
      </w:r>
      <w:r>
        <w:t xml:space="preserve">) or replaced (new </w:t>
      </w:r>
      <w:r w:rsidR="00BA7E19">
        <w:t>202</w:t>
      </w:r>
      <w:r w:rsidR="00CE633A">
        <w:t>3</w:t>
      </w:r>
      <w:r>
        <w:t xml:space="preserve">). For more information, see </w:t>
      </w:r>
      <w:hyperlink w:anchor="_Update_information_3" w:history="1">
        <w:r w:rsidRPr="00F71B73">
          <w:rPr>
            <w:rStyle w:val="Hyperlink"/>
          </w:rPr>
          <w:t>update information</w:t>
        </w:r>
      </w:hyperlink>
      <w:r>
        <w:t>.</w:t>
      </w:r>
    </w:p>
    <w:tbl>
      <w:tblPr>
        <w:tblStyle w:val="PanelPrimary"/>
        <w:tblW w:w="0" w:type="auto"/>
        <w:tblLook w:val="0000" w:firstRow="0" w:lastRow="0" w:firstColumn="0" w:lastColumn="0" w:noHBand="0" w:noVBand="0"/>
        <w:tblDescription w:val="&#10;"/>
      </w:tblPr>
      <w:tblGrid>
        <w:gridCol w:w="8253"/>
      </w:tblGrid>
      <w:tr w:rsidR="00CB63FA" w14:paraId="7C2945D8" w14:textId="77777777" w:rsidTr="006C3175">
        <w:tc>
          <w:tcPr>
            <w:tcW w:w="8253" w:type="dxa"/>
          </w:tcPr>
          <w:p w14:paraId="5DAF6245" w14:textId="77777777" w:rsidR="00CB63FA" w:rsidRPr="000C37A0" w:rsidRDefault="00CB63FA" w:rsidP="00CB63FA">
            <w:pPr>
              <w:pStyle w:val="Heading2"/>
              <w:outlineLvl w:val="1"/>
            </w:pPr>
            <w:bookmarkStart w:id="2" w:name="_Hlk42788001"/>
            <w:r w:rsidRPr="000C37A0">
              <w:lastRenderedPageBreak/>
              <w:t xml:space="preserve">Questions for consultation </w:t>
            </w:r>
          </w:p>
          <w:p w14:paraId="1014068E" w14:textId="77777777" w:rsidR="00CB63FA" w:rsidRPr="000C37A0" w:rsidRDefault="00CB63FA" w:rsidP="00CB63FA">
            <w:pPr>
              <w:pStyle w:val="Heading3"/>
              <w:outlineLvl w:val="2"/>
            </w:pPr>
            <w:r w:rsidRPr="000C37A0">
              <w:t>Questions about the quality standard</w:t>
            </w:r>
          </w:p>
          <w:p w14:paraId="6B4C2743"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638B1F96"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6B47AD35" w14:textId="106C7499"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23F9D551" w14:textId="77777777" w:rsidR="0008275B" w:rsidRDefault="0008275B" w:rsidP="0008275B">
            <w:pPr>
              <w:pStyle w:val="Heading3"/>
              <w:outlineLvl w:val="2"/>
            </w:pPr>
            <w:r w:rsidRPr="00CF082A">
              <w:t>Questions about individual quality statements</w:t>
            </w:r>
          </w:p>
          <w:p w14:paraId="3F2ADA39" w14:textId="53B2FCC9" w:rsidR="00047596" w:rsidRDefault="0008275B" w:rsidP="00047596">
            <w:pPr>
              <w:pStyle w:val="NICEnormal"/>
            </w:pPr>
            <w:r w:rsidRPr="00A173DA">
              <w:rPr>
                <w:b/>
                <w:bCs/>
              </w:rPr>
              <w:t>Question 4</w:t>
            </w:r>
            <w:r w:rsidRPr="00DD2A15">
              <w:t xml:space="preserve"> For draft quality statement </w:t>
            </w:r>
            <w:r>
              <w:t>3</w:t>
            </w:r>
            <w:r w:rsidRPr="00DD2A15">
              <w:t>:</w:t>
            </w:r>
            <w:r>
              <w:t xml:space="preserve"> </w:t>
            </w:r>
            <w:r w:rsidR="00D17F01">
              <w:t xml:space="preserve">Can the population for the statement’s denominator – adults with depression who are at a higher risk of relapse (see definitions section) </w:t>
            </w:r>
            <w:r w:rsidR="00596E3D">
              <w:t xml:space="preserve">- </w:t>
            </w:r>
            <w:r w:rsidR="00D17F01">
              <w:t xml:space="preserve">be identified in practice? </w:t>
            </w:r>
            <w:r w:rsidR="0053716B">
              <w:t xml:space="preserve"> </w:t>
            </w:r>
            <w:r w:rsidRPr="00047596">
              <w:t>Please give reasons for your answer.</w:t>
            </w:r>
            <w:r w:rsidRPr="006A79B6">
              <w:t xml:space="preserve"> </w:t>
            </w:r>
          </w:p>
          <w:p w14:paraId="34B095BD" w14:textId="77777777" w:rsidR="00CB63FA" w:rsidRPr="00047596" w:rsidRDefault="00CB63FA" w:rsidP="00CB63FA">
            <w:pPr>
              <w:pStyle w:val="Heading3"/>
              <w:outlineLvl w:val="2"/>
            </w:pPr>
            <w:r w:rsidRPr="00047596">
              <w:t>Local practice case studies</w:t>
            </w:r>
          </w:p>
          <w:p w14:paraId="756D4627" w14:textId="550E654F" w:rsidR="0008275B" w:rsidRPr="0008275B" w:rsidRDefault="00CB63FA" w:rsidP="00CB63FA">
            <w:pPr>
              <w:pStyle w:val="NICEnormal"/>
            </w:pPr>
            <w:r w:rsidRPr="00E96396">
              <w:rPr>
                <w:b/>
              </w:rPr>
              <w:t xml:space="preserve">Question </w:t>
            </w:r>
            <w:r w:rsidR="00A173DA">
              <w:rPr>
                <w:b/>
              </w:rPr>
              <w:t>5</w:t>
            </w:r>
            <w:r w:rsidR="0097734C">
              <w:rPr>
                <w:b/>
              </w:rPr>
              <w:t xml:space="preserve"> </w:t>
            </w:r>
            <w:r w:rsidRPr="00AC5A95">
              <w:t>Do you have an example from practice of implementing the NICE guideline that underpins this quality standard? If so, please provide details on the comments form</w:t>
            </w:r>
            <w:r>
              <w:t>.</w:t>
            </w:r>
          </w:p>
        </w:tc>
      </w:tr>
    </w:tbl>
    <w:p w14:paraId="56695D16" w14:textId="77777777" w:rsidR="00CB63FA" w:rsidRPr="00123D3F" w:rsidRDefault="00CB63FA" w:rsidP="00CB63FA">
      <w:pPr>
        <w:pStyle w:val="NICEnormal"/>
      </w:pPr>
    </w:p>
    <w:p w14:paraId="23250B4E" w14:textId="19A62CC7"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BA7E19">
        <w:t>Assessment</w:t>
      </w:r>
      <w:r w:rsidR="00000B96">
        <w:t xml:space="preserve"> </w:t>
      </w:r>
    </w:p>
    <w:p w14:paraId="4172ADD0" w14:textId="77777777" w:rsidR="009C399D" w:rsidRPr="000C37A0" w:rsidRDefault="009C399D" w:rsidP="00A40D68">
      <w:pPr>
        <w:pStyle w:val="Heading2"/>
      </w:pPr>
      <w:r w:rsidRPr="000C37A0">
        <w:t>Quality statement</w:t>
      </w:r>
    </w:p>
    <w:p w14:paraId="5D9D8A9F" w14:textId="1DAC8E38" w:rsidR="0044571C" w:rsidRPr="0044571C" w:rsidRDefault="0044571C" w:rsidP="00CF3F24">
      <w:pPr>
        <w:pStyle w:val="NICEnormal"/>
        <w:rPr>
          <w:b/>
          <w:bCs/>
        </w:rPr>
      </w:pPr>
      <w:r w:rsidRPr="0044571C">
        <w:t>Adults who may have depression have a comprehensive assessmen</w:t>
      </w:r>
      <w:r>
        <w:t xml:space="preserve">t. </w:t>
      </w:r>
      <w:r>
        <w:rPr>
          <w:b/>
          <w:bCs/>
        </w:rPr>
        <w:t xml:space="preserve">[2011, </w:t>
      </w:r>
      <w:r w:rsidR="00817828">
        <w:rPr>
          <w:b/>
          <w:bCs/>
        </w:rPr>
        <w:t>updated 2023</w:t>
      </w:r>
      <w:r>
        <w:rPr>
          <w:b/>
          <w:bCs/>
        </w:rPr>
        <w:t>]</w:t>
      </w:r>
    </w:p>
    <w:p w14:paraId="14702EA9" w14:textId="77777777" w:rsidR="009C399D" w:rsidRPr="000C37A0" w:rsidRDefault="009C399D" w:rsidP="00614313">
      <w:pPr>
        <w:pStyle w:val="Heading2"/>
      </w:pPr>
      <w:r w:rsidRPr="000C37A0">
        <w:t xml:space="preserve">Rationale </w:t>
      </w:r>
    </w:p>
    <w:p w14:paraId="3F5BB05A" w14:textId="1C7F780B" w:rsidR="006A07B9" w:rsidRDefault="00BC5D02" w:rsidP="00614313">
      <w:pPr>
        <w:pStyle w:val="NICEnormal"/>
      </w:pPr>
      <w:r>
        <w:t xml:space="preserve">A comprehensive </w:t>
      </w:r>
      <w:r w:rsidR="006A07B9">
        <w:t>assessment</w:t>
      </w:r>
      <w:r w:rsidR="00F3350C">
        <w:t xml:space="preserve"> includes discussion of factors </w:t>
      </w:r>
      <w:bookmarkStart w:id="4" w:name="_Hlk117589985"/>
      <w:r w:rsidR="00F3350C">
        <w:t xml:space="preserve">affecting the development, course and severity of </w:t>
      </w:r>
      <w:r w:rsidR="00487E15">
        <w:t>an adult’s</w:t>
      </w:r>
      <w:r w:rsidR="00F3350C">
        <w:t xml:space="preserve"> depression </w:t>
      </w:r>
      <w:r w:rsidR="009E52AB">
        <w:t>and does not rely on symptom count alone.</w:t>
      </w:r>
      <w:r w:rsidR="008F6F72">
        <w:t xml:space="preserve"> </w:t>
      </w:r>
      <w:bookmarkEnd w:id="4"/>
      <w:r w:rsidR="00F3350C">
        <w:t xml:space="preserve">The assessment enables an accurate diagnosis </w:t>
      </w:r>
      <w:r w:rsidR="00610AAB">
        <w:t>of depression or other mental health conditions</w:t>
      </w:r>
      <w:r w:rsidR="001449CE">
        <w:t>,</w:t>
      </w:r>
      <w:r w:rsidR="00610AAB">
        <w:t xml:space="preserve"> such as </w:t>
      </w:r>
      <w:r w:rsidR="00D23DA5">
        <w:t>bipolar disorder and post-traumatic stress disorder</w:t>
      </w:r>
      <w:r w:rsidR="007D7B79">
        <w:t>. It</w:t>
      </w:r>
      <w:r w:rsidR="00B57FD8">
        <w:t xml:space="preserve"> </w:t>
      </w:r>
      <w:r w:rsidR="007D7B79">
        <w:t xml:space="preserve">also </w:t>
      </w:r>
      <w:r w:rsidR="000E21A6">
        <w:t>supports discussion of ideas and preferences for treatment options</w:t>
      </w:r>
      <w:r w:rsidR="007D18F9">
        <w:t>.</w:t>
      </w:r>
      <w:r w:rsidR="00EB0EC6">
        <w:t xml:space="preserve"> </w:t>
      </w:r>
    </w:p>
    <w:p w14:paraId="4F1FEF56" w14:textId="35CA205C" w:rsidR="009C399D" w:rsidRPr="000C37A0" w:rsidRDefault="009C399D" w:rsidP="00945D72">
      <w:pPr>
        <w:pStyle w:val="Heading2"/>
      </w:pPr>
      <w:r w:rsidRPr="000C37A0">
        <w:t xml:space="preserve">Quality </w:t>
      </w:r>
      <w:r w:rsidRPr="00945D72">
        <w:t>measur</w:t>
      </w:r>
      <w:r w:rsidR="0051659A" w:rsidRPr="00945D72">
        <w:t>es</w:t>
      </w:r>
    </w:p>
    <w:p w14:paraId="172D8D89" w14:textId="77777777" w:rsidR="00CD3AAA" w:rsidRPr="006448B2" w:rsidRDefault="00CD3AAA" w:rsidP="006448B2">
      <w:pPr>
        <w:pStyle w:val="NICEnormal"/>
      </w:pPr>
      <w:r w:rsidRPr="006448B2">
        <w:t>The following measures can be used to assess the quality of care or service provision specified in the statement. They are examples of how the statement can be measured</w:t>
      </w:r>
      <w:r w:rsidR="00011C9B" w:rsidRPr="006448B2">
        <w:t>,</w:t>
      </w:r>
      <w:r w:rsidRPr="006448B2">
        <w:t xml:space="preserve"> and can be adapted and used flexibly. </w:t>
      </w:r>
    </w:p>
    <w:p w14:paraId="46272339" w14:textId="17872F5F" w:rsidR="000B4548" w:rsidRPr="000C37A0" w:rsidRDefault="009E6CC0" w:rsidP="00CD55EC">
      <w:pPr>
        <w:pStyle w:val="Heading3"/>
      </w:pPr>
      <w:r w:rsidRPr="000C37A0">
        <w:t>Process</w:t>
      </w:r>
    </w:p>
    <w:p w14:paraId="23C9ED19" w14:textId="20DFD118" w:rsidR="00361055" w:rsidRDefault="00361055" w:rsidP="00E91B86">
      <w:pPr>
        <w:pStyle w:val="NICEnormal"/>
      </w:pPr>
      <w:r w:rsidRPr="00361055">
        <w:t xml:space="preserve">Proportion of </w:t>
      </w:r>
      <w:r>
        <w:t>adults</w:t>
      </w:r>
      <w:r w:rsidRPr="00361055">
        <w:t xml:space="preserve"> with a </w:t>
      </w:r>
      <w:r w:rsidR="002D569D">
        <w:t xml:space="preserve">new </w:t>
      </w:r>
      <w:r w:rsidRPr="00361055">
        <w:t xml:space="preserve">diagnosis of </w:t>
      </w:r>
      <w:r>
        <w:t>depression</w:t>
      </w:r>
      <w:r w:rsidRPr="00361055">
        <w:t xml:space="preserve"> who had </w:t>
      </w:r>
      <w:r>
        <w:t>a comprehensive assessment</w:t>
      </w:r>
      <w:r w:rsidR="00C5639F">
        <w:t xml:space="preserve"> which included discussion of factors affecting the development, course and severity of </w:t>
      </w:r>
      <w:r w:rsidR="003D44A9">
        <w:t xml:space="preserve">their </w:t>
      </w:r>
      <w:r w:rsidR="00C5639F">
        <w:t>depression</w:t>
      </w:r>
      <w:r w:rsidR="006139E8">
        <w:t>.</w:t>
      </w:r>
      <w:r w:rsidR="00C5639F">
        <w:t xml:space="preserve"> </w:t>
      </w:r>
    </w:p>
    <w:p w14:paraId="394EA383" w14:textId="4BB3AFA0" w:rsidR="008F79E7" w:rsidRDefault="008F79E7" w:rsidP="00E91B86">
      <w:pPr>
        <w:pStyle w:val="NICEnormal"/>
      </w:pPr>
      <w:r>
        <w:t>Numerator – the number in the denominator who had a comprehensive assessment</w:t>
      </w:r>
      <w:r w:rsidR="00C5639F">
        <w:t xml:space="preserve"> which included discussion of factors affecting the development, course and severity of </w:t>
      </w:r>
      <w:r w:rsidR="003D44A9">
        <w:t xml:space="preserve">their </w:t>
      </w:r>
      <w:r w:rsidR="00C5639F">
        <w:t>depression</w:t>
      </w:r>
      <w:r>
        <w:t>.</w:t>
      </w:r>
    </w:p>
    <w:p w14:paraId="53A12AAA" w14:textId="0BAF85F8" w:rsidR="00361055" w:rsidRDefault="00361055" w:rsidP="00E91B86">
      <w:pPr>
        <w:pStyle w:val="NICEnormal"/>
      </w:pPr>
      <w:r w:rsidRPr="000C37A0">
        <w:t>Denominator</w:t>
      </w:r>
      <w:r>
        <w:t xml:space="preserve"> – the number of adults with a </w:t>
      </w:r>
      <w:r w:rsidR="00F218D5">
        <w:t xml:space="preserve">new </w:t>
      </w:r>
      <w:r>
        <w:t>diagnosis of depression.</w:t>
      </w:r>
    </w:p>
    <w:p w14:paraId="362CE336" w14:textId="18AC52F7" w:rsidR="0060382E" w:rsidRDefault="008F79E7" w:rsidP="0060382E">
      <w:pPr>
        <w:pStyle w:val="NICEnormal"/>
      </w:pPr>
      <w:r>
        <w:rPr>
          <w:b/>
          <w:bCs/>
        </w:rPr>
        <w:t xml:space="preserve">Data source: </w:t>
      </w:r>
      <w:bookmarkStart w:id="5" w:name="_Hlk119403255"/>
      <w:r w:rsidR="0051653E" w:rsidRPr="00C237DE">
        <w:t xml:space="preserve">No routinely collected national data for this measure has been identified. </w:t>
      </w:r>
      <w:r>
        <w:t>Data can be collected from information recorded locally by healthcare professionals and provider organisations, for example from patient records</w:t>
      </w:r>
      <w:bookmarkEnd w:id="5"/>
      <w:r>
        <w:t>.</w:t>
      </w:r>
      <w:r w:rsidR="0060382E">
        <w:t xml:space="preserve"> </w:t>
      </w:r>
    </w:p>
    <w:p w14:paraId="285BC16C" w14:textId="77777777" w:rsidR="009E6CC0" w:rsidRDefault="009E6CC0" w:rsidP="00625085">
      <w:pPr>
        <w:pStyle w:val="Heading2"/>
      </w:pPr>
      <w:r w:rsidRPr="000C37A0">
        <w:lastRenderedPageBreak/>
        <w:t xml:space="preserve">What the quality statement means for </w:t>
      </w:r>
      <w:r w:rsidR="003E684D">
        <w:t xml:space="preserve">different </w:t>
      </w:r>
      <w:r w:rsidR="00A14DDD">
        <w:t>audiences</w:t>
      </w:r>
    </w:p>
    <w:p w14:paraId="2E125440" w14:textId="513A5461" w:rsidR="009E6CC0" w:rsidRPr="000C37A0" w:rsidRDefault="009E6CC0" w:rsidP="009E6CC0">
      <w:pPr>
        <w:pStyle w:val="NICEnormal"/>
      </w:pPr>
      <w:bookmarkStart w:id="6" w:name="_Hlk119061532"/>
      <w:r w:rsidRPr="000C37A0">
        <w:rPr>
          <w:b/>
        </w:rPr>
        <w:t>Service providers</w:t>
      </w:r>
      <w:r w:rsidR="00F50622">
        <w:t xml:space="preserve"> </w:t>
      </w:r>
      <w:r w:rsidR="00F616AD">
        <w:t>(</w:t>
      </w:r>
      <w:r w:rsidR="00D40B11">
        <w:t xml:space="preserve">such as </w:t>
      </w:r>
      <w:r w:rsidR="00CD3C27">
        <w:rPr>
          <w:rStyle w:val="NICEnormalChar"/>
        </w:rPr>
        <w:t>GP</w:t>
      </w:r>
      <w:r w:rsidR="00D22DEF">
        <w:rPr>
          <w:rStyle w:val="NICEnormalChar"/>
        </w:rPr>
        <w:t xml:space="preserve"> practices,</w:t>
      </w:r>
      <w:r w:rsidR="005C7B39">
        <w:rPr>
          <w:rStyle w:val="NICEnormalChar"/>
        </w:rPr>
        <w:t xml:space="preserve"> Improving Access to Psychological </w:t>
      </w:r>
      <w:r w:rsidR="005C7B39" w:rsidRPr="005C7B39">
        <w:rPr>
          <w:rStyle w:val="NICEnormalChar"/>
        </w:rPr>
        <w:t>Therapies</w:t>
      </w:r>
      <w:r w:rsidR="00D22DEF" w:rsidRPr="005C7B39">
        <w:rPr>
          <w:rStyle w:val="NICEnormalChar"/>
        </w:rPr>
        <w:t xml:space="preserve"> </w:t>
      </w:r>
      <w:r w:rsidR="00283E99">
        <w:rPr>
          <w:rStyle w:val="NICEnormalChar"/>
        </w:rPr>
        <w:t>[</w:t>
      </w:r>
      <w:r w:rsidR="00773BC5" w:rsidRPr="005C7B39">
        <w:rPr>
          <w:rStyle w:val="NICEnormalChar"/>
        </w:rPr>
        <w:t>IAPT</w:t>
      </w:r>
      <w:r w:rsidR="00283E99">
        <w:rPr>
          <w:rStyle w:val="NICEnormalChar"/>
        </w:rPr>
        <w:t>]</w:t>
      </w:r>
      <w:r w:rsidR="00773BC5" w:rsidRPr="005C7B39">
        <w:rPr>
          <w:rStyle w:val="NICEnormalChar"/>
        </w:rPr>
        <w:t xml:space="preserve"> services</w:t>
      </w:r>
      <w:r w:rsidR="00535F2F" w:rsidRPr="005C7B39">
        <w:rPr>
          <w:rStyle w:val="NICEnormalChar"/>
        </w:rPr>
        <w:t xml:space="preserve"> and</w:t>
      </w:r>
      <w:r w:rsidR="00535F2F">
        <w:rPr>
          <w:rStyle w:val="NICEnormalChar"/>
        </w:rPr>
        <w:t xml:space="preserve"> NHS acute and mental health trusts</w:t>
      </w:r>
      <w:r w:rsidR="00F616AD">
        <w:rPr>
          <w:rStyle w:val="NICEnormalChar"/>
        </w:rPr>
        <w:t>)</w:t>
      </w:r>
      <w:r w:rsidR="00F616AD" w:rsidRPr="00F616AD">
        <w:t xml:space="preserve"> </w:t>
      </w:r>
      <w:r w:rsidR="00734514">
        <w:t xml:space="preserve">ensure that </w:t>
      </w:r>
      <w:r w:rsidR="00EF5443">
        <w:t xml:space="preserve">assessment </w:t>
      </w:r>
      <w:r w:rsidR="00734514">
        <w:t>protocols</w:t>
      </w:r>
      <w:r w:rsidR="0073137B">
        <w:t xml:space="preserve"> </w:t>
      </w:r>
      <w:r w:rsidR="00734514">
        <w:t xml:space="preserve">are in place for adults who may have depression to have a </w:t>
      </w:r>
      <w:r w:rsidR="00893C71">
        <w:t xml:space="preserve">comprehensive assessment </w:t>
      </w:r>
      <w:r w:rsidR="0087204F">
        <w:t xml:space="preserve">which includes discussion of factors that may have influenced the development of their depression. </w:t>
      </w:r>
      <w:r w:rsidR="00EF5443">
        <w:t xml:space="preserve">They ensure </w:t>
      </w:r>
      <w:r w:rsidR="00024759">
        <w:t xml:space="preserve">that there is </w:t>
      </w:r>
      <w:r w:rsidR="008B7758">
        <w:t xml:space="preserve">capacity to enable </w:t>
      </w:r>
      <w:r w:rsidR="00EF5443">
        <w:t>adult</w:t>
      </w:r>
      <w:r w:rsidR="008B7758">
        <w:t>s who may have depression</w:t>
      </w:r>
      <w:r w:rsidR="00EF5443">
        <w:t xml:space="preserve"> </w:t>
      </w:r>
      <w:r w:rsidR="008B7758">
        <w:t xml:space="preserve">to be assessed by </w:t>
      </w:r>
      <w:r w:rsidR="00EF5443">
        <w:t xml:space="preserve">a </w:t>
      </w:r>
      <w:r w:rsidR="008C3C99">
        <w:t>healthcare professional</w:t>
      </w:r>
      <w:r w:rsidR="002D569D">
        <w:t xml:space="preserve"> </w:t>
      </w:r>
      <w:r w:rsidR="008B7758">
        <w:t>who is competent to carry out a mental health assessment</w:t>
      </w:r>
      <w:r w:rsidR="00535F2F">
        <w:t xml:space="preserve"> and for them to</w:t>
      </w:r>
      <w:r w:rsidR="002C3F61">
        <w:t xml:space="preserve"> allow enough time to carry</w:t>
      </w:r>
      <w:r w:rsidR="00535F2F">
        <w:t xml:space="preserve"> </w:t>
      </w:r>
      <w:r w:rsidR="00EF5443">
        <w:t xml:space="preserve">out </w:t>
      </w:r>
      <w:r w:rsidR="002C3F61">
        <w:t xml:space="preserve">the assessment </w:t>
      </w:r>
      <w:r w:rsidR="00C10880">
        <w:t>during more than 1</w:t>
      </w:r>
      <w:r w:rsidR="00EF5443">
        <w:t xml:space="preserve"> appointment</w:t>
      </w:r>
      <w:r w:rsidR="00D74B7C">
        <w:t xml:space="preserve"> if </w:t>
      </w:r>
      <w:r w:rsidR="00283E99">
        <w:t>needed</w:t>
      </w:r>
      <w:r w:rsidR="00EF5443">
        <w:t xml:space="preserve">.  </w:t>
      </w:r>
    </w:p>
    <w:p w14:paraId="0868D216" w14:textId="69485FB0" w:rsidR="00893C71" w:rsidRDefault="00D22DEF" w:rsidP="009E6CC0">
      <w:pPr>
        <w:pStyle w:val="NICEnormal"/>
      </w:pPr>
      <w:r>
        <w:rPr>
          <w:b/>
        </w:rPr>
        <w:t>Healthcare professionals</w:t>
      </w:r>
      <w:r w:rsidR="009E6CC0" w:rsidRPr="000C37A0">
        <w:t xml:space="preserve"> </w:t>
      </w:r>
      <w:r w:rsidR="00F616AD">
        <w:t>(</w:t>
      </w:r>
      <w:r w:rsidR="00B57FD8">
        <w:t>such as</w:t>
      </w:r>
      <w:r w:rsidR="00EF5443">
        <w:t xml:space="preserve"> GPs</w:t>
      </w:r>
      <w:r w:rsidR="00EF2B27">
        <w:t>,</w:t>
      </w:r>
      <w:r w:rsidR="00813659">
        <w:t xml:space="preserve"> </w:t>
      </w:r>
      <w:r w:rsidR="009A6F63">
        <w:t>specialist nurses</w:t>
      </w:r>
      <w:r w:rsidR="00EF5443">
        <w:t xml:space="preserve"> and </w:t>
      </w:r>
      <w:r w:rsidR="00EF5443">
        <w:rPr>
          <w:rStyle w:val="NICEnormalChar"/>
        </w:rPr>
        <w:t>mental health</w:t>
      </w:r>
      <w:r>
        <w:rPr>
          <w:rStyle w:val="NICEnormalChar"/>
        </w:rPr>
        <w:t xml:space="preserve"> professionals</w:t>
      </w:r>
      <w:r w:rsidR="00EF5443">
        <w:rPr>
          <w:rStyle w:val="NICEnormalChar"/>
        </w:rPr>
        <w:t>) carry</w:t>
      </w:r>
      <w:r w:rsidR="00893C71">
        <w:t xml:space="preserve"> out a </w:t>
      </w:r>
      <w:r w:rsidR="00EF5443">
        <w:t xml:space="preserve">comprehensive assessment which includes discussion of factors </w:t>
      </w:r>
      <w:r w:rsidR="00283E99">
        <w:t xml:space="preserve">that </w:t>
      </w:r>
      <w:r w:rsidR="00EF5443">
        <w:t xml:space="preserve">may have influenced </w:t>
      </w:r>
      <w:bookmarkEnd w:id="6"/>
      <w:r w:rsidR="00EF5443">
        <w:t xml:space="preserve">the development of </w:t>
      </w:r>
      <w:r w:rsidR="003D44A9">
        <w:t>adults’</w:t>
      </w:r>
      <w:r w:rsidR="00EF5443">
        <w:t xml:space="preserve"> depression </w:t>
      </w:r>
      <w:r w:rsidR="009E52AB">
        <w:t>and does not rely on symptom count alone</w:t>
      </w:r>
      <w:r w:rsidR="008B7758">
        <w:t xml:space="preserve">. </w:t>
      </w:r>
      <w:r w:rsidR="00EF5443">
        <w:t xml:space="preserve">If necessary, </w:t>
      </w:r>
      <w:r w:rsidR="002C3F61">
        <w:t xml:space="preserve">they carry out the </w:t>
      </w:r>
      <w:r w:rsidR="00EF5443">
        <w:t xml:space="preserve">assessment </w:t>
      </w:r>
      <w:r w:rsidR="008B7758">
        <w:t xml:space="preserve">during </w:t>
      </w:r>
      <w:r w:rsidR="00EF5443">
        <w:t xml:space="preserve">more than 1 appointment. </w:t>
      </w:r>
      <w:r w:rsidR="003F6E44">
        <w:t xml:space="preserve">If </w:t>
      </w:r>
      <w:r w:rsidR="003D44A9">
        <w:t xml:space="preserve">they do </w:t>
      </w:r>
      <w:r w:rsidR="008B7758">
        <w:t>not have the competence</w:t>
      </w:r>
      <w:r w:rsidR="003F6E44">
        <w:t xml:space="preserve"> to </w:t>
      </w:r>
      <w:r w:rsidR="00C87F2F">
        <w:t>carry out</w:t>
      </w:r>
      <w:r w:rsidR="00B97993">
        <w:t xml:space="preserve"> a</w:t>
      </w:r>
      <w:r w:rsidR="00C87F2F">
        <w:t xml:space="preserve"> mental health assessment, they refer </w:t>
      </w:r>
      <w:r w:rsidR="007D18F9">
        <w:t xml:space="preserve">an </w:t>
      </w:r>
      <w:r w:rsidR="008B7758">
        <w:t xml:space="preserve">adult who may have depression </w:t>
      </w:r>
      <w:r w:rsidR="003D44A9">
        <w:t xml:space="preserve">to a </w:t>
      </w:r>
      <w:r w:rsidR="008B7758">
        <w:t xml:space="preserve">healthcare professional who does. </w:t>
      </w:r>
    </w:p>
    <w:p w14:paraId="5E244B9B" w14:textId="0D99BF75" w:rsidR="00C87F2F" w:rsidRDefault="009E6CC0" w:rsidP="00C87F2F">
      <w:pPr>
        <w:pStyle w:val="NICEnormal"/>
      </w:pPr>
      <w:r w:rsidRPr="000C37A0">
        <w:rPr>
          <w:b/>
        </w:rPr>
        <w:t>Commissioners</w:t>
      </w:r>
      <w:r w:rsidR="00F50622">
        <w:t xml:space="preserve"> </w:t>
      </w:r>
      <w:r w:rsidR="0096440E">
        <w:t>(NHS England and integrated care systems)</w:t>
      </w:r>
      <w:r w:rsidR="007E4A50">
        <w:t xml:space="preserve"> </w:t>
      </w:r>
      <w:r w:rsidR="003A5978">
        <w:t xml:space="preserve">ensure </w:t>
      </w:r>
      <w:r w:rsidR="007E4A50">
        <w:t xml:space="preserve">that they commission </w:t>
      </w:r>
      <w:r w:rsidR="00283E99">
        <w:t>services in which adults who may have depression have</w:t>
      </w:r>
      <w:r w:rsidR="007E4A50">
        <w:t xml:space="preserve"> a comprehensive assessment </w:t>
      </w:r>
      <w:r w:rsidR="0087204F">
        <w:t xml:space="preserve">which includes </w:t>
      </w:r>
      <w:r w:rsidR="00C87F2F">
        <w:t xml:space="preserve">discussion of factors </w:t>
      </w:r>
      <w:r w:rsidR="00283E99">
        <w:t xml:space="preserve">that </w:t>
      </w:r>
      <w:r w:rsidR="00C87F2F">
        <w:t xml:space="preserve">may have influenced the development of </w:t>
      </w:r>
      <w:r w:rsidR="00283E99">
        <w:t xml:space="preserve">their </w:t>
      </w:r>
      <w:r w:rsidR="00C87F2F">
        <w:t>depression</w:t>
      </w:r>
      <w:r w:rsidR="002C3F61">
        <w:t>.</w:t>
      </w:r>
      <w:r w:rsidR="00C87F2F">
        <w:t xml:space="preserve"> The</w:t>
      </w:r>
      <w:r w:rsidR="00B97993">
        <w:t>y</w:t>
      </w:r>
      <w:r w:rsidR="00C87F2F">
        <w:t xml:space="preserve"> ensure that </w:t>
      </w:r>
      <w:r w:rsidR="00B97993">
        <w:t xml:space="preserve">services have </w:t>
      </w:r>
      <w:r w:rsidR="00C87F2F">
        <w:t xml:space="preserve">local referral pathways in place so that if </w:t>
      </w:r>
      <w:r w:rsidR="007D18F9">
        <w:t xml:space="preserve">an </w:t>
      </w:r>
      <w:r w:rsidR="00C87F2F">
        <w:t>adult who may have depression present</w:t>
      </w:r>
      <w:r w:rsidR="007D18F9">
        <w:t>s</w:t>
      </w:r>
      <w:r w:rsidR="00C87F2F">
        <w:t xml:space="preserve"> </w:t>
      </w:r>
      <w:r w:rsidR="008B7758">
        <w:t xml:space="preserve">to a </w:t>
      </w:r>
      <w:r w:rsidR="006E1FA0">
        <w:t xml:space="preserve">healthcare </w:t>
      </w:r>
      <w:r w:rsidR="00334EDE">
        <w:t>professional</w:t>
      </w:r>
      <w:r w:rsidR="006E1FA0">
        <w:t xml:space="preserve"> </w:t>
      </w:r>
      <w:r w:rsidR="008B7758">
        <w:t xml:space="preserve">who </w:t>
      </w:r>
      <w:r w:rsidR="00C87F2F">
        <w:t xml:space="preserve">is not competent to carry out a mental health assessment, they are referred to a healthcare professional </w:t>
      </w:r>
      <w:r w:rsidR="007D18F9">
        <w:t>who does.</w:t>
      </w:r>
    </w:p>
    <w:p w14:paraId="47C9003F" w14:textId="280EECC0" w:rsidR="00DF7E01" w:rsidRDefault="007E4A50" w:rsidP="00CF3F24">
      <w:pPr>
        <w:pStyle w:val="NICEnormal"/>
      </w:pPr>
      <w:r>
        <w:rPr>
          <w:b/>
        </w:rPr>
        <w:t>A</w:t>
      </w:r>
      <w:r w:rsidR="009C399D" w:rsidRPr="000C37A0">
        <w:rPr>
          <w:b/>
        </w:rPr>
        <w:t>dults</w:t>
      </w:r>
      <w:r>
        <w:rPr>
          <w:b/>
        </w:rPr>
        <w:t xml:space="preserve"> who may have</w:t>
      </w:r>
      <w:r w:rsidR="0087204F">
        <w:rPr>
          <w:b/>
        </w:rPr>
        <w:t xml:space="preserve"> depression</w:t>
      </w:r>
      <w:r w:rsidR="007B7A95" w:rsidRPr="00AC1DF5">
        <w:t xml:space="preserve"> </w:t>
      </w:r>
      <w:r w:rsidR="0087204F">
        <w:t xml:space="preserve">have a holistic assessment </w:t>
      </w:r>
      <w:r w:rsidR="00B97993">
        <w:t>during which they</w:t>
      </w:r>
      <w:r w:rsidR="0087204F">
        <w:t xml:space="preserve"> discuss factors that may have influenced the development of their depression</w:t>
      </w:r>
      <w:r w:rsidR="00B97993">
        <w:t xml:space="preserve"> with a healthcare professional who is competent to carry out </w:t>
      </w:r>
      <w:r w:rsidR="007D18F9">
        <w:t>the assessment</w:t>
      </w:r>
      <w:r w:rsidR="00B97993">
        <w:t xml:space="preserve">. </w:t>
      </w:r>
      <w:r w:rsidR="007D18F9">
        <w:t xml:space="preserve">The aim of the assessment is to establish an accurate diagnosis and </w:t>
      </w:r>
      <w:r w:rsidR="003D44A9">
        <w:t xml:space="preserve">support discussion of ideas and preferences for treatment options. </w:t>
      </w:r>
    </w:p>
    <w:p w14:paraId="2C076C7A" w14:textId="77777777" w:rsidR="009C399D" w:rsidRPr="000C37A0" w:rsidRDefault="009C399D" w:rsidP="002D23BE">
      <w:pPr>
        <w:pStyle w:val="Heading2"/>
      </w:pPr>
      <w:r w:rsidRPr="000C37A0">
        <w:lastRenderedPageBreak/>
        <w:t>Source guidance</w:t>
      </w:r>
    </w:p>
    <w:p w14:paraId="28B743F7" w14:textId="38081DA6" w:rsidR="00C860A9" w:rsidRDefault="00302DF8" w:rsidP="00C860A9">
      <w:pPr>
        <w:pStyle w:val="Bulletleft1"/>
      </w:pPr>
      <w:hyperlink r:id="rId10" w:history="1">
        <w:r w:rsidR="00305A56" w:rsidRPr="00305A56">
          <w:rPr>
            <w:rStyle w:val="Hyperlink"/>
          </w:rPr>
          <w:t>Depression in adults: treatment and management. NICE guideline NG222</w:t>
        </w:r>
      </w:hyperlink>
      <w:r w:rsidR="00305A56" w:rsidRPr="00305A56">
        <w:t xml:space="preserve"> (2022), recommendation</w:t>
      </w:r>
      <w:r w:rsidR="00C860A9">
        <w:t>s 1.2.6 and 1.2.7</w:t>
      </w:r>
    </w:p>
    <w:p w14:paraId="38BF8851" w14:textId="6E66AE01" w:rsidR="00305A56" w:rsidRPr="00305A56" w:rsidRDefault="00302DF8" w:rsidP="00305A56">
      <w:pPr>
        <w:pStyle w:val="Bulletleft1"/>
      </w:pPr>
      <w:hyperlink r:id="rId11" w:history="1">
        <w:r w:rsidR="00305A56" w:rsidRPr="00305A56">
          <w:rPr>
            <w:rStyle w:val="Hyperlink"/>
          </w:rPr>
          <w:t>Depression in adults with a chronic physical health problem: recognition and management. NICE guideline CG91</w:t>
        </w:r>
      </w:hyperlink>
      <w:r w:rsidR="00305A56">
        <w:t xml:space="preserve"> (2009)</w:t>
      </w:r>
      <w:r w:rsidR="00E0319A">
        <w:t>,</w:t>
      </w:r>
      <w:r w:rsidR="00305A56">
        <w:t xml:space="preserve"> recommendation</w:t>
      </w:r>
      <w:r w:rsidR="00C860A9">
        <w:t>s 1.1.3.1 and 1.1.3.2.</w:t>
      </w:r>
    </w:p>
    <w:p w14:paraId="2556F101"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E03FB14" w14:textId="720E7A3E" w:rsidR="00F572EA" w:rsidRDefault="00F572EA" w:rsidP="00F572EA">
      <w:pPr>
        <w:pStyle w:val="Heading3"/>
      </w:pPr>
      <w:r>
        <w:t>May have depression</w:t>
      </w:r>
    </w:p>
    <w:p w14:paraId="63CCF59D" w14:textId="45E3AFA2" w:rsidR="00F572EA" w:rsidRDefault="00F572EA" w:rsidP="00F572EA">
      <w:pPr>
        <w:pStyle w:val="NICEnormal"/>
      </w:pPr>
      <w:r>
        <w:t>Adults who have answered 'yes’ to either of the 2 questions used to initially identify depression</w:t>
      </w:r>
      <w:r w:rsidR="00C06CC4">
        <w:t>.</w:t>
      </w:r>
      <w:r>
        <w:t xml:space="preserve"> </w:t>
      </w:r>
    </w:p>
    <w:p w14:paraId="2B3336BE" w14:textId="2FA6D386" w:rsidR="00F572EA" w:rsidRDefault="00F572EA" w:rsidP="00F572EA">
      <w:pPr>
        <w:pStyle w:val="NICEnormal"/>
      </w:pPr>
      <w:r>
        <w:t>The initial identification questions are:</w:t>
      </w:r>
    </w:p>
    <w:p w14:paraId="5766C206" w14:textId="77777777" w:rsidR="00F572EA" w:rsidRDefault="00F572EA" w:rsidP="00F572EA">
      <w:pPr>
        <w:pStyle w:val="Bulletleft1"/>
      </w:pPr>
      <w:r>
        <w:t>During the last month, have you been bothered by feeling down, depressed or hopeless?</w:t>
      </w:r>
    </w:p>
    <w:p w14:paraId="1FC45041" w14:textId="6B97EA11" w:rsidR="00F572EA" w:rsidRDefault="00F572EA" w:rsidP="00505755">
      <w:pPr>
        <w:pStyle w:val="Bulletleft1"/>
      </w:pPr>
      <w:r>
        <w:t>During the last month, have you often been bothered by having little interest or pleasure in doing things?</w:t>
      </w:r>
    </w:p>
    <w:p w14:paraId="3DFB8A55" w14:textId="1C821ED6" w:rsidR="00505755" w:rsidRDefault="00505755" w:rsidP="00505755">
      <w:pPr>
        <w:pStyle w:val="Bulletleft1"/>
        <w:numPr>
          <w:ilvl w:val="0"/>
          <w:numId w:val="0"/>
        </w:numPr>
      </w:pPr>
    </w:p>
    <w:p w14:paraId="62E6E0EB" w14:textId="7323B279" w:rsidR="00F572EA" w:rsidRPr="00F572EA" w:rsidRDefault="00F572EA" w:rsidP="00F003E4">
      <w:pPr>
        <w:pStyle w:val="Bulletleft1"/>
        <w:numPr>
          <w:ilvl w:val="0"/>
          <w:numId w:val="0"/>
        </w:numPr>
      </w:pPr>
      <w:r w:rsidRPr="00C860A9">
        <w:t>[</w:t>
      </w:r>
      <w:r>
        <w:t xml:space="preserve">Adapted from </w:t>
      </w:r>
      <w:hyperlink r:id="rId12" w:history="1">
        <w:r>
          <w:rPr>
            <w:rStyle w:val="Hyperlink"/>
          </w:rPr>
          <w:t>NICE’s guideline on depression in adults</w:t>
        </w:r>
      </w:hyperlink>
      <w:r>
        <w:t>, recommendation 1.2.</w:t>
      </w:r>
      <w:r w:rsidR="00AE746E">
        <w:t>1</w:t>
      </w:r>
      <w:r w:rsidR="00505755">
        <w:t xml:space="preserve"> and </w:t>
      </w:r>
      <w:hyperlink r:id="rId13" w:history="1">
        <w:r w:rsidR="00505755" w:rsidRPr="00505755">
          <w:rPr>
            <w:rStyle w:val="Hyperlink"/>
          </w:rPr>
          <w:t>NICE’s guideline on depression in adults with a chronic physical health problem,</w:t>
        </w:r>
      </w:hyperlink>
      <w:r w:rsidR="00505755">
        <w:t xml:space="preserve"> recommendation 1.3.1.1</w:t>
      </w:r>
      <w:r>
        <w:t xml:space="preserve">]  </w:t>
      </w:r>
    </w:p>
    <w:p w14:paraId="29714522" w14:textId="77777777" w:rsidR="00C06CC4" w:rsidRDefault="00C860A9" w:rsidP="00C06CC4">
      <w:pPr>
        <w:pStyle w:val="Heading3"/>
      </w:pPr>
      <w:bookmarkStart w:id="7" w:name="_Hlk118473160"/>
      <w:r>
        <w:t xml:space="preserve">Comprehensive assessment </w:t>
      </w:r>
    </w:p>
    <w:bookmarkEnd w:id="7"/>
    <w:p w14:paraId="6880965C" w14:textId="54BC587C" w:rsidR="002C3F61" w:rsidRDefault="002C3F61" w:rsidP="002C3F61">
      <w:pPr>
        <w:pStyle w:val="Bulletleft1last"/>
        <w:numPr>
          <w:ilvl w:val="0"/>
          <w:numId w:val="0"/>
        </w:numPr>
      </w:pPr>
      <w:r w:rsidRPr="002D7584">
        <w:t>If a</w:t>
      </w:r>
      <w:r>
        <w:rPr>
          <w:lang w:val="en-GB"/>
        </w:rPr>
        <w:t xml:space="preserve">n adult </w:t>
      </w:r>
      <w:r w:rsidRPr="002D7584">
        <w:t xml:space="preserve">answers 'yes' to either of the depression identification questions (and the </w:t>
      </w:r>
      <w:r w:rsidR="00B940D8">
        <w:rPr>
          <w:lang w:val="en-GB"/>
        </w:rPr>
        <w:t>healthcare professional</w:t>
      </w:r>
      <w:r w:rsidR="00B940D8" w:rsidRPr="002D7584">
        <w:t xml:space="preserve"> </w:t>
      </w:r>
      <w:r w:rsidRPr="002D7584">
        <w:t>is competent to perform a mental health assessment</w:t>
      </w:r>
      <w:r>
        <w:rPr>
          <w:lang w:val="en-GB"/>
        </w:rPr>
        <w:t>)</w:t>
      </w:r>
      <w:r w:rsidRPr="002D7584">
        <w:t xml:space="preserve">, review the </w:t>
      </w:r>
      <w:r w:rsidRPr="001821F2">
        <w:t>person's mental</w:t>
      </w:r>
      <w:r w:rsidRPr="002D7584">
        <w:t xml:space="preserve"> state and associated functional, interpersonal and social difficulties.</w:t>
      </w:r>
    </w:p>
    <w:p w14:paraId="28152A67" w14:textId="77777777" w:rsidR="002C3F61" w:rsidRDefault="002C3F61" w:rsidP="002C3F61">
      <w:pPr>
        <w:pStyle w:val="NICEnormal"/>
      </w:pPr>
      <w:r w:rsidRPr="00C860A9">
        <w:t xml:space="preserve">A comprehensive assessment </w:t>
      </w:r>
      <w:r>
        <w:t>should include:</w:t>
      </w:r>
    </w:p>
    <w:p w14:paraId="4F08893C" w14:textId="7F06E525" w:rsidR="002C3F61" w:rsidRDefault="0091259D" w:rsidP="002C3F61">
      <w:pPr>
        <w:pStyle w:val="Bulletleft1"/>
        <w:numPr>
          <w:ilvl w:val="0"/>
          <w:numId w:val="3"/>
        </w:numPr>
      </w:pPr>
      <w:r>
        <w:t xml:space="preserve">severity </w:t>
      </w:r>
      <w:r w:rsidR="002C3F61">
        <w:t>of symptoms</w:t>
      </w:r>
    </w:p>
    <w:p w14:paraId="15859825" w14:textId="4691BDD8" w:rsidR="002C3F61" w:rsidRDefault="0091259D" w:rsidP="002C3F61">
      <w:pPr>
        <w:pStyle w:val="Bulletleft1"/>
        <w:numPr>
          <w:ilvl w:val="0"/>
          <w:numId w:val="3"/>
        </w:numPr>
      </w:pPr>
      <w:r>
        <w:t xml:space="preserve">previous </w:t>
      </w:r>
      <w:r w:rsidR="002C3F61">
        <w:t>history, duration</w:t>
      </w:r>
    </w:p>
    <w:p w14:paraId="412A72A6" w14:textId="602CD59E" w:rsidR="002C3F61" w:rsidRDefault="0091259D" w:rsidP="002C3F61">
      <w:pPr>
        <w:pStyle w:val="Bulletleft1"/>
        <w:numPr>
          <w:ilvl w:val="0"/>
          <w:numId w:val="3"/>
        </w:numPr>
      </w:pPr>
      <w:r>
        <w:t xml:space="preserve">course </w:t>
      </w:r>
      <w:r w:rsidR="002C3F61">
        <w:t xml:space="preserve">of illness. </w:t>
      </w:r>
    </w:p>
    <w:p w14:paraId="147D0E6B" w14:textId="330BF98C" w:rsidR="002C3F61" w:rsidRDefault="0091259D" w:rsidP="003A5978">
      <w:pPr>
        <w:pStyle w:val="Bulletleft1last"/>
      </w:pPr>
      <w:r>
        <w:lastRenderedPageBreak/>
        <w:t xml:space="preserve">degree </w:t>
      </w:r>
      <w:r w:rsidR="002C3F61">
        <w:t>of functional impairment or disability, or both.</w:t>
      </w:r>
    </w:p>
    <w:p w14:paraId="149C4AA3" w14:textId="6D713FF5" w:rsidR="002C3F61" w:rsidRDefault="002C3F61" w:rsidP="003A5978">
      <w:pPr>
        <w:pStyle w:val="NICEnormal"/>
      </w:pPr>
      <w:r>
        <w:t>The assessment should include discussion of how the following factors may have affected the development, course and severity of their depression</w:t>
      </w:r>
      <w:r w:rsidR="009E098D">
        <w:t>:</w:t>
      </w:r>
    </w:p>
    <w:p w14:paraId="40F5BAE5" w14:textId="77777777" w:rsidR="002C3F61" w:rsidRDefault="002C3F61" w:rsidP="002C3F61">
      <w:pPr>
        <w:pStyle w:val="Bulletleft1"/>
        <w:numPr>
          <w:ilvl w:val="0"/>
          <w:numId w:val="3"/>
        </w:numPr>
      </w:pPr>
      <w:r>
        <w:t xml:space="preserve">any history of depression and coexisting mental health or physical disorders </w:t>
      </w:r>
    </w:p>
    <w:p w14:paraId="2E0FCC64" w14:textId="2CAF7A83" w:rsidR="002C3F61" w:rsidRPr="00576C1B" w:rsidRDefault="002C3F61" w:rsidP="002C3F61">
      <w:pPr>
        <w:pStyle w:val="Bulletleft1"/>
        <w:numPr>
          <w:ilvl w:val="0"/>
          <w:numId w:val="3"/>
        </w:numPr>
      </w:pPr>
      <w:r>
        <w:t xml:space="preserve">any history of mood elevation (to determine if depression may be part of bipolar disorder) </w:t>
      </w:r>
      <w:r w:rsidR="00B26E2B">
        <w:t>(</w:t>
      </w:r>
      <w:r>
        <w:t xml:space="preserve">see the </w:t>
      </w:r>
      <w:hyperlink r:id="rId14" w:history="1">
        <w:r w:rsidRPr="00576C1B">
          <w:rPr>
            <w:rStyle w:val="Hyperlink"/>
          </w:rPr>
          <w:t>NICE guideline on bipolar disorder</w:t>
        </w:r>
      </w:hyperlink>
      <w:r w:rsidR="00B26E2B">
        <w:rPr>
          <w:rStyle w:val="Hyperlink"/>
        </w:rPr>
        <w:t>)</w:t>
      </w:r>
      <w:r>
        <w:t xml:space="preserve"> </w:t>
      </w:r>
    </w:p>
    <w:p w14:paraId="2F20F311" w14:textId="77777777" w:rsidR="002C3F61" w:rsidRDefault="002C3F61" w:rsidP="002C3F61">
      <w:pPr>
        <w:pStyle w:val="Bulletleft1"/>
        <w:numPr>
          <w:ilvl w:val="0"/>
          <w:numId w:val="3"/>
        </w:numPr>
      </w:pPr>
      <w:r>
        <w:t xml:space="preserve">any past experience of, and response to, previous treatments </w:t>
      </w:r>
    </w:p>
    <w:p w14:paraId="1E19ABBE" w14:textId="77777777" w:rsidR="002C3F61" w:rsidRDefault="002C3F61" w:rsidP="002C3F61">
      <w:pPr>
        <w:pStyle w:val="Bulletleft1"/>
        <w:numPr>
          <w:ilvl w:val="0"/>
          <w:numId w:val="3"/>
        </w:numPr>
      </w:pPr>
      <w:r>
        <w:t>personal strengths and resources, including supportive relationships</w:t>
      </w:r>
    </w:p>
    <w:p w14:paraId="59DE6652" w14:textId="77777777" w:rsidR="002C3F61" w:rsidRDefault="002C3F61" w:rsidP="002C3F61">
      <w:pPr>
        <w:pStyle w:val="Bulletleft1"/>
        <w:numPr>
          <w:ilvl w:val="0"/>
          <w:numId w:val="3"/>
        </w:numPr>
      </w:pPr>
      <w:r>
        <w:t>difficulties with previous and current interpersonal relationships</w:t>
      </w:r>
    </w:p>
    <w:p w14:paraId="440850E0" w14:textId="77777777" w:rsidR="002C3F61" w:rsidRDefault="002C3F61" w:rsidP="002C3F61">
      <w:pPr>
        <w:pStyle w:val="Bulletleft1"/>
        <w:numPr>
          <w:ilvl w:val="0"/>
          <w:numId w:val="3"/>
        </w:numPr>
      </w:pPr>
      <w:r>
        <w:t>current lifestyle (for example, diet, physical activity, sleep)</w:t>
      </w:r>
    </w:p>
    <w:p w14:paraId="0E13693C" w14:textId="77777777" w:rsidR="002C3F61" w:rsidRDefault="002C3F61" w:rsidP="002C3F61">
      <w:pPr>
        <w:pStyle w:val="Bulletleft1"/>
        <w:numPr>
          <w:ilvl w:val="0"/>
          <w:numId w:val="3"/>
        </w:numPr>
      </w:pPr>
      <w:r>
        <w:t xml:space="preserve">any recent or past experience of stressful or traumatic life events, such as redundancy, divorce, bereavement, trauma (see the </w:t>
      </w:r>
      <w:hyperlink r:id="rId15" w:history="1">
        <w:r w:rsidRPr="00D73EB5">
          <w:rPr>
            <w:rStyle w:val="Hyperlink"/>
          </w:rPr>
          <w:t>NICE guideline on post-traumatic stress disorder</w:t>
        </w:r>
      </w:hyperlink>
      <w:r>
        <w:t>)</w:t>
      </w:r>
    </w:p>
    <w:p w14:paraId="19B8DDB1" w14:textId="77777777" w:rsidR="002C3F61" w:rsidRDefault="002C3F61" w:rsidP="002C3F61">
      <w:pPr>
        <w:pStyle w:val="Bulletleft1last"/>
      </w:pPr>
      <w:r>
        <w:t xml:space="preserve">living conditions, drug (prescribed </w:t>
      </w:r>
      <w:r>
        <w:rPr>
          <w:lang w:val="en-GB"/>
        </w:rPr>
        <w:t xml:space="preserve">or </w:t>
      </w:r>
      <w:r>
        <w:t>illicit) and alcohol use, debt, employment situation, loneliness and social isolation.</w:t>
      </w:r>
    </w:p>
    <w:p w14:paraId="641DA04C" w14:textId="77777777" w:rsidR="002C3F61" w:rsidRPr="00590444" w:rsidRDefault="002C3F61" w:rsidP="003A5978">
      <w:pPr>
        <w:pStyle w:val="NICEnormal"/>
      </w:pPr>
      <w:r>
        <w:t xml:space="preserve">The assessment may be carried out during the course of more than 1 appointment. </w:t>
      </w:r>
    </w:p>
    <w:p w14:paraId="1744AAD8" w14:textId="425ACB2D" w:rsidR="002C3F61" w:rsidRDefault="002C3F61" w:rsidP="003A5978">
      <w:pPr>
        <w:pStyle w:val="NICEnormal"/>
      </w:pPr>
      <w:r>
        <w:t xml:space="preserve">The assessment is carried out by a healthcare professional who is competent to carry out a mental health assessment. </w:t>
      </w:r>
      <w:r w:rsidRPr="002D7584">
        <w:t>If this professional is not the person's GP, inform the person's GP about the referral</w:t>
      </w:r>
      <w:r>
        <w:t>.</w:t>
      </w:r>
    </w:p>
    <w:p w14:paraId="4BEEE8A9" w14:textId="22B16163" w:rsidR="002D7584" w:rsidRDefault="003053C2" w:rsidP="003A5978">
      <w:pPr>
        <w:pStyle w:val="NICEnormal"/>
      </w:pPr>
      <w:r>
        <w:t xml:space="preserve">To improve the accuracy of the assessment of depression for </w:t>
      </w:r>
      <w:r w:rsidR="00B97BDE">
        <w:t>adults</w:t>
      </w:r>
      <w:r>
        <w:t xml:space="preserve"> with a physical health</w:t>
      </w:r>
      <w:r w:rsidR="006D0FAB">
        <w:t xml:space="preserve"> problem</w:t>
      </w:r>
      <w:r>
        <w:t xml:space="preserve"> who may have depression, </w:t>
      </w:r>
      <w:r w:rsidR="002D7584">
        <w:t xml:space="preserve">a </w:t>
      </w:r>
      <w:r w:rsidR="00B940D8">
        <w:t xml:space="preserve">healthcare professional </w:t>
      </w:r>
      <w:r w:rsidR="002D7584">
        <w:t>who is competent for mental health assessment should additionally:</w:t>
      </w:r>
    </w:p>
    <w:p w14:paraId="14D1BAC2" w14:textId="511B3675" w:rsidR="002D7584" w:rsidRDefault="002D7584" w:rsidP="002D7584">
      <w:pPr>
        <w:pStyle w:val="Bulletleft1"/>
        <w:numPr>
          <w:ilvl w:val="0"/>
          <w:numId w:val="3"/>
        </w:numPr>
      </w:pPr>
      <w:bookmarkStart w:id="8" w:name="_Hlk118473183"/>
      <w:r>
        <w:t xml:space="preserve">consider the role of </w:t>
      </w:r>
      <w:r w:rsidR="008462DA">
        <w:t xml:space="preserve">both the </w:t>
      </w:r>
      <w:r>
        <w:t xml:space="preserve">chronic physical health problem and any </w:t>
      </w:r>
      <w:bookmarkEnd w:id="8"/>
      <w:r>
        <w:t xml:space="preserve">prescribed medication in development or maintenance of the depression </w:t>
      </w:r>
    </w:p>
    <w:p w14:paraId="4CF6709A" w14:textId="480D5D68" w:rsidR="002D7584" w:rsidRPr="001A1072" w:rsidRDefault="00140FA8" w:rsidP="002D7584">
      <w:pPr>
        <w:pStyle w:val="Bulletleft1last"/>
      </w:pPr>
      <w:bookmarkStart w:id="9" w:name="_Hlk118473229"/>
      <w:r>
        <w:rPr>
          <w:lang w:val="en-GB"/>
        </w:rPr>
        <w:t>ensure</w:t>
      </w:r>
      <w:r>
        <w:t xml:space="preserve"> </w:t>
      </w:r>
      <w:r w:rsidR="002D7584">
        <w:t xml:space="preserve">that the optimal treatment of the physical health problem is being </w:t>
      </w:r>
      <w:r w:rsidR="00091CF1">
        <w:rPr>
          <w:lang w:val="en-GB"/>
        </w:rPr>
        <w:t>adhered to</w:t>
      </w:r>
      <w:r w:rsidR="002D7584">
        <w:t>, seeking specialist advice i</w:t>
      </w:r>
      <w:r w:rsidR="00091CF1">
        <w:rPr>
          <w:lang w:val="en-GB"/>
        </w:rPr>
        <w:t>f</w:t>
      </w:r>
      <w:r w:rsidR="002D7584">
        <w:t xml:space="preserve"> necessary</w:t>
      </w:r>
      <w:r w:rsidR="002D7584">
        <w:rPr>
          <w:lang w:val="en-GB"/>
        </w:rPr>
        <w:t>.</w:t>
      </w:r>
    </w:p>
    <w:bookmarkEnd w:id="9"/>
    <w:p w14:paraId="4EBFB2CB" w14:textId="04901F00" w:rsidR="00565690" w:rsidRPr="00C860A9" w:rsidRDefault="00565690" w:rsidP="00565690">
      <w:pPr>
        <w:pStyle w:val="NICEnormal"/>
      </w:pPr>
      <w:r w:rsidRPr="00C860A9">
        <w:t>[</w:t>
      </w:r>
      <w:r w:rsidR="00B97993">
        <w:t xml:space="preserve">Adapted from </w:t>
      </w:r>
      <w:hyperlink r:id="rId16" w:history="1">
        <w:r w:rsidR="00511C92">
          <w:rPr>
            <w:rStyle w:val="Hyperlink"/>
          </w:rPr>
          <w:t>NICE’s guideline on depression in adults</w:t>
        </w:r>
      </w:hyperlink>
      <w:r w:rsidR="005040A2">
        <w:t xml:space="preserve">, recommendations </w:t>
      </w:r>
      <w:r w:rsidR="00683C84">
        <w:t>1.2.2,</w:t>
      </w:r>
      <w:r w:rsidR="00ED20E1">
        <w:t xml:space="preserve"> 1.2.3, </w:t>
      </w:r>
      <w:r w:rsidR="005040A2">
        <w:t>1.2.6 and 1.2.7</w:t>
      </w:r>
      <w:r w:rsidR="00866465">
        <w:t xml:space="preserve"> and </w:t>
      </w:r>
      <w:hyperlink r:id="rId17" w:history="1">
        <w:r w:rsidR="00866465" w:rsidRPr="00AD61EE">
          <w:rPr>
            <w:rStyle w:val="Hyperlink"/>
          </w:rPr>
          <w:t>NICE’s guideline on depression in adults with a chronic physical health problem</w:t>
        </w:r>
      </w:hyperlink>
      <w:r w:rsidR="00866465">
        <w:t>, recommendations 1.1.3.2</w:t>
      </w:r>
      <w:r w:rsidR="002D7584">
        <w:t xml:space="preserve"> and 1.3.1.3</w:t>
      </w:r>
      <w:r w:rsidR="00983FBE">
        <w:t>,</w:t>
      </w:r>
      <w:r w:rsidR="00590444">
        <w:t xml:space="preserve"> and expert opinion</w:t>
      </w:r>
      <w:r w:rsidR="005040A2">
        <w:t>]</w:t>
      </w:r>
    </w:p>
    <w:p w14:paraId="5387903F" w14:textId="118B3155" w:rsidR="009C399D" w:rsidRDefault="009C399D" w:rsidP="00E77441">
      <w:pPr>
        <w:pStyle w:val="Heading2"/>
        <w:tabs>
          <w:tab w:val="left" w:pos="567"/>
        </w:tabs>
      </w:pPr>
      <w:r w:rsidRPr="000C37A0">
        <w:lastRenderedPageBreak/>
        <w:t>Equality and diversity considerations</w:t>
      </w:r>
    </w:p>
    <w:p w14:paraId="2F29F756" w14:textId="6E1D8E49" w:rsidR="00AD61EE" w:rsidRDefault="00166471" w:rsidP="00E77441">
      <w:pPr>
        <w:pStyle w:val="NICEnormal"/>
      </w:pPr>
      <w:r>
        <w:t xml:space="preserve">The following should be considered when assessing </w:t>
      </w:r>
      <w:r w:rsidR="003B5B64">
        <w:t xml:space="preserve">adults who have </w:t>
      </w:r>
      <w:bookmarkStart w:id="10" w:name="_Hlk117591103"/>
      <w:r w:rsidR="003B5B64">
        <w:t xml:space="preserve">additional needs </w:t>
      </w:r>
      <w:bookmarkStart w:id="11" w:name="_Hlk117054906"/>
      <w:r w:rsidR="003B5B64">
        <w:t xml:space="preserve">relating to language or communication </w:t>
      </w:r>
      <w:bookmarkEnd w:id="10"/>
      <w:r w:rsidR="003B5B64">
        <w:t>(for example, sensory or cognitive disabilities, or autism)</w:t>
      </w:r>
      <w:bookmarkEnd w:id="11"/>
      <w:r>
        <w:t>:</w:t>
      </w:r>
    </w:p>
    <w:p w14:paraId="28BAA339" w14:textId="23CBF716" w:rsidR="003B5B64" w:rsidRPr="003B5B64" w:rsidRDefault="003B5B64" w:rsidP="003B5B64">
      <w:pPr>
        <w:pStyle w:val="Bulletleft1"/>
      </w:pPr>
      <w:r w:rsidRPr="003B5B64">
        <w:t xml:space="preserve">asking the </w:t>
      </w:r>
      <w:r w:rsidR="00A173DA">
        <w:t>adult</w:t>
      </w:r>
      <w:r w:rsidR="00A173DA" w:rsidRPr="003B5B64">
        <w:t xml:space="preserve"> </w:t>
      </w:r>
      <w:r w:rsidRPr="003B5B64">
        <w:t>about their symptoms directly, using an appropriate method of communication depending on the person's needs (for example, using a British Sign Language interpreter, English interpreter, or augmentative and alternative communication)</w:t>
      </w:r>
    </w:p>
    <w:p w14:paraId="1CBAABE3" w14:textId="0BF5B66E" w:rsidR="00AD61EE" w:rsidRDefault="003B5B64" w:rsidP="00C35C7E">
      <w:pPr>
        <w:pStyle w:val="Bulletleft1last"/>
      </w:pPr>
      <w:r w:rsidRPr="003B5B64">
        <w:t xml:space="preserve">asking a family member or carer about the </w:t>
      </w:r>
      <w:r w:rsidR="00A173DA">
        <w:rPr>
          <w:lang w:val="en-GB"/>
        </w:rPr>
        <w:t>adult’s</w:t>
      </w:r>
      <w:r w:rsidR="00A173DA" w:rsidRPr="003B5B64">
        <w:t xml:space="preserve"> </w:t>
      </w:r>
      <w:r w:rsidRPr="003B5B64">
        <w:t>symptoms</w:t>
      </w:r>
      <w:r w:rsidR="009E4A4C">
        <w:rPr>
          <w:lang w:val="en-GB"/>
        </w:rPr>
        <w:t>.</w:t>
      </w:r>
      <w:r w:rsidR="00EF1FB1">
        <w:rPr>
          <w:lang w:val="en-GB"/>
        </w:rPr>
        <w:t xml:space="preserve"> </w:t>
      </w:r>
    </w:p>
    <w:p w14:paraId="0AB5FDD9" w14:textId="4206D4F3" w:rsidR="000A0974" w:rsidRDefault="00D2444E" w:rsidP="003D44A9">
      <w:pPr>
        <w:pStyle w:val="Bulletleft1last"/>
        <w:numPr>
          <w:ilvl w:val="0"/>
          <w:numId w:val="0"/>
        </w:numPr>
        <w:rPr>
          <w:rStyle w:val="NICEnormalChar"/>
          <w:lang w:val="en-GB"/>
        </w:rPr>
      </w:pPr>
      <w:r>
        <w:rPr>
          <w:rStyle w:val="NICEnormalChar"/>
          <w:lang w:val="en-GB"/>
        </w:rPr>
        <w:t>H</w:t>
      </w:r>
      <w:proofErr w:type="spellStart"/>
      <w:r w:rsidR="003D44A9" w:rsidRPr="003D44A9">
        <w:rPr>
          <w:rStyle w:val="NICEnormalChar"/>
        </w:rPr>
        <w:t>ealthcare</w:t>
      </w:r>
      <w:proofErr w:type="spellEnd"/>
      <w:r w:rsidR="003D44A9" w:rsidRPr="003D44A9">
        <w:rPr>
          <w:rStyle w:val="NICEnormalChar"/>
        </w:rPr>
        <w:t xml:space="preserve"> professionals should be aware of </w:t>
      </w:r>
      <w:r w:rsidR="003D44A9">
        <w:rPr>
          <w:rStyle w:val="NICEnormalChar"/>
          <w:lang w:val="en-GB"/>
        </w:rPr>
        <w:t xml:space="preserve">acquired cognitive impairments </w:t>
      </w:r>
      <w:r w:rsidR="00C75F52">
        <w:rPr>
          <w:rStyle w:val="NICEnormalChar"/>
          <w:lang w:val="en-GB"/>
        </w:rPr>
        <w:t>that affect</w:t>
      </w:r>
      <w:r w:rsidR="003D44A9">
        <w:rPr>
          <w:rStyle w:val="NICEnormalChar"/>
          <w:lang w:val="en-GB"/>
        </w:rPr>
        <w:t xml:space="preserve"> cognitive </w:t>
      </w:r>
      <w:r w:rsidR="00C75F52">
        <w:rPr>
          <w:rStyle w:val="NICEnormalChar"/>
          <w:lang w:val="en-GB"/>
        </w:rPr>
        <w:t>abilities</w:t>
      </w:r>
      <w:r w:rsidR="00E3789E">
        <w:rPr>
          <w:rStyle w:val="NICEnormalChar"/>
          <w:lang w:val="en-GB"/>
        </w:rPr>
        <w:t>,</w:t>
      </w:r>
      <w:r w:rsidR="00C75F52">
        <w:rPr>
          <w:rStyle w:val="NICEnormalChar"/>
          <w:lang w:val="en-GB"/>
        </w:rPr>
        <w:t xml:space="preserve"> including communication. Examples are medical conditions such as </w:t>
      </w:r>
      <w:r w:rsidR="00C75F52" w:rsidRPr="00C75F52">
        <w:rPr>
          <w:rStyle w:val="NICEnormalChar"/>
          <w:lang w:val="en-GB"/>
        </w:rPr>
        <w:t>dementia, Parkinson's disease or traumatic brain injury</w:t>
      </w:r>
      <w:r w:rsidR="00C75F52">
        <w:rPr>
          <w:rStyle w:val="NICEnormalChar"/>
          <w:lang w:val="en-GB"/>
        </w:rPr>
        <w:t xml:space="preserve">. </w:t>
      </w:r>
      <w:r w:rsidR="000A0974" w:rsidRPr="000A0974">
        <w:rPr>
          <w:rStyle w:val="NICEnormalChar"/>
          <w:lang w:val="en-GB"/>
        </w:rPr>
        <w:t xml:space="preserve">When assessing </w:t>
      </w:r>
      <w:r w:rsidR="00B97BDE">
        <w:rPr>
          <w:rStyle w:val="NICEnormalChar"/>
          <w:lang w:val="en-GB"/>
        </w:rPr>
        <w:t>adults</w:t>
      </w:r>
      <w:r w:rsidR="00B97BDE" w:rsidRPr="000A0974">
        <w:rPr>
          <w:rStyle w:val="NICEnormalChar"/>
          <w:lang w:val="en-GB"/>
        </w:rPr>
        <w:t xml:space="preserve"> </w:t>
      </w:r>
      <w:r w:rsidR="000A0974" w:rsidRPr="000A0974">
        <w:rPr>
          <w:rStyle w:val="NICEnormalChar"/>
          <w:lang w:val="en-GB"/>
        </w:rPr>
        <w:t xml:space="preserve">with suspected </w:t>
      </w:r>
      <w:r w:rsidR="000A0974">
        <w:rPr>
          <w:rStyle w:val="NICEnormalChar"/>
          <w:lang w:val="en-GB"/>
        </w:rPr>
        <w:t xml:space="preserve">depression </w:t>
      </w:r>
      <w:r w:rsidR="000A0974" w:rsidRPr="000A0974">
        <w:rPr>
          <w:rStyle w:val="NICEnormalChar"/>
          <w:lang w:val="en-GB"/>
        </w:rPr>
        <w:t xml:space="preserve">and </w:t>
      </w:r>
      <w:r w:rsidR="000A0974">
        <w:rPr>
          <w:rStyle w:val="NICEnormalChar"/>
          <w:lang w:val="en-GB"/>
        </w:rPr>
        <w:t>an</w:t>
      </w:r>
      <w:r w:rsidR="000A0974" w:rsidRPr="000A0974">
        <w:rPr>
          <w:rStyle w:val="NICEnormalChar"/>
          <w:lang w:val="en-GB"/>
        </w:rPr>
        <w:t xml:space="preserve"> acquired cognitive impairment, consideration should be given to consulting </w:t>
      </w:r>
      <w:r w:rsidR="00E3789E">
        <w:rPr>
          <w:rStyle w:val="NICEnormalChar"/>
          <w:lang w:val="en-GB"/>
        </w:rPr>
        <w:t>the</w:t>
      </w:r>
      <w:r w:rsidR="00E3789E" w:rsidRPr="000A0974">
        <w:rPr>
          <w:rStyle w:val="NICEnormalChar"/>
          <w:lang w:val="en-GB"/>
        </w:rPr>
        <w:t xml:space="preserve"> </w:t>
      </w:r>
      <w:r w:rsidR="000A0974" w:rsidRPr="000A0974">
        <w:rPr>
          <w:rStyle w:val="NICEnormalChar"/>
          <w:lang w:val="en-GB"/>
        </w:rPr>
        <w:t>relevant specialist.</w:t>
      </w:r>
    </w:p>
    <w:p w14:paraId="094C6FA9" w14:textId="1F402ACE" w:rsidR="00D2444E" w:rsidRDefault="00D2444E" w:rsidP="00D2444E">
      <w:pPr>
        <w:pStyle w:val="NICEnormal"/>
        <w:rPr>
          <w:rStyle w:val="NICEnormalChar"/>
        </w:rPr>
      </w:pPr>
      <w:r w:rsidRPr="00026B63">
        <w:t xml:space="preserve">For </w:t>
      </w:r>
      <w:r w:rsidR="00B97BDE">
        <w:t>adults</w:t>
      </w:r>
      <w:r w:rsidR="00B97BDE" w:rsidRPr="00026B63">
        <w:t xml:space="preserve"> </w:t>
      </w:r>
      <w:r w:rsidRPr="00026B63">
        <w:t xml:space="preserve">with additional needs related to a disability, impairment or sensory loss, information should be provided as set out in </w:t>
      </w:r>
      <w:hyperlink r:id="rId18" w:history="1">
        <w:r w:rsidRPr="00026B63">
          <w:rPr>
            <w:rStyle w:val="Hyperlink"/>
          </w:rPr>
          <w:t>NHS England's Accessible Information Standard</w:t>
        </w:r>
      </w:hyperlink>
      <w:r w:rsidR="00E3789E">
        <w:rPr>
          <w:rStyle w:val="Hyperlink"/>
        </w:rPr>
        <w:t>,</w:t>
      </w:r>
      <w:r w:rsidRPr="00026B63">
        <w:t xml:space="preserve"> or the equivalent standards for the devolved nations.</w:t>
      </w:r>
    </w:p>
    <w:p w14:paraId="42A64583" w14:textId="2A66B1E1" w:rsidR="003053C2" w:rsidRDefault="0064267D" w:rsidP="003A5978">
      <w:pPr>
        <w:pStyle w:val="NICEnormal"/>
      </w:pPr>
      <w:bookmarkStart w:id="12" w:name="_Hlk117592020"/>
      <w:r>
        <w:t>To promote access and uptake of services, the needs of</w:t>
      </w:r>
      <w:r w:rsidR="003053C2">
        <w:t xml:space="preserve"> the following groups should be identified and addressed:</w:t>
      </w:r>
      <w:r>
        <w:t xml:space="preserve"> </w:t>
      </w:r>
    </w:p>
    <w:p w14:paraId="04C8F76C" w14:textId="064C711F" w:rsidR="00C8004E" w:rsidRDefault="003053C2" w:rsidP="003053C2">
      <w:pPr>
        <w:pStyle w:val="Bulletleft1"/>
      </w:pPr>
      <w:r>
        <w:t xml:space="preserve">adults who are </w:t>
      </w:r>
      <w:bookmarkStart w:id="13" w:name="_Hlk120375124"/>
      <w:r w:rsidR="005449AE">
        <w:t xml:space="preserve">from </w:t>
      </w:r>
      <w:r w:rsidR="00C8004E" w:rsidRPr="00C8004E">
        <w:t>minority ethnic family background</w:t>
      </w:r>
      <w:bookmarkEnd w:id="13"/>
      <w:r w:rsidR="002A1BD0">
        <w:t>s</w:t>
      </w:r>
    </w:p>
    <w:p w14:paraId="3872A8E6" w14:textId="65CD01BF" w:rsidR="003053C2" w:rsidRDefault="00F003E4" w:rsidP="003053C2">
      <w:pPr>
        <w:pStyle w:val="Bulletleft1"/>
      </w:pPr>
      <w:r>
        <w:t>o</w:t>
      </w:r>
      <w:r w:rsidR="0064267D">
        <w:t>lder adults</w:t>
      </w:r>
    </w:p>
    <w:p w14:paraId="7B14E5EB" w14:textId="62654F02" w:rsidR="003053C2" w:rsidRDefault="00B0045D" w:rsidP="003053C2">
      <w:pPr>
        <w:pStyle w:val="Bulletleft1"/>
      </w:pPr>
      <w:r>
        <w:t>women</w:t>
      </w:r>
    </w:p>
    <w:p w14:paraId="0405C9B5" w14:textId="2F02772B" w:rsidR="003053C2" w:rsidRDefault="0064267D" w:rsidP="00F003E4">
      <w:pPr>
        <w:pStyle w:val="Bulletleft1last"/>
      </w:pPr>
      <w:r>
        <w:t xml:space="preserve">adults who are </w:t>
      </w:r>
      <w:r w:rsidR="00CE633A">
        <w:rPr>
          <w:lang w:val="en-GB"/>
        </w:rPr>
        <w:t xml:space="preserve">experiencing </w:t>
      </w:r>
      <w:r>
        <w:t>homeless</w:t>
      </w:r>
      <w:r w:rsidR="003A5978">
        <w:rPr>
          <w:lang w:val="en-GB"/>
        </w:rPr>
        <w:t>ness</w:t>
      </w:r>
      <w:r w:rsidR="003E1782">
        <w:t xml:space="preserve">, refugees and asylum seekers. </w:t>
      </w:r>
    </w:p>
    <w:p w14:paraId="3CA17E96" w14:textId="4858F319" w:rsidR="003053C2" w:rsidRDefault="00B0045D" w:rsidP="003A5978">
      <w:pPr>
        <w:pStyle w:val="NICEnormal"/>
      </w:pPr>
      <w:r>
        <w:t>I</w:t>
      </w:r>
      <w:r w:rsidR="0064267D">
        <w:t>nformation</w:t>
      </w:r>
      <w:r w:rsidR="00FC5C3D">
        <w:t xml:space="preserve"> </w:t>
      </w:r>
      <w:r w:rsidR="00091CF1">
        <w:t xml:space="preserve">on </w:t>
      </w:r>
      <w:r w:rsidR="00FC5C3D">
        <w:t xml:space="preserve">depression needs to be presented in a way that is </w:t>
      </w:r>
      <w:r w:rsidR="00026B63">
        <w:t xml:space="preserve">age appropriate and culturally </w:t>
      </w:r>
      <w:r w:rsidR="0064267D">
        <w:t>appropriate</w:t>
      </w:r>
      <w:r w:rsidR="001B2545">
        <w:t>.</w:t>
      </w:r>
      <w:r w:rsidR="00A37A9F">
        <w:t xml:space="preserve"> </w:t>
      </w:r>
      <w:r>
        <w:t xml:space="preserve">Examples of adapting </w:t>
      </w:r>
      <w:r w:rsidR="00FC5C3D">
        <w:t xml:space="preserve">assessments </w:t>
      </w:r>
      <w:r>
        <w:t xml:space="preserve">to </w:t>
      </w:r>
      <w:r w:rsidR="00FC5C3D">
        <w:t>deliver</w:t>
      </w:r>
      <w:r>
        <w:t xml:space="preserve"> them</w:t>
      </w:r>
      <w:r w:rsidR="00FC5C3D">
        <w:t xml:space="preserve"> </w:t>
      </w:r>
      <w:r>
        <w:t>in</w:t>
      </w:r>
      <w:r w:rsidR="00FC5C3D">
        <w:t xml:space="preserve"> </w:t>
      </w:r>
      <w:r>
        <w:t xml:space="preserve">a </w:t>
      </w:r>
      <w:r w:rsidR="00FC5C3D">
        <w:t>culturally sensitive</w:t>
      </w:r>
      <w:r>
        <w:t xml:space="preserve"> way include</w:t>
      </w:r>
      <w:r w:rsidR="003053C2">
        <w:t>:</w:t>
      </w:r>
      <w:r w:rsidR="006B4FD6">
        <w:t xml:space="preserve"> </w:t>
      </w:r>
    </w:p>
    <w:p w14:paraId="3E0FA960" w14:textId="77777777" w:rsidR="003053C2" w:rsidRDefault="006B4FD6" w:rsidP="003053C2">
      <w:pPr>
        <w:pStyle w:val="Bulletleft1"/>
      </w:pPr>
      <w:r>
        <w:t>using interpreters from the same cultural background</w:t>
      </w:r>
    </w:p>
    <w:p w14:paraId="442D2D95" w14:textId="29B7EB01" w:rsidR="003053C2" w:rsidRDefault="006B4FD6" w:rsidP="003A5978">
      <w:pPr>
        <w:pStyle w:val="Bulletleft1last"/>
      </w:pPr>
      <w:r>
        <w:t>us</w:t>
      </w:r>
      <w:r w:rsidR="00610AAB">
        <w:t>ing</w:t>
      </w:r>
      <w:r>
        <w:t xml:space="preserve"> language </w:t>
      </w:r>
      <w:r w:rsidR="00B0045D">
        <w:t>which takes</w:t>
      </w:r>
      <w:r>
        <w:t xml:space="preserve"> into account the person’s family and wider context</w:t>
      </w:r>
      <w:r w:rsidR="00D73EB5">
        <w:t>.</w:t>
      </w:r>
      <w:r w:rsidR="00D74B7C">
        <w:t xml:space="preserve"> </w:t>
      </w:r>
    </w:p>
    <w:p w14:paraId="236A9780" w14:textId="7ECFA8EC" w:rsidR="00942912" w:rsidRDefault="00942912" w:rsidP="003A5978">
      <w:pPr>
        <w:pStyle w:val="NICEnormal"/>
      </w:pPr>
      <w:r>
        <w:lastRenderedPageBreak/>
        <w:t xml:space="preserve">Service providers and commissioners should ensure that pathways promote access to mental health services through provision of </w:t>
      </w:r>
      <w:r w:rsidR="003E1782">
        <w:t xml:space="preserve">independent </w:t>
      </w:r>
      <w:r>
        <w:t>translators</w:t>
      </w:r>
      <w:r w:rsidR="005D3D82">
        <w:t>.</w:t>
      </w:r>
    </w:p>
    <w:p w14:paraId="25258E2C" w14:textId="722B9268" w:rsidR="00C61D74" w:rsidRDefault="00FC5C3D" w:rsidP="00C61D74">
      <w:pPr>
        <w:pStyle w:val="NICEnormal"/>
        <w:rPr>
          <w:rStyle w:val="NICEnormalChar"/>
        </w:rPr>
      </w:pPr>
      <w:r>
        <w:t>[</w:t>
      </w:r>
      <w:r w:rsidR="00E0319A">
        <w:t xml:space="preserve">Adapted </w:t>
      </w:r>
      <w:r>
        <w:t xml:space="preserve">from </w:t>
      </w:r>
      <w:hyperlink r:id="rId19" w:history="1">
        <w:r w:rsidR="003A6530" w:rsidRPr="00B4170E">
          <w:rPr>
            <w:rStyle w:val="Hyperlink"/>
          </w:rPr>
          <w:t>NICE’s guideline on depression in adults with a chronic physical health problem</w:t>
        </w:r>
      </w:hyperlink>
      <w:r w:rsidR="00983FBE">
        <w:rPr>
          <w:rStyle w:val="Hyperlink"/>
        </w:rPr>
        <w:t>,</w:t>
      </w:r>
      <w:r w:rsidR="003A6530" w:rsidRPr="003A5978">
        <w:rPr>
          <w:rStyle w:val="Hyperlink"/>
          <w:u w:val="none"/>
        </w:rPr>
        <w:t xml:space="preserve"> </w:t>
      </w:r>
      <w:r w:rsidR="003A6530" w:rsidRPr="001A1072">
        <w:rPr>
          <w:rStyle w:val="NICEnormalChar"/>
        </w:rPr>
        <w:t xml:space="preserve">recommendation </w:t>
      </w:r>
      <w:r w:rsidR="009215C3" w:rsidRPr="001A1072">
        <w:rPr>
          <w:rStyle w:val="NICEnormalChar"/>
        </w:rPr>
        <w:t>1.1.3.3</w:t>
      </w:r>
      <w:r w:rsidR="00E0319A">
        <w:rPr>
          <w:rStyle w:val="NICEnormalChar"/>
        </w:rPr>
        <w:t xml:space="preserve"> and </w:t>
      </w:r>
      <w:hyperlink r:id="rId20" w:history="1">
        <w:r w:rsidR="009E0426" w:rsidRPr="009E0426">
          <w:rPr>
            <w:rStyle w:val="Hyperlink"/>
          </w:rPr>
          <w:t>NICE’s guideline on depression in adults</w:t>
        </w:r>
      </w:hyperlink>
      <w:r>
        <w:rPr>
          <w:rStyle w:val="NICEnormalChar"/>
        </w:rPr>
        <w:t>, recommendations 1.1.3</w:t>
      </w:r>
      <w:r w:rsidR="00D74B7C">
        <w:rPr>
          <w:rStyle w:val="NICEnormalChar"/>
        </w:rPr>
        <w:t xml:space="preserve">, </w:t>
      </w:r>
      <w:r w:rsidR="00D2444E">
        <w:rPr>
          <w:rStyle w:val="NICEnormalChar"/>
        </w:rPr>
        <w:t xml:space="preserve">1.2.5, 1.2.14, </w:t>
      </w:r>
      <w:r>
        <w:rPr>
          <w:rStyle w:val="NICEnormalChar"/>
        </w:rPr>
        <w:t>1.16.5</w:t>
      </w:r>
      <w:r w:rsidR="00015E29">
        <w:rPr>
          <w:rStyle w:val="NICEnormalChar"/>
        </w:rPr>
        <w:t xml:space="preserve"> </w:t>
      </w:r>
      <w:r w:rsidR="00D2444E">
        <w:rPr>
          <w:rStyle w:val="NICEnormalChar"/>
        </w:rPr>
        <w:t xml:space="preserve">and 1.16.6 </w:t>
      </w:r>
      <w:r w:rsidR="000333A6">
        <w:rPr>
          <w:rStyle w:val="NICEnormalChar"/>
        </w:rPr>
        <w:t xml:space="preserve">and </w:t>
      </w:r>
      <w:r w:rsidR="00015E29">
        <w:rPr>
          <w:rStyle w:val="NICEnormalChar"/>
        </w:rPr>
        <w:t>expert opinion</w:t>
      </w:r>
      <w:r>
        <w:rPr>
          <w:rStyle w:val="NICEnormalChar"/>
        </w:rPr>
        <w:t>]</w:t>
      </w:r>
      <w:r w:rsidR="00C61D74">
        <w:rPr>
          <w:rStyle w:val="NICEnormalChar"/>
        </w:rPr>
        <w:br w:type="page"/>
      </w:r>
    </w:p>
    <w:p w14:paraId="21B9C15A" w14:textId="2B2FB8CA" w:rsidR="00BA7E19" w:rsidRPr="000C37A0" w:rsidRDefault="00BA7E19" w:rsidP="00C61D74">
      <w:pPr>
        <w:pStyle w:val="Heading1"/>
      </w:pPr>
      <w:bookmarkStart w:id="14" w:name="_Quality_statement_2:"/>
      <w:bookmarkEnd w:id="12"/>
      <w:bookmarkEnd w:id="14"/>
      <w:r w:rsidRPr="000C37A0">
        <w:lastRenderedPageBreak/>
        <w:t xml:space="preserve">Quality statement </w:t>
      </w:r>
      <w:r w:rsidR="00305A56">
        <w:t>2</w:t>
      </w:r>
      <w:r w:rsidRPr="000C37A0">
        <w:t>:</w:t>
      </w:r>
      <w:r w:rsidR="006216E3">
        <w:t xml:space="preserve"> Discussing treatment options </w:t>
      </w:r>
    </w:p>
    <w:p w14:paraId="796F7489" w14:textId="77777777" w:rsidR="00BA7E19" w:rsidRPr="000C37A0" w:rsidRDefault="00BA7E19" w:rsidP="00BA7E19">
      <w:pPr>
        <w:pStyle w:val="Heading2"/>
      </w:pPr>
      <w:r w:rsidRPr="000C37A0">
        <w:t>Quality statement</w:t>
      </w:r>
    </w:p>
    <w:p w14:paraId="34ACA0B8" w14:textId="1791DEF6" w:rsidR="0044571C" w:rsidRDefault="0044571C" w:rsidP="00BA7E19">
      <w:pPr>
        <w:pStyle w:val="NICEnormal"/>
        <w:rPr>
          <w:highlight w:val="cyan"/>
        </w:rPr>
      </w:pPr>
      <w:r w:rsidRPr="0044571C">
        <w:t xml:space="preserve">Adults </w:t>
      </w:r>
      <w:r w:rsidR="00FE3D75">
        <w:t xml:space="preserve">with </w:t>
      </w:r>
      <w:r w:rsidR="00E77441">
        <w:t>a</w:t>
      </w:r>
      <w:r w:rsidR="00FE3D75">
        <w:t xml:space="preserve"> </w:t>
      </w:r>
      <w:r w:rsidR="00525263">
        <w:t>new</w:t>
      </w:r>
      <w:r w:rsidR="00FE3D75">
        <w:t xml:space="preserve"> episode of</w:t>
      </w:r>
      <w:r w:rsidRPr="0044571C">
        <w:t xml:space="preserve"> depression</w:t>
      </w:r>
      <w:r w:rsidR="009161A9">
        <w:t xml:space="preserve"> </w:t>
      </w:r>
      <w:r w:rsidR="00934354">
        <w:t>discuss</w:t>
      </w:r>
      <w:r w:rsidRPr="0044571C">
        <w:t xml:space="preserve"> the full range of treatment options with their healthcare professional</w:t>
      </w:r>
      <w:r>
        <w:t xml:space="preserve">. </w:t>
      </w:r>
      <w:r>
        <w:rPr>
          <w:b/>
          <w:bCs/>
        </w:rPr>
        <w:t>[</w:t>
      </w:r>
      <w:r w:rsidR="00935B1B">
        <w:rPr>
          <w:b/>
          <w:bCs/>
        </w:rPr>
        <w:t xml:space="preserve">new </w:t>
      </w:r>
      <w:r w:rsidR="0018437B">
        <w:rPr>
          <w:b/>
          <w:bCs/>
        </w:rPr>
        <w:t>2023</w:t>
      </w:r>
      <w:r>
        <w:rPr>
          <w:b/>
          <w:bCs/>
        </w:rPr>
        <w:t>]</w:t>
      </w:r>
      <w:r w:rsidRPr="0044571C">
        <w:rPr>
          <w:highlight w:val="cyan"/>
        </w:rPr>
        <w:t xml:space="preserve"> </w:t>
      </w:r>
    </w:p>
    <w:p w14:paraId="1AC516AB" w14:textId="77777777" w:rsidR="00BA7E19" w:rsidRPr="000C37A0" w:rsidRDefault="00BA7E19" w:rsidP="00BA7E19">
      <w:pPr>
        <w:pStyle w:val="Heading2"/>
      </w:pPr>
      <w:r w:rsidRPr="000C37A0">
        <w:t xml:space="preserve">Rationale </w:t>
      </w:r>
    </w:p>
    <w:p w14:paraId="2ED55916" w14:textId="5796746D" w:rsidR="0056766B" w:rsidRDefault="0056766B" w:rsidP="00596AD8">
      <w:pPr>
        <w:pStyle w:val="NICEnormal"/>
      </w:pPr>
      <w:bookmarkStart w:id="15" w:name="_Hlk120711469"/>
      <w:r>
        <w:t>Discussing the full range of treatment options</w:t>
      </w:r>
      <w:r w:rsidR="000908F9">
        <w:t xml:space="preserve"> with </w:t>
      </w:r>
      <w:r w:rsidR="00D559CC">
        <w:t xml:space="preserve">adults </w:t>
      </w:r>
      <w:r w:rsidR="00D66210">
        <w:t>who have</w:t>
      </w:r>
      <w:r w:rsidR="00D559CC">
        <w:t xml:space="preserve"> a new episode of depression</w:t>
      </w:r>
      <w:r w:rsidR="00D559CC" w:rsidRPr="00D559CC">
        <w:t xml:space="preserve"> </w:t>
      </w:r>
      <w:r w:rsidR="00D559CC">
        <w:t>helps support the</w:t>
      </w:r>
      <w:r w:rsidR="00D66210">
        <w:t xml:space="preserve"> person</w:t>
      </w:r>
      <w:r w:rsidR="00D559CC">
        <w:t xml:space="preserve"> to make an informed decision about their </w:t>
      </w:r>
      <w:r w:rsidR="007C7024">
        <w:t xml:space="preserve">treatment </w:t>
      </w:r>
      <w:r w:rsidR="00D559CC">
        <w:t>preferences</w:t>
      </w:r>
      <w:r w:rsidR="000908F9" w:rsidRPr="00966914">
        <w:t xml:space="preserve">. </w:t>
      </w:r>
      <w:r w:rsidR="00966914">
        <w:t>It</w:t>
      </w:r>
      <w:r w:rsidR="00934354">
        <w:t xml:space="preserve"> also enables</w:t>
      </w:r>
      <w:r w:rsidR="00EC4714">
        <w:t xml:space="preserve"> the choice of treatment </w:t>
      </w:r>
      <w:r w:rsidR="00E6775E">
        <w:t xml:space="preserve">to be </w:t>
      </w:r>
      <w:r w:rsidR="00EC4714">
        <w:t>matched to their clinical needs and preferences</w:t>
      </w:r>
      <w:r w:rsidR="006216E3">
        <w:t>.</w:t>
      </w:r>
      <w:r w:rsidR="00C61D74">
        <w:t xml:space="preserve"> </w:t>
      </w:r>
      <w:bookmarkEnd w:id="15"/>
      <w:r w:rsidR="00966914" w:rsidRPr="00966914">
        <w:t>Th</w:t>
      </w:r>
      <w:r w:rsidR="00966914">
        <w:t xml:space="preserve">e </w:t>
      </w:r>
      <w:r w:rsidR="0027404C">
        <w:t>discussion</w:t>
      </w:r>
      <w:r w:rsidR="00966914" w:rsidRPr="00966914">
        <w:t xml:space="preserve"> includes</w:t>
      </w:r>
      <w:r w:rsidR="00966914">
        <w:t xml:space="preserve"> the number of sessions to be delivered for psychological therapies and choices around aspects of delivery. </w:t>
      </w:r>
      <w:r w:rsidR="00596AD8">
        <w:t xml:space="preserve">Providing information about choices is likely to lead to improved adherence </w:t>
      </w:r>
      <w:r w:rsidR="00492A0F">
        <w:t xml:space="preserve">to </w:t>
      </w:r>
      <w:r w:rsidR="00596AD8">
        <w:t xml:space="preserve">therapy and better outcomes, offsetting any costs associated with longer consultations. </w:t>
      </w:r>
      <w:r w:rsidR="0027404C">
        <w:t>Having i</w:t>
      </w:r>
      <w:r w:rsidR="00596AD8">
        <w:t>nformation and discussion also help to ensure that antidepressants are not routinely offered as first-line treatment for a new episode of less severe depression unless that is the adult’s preferred option.</w:t>
      </w:r>
    </w:p>
    <w:p w14:paraId="1ADC4F8C" w14:textId="77777777" w:rsidR="00BA7E19" w:rsidRPr="000C37A0" w:rsidRDefault="00BA7E19" w:rsidP="00BA7E19">
      <w:pPr>
        <w:pStyle w:val="Heading2"/>
      </w:pPr>
      <w:r w:rsidRPr="000C37A0">
        <w:t xml:space="preserve">Quality </w:t>
      </w:r>
      <w:r w:rsidRPr="00945D72">
        <w:t>measures</w:t>
      </w:r>
    </w:p>
    <w:p w14:paraId="10E466BC" w14:textId="1F0A9872" w:rsidR="00BA7E19" w:rsidRDefault="00BA7E19" w:rsidP="00BA7E19">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441E55ED" w14:textId="77777777" w:rsidR="00BA7E19" w:rsidRPr="000C37A0" w:rsidRDefault="00BA7E19" w:rsidP="00BA7E19">
      <w:pPr>
        <w:pStyle w:val="Heading3"/>
      </w:pPr>
      <w:r w:rsidRPr="000C37A0">
        <w:t>Process</w:t>
      </w:r>
    </w:p>
    <w:p w14:paraId="5AD32CF4" w14:textId="13995BB0" w:rsidR="00BA7E19" w:rsidRPr="000C37A0" w:rsidRDefault="0056766B" w:rsidP="00BA7E19">
      <w:pPr>
        <w:pStyle w:val="NICEnormal"/>
        <w:rPr>
          <w:highlight w:val="cyan"/>
        </w:rPr>
      </w:pPr>
      <w:r>
        <w:t xml:space="preserve">Proportion of adults </w:t>
      </w:r>
      <w:r w:rsidR="00596E3D">
        <w:t>w</w:t>
      </w:r>
      <w:r>
        <w:t>ith a new</w:t>
      </w:r>
      <w:r w:rsidR="00BA7E19">
        <w:fldChar w:fldCharType="begin">
          <w:ffData>
            <w:name w:val=""/>
            <w:enabled/>
            <w:calcOnExit w:val="0"/>
            <w:textInput>
              <w:default w:val="[Insert measure]"/>
            </w:textInput>
          </w:ffData>
        </w:fldChar>
      </w:r>
      <w:r w:rsidR="00BA7E19">
        <w:instrText xml:space="preserve"> FORMTEXT </w:instrText>
      </w:r>
      <w:r w:rsidR="00302DF8">
        <w:fldChar w:fldCharType="separate"/>
      </w:r>
      <w:r w:rsidR="00BA7E19">
        <w:fldChar w:fldCharType="end"/>
      </w:r>
      <w:r w:rsidR="00BA7E19" w:rsidRPr="00F50622">
        <w:t xml:space="preserve"> </w:t>
      </w:r>
      <w:r>
        <w:t>episode of depression who have a discussion</w:t>
      </w:r>
      <w:r w:rsidR="00134511">
        <w:t xml:space="preserve"> </w:t>
      </w:r>
      <w:r>
        <w:t>with the</w:t>
      </w:r>
      <w:r w:rsidR="00A61689">
        <w:t>ir</w:t>
      </w:r>
      <w:r>
        <w:t xml:space="preserve"> healthcare professional about the full range of treatment options</w:t>
      </w:r>
      <w:r w:rsidR="00596AD8">
        <w:t>.</w:t>
      </w:r>
    </w:p>
    <w:p w14:paraId="72706DE5" w14:textId="048EB360" w:rsidR="00BA7E19" w:rsidRPr="000C37A0" w:rsidRDefault="00BA7E19" w:rsidP="00BA7E19">
      <w:pPr>
        <w:pStyle w:val="NICEnormal"/>
      </w:pPr>
      <w:r w:rsidRPr="000C37A0">
        <w:t xml:space="preserve">Numerator – </w:t>
      </w:r>
      <w:r w:rsidR="0056766B">
        <w:t xml:space="preserve">the number in the denominator </w:t>
      </w:r>
      <w:r w:rsidR="00A61689">
        <w:t>who</w:t>
      </w:r>
      <w:r w:rsidR="0056766B">
        <w:t xml:space="preserve"> have a discussion</w:t>
      </w:r>
      <w:r w:rsidR="00C92B67">
        <w:t xml:space="preserve"> about the full range of treatment options</w:t>
      </w:r>
      <w:r w:rsidR="0056766B">
        <w:t xml:space="preserve"> with </w:t>
      </w:r>
      <w:r w:rsidR="00A61689">
        <w:t>their</w:t>
      </w:r>
      <w:r w:rsidR="0056766B">
        <w:t xml:space="preserve"> healthcare professional</w:t>
      </w:r>
      <w:r w:rsidR="009A5213">
        <w:t>.</w:t>
      </w:r>
    </w:p>
    <w:p w14:paraId="5E34E18D" w14:textId="7D5F397D" w:rsidR="00BA7E19" w:rsidRPr="000C37A0" w:rsidRDefault="00BA7E19" w:rsidP="00BA7E19">
      <w:pPr>
        <w:pStyle w:val="NICEnormal"/>
      </w:pPr>
      <w:r w:rsidRPr="000C37A0">
        <w:t xml:space="preserve">Denominator – </w:t>
      </w:r>
      <w:r w:rsidR="0056766B">
        <w:t>the number of adults with a new episode of depression.</w:t>
      </w:r>
    </w:p>
    <w:p w14:paraId="554B63D0" w14:textId="04783AB7" w:rsidR="0056766B" w:rsidRDefault="00BA7E19" w:rsidP="00586F72">
      <w:pPr>
        <w:pStyle w:val="NICEnormal"/>
      </w:pPr>
      <w:r w:rsidRPr="00B4696C">
        <w:rPr>
          <w:b/>
          <w:iCs/>
        </w:rPr>
        <w:t>Data source:</w:t>
      </w:r>
      <w:r w:rsidRPr="000C37A0">
        <w:t xml:space="preserve"> </w:t>
      </w:r>
      <w:r w:rsidR="00D93404" w:rsidRPr="00C237DE">
        <w:t>No routinely collected national data for this measure has been identified. Data can be collected from information recorded locally by healthcare professionals and provider organisations, for example from patient records</w:t>
      </w:r>
      <w:r w:rsidR="00D93404">
        <w:t>.</w:t>
      </w:r>
      <w:r w:rsidR="000D0F59">
        <w:t xml:space="preserve"> </w:t>
      </w:r>
    </w:p>
    <w:p w14:paraId="2CBEACCA" w14:textId="084CEB47" w:rsidR="00BA7E19" w:rsidRPr="000C37A0" w:rsidRDefault="00BA7E19" w:rsidP="00BA7E19">
      <w:pPr>
        <w:pStyle w:val="Heading3"/>
      </w:pPr>
      <w:r w:rsidRPr="000C37A0">
        <w:lastRenderedPageBreak/>
        <w:t>Outcome</w:t>
      </w:r>
    </w:p>
    <w:p w14:paraId="28634DF6" w14:textId="4ABE8B63" w:rsidR="008261F6" w:rsidRDefault="0057344B" w:rsidP="008261F6">
      <w:pPr>
        <w:pStyle w:val="NICEnormal"/>
      </w:pPr>
      <w:r>
        <w:t xml:space="preserve">a) </w:t>
      </w:r>
      <w:r w:rsidR="008261F6">
        <w:t>Proportion of adults</w:t>
      </w:r>
      <w:r w:rsidR="008261F6">
        <w:fldChar w:fldCharType="begin">
          <w:ffData>
            <w:name w:val=""/>
            <w:enabled/>
            <w:calcOnExit w:val="0"/>
            <w:textInput>
              <w:default w:val="[Insert outcome]"/>
            </w:textInput>
          </w:ffData>
        </w:fldChar>
      </w:r>
      <w:r w:rsidR="008261F6">
        <w:instrText xml:space="preserve"> FORMTEXT </w:instrText>
      </w:r>
      <w:r w:rsidR="00302DF8">
        <w:fldChar w:fldCharType="separate"/>
      </w:r>
      <w:r w:rsidR="008261F6">
        <w:fldChar w:fldCharType="end"/>
      </w:r>
      <w:r w:rsidR="008261F6">
        <w:t xml:space="preserve"> with a new episode of depression who felt fully involved in decision-making about their care.</w:t>
      </w:r>
    </w:p>
    <w:p w14:paraId="04B2ADD0" w14:textId="05A69459" w:rsidR="008261F6" w:rsidRDefault="008261F6" w:rsidP="008261F6">
      <w:pPr>
        <w:pStyle w:val="NICEnormal"/>
      </w:pPr>
      <w:r w:rsidRPr="000C37A0">
        <w:t xml:space="preserve">Numerator – </w:t>
      </w:r>
      <w:r>
        <w:t>the number in the denominator who felt fully involved in decision-making about their care.</w:t>
      </w:r>
    </w:p>
    <w:p w14:paraId="55C2B710" w14:textId="0AF6327B" w:rsidR="008261F6" w:rsidRPr="000C37A0" w:rsidRDefault="008261F6" w:rsidP="008261F6">
      <w:pPr>
        <w:pStyle w:val="NICEnormal"/>
      </w:pPr>
      <w:r w:rsidRPr="000C37A0">
        <w:t xml:space="preserve">Denominator – </w:t>
      </w:r>
      <w:r>
        <w:t xml:space="preserve">the number of adults with </w:t>
      </w:r>
      <w:r w:rsidR="00203DCE">
        <w:t>a</w:t>
      </w:r>
      <w:r>
        <w:t xml:space="preserve"> new episode of depression.</w:t>
      </w:r>
    </w:p>
    <w:p w14:paraId="1FFBE6CF" w14:textId="34615E66" w:rsidR="009E5570" w:rsidRDefault="008261F6" w:rsidP="00CD5F1A">
      <w:pPr>
        <w:pStyle w:val="NICEnormal"/>
      </w:pPr>
      <w:r w:rsidRPr="00B4696C">
        <w:rPr>
          <w:b/>
          <w:bCs/>
        </w:rPr>
        <w:t>Data source:</w:t>
      </w:r>
      <w:r w:rsidRPr="000C37A0">
        <w:rPr>
          <w:i/>
        </w:rPr>
        <w:t xml:space="preserve"> </w:t>
      </w:r>
      <w:r w:rsidR="00ED628F">
        <w:t xml:space="preserve">Data can be collected from information recorded locally by healthcare professionals and provider organisations, for example, from patient records. </w:t>
      </w:r>
      <w:hyperlink r:id="rId21" w:history="1">
        <w:r>
          <w:t xml:space="preserve">The </w:t>
        </w:r>
        <w:r w:rsidR="00D05F87">
          <w:t xml:space="preserve">Care Quality Commission’s </w:t>
        </w:r>
        <w:r w:rsidRPr="00D05F87">
          <w:rPr>
            <w:rStyle w:val="Hyperlink"/>
          </w:rPr>
          <w:t>N</w:t>
        </w:r>
        <w:r w:rsidRPr="000D0F59">
          <w:rPr>
            <w:rStyle w:val="Hyperlink"/>
          </w:rPr>
          <w:t>HS community mental health survey</w:t>
        </w:r>
      </w:hyperlink>
      <w:r>
        <w:t xml:space="preserve"> collects data </w:t>
      </w:r>
      <w:r w:rsidR="00424B7C">
        <w:t xml:space="preserve">on 3 questions for adults with depression: </w:t>
      </w:r>
      <w:r>
        <w:t>the extent of</w:t>
      </w:r>
      <w:r w:rsidR="00424B7C">
        <w:t xml:space="preserve"> adults’</w:t>
      </w:r>
      <w:r>
        <w:t xml:space="preserve"> involvement in agreeing their care</w:t>
      </w:r>
      <w:r w:rsidR="00424B7C">
        <w:t xml:space="preserve">, the extent they felt involved in </w:t>
      </w:r>
      <w:r>
        <w:t xml:space="preserve">making a decision about their care </w:t>
      </w:r>
      <w:r w:rsidR="00424B7C">
        <w:t xml:space="preserve">together </w:t>
      </w:r>
      <w:r>
        <w:t>with the person they saw</w:t>
      </w:r>
      <w:r w:rsidR="00C92B67">
        <w:t xml:space="preserve"> and whether they felt </w:t>
      </w:r>
      <w:r w:rsidR="00C92B67" w:rsidRPr="00C92B67">
        <w:t xml:space="preserve">involved as much as </w:t>
      </w:r>
      <w:r w:rsidR="00C92B67">
        <w:t xml:space="preserve">they </w:t>
      </w:r>
      <w:r w:rsidR="00C92B67" w:rsidRPr="00C92B67">
        <w:t>wanted to be in deciding what NHS talking therapies to use</w:t>
      </w:r>
      <w:r w:rsidR="00C92B67">
        <w:t xml:space="preserve">. </w:t>
      </w:r>
      <w:bookmarkStart w:id="16" w:name="_Hlk122352570"/>
      <w:r w:rsidR="00D4360C">
        <w:fldChar w:fldCharType="begin"/>
      </w:r>
      <w:r w:rsidR="00D4360C">
        <w:instrText>HYPERLINK "https://digital.nhs.uk/data-and-information/data-collections-and-data-sets/data-sets/improving-access-to-psychological-therapies-data-set/improving-access-to-psychological-therapies-data-set-reports"</w:instrText>
      </w:r>
      <w:r w:rsidR="00D4360C">
        <w:fldChar w:fldCharType="separate"/>
      </w:r>
      <w:r w:rsidR="00521402" w:rsidRPr="00231B23">
        <w:rPr>
          <w:rStyle w:val="Hyperlink"/>
        </w:rPr>
        <w:t>NHS Digital’s Improving Access to Psychological Therapies (IAPT)</w:t>
      </w:r>
      <w:r w:rsidR="00D4360C">
        <w:rPr>
          <w:rStyle w:val="Hyperlink"/>
        </w:rPr>
        <w:fldChar w:fldCharType="end"/>
      </w:r>
      <w:bookmarkEnd w:id="16"/>
      <w:r w:rsidR="00AA7C0B" w:rsidRPr="00AA7C0B">
        <w:t xml:space="preserve"> patient experience (treatment) questionnaire</w:t>
      </w:r>
      <w:r w:rsidR="00AA7C0B" w:rsidRPr="00AA7C0B" w:rsidDel="00AA7C0B">
        <w:t xml:space="preserve"> </w:t>
      </w:r>
      <w:r w:rsidR="003C6152">
        <w:t>includes the question ‘Did you feel involved in decision making about your treatment and care?’</w:t>
      </w:r>
      <w:r w:rsidR="00AC7AD7">
        <w:t xml:space="preserve"> </w:t>
      </w:r>
      <w:r w:rsidR="00ED6CB5" w:rsidRPr="00ED6CB5">
        <w:t>Annual results are presented at national</w:t>
      </w:r>
      <w:r w:rsidR="00A7690C">
        <w:t xml:space="preserve"> and different</w:t>
      </w:r>
      <w:r w:rsidR="00ED6CB5" w:rsidRPr="00ED6CB5">
        <w:t xml:space="preserve"> commissioning and provider levels</w:t>
      </w:r>
      <w:r w:rsidR="00C8004E">
        <w:t>.</w:t>
      </w:r>
    </w:p>
    <w:p w14:paraId="697F7131" w14:textId="4A7FF53C" w:rsidR="006B4FD6" w:rsidRDefault="006B4FD6" w:rsidP="006B4FD6">
      <w:pPr>
        <w:pStyle w:val="NICEnormal"/>
      </w:pPr>
      <w:r>
        <w:t>b) Proportion of adults</w:t>
      </w:r>
      <w:r>
        <w:fldChar w:fldCharType="begin">
          <w:ffData>
            <w:name w:val=""/>
            <w:enabled/>
            <w:calcOnExit w:val="0"/>
            <w:textInput>
              <w:default w:val="[Insert outcome]"/>
            </w:textInput>
          </w:ffData>
        </w:fldChar>
      </w:r>
      <w:r>
        <w:instrText xml:space="preserve"> FORMTEXT </w:instrText>
      </w:r>
      <w:r w:rsidR="00302DF8">
        <w:fldChar w:fldCharType="separate"/>
      </w:r>
      <w:r>
        <w:fldChar w:fldCharType="end"/>
      </w:r>
      <w:r>
        <w:t xml:space="preserve"> with a new episode of depression </w:t>
      </w:r>
      <w:r w:rsidR="00683C84">
        <w:t>who expressed a preference for treatment and were</w:t>
      </w:r>
      <w:r>
        <w:t xml:space="preserve"> offered their preferred treatment. </w:t>
      </w:r>
    </w:p>
    <w:p w14:paraId="59265C29" w14:textId="5DC00C4C" w:rsidR="006B4FD6" w:rsidRDefault="006B4FD6" w:rsidP="006B4FD6">
      <w:pPr>
        <w:pStyle w:val="NICEnormal"/>
      </w:pPr>
      <w:r w:rsidRPr="000C37A0">
        <w:t xml:space="preserve">Numerator – </w:t>
      </w:r>
      <w:r>
        <w:t>the number in the denominator who were offered their preferred treatment</w:t>
      </w:r>
      <w:r w:rsidR="000333A6">
        <w:t>.</w:t>
      </w:r>
    </w:p>
    <w:p w14:paraId="4E87B681" w14:textId="29EFD916" w:rsidR="006B4FD6" w:rsidRDefault="006B4FD6" w:rsidP="00CD5F1A">
      <w:pPr>
        <w:pStyle w:val="NICEnormal"/>
      </w:pPr>
      <w:r w:rsidRPr="000C37A0">
        <w:t xml:space="preserve">Denominator – </w:t>
      </w:r>
      <w:r>
        <w:t>the number of adults with a new episode depression who expressed a preference for their treatment.</w:t>
      </w:r>
    </w:p>
    <w:p w14:paraId="74F88FD5" w14:textId="667D0C6F" w:rsidR="006B4FD6" w:rsidRDefault="005C352B" w:rsidP="00CD5F1A">
      <w:pPr>
        <w:pStyle w:val="NICEnormal"/>
      </w:pPr>
      <w:r>
        <w:rPr>
          <w:b/>
          <w:bCs/>
        </w:rPr>
        <w:t>Data source:</w:t>
      </w:r>
      <w:r>
        <w:t xml:space="preserve"> </w:t>
      </w:r>
      <w:hyperlink r:id="rId22" w:history="1">
        <w:r w:rsidR="00AC7AD7" w:rsidRPr="00231B23">
          <w:rPr>
            <w:rStyle w:val="Hyperlink"/>
          </w:rPr>
          <w:t>NHS Digital’s Improving Access to Psychological Therapies (IAPT)</w:t>
        </w:r>
      </w:hyperlink>
      <w:r w:rsidR="00AC7AD7" w:rsidRPr="00AA7C0B">
        <w:t xml:space="preserve"> patient </w:t>
      </w:r>
      <w:r w:rsidR="00BE2084" w:rsidRPr="00AA7C0B">
        <w:t>experience</w:t>
      </w:r>
      <w:r w:rsidR="00BE2084">
        <w:rPr>
          <w:rStyle w:val="CommentReference"/>
          <w:rFonts w:ascii="Times New Roman" w:hAnsi="Times New Roman"/>
          <w:lang w:val="x-none"/>
        </w:rPr>
        <w:t xml:space="preserve"> </w:t>
      </w:r>
      <w:r w:rsidR="00D530F4">
        <w:t>(treatment) q</w:t>
      </w:r>
      <w:r w:rsidR="00BE2084" w:rsidRPr="00CE337F">
        <w:t>uestionnaire</w:t>
      </w:r>
      <w:r w:rsidR="00AC7AD7" w:rsidRPr="00AA7C0B" w:rsidDel="00AA7C0B">
        <w:t xml:space="preserve"> </w:t>
      </w:r>
      <w:r w:rsidR="00AC7AD7">
        <w:t xml:space="preserve">includes </w:t>
      </w:r>
      <w:r w:rsidR="006B4FD6">
        <w:t>the questions ‘</w:t>
      </w:r>
      <w:r w:rsidR="006B4FD6" w:rsidRPr="006B4FD6">
        <w:t>Do you prefer any of the treatments among the options available</w:t>
      </w:r>
      <w:r w:rsidR="006B4FD6">
        <w:t>’ and</w:t>
      </w:r>
      <w:r w:rsidR="006B4FD6" w:rsidRPr="006B4FD6">
        <w:t xml:space="preserve"> </w:t>
      </w:r>
      <w:r w:rsidR="006B4FD6">
        <w:t>‘</w:t>
      </w:r>
      <w:r w:rsidR="006B4FD6" w:rsidRPr="006B4FD6">
        <w:t>Have you been offered your preference?</w:t>
      </w:r>
      <w:r w:rsidR="006B4FD6">
        <w:t>'</w:t>
      </w:r>
      <w:r w:rsidR="00A931F0">
        <w:t xml:space="preserve"> </w:t>
      </w:r>
      <w:r w:rsidR="006B4FD6">
        <w:t xml:space="preserve"> </w:t>
      </w:r>
      <w:r w:rsidR="00ED6CB5" w:rsidRPr="00ED6CB5">
        <w:t>Annual results are presented at national</w:t>
      </w:r>
      <w:r w:rsidR="00A7690C">
        <w:t xml:space="preserve"> and different</w:t>
      </w:r>
      <w:r w:rsidR="00ED6CB5" w:rsidRPr="00ED6CB5">
        <w:t xml:space="preserve"> commissioning and provider levels</w:t>
      </w:r>
      <w:r w:rsidR="00C8004E">
        <w:t>.</w:t>
      </w:r>
    </w:p>
    <w:p w14:paraId="4D2C4084" w14:textId="77777777" w:rsidR="00BA7E19" w:rsidRDefault="00BA7E19" w:rsidP="00BA7E19">
      <w:pPr>
        <w:pStyle w:val="Heading2"/>
      </w:pPr>
      <w:r w:rsidRPr="000C37A0">
        <w:lastRenderedPageBreak/>
        <w:t xml:space="preserve">What the quality statement means for </w:t>
      </w:r>
      <w:r>
        <w:t>different audiences</w:t>
      </w:r>
    </w:p>
    <w:p w14:paraId="320B7052" w14:textId="13211A36" w:rsidR="002D1DFF" w:rsidRDefault="00BA7E19" w:rsidP="002D1DFF">
      <w:pPr>
        <w:pStyle w:val="NICEnormal"/>
      </w:pPr>
      <w:r w:rsidRPr="000C37A0">
        <w:rPr>
          <w:b/>
        </w:rPr>
        <w:t>Service providers</w:t>
      </w:r>
      <w:r>
        <w:t xml:space="preserve"> (</w:t>
      </w:r>
      <w:r w:rsidR="009161A9">
        <w:t xml:space="preserve">such as </w:t>
      </w:r>
      <w:r w:rsidR="009161A9">
        <w:rPr>
          <w:rStyle w:val="NICEnormalChar"/>
        </w:rPr>
        <w:t>GP practices, IAPT services and NHS acute and mental health trusts)</w:t>
      </w:r>
      <w:r w:rsidR="00901FCB">
        <w:rPr>
          <w:rStyle w:val="NICEnormalChar"/>
        </w:rPr>
        <w:t xml:space="preserve"> </w:t>
      </w:r>
      <w:r w:rsidR="00A61689">
        <w:t xml:space="preserve">ensure </w:t>
      </w:r>
      <w:r w:rsidR="001F2215">
        <w:t>that pathways</w:t>
      </w:r>
      <w:r w:rsidR="008C15B7">
        <w:t>,</w:t>
      </w:r>
      <w:r w:rsidR="001F2215">
        <w:t xml:space="preserve"> service protocols </w:t>
      </w:r>
      <w:r w:rsidR="008C15B7">
        <w:t xml:space="preserve">and capacity </w:t>
      </w:r>
      <w:r w:rsidR="001F2215">
        <w:t xml:space="preserve">are in place </w:t>
      </w:r>
      <w:r w:rsidR="005878F0">
        <w:t>so</w:t>
      </w:r>
      <w:r w:rsidR="008C15B7">
        <w:t xml:space="preserve"> that </w:t>
      </w:r>
      <w:r w:rsidR="001F2215">
        <w:t xml:space="preserve">adults with a new episode of depression </w:t>
      </w:r>
      <w:r w:rsidR="009A5213">
        <w:t xml:space="preserve">can </w:t>
      </w:r>
      <w:r w:rsidR="008C15B7">
        <w:t xml:space="preserve">express a preference for treatments, </w:t>
      </w:r>
      <w:r w:rsidR="009A5213">
        <w:t xml:space="preserve">and </w:t>
      </w:r>
      <w:r w:rsidR="008C15B7">
        <w:t xml:space="preserve">that these are available in a timely manner (particularly for adults with severe depression). They monitor </w:t>
      </w:r>
      <w:r w:rsidR="00281618">
        <w:t xml:space="preserve">uptake of treatments </w:t>
      </w:r>
      <w:r w:rsidR="008C15B7">
        <w:t xml:space="preserve">to ensure equity of access, provision, outcomes and experience. </w:t>
      </w:r>
    </w:p>
    <w:p w14:paraId="7FDAD14F" w14:textId="7D447428" w:rsidR="00BA7E19" w:rsidRPr="000C37A0" w:rsidRDefault="00BA7E19" w:rsidP="00BA7E19">
      <w:pPr>
        <w:pStyle w:val="NICEnormal"/>
      </w:pPr>
      <w:r w:rsidRPr="000C37A0">
        <w:rPr>
          <w:b/>
        </w:rPr>
        <w:t>Health</w:t>
      </w:r>
      <w:r w:rsidR="00A61689">
        <w:rPr>
          <w:b/>
        </w:rPr>
        <w:t>care professionals</w:t>
      </w:r>
      <w:r w:rsidRPr="00F616AD">
        <w:t xml:space="preserve"> </w:t>
      </w:r>
      <w:r w:rsidR="00A61689">
        <w:t>(</w:t>
      </w:r>
      <w:r w:rsidR="00EC4714">
        <w:t xml:space="preserve">such as </w:t>
      </w:r>
      <w:r w:rsidR="00AE56C8">
        <w:t>GPs</w:t>
      </w:r>
      <w:r w:rsidR="00EC4714">
        <w:t>, specialist nurses</w:t>
      </w:r>
      <w:r w:rsidR="00015E29">
        <w:t xml:space="preserve"> </w:t>
      </w:r>
      <w:r w:rsidR="0044760D">
        <w:t xml:space="preserve">and mental health </w:t>
      </w:r>
      <w:r w:rsidR="00F42615">
        <w:t>professionals</w:t>
      </w:r>
      <w:r w:rsidR="004C542B">
        <w:t>)</w:t>
      </w:r>
      <w:r w:rsidRPr="00A61689">
        <w:t xml:space="preserve"> </w:t>
      </w:r>
      <w:r w:rsidR="001F2215">
        <w:t>discuss</w:t>
      </w:r>
      <w:r w:rsidR="004C542B" w:rsidRPr="004C542B">
        <w:t xml:space="preserve"> the full range of treatment options</w:t>
      </w:r>
      <w:r w:rsidR="008877EF">
        <w:t xml:space="preserve"> and choices around aspects of delivery</w:t>
      </w:r>
      <w:r w:rsidR="00AC5B76">
        <w:t xml:space="preserve">. </w:t>
      </w:r>
      <w:r w:rsidR="003F4C5F">
        <w:t xml:space="preserve">They provide supporting information </w:t>
      </w:r>
      <w:r w:rsidR="00116A71">
        <w:t xml:space="preserve">such as </w:t>
      </w:r>
      <w:r w:rsidR="003F4C5F">
        <w:t xml:space="preserve">the </w:t>
      </w:r>
      <w:r w:rsidR="003F4C5F" w:rsidRPr="00C03013">
        <w:t>potential benefits and harms, waiting times</w:t>
      </w:r>
      <w:r w:rsidR="00116A71">
        <w:t xml:space="preserve">, </w:t>
      </w:r>
      <w:r w:rsidR="003F4C5F" w:rsidRPr="00C03013">
        <w:t>expected outcomes</w:t>
      </w:r>
      <w:r w:rsidR="003F4C5F">
        <w:t xml:space="preserve"> and the number of sessions</w:t>
      </w:r>
      <w:r w:rsidR="008877EF">
        <w:t xml:space="preserve"> </w:t>
      </w:r>
      <w:r w:rsidR="00C06CD9">
        <w:t xml:space="preserve">for </w:t>
      </w:r>
      <w:r w:rsidR="008877EF">
        <w:t>psychological therap</w:t>
      </w:r>
      <w:r w:rsidR="00C06CD9">
        <w:t>ies</w:t>
      </w:r>
      <w:r w:rsidR="00AC5B76">
        <w:t>. They</w:t>
      </w:r>
      <w:r w:rsidR="003F4C5F">
        <w:t xml:space="preserve"> support </w:t>
      </w:r>
      <w:r w:rsidR="004C542B">
        <w:t>adults with a new episode of depression</w:t>
      </w:r>
      <w:r w:rsidR="001F2215">
        <w:t xml:space="preserve"> in making a</w:t>
      </w:r>
      <w:r w:rsidR="003F4C5F">
        <w:t>n informed</w:t>
      </w:r>
      <w:r w:rsidR="001F2215">
        <w:t xml:space="preserve"> </w:t>
      </w:r>
      <w:r w:rsidR="00143125">
        <w:t xml:space="preserve">decision, including </w:t>
      </w:r>
      <w:r w:rsidR="006F7D7A">
        <w:t>allow</w:t>
      </w:r>
      <w:r w:rsidR="00143125">
        <w:t>ing</w:t>
      </w:r>
      <w:r w:rsidR="006F7D7A">
        <w:t xml:space="preserve"> enough time for discussion</w:t>
      </w:r>
      <w:r w:rsidR="00AC5B76">
        <w:t>.</w:t>
      </w:r>
      <w:r w:rsidR="009957A3">
        <w:t xml:space="preserve"> </w:t>
      </w:r>
    </w:p>
    <w:p w14:paraId="1FB54AA5" w14:textId="4B73A644" w:rsidR="004C542B" w:rsidRDefault="00BA7E19" w:rsidP="00BA7E19">
      <w:pPr>
        <w:pStyle w:val="NICEnormal"/>
        <w:rPr>
          <w:rStyle w:val="NICEnormalChar"/>
        </w:rPr>
      </w:pPr>
      <w:r w:rsidRPr="000C37A0">
        <w:rPr>
          <w:b/>
        </w:rPr>
        <w:t>Commissioners</w:t>
      </w:r>
      <w:r>
        <w:t xml:space="preserve"> </w:t>
      </w:r>
      <w:r w:rsidR="004C542B">
        <w:rPr>
          <w:rStyle w:val="NICEnormalChar"/>
        </w:rPr>
        <w:t xml:space="preserve">(such as integrated care systems and NHS England) ensure that they commission services </w:t>
      </w:r>
      <w:r w:rsidR="00502A57">
        <w:rPr>
          <w:rStyle w:val="NICEnormalChar"/>
        </w:rPr>
        <w:t>with the capacity to</w:t>
      </w:r>
      <w:r w:rsidR="008C15B7">
        <w:rPr>
          <w:rStyle w:val="NICEnormalChar"/>
        </w:rPr>
        <w:t xml:space="preserve"> ensure that adults can express a preference for treatments, and that these </w:t>
      </w:r>
      <w:r w:rsidR="008C15B7">
        <w:t xml:space="preserve">are available in a timely manner (particularly for adults with severe depression). They monitor </w:t>
      </w:r>
      <w:r w:rsidR="007412B6">
        <w:t>service</w:t>
      </w:r>
      <w:r w:rsidR="005B47DD">
        <w:t xml:space="preserve"> providers</w:t>
      </w:r>
      <w:r w:rsidR="007412B6">
        <w:t xml:space="preserve"> providing treatment</w:t>
      </w:r>
      <w:r w:rsidR="008C15B7">
        <w:t xml:space="preserve"> to ensure equity of access, provision, outcomes and experience</w:t>
      </w:r>
      <w:r w:rsidR="00143125">
        <w:rPr>
          <w:rStyle w:val="NICEnormalChar"/>
        </w:rPr>
        <w:t>.</w:t>
      </w:r>
    </w:p>
    <w:p w14:paraId="73AC4F59" w14:textId="6942F10C" w:rsidR="00C03013" w:rsidRPr="00C03013" w:rsidRDefault="004C542B" w:rsidP="00BA7E19">
      <w:pPr>
        <w:pStyle w:val="NICEnormal"/>
        <w:rPr>
          <w:bCs/>
        </w:rPr>
      </w:pPr>
      <w:r>
        <w:rPr>
          <w:b/>
        </w:rPr>
        <w:t>Adults</w:t>
      </w:r>
      <w:r w:rsidR="00BA7E19">
        <w:rPr>
          <w:b/>
        </w:rPr>
        <w:t xml:space="preserve"> </w:t>
      </w:r>
      <w:r>
        <w:rPr>
          <w:b/>
        </w:rPr>
        <w:t xml:space="preserve">with a new episode </w:t>
      </w:r>
      <w:r w:rsidR="00AC5B76">
        <w:rPr>
          <w:b/>
        </w:rPr>
        <w:t xml:space="preserve">of </w:t>
      </w:r>
      <w:r>
        <w:rPr>
          <w:b/>
        </w:rPr>
        <w:t>depression</w:t>
      </w:r>
      <w:r w:rsidR="00C03013">
        <w:rPr>
          <w:b/>
        </w:rPr>
        <w:t xml:space="preserve"> </w:t>
      </w:r>
      <w:r w:rsidR="00C03013">
        <w:rPr>
          <w:bCs/>
        </w:rPr>
        <w:t xml:space="preserve">talk </w:t>
      </w:r>
      <w:r w:rsidR="005878F0">
        <w:rPr>
          <w:bCs/>
        </w:rPr>
        <w:t xml:space="preserve">to their healthcare professional </w:t>
      </w:r>
      <w:r w:rsidR="00C03013">
        <w:rPr>
          <w:bCs/>
        </w:rPr>
        <w:t>about all their options for treatmen</w:t>
      </w:r>
      <w:r w:rsidR="00C06CD9">
        <w:rPr>
          <w:bCs/>
        </w:rPr>
        <w:t>t</w:t>
      </w:r>
      <w:r w:rsidR="00C03013">
        <w:rPr>
          <w:bCs/>
        </w:rPr>
        <w:t>. They are g</w:t>
      </w:r>
      <w:r w:rsidR="003F4C5F">
        <w:rPr>
          <w:bCs/>
        </w:rPr>
        <w:t>iven information about the full range of treatments, including the number of sessions</w:t>
      </w:r>
      <w:r w:rsidR="00C06CD9">
        <w:rPr>
          <w:bCs/>
        </w:rPr>
        <w:t xml:space="preserve"> for psychological therapies</w:t>
      </w:r>
      <w:r w:rsidR="003F4C5F">
        <w:rPr>
          <w:bCs/>
        </w:rPr>
        <w:t>, and</w:t>
      </w:r>
      <w:r w:rsidR="008C15B7">
        <w:rPr>
          <w:bCs/>
        </w:rPr>
        <w:t xml:space="preserve"> discuss their preferences for how they are delivered</w:t>
      </w:r>
      <w:r w:rsidR="00637570">
        <w:rPr>
          <w:bCs/>
        </w:rPr>
        <w:t>.</w:t>
      </w:r>
      <w:r w:rsidR="008C15B7">
        <w:rPr>
          <w:bCs/>
        </w:rPr>
        <w:t xml:space="preserve"> </w:t>
      </w:r>
      <w:r w:rsidR="00C06CD9">
        <w:t xml:space="preserve">In this way, they are actively involved </w:t>
      </w:r>
      <w:r w:rsidR="00AF4DB9">
        <w:t>choosing a treatment that reflects their preferences, symptoms, and other circumstances.</w:t>
      </w:r>
      <w:r w:rsidR="00C06CD9">
        <w:t xml:space="preserve"> </w:t>
      </w:r>
    </w:p>
    <w:p w14:paraId="0477BA63" w14:textId="77777777" w:rsidR="00BA7E19" w:rsidRPr="000C37A0" w:rsidRDefault="00BA7E19" w:rsidP="00BA7E19">
      <w:pPr>
        <w:pStyle w:val="Heading2"/>
      </w:pPr>
      <w:r w:rsidRPr="000C37A0">
        <w:t>Source guidance</w:t>
      </w:r>
    </w:p>
    <w:p w14:paraId="67E0F26E" w14:textId="32406B7E" w:rsidR="00305A56" w:rsidRDefault="00302DF8" w:rsidP="00305A56">
      <w:pPr>
        <w:pStyle w:val="Bulletleft1"/>
      </w:pPr>
      <w:hyperlink r:id="rId23" w:history="1">
        <w:r w:rsidR="00305A56" w:rsidRPr="00305A56">
          <w:rPr>
            <w:rStyle w:val="Hyperlink"/>
          </w:rPr>
          <w:t>Depression in adults: treatment and management. NICE guideline NG222</w:t>
        </w:r>
      </w:hyperlink>
      <w:r w:rsidR="00305A56" w:rsidRPr="00305A56">
        <w:t xml:space="preserve"> (2022), recommendation</w:t>
      </w:r>
      <w:r w:rsidR="00A8204D">
        <w:t>s</w:t>
      </w:r>
      <w:r w:rsidR="000D7008">
        <w:t xml:space="preserve"> 1.3.4</w:t>
      </w:r>
      <w:r w:rsidR="00FD3B52">
        <w:t>, 1.3.6</w:t>
      </w:r>
      <w:r w:rsidR="00A8204D">
        <w:t xml:space="preserve"> and 1.5.3</w:t>
      </w:r>
    </w:p>
    <w:p w14:paraId="3BC1480B" w14:textId="45732D9D" w:rsidR="00305A56" w:rsidRPr="00305A56" w:rsidRDefault="00302DF8" w:rsidP="00305A56">
      <w:pPr>
        <w:pStyle w:val="Bulletleft1"/>
      </w:pPr>
      <w:hyperlink r:id="rId24" w:history="1">
        <w:r w:rsidR="00305A56" w:rsidRPr="00305A56">
          <w:rPr>
            <w:rStyle w:val="Hyperlink"/>
          </w:rPr>
          <w:t>Depression in adults with a chronic physical health problem: recognition and management. NICE guideline CG91</w:t>
        </w:r>
      </w:hyperlink>
      <w:r w:rsidR="00305A56">
        <w:t xml:space="preserve"> (2009)</w:t>
      </w:r>
      <w:r w:rsidR="00FC5F6E">
        <w:t>,</w:t>
      </w:r>
      <w:r w:rsidR="00305A56">
        <w:t xml:space="preserve"> recommendation</w:t>
      </w:r>
      <w:r w:rsidR="000D7008">
        <w:t xml:space="preserve">s 1.4.2.1, </w:t>
      </w:r>
      <w:r w:rsidR="00A8204D">
        <w:t xml:space="preserve">1.4.3.1, </w:t>
      </w:r>
      <w:r w:rsidR="000D7008">
        <w:t>1.5.1.2 and 1.5.1.3</w:t>
      </w:r>
    </w:p>
    <w:p w14:paraId="541DA85A" w14:textId="77777777" w:rsidR="00BA7E19" w:rsidRPr="000C37A0" w:rsidRDefault="00BA7E19" w:rsidP="00BA7E19">
      <w:pPr>
        <w:pStyle w:val="Heading2"/>
      </w:pPr>
      <w:r w:rsidRPr="000C37A0">
        <w:lastRenderedPageBreak/>
        <w:t>Definitions of terms used in this quality statement</w:t>
      </w:r>
    </w:p>
    <w:p w14:paraId="000D3CCA" w14:textId="680A32E3" w:rsidR="00700719" w:rsidRPr="00911ECC" w:rsidRDefault="0054119D" w:rsidP="00700719">
      <w:pPr>
        <w:pStyle w:val="Heading3"/>
      </w:pPr>
      <w:r>
        <w:t>T</w:t>
      </w:r>
      <w:r w:rsidR="00700719">
        <w:t>reatment options</w:t>
      </w:r>
    </w:p>
    <w:p w14:paraId="68C4E89A" w14:textId="58171DA1" w:rsidR="00245F7C" w:rsidRDefault="00245F7C" w:rsidP="00700719">
      <w:pPr>
        <w:pStyle w:val="NICEnormal"/>
      </w:pPr>
      <w:r>
        <w:t xml:space="preserve">For information about treatment options please refer to </w:t>
      </w:r>
      <w:hyperlink r:id="rId25" w:history="1">
        <w:r w:rsidRPr="00DE2297">
          <w:rPr>
            <w:rStyle w:val="Hyperlink"/>
          </w:rPr>
          <w:t>NICE’s guideline on depression in adults</w:t>
        </w:r>
      </w:hyperlink>
      <w:r>
        <w:t xml:space="preserve">, </w:t>
      </w:r>
      <w:hyperlink r:id="rId26" w:anchor="treatment-for-a-new-episode-of-less-severe-depression" w:history="1">
        <w:r w:rsidRPr="00DE2297">
          <w:rPr>
            <w:rStyle w:val="Hyperlink"/>
          </w:rPr>
          <w:t>table 1</w:t>
        </w:r>
      </w:hyperlink>
      <w:r>
        <w:t xml:space="preserve"> (for less severe depression) and </w:t>
      </w:r>
      <w:hyperlink r:id="rId27" w:anchor="treatment-for-a-new-episode-of-more-severe-depression" w:history="1">
        <w:r w:rsidRPr="00DE2297">
          <w:rPr>
            <w:rStyle w:val="Hyperlink"/>
          </w:rPr>
          <w:t>table 2</w:t>
        </w:r>
      </w:hyperlink>
      <w:r w:rsidRPr="00245F7C">
        <w:t xml:space="preserve"> (for </w:t>
      </w:r>
      <w:r>
        <w:t>more severe depression).</w:t>
      </w:r>
    </w:p>
    <w:p w14:paraId="182C13EF" w14:textId="253C1D47" w:rsidR="00700719" w:rsidRPr="00700719" w:rsidRDefault="00700719" w:rsidP="00700719">
      <w:pPr>
        <w:pStyle w:val="NICEnormal"/>
      </w:pPr>
      <w:r w:rsidRPr="00700719">
        <w:t>[</w:t>
      </w:r>
      <w:r>
        <w:t xml:space="preserve">Adapted from </w:t>
      </w:r>
      <w:hyperlink r:id="rId28" w:history="1">
        <w:r>
          <w:rPr>
            <w:rStyle w:val="Hyperlink"/>
          </w:rPr>
          <w:t>NICE’s guideline on depression in adults</w:t>
        </w:r>
      </w:hyperlink>
      <w:r w:rsidR="00FD3B52">
        <w:t>, recommendation</w:t>
      </w:r>
      <w:r w:rsidR="006B4FD6">
        <w:t>s,</w:t>
      </w:r>
      <w:r w:rsidR="00FD3B52">
        <w:t xml:space="preserve"> 1.3.4</w:t>
      </w:r>
      <w:r w:rsidR="006B4FD6">
        <w:t>, 1.5.2</w:t>
      </w:r>
      <w:r w:rsidR="00FC5F6E">
        <w:t xml:space="preserve"> and</w:t>
      </w:r>
      <w:r w:rsidR="006B4FD6">
        <w:t xml:space="preserve"> 1.6.1</w:t>
      </w:r>
      <w:r w:rsidR="00FD3B52">
        <w:t>]</w:t>
      </w:r>
    </w:p>
    <w:p w14:paraId="5B149012" w14:textId="153C066A" w:rsidR="00BA7E19" w:rsidRDefault="00E76FA5" w:rsidP="00BA7E19">
      <w:pPr>
        <w:pStyle w:val="Heading3"/>
      </w:pPr>
      <w:r w:rsidRPr="00362172">
        <w:t>New</w:t>
      </w:r>
      <w:r w:rsidR="00911ECC" w:rsidRPr="00362172">
        <w:t xml:space="preserve"> episode of depression</w:t>
      </w:r>
      <w:r w:rsidR="004249E0" w:rsidRPr="00362172">
        <w:t xml:space="preserve"> </w:t>
      </w:r>
    </w:p>
    <w:p w14:paraId="556A282A" w14:textId="27B46FCD" w:rsidR="009957A3" w:rsidRDefault="009957A3" w:rsidP="00911ECC">
      <w:pPr>
        <w:pStyle w:val="NICEnormal"/>
      </w:pPr>
      <w:r>
        <w:t>A first or subsequent episode of less or more severe depression.</w:t>
      </w:r>
    </w:p>
    <w:p w14:paraId="4C2D6A62" w14:textId="102ABDF5" w:rsidR="00911ECC" w:rsidRDefault="00700719" w:rsidP="00911ECC">
      <w:pPr>
        <w:pStyle w:val="NICEnormal"/>
      </w:pPr>
      <w:r w:rsidRPr="00700719">
        <w:t xml:space="preserve">Less severe depression </w:t>
      </w:r>
      <w:r w:rsidR="001D3C31">
        <w:t>include</w:t>
      </w:r>
      <w:r w:rsidR="00862709">
        <w:t>s</w:t>
      </w:r>
      <w:r w:rsidR="001D3C31">
        <w:t xml:space="preserve"> the traditional categories of </w:t>
      </w:r>
      <w:r w:rsidRPr="00700719">
        <w:t xml:space="preserve">subthreshold and mild depression, and in </w:t>
      </w:r>
      <w:r w:rsidR="001D3C31">
        <w:t xml:space="preserve">the NICE </w:t>
      </w:r>
      <w:r w:rsidRPr="00700719">
        <w:t xml:space="preserve">guideline was defined as depression scoring less than 16 on the </w:t>
      </w:r>
      <w:hyperlink r:id="rId29" w:history="1">
        <w:r w:rsidRPr="00700719">
          <w:rPr>
            <w:rStyle w:val="Hyperlink"/>
          </w:rPr>
          <w:t>Patient Health Questionnaire (PHQ-9)</w:t>
        </w:r>
      </w:hyperlink>
      <w:r w:rsidRPr="00700719">
        <w:t xml:space="preserve"> scale.</w:t>
      </w:r>
    </w:p>
    <w:p w14:paraId="6DE7CEDB" w14:textId="52C62C94" w:rsidR="006774F0" w:rsidRDefault="00700719" w:rsidP="00BA7E19">
      <w:pPr>
        <w:pStyle w:val="NICEnormal"/>
      </w:pPr>
      <w:r w:rsidRPr="00700719">
        <w:t xml:space="preserve">More severe depression </w:t>
      </w:r>
      <w:r w:rsidR="001D3C31">
        <w:t xml:space="preserve">includes the traditional categories of </w:t>
      </w:r>
      <w:r w:rsidRPr="00700719">
        <w:t>moderate and severe depression, and in this guideline was defined as depression scoring 16 or more on the PHQ-9 scale.</w:t>
      </w:r>
    </w:p>
    <w:p w14:paraId="3EE7E9B7" w14:textId="0F0F9BF7" w:rsidR="00BA7E19" w:rsidRPr="00911ECC" w:rsidRDefault="00BA7E19" w:rsidP="00BA7E19">
      <w:pPr>
        <w:pStyle w:val="NICEnormal"/>
      </w:pPr>
      <w:r w:rsidRPr="00911ECC">
        <w:t>[</w:t>
      </w:r>
      <w:hyperlink r:id="rId30" w:history="1">
        <w:r w:rsidR="00700719">
          <w:rPr>
            <w:rStyle w:val="Hyperlink"/>
          </w:rPr>
          <w:t>NICE’s guideline on depression in adults</w:t>
        </w:r>
      </w:hyperlink>
      <w:r w:rsidR="00DE2297">
        <w:t>, terms used in this guideline</w:t>
      </w:r>
      <w:r w:rsidR="009E5570">
        <w:t xml:space="preserve"> and expert opinion</w:t>
      </w:r>
      <w:r w:rsidR="00DE2297">
        <w:t>]</w:t>
      </w:r>
    </w:p>
    <w:p w14:paraId="005226A7" w14:textId="1D5CF985" w:rsidR="00BA7E19" w:rsidRDefault="00BA7E19" w:rsidP="00BA7E19">
      <w:pPr>
        <w:pStyle w:val="Heading2"/>
      </w:pPr>
      <w:r w:rsidRPr="000C37A0">
        <w:t>Equality and diversity considerations</w:t>
      </w:r>
    </w:p>
    <w:p w14:paraId="0F67A38D" w14:textId="046EF0C3" w:rsidR="0021723C" w:rsidRDefault="005B47DD" w:rsidP="00BA7E19">
      <w:pPr>
        <w:pStyle w:val="NICEnormal"/>
      </w:pPr>
      <w:r>
        <w:t>A</w:t>
      </w:r>
      <w:r w:rsidR="00F63518">
        <w:t>dults with a new episode of depression</w:t>
      </w:r>
      <w:r w:rsidR="00BA7E19" w:rsidRPr="004C6B3E">
        <w:t xml:space="preserve"> should be provided with information</w:t>
      </w:r>
      <w:r w:rsidR="004605FF">
        <w:t xml:space="preserve"> about treatments</w:t>
      </w:r>
      <w:r w:rsidR="00BA7E19" w:rsidRPr="004C6B3E">
        <w:t xml:space="preserve"> that they can easily read and understand themselves, or with support, so they </w:t>
      </w:r>
      <w:bookmarkStart w:id="17" w:name="_Hlk117641460"/>
      <w:r w:rsidR="00BA7E19" w:rsidRPr="004C6B3E">
        <w:t xml:space="preserve">can </w:t>
      </w:r>
      <w:bookmarkStart w:id="18" w:name="_Hlk117597070"/>
      <w:r w:rsidR="00F63518">
        <w:t>discuss treatment options and express their preferences</w:t>
      </w:r>
      <w:r w:rsidR="00BA7E19" w:rsidRPr="004C6B3E">
        <w:t>.</w:t>
      </w:r>
      <w:bookmarkEnd w:id="17"/>
      <w:r w:rsidR="00BA7E19" w:rsidRPr="004C6B3E">
        <w:t xml:space="preserve"> </w:t>
      </w:r>
      <w:r w:rsidR="004605FF">
        <w:t>The i</w:t>
      </w:r>
      <w:r w:rsidR="00BA7E19" w:rsidRPr="004C6B3E">
        <w:t xml:space="preserve">nformation </w:t>
      </w:r>
      <w:bookmarkEnd w:id="18"/>
      <w:r w:rsidR="00BA7E19" w:rsidRPr="004C6B3E">
        <w:t xml:space="preserve">should be in a format that suits their needs </w:t>
      </w:r>
      <w:r w:rsidR="0021723C">
        <w:t xml:space="preserve">(including being appropriate to their level of understanding about the range of treatments) </w:t>
      </w:r>
      <w:r w:rsidR="00BA7E19" w:rsidRPr="004C6B3E">
        <w:t xml:space="preserve">and preferences. </w:t>
      </w:r>
      <w:bookmarkStart w:id="19" w:name="_Hlk117641476"/>
      <w:r w:rsidR="00BA7E19" w:rsidRPr="004C6B3E">
        <w:t xml:space="preserve">It should </w:t>
      </w:r>
      <w:r w:rsidR="00746F55">
        <w:t xml:space="preserve">be </w:t>
      </w:r>
      <w:r w:rsidR="00BA7E19" w:rsidRPr="004C6B3E">
        <w:t xml:space="preserve">accessible to </w:t>
      </w:r>
      <w:r w:rsidR="003B0C4F">
        <w:t>adults</w:t>
      </w:r>
      <w:r w:rsidR="003B0C4F" w:rsidRPr="004C6B3E">
        <w:t xml:space="preserve"> </w:t>
      </w:r>
      <w:r w:rsidR="00BA7E19" w:rsidRPr="004C6B3E">
        <w:t>who do not speak or read English</w:t>
      </w:r>
      <w:r w:rsidR="00F17E20">
        <w:t xml:space="preserve"> </w:t>
      </w:r>
      <w:r w:rsidR="00BA7E19" w:rsidRPr="004C6B3E">
        <w:t>and it should be culturally appropriate and age appropriate</w:t>
      </w:r>
      <w:bookmarkEnd w:id="19"/>
      <w:r w:rsidR="00BA7E19" w:rsidRPr="004C6B3E">
        <w:t>.</w:t>
      </w:r>
      <w:r w:rsidR="006B25C2">
        <w:t xml:space="preserve"> </w:t>
      </w:r>
      <w:r w:rsidR="003B0C4F">
        <w:t>Adults</w:t>
      </w:r>
      <w:r w:rsidR="003B0C4F" w:rsidRPr="004C6B3E">
        <w:t xml:space="preserve"> </w:t>
      </w:r>
      <w:r w:rsidR="00BA7E19" w:rsidRPr="004C6B3E">
        <w:t>should have access to an interpreter or advocate if needed.</w:t>
      </w:r>
      <w:r w:rsidR="00E02349">
        <w:t xml:space="preserve"> </w:t>
      </w:r>
      <w:r w:rsidR="00542BFD">
        <w:t xml:space="preserve"> </w:t>
      </w:r>
    </w:p>
    <w:p w14:paraId="0FB0DD34" w14:textId="7FB3A67F" w:rsidR="00DD3CFC" w:rsidRDefault="00BA7E19" w:rsidP="00BA7E19">
      <w:pPr>
        <w:pStyle w:val="NICEnormal"/>
      </w:pPr>
      <w:bookmarkStart w:id="20" w:name="_Hlk117597370"/>
      <w:bookmarkStart w:id="21" w:name="_Hlk117641520"/>
      <w:r w:rsidRPr="004C6B3E">
        <w:t xml:space="preserve">For </w:t>
      </w:r>
      <w:r w:rsidR="00F63518">
        <w:t>adults</w:t>
      </w:r>
      <w:r w:rsidRPr="004C6B3E">
        <w:t xml:space="preserve"> with additional needs related to </w:t>
      </w:r>
      <w:bookmarkStart w:id="22" w:name="_Hlk117597418"/>
      <w:r w:rsidRPr="004C6B3E">
        <w:t>a disability, impairment or sensory loss,</w:t>
      </w:r>
      <w:r w:rsidR="00F63518">
        <w:t xml:space="preserve"> </w:t>
      </w:r>
      <w:r w:rsidR="00022E9A">
        <w:t>or whose ability to communicate is affected</w:t>
      </w:r>
      <w:r w:rsidR="005B47DD">
        <w:t>,</w:t>
      </w:r>
      <w:r w:rsidR="00F63518">
        <w:t xml:space="preserve"> </w:t>
      </w:r>
      <w:r w:rsidRPr="004C6B3E">
        <w:t xml:space="preserve">information </w:t>
      </w:r>
      <w:bookmarkEnd w:id="22"/>
      <w:r w:rsidRPr="004C6B3E">
        <w:t xml:space="preserve">should be provided as set out </w:t>
      </w:r>
      <w:r w:rsidRPr="004C6B3E">
        <w:lastRenderedPageBreak/>
        <w:t xml:space="preserve">in </w:t>
      </w:r>
      <w:hyperlink r:id="rId31" w:history="1">
        <w:r w:rsidRPr="004C6B3E">
          <w:rPr>
            <w:rStyle w:val="Hyperlink"/>
          </w:rPr>
          <w:t>NHS England's Accessible Information Standard</w:t>
        </w:r>
      </w:hyperlink>
      <w:r w:rsidR="00963BFE">
        <w:rPr>
          <w:rStyle w:val="Hyperlink"/>
        </w:rPr>
        <w:t>,</w:t>
      </w:r>
      <w:r w:rsidRPr="004C6B3E">
        <w:t xml:space="preserve"> or the equivalent standards for the devolved nations.</w:t>
      </w:r>
      <w:r w:rsidR="005B47DD">
        <w:t xml:space="preserve"> </w:t>
      </w:r>
      <w:bookmarkEnd w:id="20"/>
    </w:p>
    <w:bookmarkEnd w:id="21"/>
    <w:p w14:paraId="4A8C21DB" w14:textId="0D000122" w:rsidR="00BE7E7E" w:rsidRDefault="00415A91" w:rsidP="00BA7E19">
      <w:pPr>
        <w:pStyle w:val="NICEnormal"/>
      </w:pPr>
      <w:r>
        <w:t>To</w:t>
      </w:r>
      <w:r w:rsidR="00BE7E7E">
        <w:t xml:space="preserve"> support informed decision making when discussing treatment options and preferences, h</w:t>
      </w:r>
      <w:r w:rsidR="009957A3">
        <w:t xml:space="preserve">ealthcare professionals </w:t>
      </w:r>
      <w:r w:rsidR="00281B22">
        <w:t>should</w:t>
      </w:r>
      <w:r w:rsidR="00E02349">
        <w:t xml:space="preserve"> </w:t>
      </w:r>
      <w:r w:rsidR="00281B22">
        <w:t>recognise</w:t>
      </w:r>
      <w:r w:rsidR="009957A3">
        <w:t xml:space="preserve"> any barriers to the </w:t>
      </w:r>
      <w:r w:rsidR="009957A3" w:rsidRPr="00F63518">
        <w:t xml:space="preserve">delivery of treatments </w:t>
      </w:r>
      <w:r w:rsidR="00422B79">
        <w:t xml:space="preserve">arising from </w:t>
      </w:r>
      <w:r w:rsidR="00422B79" w:rsidRPr="00422B79">
        <w:t>disabilities</w:t>
      </w:r>
      <w:r w:rsidR="00BE7E7E">
        <w:t xml:space="preserve"> (including learning disabilities</w:t>
      </w:r>
      <w:r w:rsidR="001756EE">
        <w:t>) and</w:t>
      </w:r>
      <w:r w:rsidR="00BE7E7E">
        <w:t xml:space="preserve"> acquired cognitive impairments </w:t>
      </w:r>
      <w:r w:rsidR="001756EE">
        <w:t>(</w:t>
      </w:r>
      <w:r w:rsidR="00BE7E7E">
        <w:t>such as dementia)</w:t>
      </w:r>
      <w:r w:rsidR="00422B79" w:rsidRPr="00422B79">
        <w:t xml:space="preserve">, language or communication </w:t>
      </w:r>
      <w:r w:rsidR="00422B79">
        <w:t>needs</w:t>
      </w:r>
      <w:r>
        <w:t xml:space="preserve">, as recommended in </w:t>
      </w:r>
      <w:hyperlink r:id="rId32" w:history="1">
        <w:r w:rsidR="00DF17B8">
          <w:rPr>
            <w:rStyle w:val="Hyperlink"/>
          </w:rPr>
          <w:t>NICE’s guidelines on d</w:t>
        </w:r>
        <w:r w:rsidR="00DF17B8" w:rsidRPr="00D220FB">
          <w:rPr>
            <w:rStyle w:val="Hyperlink"/>
          </w:rPr>
          <w:t>epression in adults</w:t>
        </w:r>
      </w:hyperlink>
      <w:r w:rsidR="00D220FB">
        <w:t xml:space="preserve"> and </w:t>
      </w:r>
      <w:hyperlink r:id="rId33" w:history="1">
        <w:r w:rsidR="00D220FB" w:rsidRPr="00D220FB">
          <w:rPr>
            <w:rStyle w:val="Hyperlink"/>
          </w:rPr>
          <w:t>depression in adults with a chronic physical health problem</w:t>
        </w:r>
      </w:hyperlink>
      <w:r w:rsidR="00422B79">
        <w:t>.</w:t>
      </w:r>
      <w:r w:rsidR="005B47DD">
        <w:t xml:space="preserve"> Adjustments to the delivery</w:t>
      </w:r>
      <w:r w:rsidR="00A853DB">
        <w:t xml:space="preserve"> of </w:t>
      </w:r>
      <w:r w:rsidR="00586637">
        <w:t xml:space="preserve">all </w:t>
      </w:r>
      <w:r w:rsidR="00A853DB">
        <w:t>treatments</w:t>
      </w:r>
      <w:r w:rsidR="005B47DD">
        <w:t xml:space="preserve"> may include:</w:t>
      </w:r>
      <w:r w:rsidR="00422B79">
        <w:t xml:space="preserve"> </w:t>
      </w:r>
    </w:p>
    <w:p w14:paraId="0CA6F477" w14:textId="1F8ACB2A" w:rsidR="00422B79" w:rsidRDefault="00422B79" w:rsidP="00BE7E7E">
      <w:pPr>
        <w:pStyle w:val="Bulletleft1"/>
      </w:pPr>
      <w:r>
        <w:t>consulting with a relevant specialist when developing treatment plans and strategies</w:t>
      </w:r>
      <w:r w:rsidR="00BE7E7E" w:rsidRPr="00BE7E7E">
        <w:t xml:space="preserve"> if the </w:t>
      </w:r>
      <w:r w:rsidR="00BE7E7E">
        <w:t xml:space="preserve">adult </w:t>
      </w:r>
      <w:r w:rsidR="00BE7E7E" w:rsidRPr="00BE7E7E">
        <w:t>is receiving specialist support or treatment</w:t>
      </w:r>
      <w:r w:rsidR="00BE7E7E">
        <w:t xml:space="preserve"> </w:t>
      </w:r>
    </w:p>
    <w:p w14:paraId="2C341B98" w14:textId="74367B78" w:rsidR="00BE7E7E" w:rsidRDefault="00BE7E7E" w:rsidP="00BE7E7E">
      <w:pPr>
        <w:pStyle w:val="Bulletleft1"/>
      </w:pPr>
      <w:r>
        <w:t>adjusting the method of delivery</w:t>
      </w:r>
    </w:p>
    <w:p w14:paraId="2332CF04" w14:textId="724278C0" w:rsidR="00BE7E7E" w:rsidRPr="00DD4CEF" w:rsidRDefault="00BE7E7E" w:rsidP="00CE337F">
      <w:pPr>
        <w:pStyle w:val="Bulletleft1"/>
      </w:pPr>
      <w:r w:rsidRPr="00DD4CEF">
        <w:t xml:space="preserve">adjusting the length of the intervention </w:t>
      </w:r>
    </w:p>
    <w:p w14:paraId="39515069" w14:textId="1920A4C6" w:rsidR="00EF2A2C" w:rsidRPr="00DD4CEF" w:rsidRDefault="00DD4CEF" w:rsidP="00DD4CEF">
      <w:pPr>
        <w:pStyle w:val="Bulletleft1last"/>
      </w:pPr>
      <w:r>
        <w:rPr>
          <w:lang w:val="en-GB"/>
        </w:rPr>
        <w:t>offering a</w:t>
      </w:r>
      <w:r w:rsidR="00EF2A2C" w:rsidRPr="00CE337F">
        <w:t xml:space="preserve"> therapist</w:t>
      </w:r>
      <w:r>
        <w:rPr>
          <w:lang w:val="en-GB"/>
        </w:rPr>
        <w:t xml:space="preserve"> of the gender preferred by the adult.</w:t>
      </w:r>
    </w:p>
    <w:p w14:paraId="6D916510" w14:textId="1C40F053" w:rsidR="00DD13AF" w:rsidRDefault="00DD13AF" w:rsidP="00BA7E19">
      <w:pPr>
        <w:pStyle w:val="NICEnormal"/>
      </w:pPr>
      <w:r>
        <w:t xml:space="preserve">Healthcare </w:t>
      </w:r>
      <w:r w:rsidR="00E946A8">
        <w:t xml:space="preserve">professionals </w:t>
      </w:r>
      <w:r>
        <w:t xml:space="preserve">should also </w:t>
      </w:r>
      <w:bookmarkStart w:id="23" w:name="_Hlk117599441"/>
      <w:r>
        <w:t>recognise and address cultural and ethnic differences when developing and implementing treatment plans</w:t>
      </w:r>
      <w:bookmarkEnd w:id="23"/>
      <w:r>
        <w:t>.</w:t>
      </w:r>
      <w:r w:rsidR="00D756FC">
        <w:t xml:space="preserve"> This includes a faith-sensitive approach and </w:t>
      </w:r>
      <w:r w:rsidR="004716E8">
        <w:t xml:space="preserve">explaining depression in a way that is meaningful </w:t>
      </w:r>
      <w:r w:rsidR="00D973B7">
        <w:t>to specific cultures, for example, to reduce stigma that can be associated with symptoms and diagnosis</w:t>
      </w:r>
      <w:r w:rsidR="004716E8">
        <w:t xml:space="preserve">. </w:t>
      </w:r>
      <w:r w:rsidR="00D756FC">
        <w:t xml:space="preserve">  </w:t>
      </w:r>
    </w:p>
    <w:p w14:paraId="27ECF4AF" w14:textId="04E8D5A8" w:rsidR="009957A3" w:rsidRDefault="009957A3" w:rsidP="00BA7E19">
      <w:pPr>
        <w:pStyle w:val="NICEnormal"/>
      </w:pPr>
      <w:r w:rsidRPr="00911ECC">
        <w:t>[</w:t>
      </w:r>
      <w:r w:rsidR="00B47186">
        <w:t xml:space="preserve">Adapted </w:t>
      </w:r>
      <w:r w:rsidR="006A563E">
        <w:t xml:space="preserve">from </w:t>
      </w:r>
      <w:hyperlink r:id="rId34" w:history="1">
        <w:r>
          <w:rPr>
            <w:rStyle w:val="Hyperlink"/>
          </w:rPr>
          <w:t>NICE’s guideline on depression in adults</w:t>
        </w:r>
      </w:hyperlink>
      <w:r>
        <w:t>, recommendation</w:t>
      </w:r>
      <w:r w:rsidR="00281B22">
        <w:t>s</w:t>
      </w:r>
      <w:r>
        <w:t xml:space="preserve"> </w:t>
      </w:r>
      <w:r w:rsidR="00A378D2">
        <w:t xml:space="preserve">1.1.1, </w:t>
      </w:r>
      <w:r w:rsidR="00281B22">
        <w:t>1.2.15</w:t>
      </w:r>
      <w:r w:rsidR="00D756FC">
        <w:t>,</w:t>
      </w:r>
      <w:r w:rsidR="00281B22">
        <w:t xml:space="preserve"> </w:t>
      </w:r>
      <w:r>
        <w:t>1.4.1</w:t>
      </w:r>
      <w:r w:rsidR="00D756FC">
        <w:t>, 1.16.4,</w:t>
      </w:r>
      <w:r w:rsidR="00A378D2">
        <w:t xml:space="preserve"> 1.16.6,</w:t>
      </w:r>
      <w:r w:rsidR="006A563E">
        <w:t xml:space="preserve"> tables 1 and 2 and </w:t>
      </w:r>
      <w:hyperlink r:id="rId35" w:history="1">
        <w:r w:rsidR="006A563E">
          <w:rPr>
            <w:rStyle w:val="Hyperlink"/>
          </w:rPr>
          <w:t>NICE’s guideline on depression in adults with a chronic physical health problem</w:t>
        </w:r>
      </w:hyperlink>
      <w:r w:rsidR="006A563E">
        <w:t xml:space="preserve">, recommendations </w:t>
      </w:r>
      <w:r w:rsidR="00A378D2">
        <w:t>1.1.1,</w:t>
      </w:r>
      <w:r w:rsidR="00683C84">
        <w:t>1,</w:t>
      </w:r>
      <w:r w:rsidR="00A378D2">
        <w:t xml:space="preserve"> </w:t>
      </w:r>
      <w:r w:rsidR="00672AE7">
        <w:t xml:space="preserve">1.1.1.2, </w:t>
      </w:r>
      <w:r w:rsidR="00DD13AF">
        <w:t>1.</w:t>
      </w:r>
      <w:r w:rsidR="001D3C31">
        <w:t>1</w:t>
      </w:r>
      <w:r w:rsidR="00DD13AF">
        <w:t xml:space="preserve">.3.3, </w:t>
      </w:r>
      <w:r w:rsidR="006A563E">
        <w:t>1.1.3.4 and 1.1.3.5]</w:t>
      </w:r>
      <w:r w:rsidR="00CD5F1A">
        <w:br w:type="page"/>
      </w:r>
    </w:p>
    <w:p w14:paraId="28B8D9D0" w14:textId="2B37EAA0" w:rsidR="00BA7E19" w:rsidRPr="000C37A0" w:rsidRDefault="00BA7E19" w:rsidP="00BA7E19">
      <w:pPr>
        <w:pStyle w:val="Heading1"/>
      </w:pPr>
      <w:bookmarkStart w:id="24" w:name="_Quality_statement_3:"/>
      <w:bookmarkEnd w:id="24"/>
      <w:r w:rsidRPr="000C37A0">
        <w:lastRenderedPageBreak/>
        <w:t xml:space="preserve">Quality statement </w:t>
      </w:r>
      <w:r w:rsidR="00A36E8F">
        <w:t>3</w:t>
      </w:r>
      <w:r w:rsidRPr="000C37A0">
        <w:t xml:space="preserve">: </w:t>
      </w:r>
      <w:r>
        <w:t xml:space="preserve"> </w:t>
      </w:r>
      <w:r w:rsidR="0064603B">
        <w:t xml:space="preserve">Preventing relapse </w:t>
      </w:r>
    </w:p>
    <w:p w14:paraId="282F4628" w14:textId="77777777" w:rsidR="00BA7E19" w:rsidRPr="000C37A0" w:rsidRDefault="00BA7E19" w:rsidP="00BA7E19">
      <w:pPr>
        <w:pStyle w:val="Heading2"/>
      </w:pPr>
      <w:r w:rsidRPr="000C37A0">
        <w:t>Quality statement</w:t>
      </w:r>
    </w:p>
    <w:p w14:paraId="542D2522" w14:textId="2A33CC35" w:rsidR="008E152F" w:rsidRDefault="008E152F" w:rsidP="00BA7E19">
      <w:pPr>
        <w:pStyle w:val="NICEnormal"/>
      </w:pPr>
      <w:bookmarkStart w:id="25" w:name="_Hlk121994922"/>
      <w:bookmarkStart w:id="26" w:name="_Hlk116850524"/>
      <w:bookmarkStart w:id="27" w:name="_Hlk119064104"/>
      <w:r w:rsidRPr="008E152F">
        <w:t xml:space="preserve">Adults </w:t>
      </w:r>
      <w:r w:rsidR="00EF2A2C">
        <w:t xml:space="preserve">with depression </w:t>
      </w:r>
      <w:r w:rsidRPr="008E152F">
        <w:t xml:space="preserve">who </w:t>
      </w:r>
      <w:r w:rsidR="00EF2A2C">
        <w:t>are</w:t>
      </w:r>
      <w:r w:rsidR="00245F7C">
        <w:t xml:space="preserve"> </w:t>
      </w:r>
      <w:r w:rsidRPr="008E152F">
        <w:t xml:space="preserve">at a higher risk of relapse are offered </w:t>
      </w:r>
      <w:r w:rsidR="00592E6D">
        <w:t>relapse prevention interventions</w:t>
      </w:r>
      <w:bookmarkEnd w:id="25"/>
      <w:r w:rsidR="00592E6D">
        <w:t>.</w:t>
      </w:r>
      <w:bookmarkEnd w:id="26"/>
      <w:bookmarkEnd w:id="27"/>
      <w:r>
        <w:t xml:space="preserve"> </w:t>
      </w:r>
      <w:r>
        <w:rPr>
          <w:b/>
          <w:bCs/>
        </w:rPr>
        <w:t xml:space="preserve">[2011, </w:t>
      </w:r>
      <w:r w:rsidR="00817828">
        <w:rPr>
          <w:b/>
          <w:bCs/>
        </w:rPr>
        <w:t>updated 2023</w:t>
      </w:r>
      <w:r>
        <w:rPr>
          <w:b/>
          <w:bCs/>
        </w:rPr>
        <w:t>]</w:t>
      </w:r>
    </w:p>
    <w:p w14:paraId="07C732D3" w14:textId="77777777" w:rsidR="00BA7E19" w:rsidRPr="000C37A0" w:rsidRDefault="00BA7E19" w:rsidP="00BA7E19">
      <w:pPr>
        <w:pStyle w:val="Heading2"/>
      </w:pPr>
      <w:r w:rsidRPr="000C37A0">
        <w:t xml:space="preserve">Rationale </w:t>
      </w:r>
    </w:p>
    <w:p w14:paraId="203A95D6" w14:textId="08D4177F" w:rsidR="00686AF9" w:rsidRDefault="00277FBF" w:rsidP="00BA7E19">
      <w:pPr>
        <w:pStyle w:val="NICEnormal"/>
      </w:pPr>
      <w:r w:rsidRPr="00277FBF">
        <w:t xml:space="preserve">All </w:t>
      </w:r>
      <w:r w:rsidR="005A213B">
        <w:t xml:space="preserve">adults </w:t>
      </w:r>
      <w:r w:rsidRPr="00277FBF">
        <w:t>who achieve</w:t>
      </w:r>
      <w:r w:rsidR="00B472D2">
        <w:t xml:space="preserve"> full or partial</w:t>
      </w:r>
      <w:r w:rsidRPr="00277FBF">
        <w:t xml:space="preserve"> remission </w:t>
      </w:r>
      <w:r w:rsidR="00592E6D">
        <w:t xml:space="preserve">from depression </w:t>
      </w:r>
      <w:r w:rsidRPr="00277FBF">
        <w:t xml:space="preserve">should discuss </w:t>
      </w:r>
      <w:r w:rsidR="0031395A">
        <w:t xml:space="preserve">with their healthcare professional </w:t>
      </w:r>
      <w:r w:rsidR="005A213B">
        <w:t>whether they need to continue treatment</w:t>
      </w:r>
      <w:r w:rsidR="00620EAD">
        <w:t>.</w:t>
      </w:r>
      <w:r w:rsidR="00D973B7">
        <w:t xml:space="preserve"> </w:t>
      </w:r>
      <w:r w:rsidR="008F7D34">
        <w:t>A</w:t>
      </w:r>
      <w:r w:rsidR="00D973B7">
        <w:t xml:space="preserve">dults </w:t>
      </w:r>
      <w:r w:rsidR="00592E6D">
        <w:t xml:space="preserve">who are </w:t>
      </w:r>
      <w:r w:rsidRPr="00277FBF">
        <w:t xml:space="preserve">at </w:t>
      </w:r>
      <w:r w:rsidR="005A213B">
        <w:t xml:space="preserve">a </w:t>
      </w:r>
      <w:r w:rsidRPr="00277FBF">
        <w:t xml:space="preserve">higher risk </w:t>
      </w:r>
      <w:r w:rsidR="005A213B">
        <w:t>of relapse should</w:t>
      </w:r>
      <w:r w:rsidR="00680537">
        <w:t>, after discussion,</w:t>
      </w:r>
      <w:r w:rsidR="005A213B">
        <w:t xml:space="preserve"> be offered </w:t>
      </w:r>
      <w:r w:rsidR="008F7D34">
        <w:t>interventions</w:t>
      </w:r>
      <w:r w:rsidR="005A213B">
        <w:t xml:space="preserve"> </w:t>
      </w:r>
      <w:r w:rsidR="00C353F3">
        <w:t>which focus on</w:t>
      </w:r>
      <w:r w:rsidR="005A213B">
        <w:t xml:space="preserve"> relapse prevention</w:t>
      </w:r>
      <w:r w:rsidR="0031395A">
        <w:t>.</w:t>
      </w:r>
      <w:r w:rsidR="00330660">
        <w:t xml:space="preserve"> </w:t>
      </w:r>
      <w:r w:rsidR="0031395A">
        <w:t xml:space="preserve">This will </w:t>
      </w:r>
      <w:r>
        <w:t xml:space="preserve">help </w:t>
      </w:r>
      <w:r w:rsidR="00330660">
        <w:t>reduce the likelihood of further episodes of depression.</w:t>
      </w:r>
      <w:r w:rsidR="00264124">
        <w:t xml:space="preserve"> </w:t>
      </w:r>
    </w:p>
    <w:p w14:paraId="0551EA90" w14:textId="77777777" w:rsidR="00BA7E19" w:rsidRPr="000C37A0" w:rsidRDefault="00BA7E19" w:rsidP="00BA7E19">
      <w:pPr>
        <w:pStyle w:val="Heading2"/>
      </w:pPr>
      <w:r w:rsidRPr="000C37A0">
        <w:t xml:space="preserve">Quality </w:t>
      </w:r>
      <w:r w:rsidRPr="00945D72">
        <w:t>measures</w:t>
      </w:r>
    </w:p>
    <w:p w14:paraId="32A056AD" w14:textId="77777777" w:rsidR="00BA7E19" w:rsidRPr="006448B2" w:rsidRDefault="00BA7E19" w:rsidP="00BA7E19">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63D79C0D" w14:textId="3CEE4AC8" w:rsidR="00BA7E19" w:rsidRDefault="00BA7E19" w:rsidP="00BA7E19">
      <w:pPr>
        <w:pStyle w:val="Heading3"/>
      </w:pPr>
      <w:r w:rsidRPr="000C37A0">
        <w:t>Process</w:t>
      </w:r>
    </w:p>
    <w:p w14:paraId="1CB7AA88" w14:textId="03E96587" w:rsidR="00264124" w:rsidRPr="00264124" w:rsidRDefault="00B91129" w:rsidP="00264124">
      <w:pPr>
        <w:pStyle w:val="NICEnormal"/>
      </w:pPr>
      <w:r>
        <w:t xml:space="preserve">The </w:t>
      </w:r>
      <w:r w:rsidR="00277FBF">
        <w:t>p</w:t>
      </w:r>
      <w:r w:rsidR="00277FBF" w:rsidRPr="00277FBF">
        <w:t xml:space="preserve">roportion of adults </w:t>
      </w:r>
      <w:r w:rsidR="0090691E">
        <w:t xml:space="preserve">with depression who are </w:t>
      </w:r>
      <w:r w:rsidR="008F7D34">
        <w:t xml:space="preserve">at a higher risk of relapse who </w:t>
      </w:r>
      <w:r w:rsidR="00277FBF" w:rsidRPr="00277FBF">
        <w:t>received</w:t>
      </w:r>
      <w:r w:rsidR="00592E6D">
        <w:t xml:space="preserve"> relapse prevention interventions</w:t>
      </w:r>
      <w:r w:rsidR="00277FBF" w:rsidRPr="00277FBF">
        <w:t>.</w:t>
      </w:r>
      <w:r w:rsidR="00277FBF">
        <w:t xml:space="preserve"> </w:t>
      </w:r>
    </w:p>
    <w:p w14:paraId="1D3C4491" w14:textId="3459C8F1" w:rsidR="00BA7E19" w:rsidRPr="000C37A0" w:rsidRDefault="00BA7E19" w:rsidP="00BA7E19">
      <w:pPr>
        <w:pStyle w:val="NICEnormal"/>
      </w:pPr>
      <w:r w:rsidRPr="000C37A0">
        <w:t xml:space="preserve">Numerator – </w:t>
      </w:r>
      <w:r w:rsidR="003738D5">
        <w:t>t</w:t>
      </w:r>
      <w:r w:rsidR="00B91129">
        <w:t xml:space="preserve">he number in the denominator who </w:t>
      </w:r>
      <w:r w:rsidR="0014771F">
        <w:t xml:space="preserve">received </w:t>
      </w:r>
      <w:r w:rsidR="00592E6D">
        <w:t>relapse prevention interventions</w:t>
      </w:r>
      <w:r w:rsidR="003738D5">
        <w:t>.</w:t>
      </w:r>
      <w:r w:rsidR="0014771F">
        <w:t xml:space="preserve"> </w:t>
      </w:r>
    </w:p>
    <w:p w14:paraId="2C1F2D64" w14:textId="0979CCB0" w:rsidR="00BA7E19" w:rsidRPr="000C37A0" w:rsidRDefault="00BA7E19" w:rsidP="00BA7E19">
      <w:pPr>
        <w:pStyle w:val="NICEnormal"/>
      </w:pPr>
      <w:r w:rsidRPr="000C37A0">
        <w:t xml:space="preserve">Denominator – </w:t>
      </w:r>
      <w:r w:rsidR="003738D5">
        <w:t>t</w:t>
      </w:r>
      <w:r w:rsidR="0014771F">
        <w:t xml:space="preserve">he number of adults </w:t>
      </w:r>
      <w:r w:rsidR="0090691E">
        <w:t>with depression who are</w:t>
      </w:r>
      <w:r w:rsidR="00592E6D">
        <w:t xml:space="preserve"> at a higher risk of relapse. </w:t>
      </w:r>
    </w:p>
    <w:p w14:paraId="45A9D242" w14:textId="6DD0E10C" w:rsidR="0014771F" w:rsidRPr="000C37A0" w:rsidRDefault="00BA7E19" w:rsidP="0014771F">
      <w:pPr>
        <w:pStyle w:val="NICEnormal"/>
      </w:pPr>
      <w:r w:rsidRPr="00B4696C">
        <w:rPr>
          <w:b/>
          <w:iCs/>
        </w:rPr>
        <w:t>Data source:</w:t>
      </w:r>
      <w:r w:rsidRPr="000C37A0">
        <w:t xml:space="preserve"> </w:t>
      </w:r>
      <w:r w:rsidR="0014771F" w:rsidRPr="0014771F">
        <w:t>No routinely collected national data for this measure has been identified. Data can be collected from information recorded locally by healthcare professionals and provider organisations, for example from patient records.</w:t>
      </w:r>
      <w:r w:rsidR="005D3584">
        <w:t xml:space="preserve"> </w:t>
      </w:r>
    </w:p>
    <w:p w14:paraId="370B8518" w14:textId="77777777" w:rsidR="00BA7E19" w:rsidRPr="000C37A0" w:rsidRDefault="00BA7E19" w:rsidP="00BA7E19">
      <w:pPr>
        <w:pStyle w:val="Heading3"/>
      </w:pPr>
      <w:r w:rsidRPr="000C37A0">
        <w:t>Outcome</w:t>
      </w:r>
    </w:p>
    <w:p w14:paraId="79304380" w14:textId="694E3DD7" w:rsidR="0014771F" w:rsidRDefault="009C70F4" w:rsidP="00BA7E19">
      <w:pPr>
        <w:pStyle w:val="NICEnormal"/>
      </w:pPr>
      <w:r>
        <w:t xml:space="preserve">Rates of relapse </w:t>
      </w:r>
      <w:r w:rsidR="00496004">
        <w:t xml:space="preserve">within 2 years of treatment </w:t>
      </w:r>
      <w:r>
        <w:t>among adults who have</w:t>
      </w:r>
      <w:r w:rsidRPr="008E152F">
        <w:t xml:space="preserve"> been treated for depression</w:t>
      </w:r>
      <w:r w:rsidR="00162989">
        <w:t xml:space="preserve">. </w:t>
      </w:r>
    </w:p>
    <w:p w14:paraId="54BA1CD4" w14:textId="5BBF3548" w:rsidR="00BA7E19" w:rsidRDefault="00BA7E19" w:rsidP="00BA7E19">
      <w:pPr>
        <w:pStyle w:val="NICEnormal"/>
      </w:pPr>
      <w:r w:rsidRPr="00B4696C">
        <w:rPr>
          <w:b/>
          <w:bCs/>
        </w:rPr>
        <w:lastRenderedPageBreak/>
        <w:t>Data source:</w:t>
      </w:r>
      <w:r w:rsidR="004C7FA0" w:rsidRPr="004C7FA0">
        <w:t xml:space="preserve"> </w:t>
      </w:r>
      <w:r w:rsidR="004C7FA0">
        <w:t>Data can be collected from information recorded locally by healthcare professionals and provider organisations, for example, from patient records.</w:t>
      </w:r>
      <w:r w:rsidR="00713506">
        <w:rPr>
          <w:i/>
        </w:rPr>
        <w:t xml:space="preserve"> </w:t>
      </w:r>
      <w:hyperlink r:id="rId36" w:history="1">
        <w:r w:rsidR="00713506">
          <w:rPr>
            <w:rStyle w:val="Hyperlink"/>
          </w:rPr>
          <w:t xml:space="preserve">NHS Digital’s </w:t>
        </w:r>
        <w:r w:rsidR="00FE1C76" w:rsidRPr="00FE1C76">
          <w:rPr>
            <w:rStyle w:val="Hyperlink"/>
          </w:rPr>
          <w:t xml:space="preserve">Improving Access to Psychological Therapies </w:t>
        </w:r>
        <w:r w:rsidR="00FE1C76">
          <w:rPr>
            <w:rStyle w:val="Hyperlink"/>
          </w:rPr>
          <w:t>(</w:t>
        </w:r>
        <w:r w:rsidR="00713506">
          <w:rPr>
            <w:rStyle w:val="Hyperlink"/>
          </w:rPr>
          <w:t>IAPT</w:t>
        </w:r>
        <w:r w:rsidR="00FE1C76">
          <w:rPr>
            <w:rStyle w:val="Hyperlink"/>
          </w:rPr>
          <w:t>)</w:t>
        </w:r>
        <w:r w:rsidR="00713506">
          <w:rPr>
            <w:rStyle w:val="Hyperlink"/>
          </w:rPr>
          <w:t xml:space="preserve"> data</w:t>
        </w:r>
      </w:hyperlink>
      <w:r w:rsidR="00713506">
        <w:t xml:space="preserve"> includes therapy-based outcomes for </w:t>
      </w:r>
      <w:r w:rsidR="00162989">
        <w:t>courses of therapy</w:t>
      </w:r>
      <w:r w:rsidR="00713506">
        <w:t xml:space="preserve"> using mean </w:t>
      </w:r>
      <w:r w:rsidR="00FE1524" w:rsidRPr="009E4A4C">
        <w:t>Patient Health Questionnaire (PHQ-9)</w:t>
      </w:r>
      <w:r w:rsidR="00713506" w:rsidRPr="008C66C3">
        <w:t xml:space="preserve"> scores</w:t>
      </w:r>
      <w:r w:rsidR="00713506">
        <w:t xml:space="preserve"> at the start and end of therapy. </w:t>
      </w:r>
      <w:bookmarkStart w:id="28" w:name="_Hlk119052458"/>
      <w:r w:rsidR="001756EE" w:rsidRPr="00ED6CB5">
        <w:t>Annual results are presented at national</w:t>
      </w:r>
      <w:r w:rsidR="00A7690C">
        <w:t xml:space="preserve"> and different</w:t>
      </w:r>
      <w:r w:rsidR="001756EE" w:rsidRPr="00ED6CB5">
        <w:t xml:space="preserve"> commissioning and provider levels</w:t>
      </w:r>
      <w:r w:rsidR="00537A6A">
        <w:t>.</w:t>
      </w:r>
    </w:p>
    <w:bookmarkEnd w:id="28"/>
    <w:p w14:paraId="6B671DBB" w14:textId="77777777" w:rsidR="00BA7E19" w:rsidRDefault="00BA7E19" w:rsidP="00BA7E19">
      <w:pPr>
        <w:pStyle w:val="Heading2"/>
      </w:pPr>
      <w:r w:rsidRPr="000C37A0">
        <w:t xml:space="preserve">What the quality statement means for </w:t>
      </w:r>
      <w:r>
        <w:t>different audiences</w:t>
      </w:r>
    </w:p>
    <w:p w14:paraId="2758C22C" w14:textId="3D638EAF" w:rsidR="00BA7E19" w:rsidRPr="000C37A0" w:rsidRDefault="00BA7E19" w:rsidP="00BA7E19">
      <w:pPr>
        <w:pStyle w:val="NICEnormal"/>
      </w:pPr>
      <w:r w:rsidRPr="000C37A0">
        <w:rPr>
          <w:b/>
        </w:rPr>
        <w:t>Service providers</w:t>
      </w:r>
      <w:r>
        <w:t xml:space="preserve"> (</w:t>
      </w:r>
      <w:r w:rsidR="003F57BF" w:rsidRPr="003F57BF">
        <w:t>GP practices, mental health services including IAPT services and voluntary, community and social enterprise organisations commissioned to provide services</w:t>
      </w:r>
      <w:r>
        <w:rPr>
          <w:rStyle w:val="NICEnormalChar"/>
        </w:rPr>
        <w:t>)</w:t>
      </w:r>
      <w:r w:rsidRPr="00F616AD">
        <w:t xml:space="preserve"> </w:t>
      </w:r>
      <w:r>
        <w:t>ensure that</w:t>
      </w:r>
      <w:r w:rsidR="00250A70">
        <w:t xml:space="preserve"> </w:t>
      </w:r>
      <w:r w:rsidR="00D22DEF">
        <w:t xml:space="preserve">systems and protocols are in place for </w:t>
      </w:r>
      <w:r w:rsidR="00D22DEF">
        <w:rPr>
          <w:bCs/>
        </w:rPr>
        <w:t xml:space="preserve">adults </w:t>
      </w:r>
      <w:r w:rsidR="00C960FF">
        <w:rPr>
          <w:bCs/>
        </w:rPr>
        <w:t>with</w:t>
      </w:r>
      <w:r w:rsidR="00101197">
        <w:rPr>
          <w:bCs/>
        </w:rPr>
        <w:t xml:space="preserve"> depression </w:t>
      </w:r>
      <w:r w:rsidR="00D22DEF" w:rsidRPr="008E152F">
        <w:t xml:space="preserve">who </w:t>
      </w:r>
      <w:bookmarkStart w:id="29" w:name="_Hlk119052662"/>
      <w:r w:rsidR="00D22DEF" w:rsidRPr="008E152F">
        <w:t xml:space="preserve">are at a higher risk of relapse </w:t>
      </w:r>
      <w:bookmarkEnd w:id="29"/>
      <w:r w:rsidR="00C64393">
        <w:t>to be</w:t>
      </w:r>
      <w:r w:rsidR="00D22DEF" w:rsidRPr="008E152F">
        <w:t xml:space="preserve"> offer</w:t>
      </w:r>
      <w:r w:rsidR="00C64393">
        <w:t>ed</w:t>
      </w:r>
      <w:r w:rsidR="00D22DEF" w:rsidRPr="008E152F">
        <w:t xml:space="preserve"> </w:t>
      </w:r>
      <w:r w:rsidR="00592E6D">
        <w:t>relapse prevention interventions</w:t>
      </w:r>
      <w:r w:rsidR="00592E6D" w:rsidRPr="008E152F">
        <w:t xml:space="preserve"> </w:t>
      </w:r>
      <w:r w:rsidR="00D22DEF">
        <w:rPr>
          <w:bCs/>
        </w:rPr>
        <w:t>based on their clinical needs and preferences</w:t>
      </w:r>
      <w:r w:rsidR="0062525D">
        <w:rPr>
          <w:bCs/>
        </w:rPr>
        <w:t xml:space="preserve">. </w:t>
      </w:r>
    </w:p>
    <w:p w14:paraId="131DC936" w14:textId="1F3CFF30" w:rsidR="00BA7E19" w:rsidRPr="000C37A0" w:rsidRDefault="00BA7E19" w:rsidP="00BA7E19">
      <w:pPr>
        <w:pStyle w:val="NICEnormal"/>
      </w:pPr>
      <w:r w:rsidRPr="000C37A0">
        <w:rPr>
          <w:b/>
        </w:rPr>
        <w:t>Health</w:t>
      </w:r>
      <w:r w:rsidR="00137CBC">
        <w:rPr>
          <w:b/>
        </w:rPr>
        <w:t xml:space="preserve">care professionals </w:t>
      </w:r>
      <w:r w:rsidR="00137CBC" w:rsidRPr="00840E57">
        <w:rPr>
          <w:bCs/>
        </w:rPr>
        <w:t>(</w:t>
      </w:r>
      <w:r w:rsidR="003F57BF" w:rsidRPr="003F57BF">
        <w:rPr>
          <w:bCs/>
        </w:rPr>
        <w:t>such as GPs, specialist nurses and mental health professionals</w:t>
      </w:r>
      <w:r w:rsidR="00137CBC" w:rsidRPr="00840E57">
        <w:rPr>
          <w:bCs/>
        </w:rPr>
        <w:t>)</w:t>
      </w:r>
      <w:r w:rsidR="00137CBC">
        <w:rPr>
          <w:b/>
        </w:rPr>
        <w:t xml:space="preserve"> </w:t>
      </w:r>
      <w:r w:rsidR="00137CBC">
        <w:rPr>
          <w:bCs/>
        </w:rPr>
        <w:t>discuss treatment options with adults</w:t>
      </w:r>
      <w:r w:rsidR="00C960FF">
        <w:rPr>
          <w:bCs/>
        </w:rPr>
        <w:t xml:space="preserve"> with depression</w:t>
      </w:r>
      <w:r w:rsidR="00137CBC">
        <w:rPr>
          <w:bCs/>
        </w:rPr>
        <w:t xml:space="preserve"> </w:t>
      </w:r>
      <w:r w:rsidR="00C960FF">
        <w:t>who</w:t>
      </w:r>
      <w:r w:rsidR="00914EC6">
        <w:t xml:space="preserve"> </w:t>
      </w:r>
      <w:r w:rsidR="00914EC6" w:rsidRPr="0073720B">
        <w:t>are at a higher risk of relapse</w:t>
      </w:r>
      <w:r w:rsidR="0073720B">
        <w:t>. They</w:t>
      </w:r>
      <w:r w:rsidR="00137CBC" w:rsidRPr="008E152F">
        <w:t xml:space="preserve"> offer </w:t>
      </w:r>
      <w:r w:rsidR="00592E6D">
        <w:t>relapse prevention interventions</w:t>
      </w:r>
      <w:r w:rsidR="00C960FF">
        <w:t>,</w:t>
      </w:r>
      <w:r w:rsidR="00592E6D">
        <w:t xml:space="preserve"> </w:t>
      </w:r>
      <w:r w:rsidR="00BA41AD">
        <w:rPr>
          <w:bCs/>
        </w:rPr>
        <w:t xml:space="preserve">based on </w:t>
      </w:r>
      <w:r w:rsidR="00914EC6">
        <w:rPr>
          <w:bCs/>
        </w:rPr>
        <w:t xml:space="preserve">the </w:t>
      </w:r>
      <w:r w:rsidR="0062525D">
        <w:rPr>
          <w:bCs/>
        </w:rPr>
        <w:t xml:space="preserve">adults’ </w:t>
      </w:r>
      <w:r w:rsidR="00BA41AD">
        <w:rPr>
          <w:bCs/>
        </w:rPr>
        <w:t xml:space="preserve">clinical needs and preferences </w:t>
      </w:r>
      <w:r w:rsidR="005B47DD">
        <w:rPr>
          <w:bCs/>
        </w:rPr>
        <w:t xml:space="preserve">after reaching </w:t>
      </w:r>
      <w:r w:rsidR="009678C1">
        <w:rPr>
          <w:bCs/>
        </w:rPr>
        <w:t xml:space="preserve">a </w:t>
      </w:r>
      <w:r w:rsidR="00C64393">
        <w:rPr>
          <w:bCs/>
        </w:rPr>
        <w:t>joint decision about the treatment</w:t>
      </w:r>
      <w:r w:rsidR="00137CBC">
        <w:t xml:space="preserve">. </w:t>
      </w:r>
    </w:p>
    <w:p w14:paraId="69DDE40D" w14:textId="23E8EAF0" w:rsidR="00BA41AD" w:rsidRPr="00BA41AD" w:rsidRDefault="00BA7E19" w:rsidP="005F707D">
      <w:pPr>
        <w:pStyle w:val="NICEnormal"/>
        <w:rPr>
          <w:bCs/>
        </w:rPr>
      </w:pPr>
      <w:r w:rsidRPr="000C37A0">
        <w:rPr>
          <w:b/>
        </w:rPr>
        <w:t>Commissioners</w:t>
      </w:r>
      <w:r>
        <w:t xml:space="preserve"> </w:t>
      </w:r>
      <w:r w:rsidR="00137CBC">
        <w:rPr>
          <w:rStyle w:val="NICEnormalChar"/>
        </w:rPr>
        <w:t>(NHS England or integrated care systems)</w:t>
      </w:r>
      <w:r w:rsidR="00137CBC">
        <w:t xml:space="preserve"> </w:t>
      </w:r>
      <w:r>
        <w:t>ensure that</w:t>
      </w:r>
      <w:r w:rsidRPr="000C37A0">
        <w:t xml:space="preserve"> </w:t>
      </w:r>
      <w:r w:rsidR="00137CBC">
        <w:t xml:space="preserve">they commission services </w:t>
      </w:r>
      <w:r w:rsidR="0032065F">
        <w:t xml:space="preserve">that </w:t>
      </w:r>
      <w:r w:rsidR="005F707D" w:rsidRPr="008E152F">
        <w:t xml:space="preserve">offer </w:t>
      </w:r>
      <w:r w:rsidR="000E3162">
        <w:t>relapse prevention interventions</w:t>
      </w:r>
      <w:r w:rsidR="000E3162" w:rsidRPr="008E152F">
        <w:t xml:space="preserve"> </w:t>
      </w:r>
      <w:r w:rsidR="00914EC6">
        <w:t xml:space="preserve">to </w:t>
      </w:r>
      <w:r w:rsidR="00904BBF">
        <w:t>adult</w:t>
      </w:r>
      <w:r w:rsidR="0022380F">
        <w:t>s</w:t>
      </w:r>
      <w:r w:rsidR="00904BBF">
        <w:t xml:space="preserve"> </w:t>
      </w:r>
      <w:r w:rsidR="000E3162">
        <w:t xml:space="preserve">with depression </w:t>
      </w:r>
      <w:r w:rsidR="00904BBF">
        <w:t>who</w:t>
      </w:r>
      <w:r w:rsidR="000E3162">
        <w:t xml:space="preserve"> </w:t>
      </w:r>
      <w:r w:rsidR="00C960FF">
        <w:t>are</w:t>
      </w:r>
      <w:r w:rsidR="007045BA">
        <w:t xml:space="preserve"> at a higher risk of relapse</w:t>
      </w:r>
      <w:r w:rsidR="00914EC6">
        <w:t xml:space="preserve">. </w:t>
      </w:r>
      <w:r w:rsidR="007045BA">
        <w:t>The choice of intervention</w:t>
      </w:r>
      <w:r w:rsidR="00914EC6">
        <w:t xml:space="preserve"> is based on a joint decision with the</w:t>
      </w:r>
      <w:r w:rsidR="005F707D">
        <w:t xml:space="preserve"> </w:t>
      </w:r>
      <w:r w:rsidR="00914EC6">
        <w:t xml:space="preserve">person and takes </w:t>
      </w:r>
      <w:r w:rsidR="00904BBF">
        <w:t xml:space="preserve">into account their </w:t>
      </w:r>
      <w:r w:rsidR="005F707D">
        <w:t>clinical need</w:t>
      </w:r>
      <w:r w:rsidR="00914EC6">
        <w:t>s</w:t>
      </w:r>
      <w:r w:rsidR="005F707D">
        <w:t xml:space="preserve"> and preferences</w:t>
      </w:r>
      <w:r w:rsidR="00BA41AD" w:rsidRPr="00B006AF">
        <w:rPr>
          <w:bCs/>
        </w:rPr>
        <w:t>.</w:t>
      </w:r>
      <w:r w:rsidR="00BA41AD">
        <w:rPr>
          <w:b/>
        </w:rPr>
        <w:t xml:space="preserve"> </w:t>
      </w:r>
      <w:r w:rsidR="00BA41AD">
        <w:rPr>
          <w:bCs/>
        </w:rPr>
        <w:t xml:space="preserve">They commission psychological therapy services </w:t>
      </w:r>
      <w:r w:rsidR="00914EC6">
        <w:rPr>
          <w:bCs/>
        </w:rPr>
        <w:t xml:space="preserve">that </w:t>
      </w:r>
      <w:r w:rsidR="00BA41AD">
        <w:rPr>
          <w:bCs/>
        </w:rPr>
        <w:t xml:space="preserve">offer psychological therapies which </w:t>
      </w:r>
      <w:r w:rsidR="00B006AF">
        <w:rPr>
          <w:bCs/>
        </w:rPr>
        <w:t xml:space="preserve">have </w:t>
      </w:r>
      <w:r w:rsidR="00B2608C">
        <w:rPr>
          <w:bCs/>
        </w:rPr>
        <w:t xml:space="preserve">a </w:t>
      </w:r>
      <w:r w:rsidR="00BA41AD">
        <w:rPr>
          <w:bCs/>
        </w:rPr>
        <w:t xml:space="preserve">relapse prevention </w:t>
      </w:r>
      <w:r w:rsidR="00B2608C">
        <w:rPr>
          <w:bCs/>
        </w:rPr>
        <w:t>component</w:t>
      </w:r>
      <w:r w:rsidR="00BA41AD">
        <w:rPr>
          <w:bCs/>
        </w:rPr>
        <w:t>.</w:t>
      </w:r>
    </w:p>
    <w:p w14:paraId="77562BCE" w14:textId="6E745792" w:rsidR="005F707D" w:rsidRPr="005F707D" w:rsidRDefault="005F707D" w:rsidP="005F707D">
      <w:pPr>
        <w:pStyle w:val="NICEnormal"/>
        <w:rPr>
          <w:bCs/>
        </w:rPr>
      </w:pPr>
      <w:r>
        <w:rPr>
          <w:b/>
        </w:rPr>
        <w:t>A</w:t>
      </w:r>
      <w:r w:rsidR="00BA7E19" w:rsidRPr="000C37A0">
        <w:rPr>
          <w:b/>
        </w:rPr>
        <w:t>dults</w:t>
      </w:r>
      <w:r>
        <w:rPr>
          <w:b/>
        </w:rPr>
        <w:t xml:space="preserve"> </w:t>
      </w:r>
      <w:r w:rsidR="000E3162">
        <w:rPr>
          <w:b/>
        </w:rPr>
        <w:t xml:space="preserve">with depression </w:t>
      </w:r>
      <w:r w:rsidRPr="005F707D">
        <w:rPr>
          <w:b/>
        </w:rPr>
        <w:t xml:space="preserve">whose symptoms </w:t>
      </w:r>
      <w:r>
        <w:rPr>
          <w:b/>
        </w:rPr>
        <w:t xml:space="preserve">are likely to return </w:t>
      </w:r>
      <w:r>
        <w:rPr>
          <w:bCs/>
        </w:rPr>
        <w:t xml:space="preserve">are offered </w:t>
      </w:r>
      <w:r w:rsidR="007045BA">
        <w:rPr>
          <w:bCs/>
        </w:rPr>
        <w:t xml:space="preserve">interventions </w:t>
      </w:r>
      <w:r w:rsidR="00F25B35">
        <w:rPr>
          <w:bCs/>
        </w:rPr>
        <w:t>to</w:t>
      </w:r>
      <w:r w:rsidR="007045BA">
        <w:rPr>
          <w:bCs/>
        </w:rPr>
        <w:t xml:space="preserve"> prevent relapse</w:t>
      </w:r>
      <w:r>
        <w:rPr>
          <w:bCs/>
        </w:rPr>
        <w:t>, following discussion with their healthcare professional</w:t>
      </w:r>
      <w:r w:rsidR="000A0BAD">
        <w:rPr>
          <w:bCs/>
        </w:rPr>
        <w:t>. The treatment is</w:t>
      </w:r>
      <w:r>
        <w:rPr>
          <w:bCs/>
        </w:rPr>
        <w:t xml:space="preserve"> based on their clinical needs and preferences</w:t>
      </w:r>
      <w:r w:rsidR="00BA41AD">
        <w:rPr>
          <w:bCs/>
        </w:rPr>
        <w:t xml:space="preserve"> and joint decision making</w:t>
      </w:r>
      <w:r>
        <w:rPr>
          <w:bCs/>
        </w:rPr>
        <w:t xml:space="preserve">. </w:t>
      </w:r>
    </w:p>
    <w:p w14:paraId="71ED8390" w14:textId="77777777" w:rsidR="00BA7E19" w:rsidRPr="000C37A0" w:rsidRDefault="00BA7E19" w:rsidP="00BA7E19">
      <w:pPr>
        <w:pStyle w:val="Heading2"/>
      </w:pPr>
      <w:r w:rsidRPr="000C37A0">
        <w:t>Source guidance</w:t>
      </w:r>
    </w:p>
    <w:p w14:paraId="2D672904" w14:textId="4B6CAD59" w:rsidR="00305A56" w:rsidRDefault="00302DF8" w:rsidP="00F003E4">
      <w:pPr>
        <w:pStyle w:val="NICEnormal"/>
      </w:pPr>
      <w:hyperlink r:id="rId37" w:history="1">
        <w:r w:rsidR="00305A56" w:rsidRPr="00305A56">
          <w:rPr>
            <w:rStyle w:val="Hyperlink"/>
          </w:rPr>
          <w:t>Depression in adults: treatment and management. NICE guideline NG222</w:t>
        </w:r>
      </w:hyperlink>
      <w:r w:rsidR="00305A56" w:rsidRPr="00305A56">
        <w:t xml:space="preserve"> (2022), recommendation</w:t>
      </w:r>
      <w:r w:rsidR="005A5E17">
        <w:t>s 1.8.1 and 1.8.7</w:t>
      </w:r>
    </w:p>
    <w:p w14:paraId="3E886DD5" w14:textId="77777777" w:rsidR="00BA7E19" w:rsidRPr="000C37A0" w:rsidRDefault="00BA7E19" w:rsidP="00BA7E19">
      <w:pPr>
        <w:pStyle w:val="Heading2"/>
      </w:pPr>
      <w:r w:rsidRPr="000C37A0">
        <w:lastRenderedPageBreak/>
        <w:t>Definitions of terms used in this quality statement</w:t>
      </w:r>
    </w:p>
    <w:p w14:paraId="43A0825A" w14:textId="00506A43" w:rsidR="00BA7E19" w:rsidRDefault="004040C5" w:rsidP="00BA7E19">
      <w:pPr>
        <w:pStyle w:val="Heading3"/>
      </w:pPr>
      <w:bookmarkStart w:id="30" w:name="_Hlk117170661"/>
      <w:r>
        <w:t xml:space="preserve">Adults </w:t>
      </w:r>
      <w:r w:rsidR="007416D5">
        <w:t xml:space="preserve">with depression </w:t>
      </w:r>
      <w:r w:rsidR="007045BA">
        <w:t xml:space="preserve">at </w:t>
      </w:r>
      <w:r w:rsidR="00EF2A2C">
        <w:t>a</w:t>
      </w:r>
      <w:r w:rsidR="007045BA">
        <w:t xml:space="preserve"> higher risk of relapse </w:t>
      </w:r>
    </w:p>
    <w:p w14:paraId="673DC82A" w14:textId="2484DFE9" w:rsidR="004040C5" w:rsidRDefault="004040C5" w:rsidP="00E655CC">
      <w:pPr>
        <w:pStyle w:val="Bulletleft1"/>
      </w:pPr>
      <w:r>
        <w:t>Adults who ha</w:t>
      </w:r>
      <w:r w:rsidR="00E655CC">
        <w:t>ve</w:t>
      </w:r>
      <w:r>
        <w:t xml:space="preserve"> received acute treatment</w:t>
      </w:r>
      <w:r w:rsidR="006F4FD9">
        <w:t xml:space="preserve"> for a first or new episode of less severe or more severe </w:t>
      </w:r>
      <w:r w:rsidR="00330660">
        <w:t>d</w:t>
      </w:r>
      <w:r w:rsidR="006F4FD9">
        <w:t>epression:</w:t>
      </w:r>
    </w:p>
    <w:p w14:paraId="547A769E" w14:textId="020160B5" w:rsidR="00AA190B" w:rsidRDefault="004040C5" w:rsidP="00E655CC">
      <w:pPr>
        <w:pStyle w:val="Bulletleft1"/>
        <w:numPr>
          <w:ilvl w:val="1"/>
          <w:numId w:val="6"/>
        </w:numPr>
      </w:pPr>
      <w:r>
        <w:t>a complete course of psychological therapy</w:t>
      </w:r>
      <w:r w:rsidR="006F4FD9">
        <w:t xml:space="preserve">, as </w:t>
      </w:r>
      <w:r w:rsidR="006F4FD9" w:rsidRPr="00660BDA">
        <w:t xml:space="preserve">defined in </w:t>
      </w:r>
      <w:hyperlink r:id="rId38" w:anchor="treatment-for-a-new-episode-of-less-severe-depression" w:history="1">
        <w:r w:rsidR="006F4FD9" w:rsidRPr="00660BDA">
          <w:rPr>
            <w:rStyle w:val="Hyperlink"/>
          </w:rPr>
          <w:t>table 1</w:t>
        </w:r>
      </w:hyperlink>
      <w:r w:rsidR="006F4FD9" w:rsidRPr="00660BDA">
        <w:t xml:space="preserve"> and </w:t>
      </w:r>
      <w:hyperlink r:id="rId39" w:anchor="treatment-for-a-new-episode-of-more-severe-depression" w:history="1">
        <w:r w:rsidR="006F4FD9" w:rsidRPr="00660BDA">
          <w:rPr>
            <w:rStyle w:val="Hyperlink"/>
          </w:rPr>
          <w:t>table 2</w:t>
        </w:r>
      </w:hyperlink>
      <w:r>
        <w:t xml:space="preserve"> </w:t>
      </w:r>
    </w:p>
    <w:p w14:paraId="4805A384" w14:textId="1F6CEE9E" w:rsidR="004040C5" w:rsidRDefault="004040C5" w:rsidP="009405F9">
      <w:pPr>
        <w:pStyle w:val="Bulletleft1"/>
        <w:numPr>
          <w:ilvl w:val="1"/>
          <w:numId w:val="6"/>
        </w:numPr>
        <w:spacing w:after="120"/>
        <w:ind w:left="568" w:hanging="284"/>
      </w:pPr>
      <w:r>
        <w:t>a course of antidepressant medication</w:t>
      </w:r>
      <w:r w:rsidR="00DA02E9">
        <w:t>.</w:t>
      </w:r>
    </w:p>
    <w:bookmarkEnd w:id="30"/>
    <w:p w14:paraId="5BC81C5C" w14:textId="68146863" w:rsidR="00120884" w:rsidRDefault="00B472D2" w:rsidP="00120884">
      <w:pPr>
        <w:pStyle w:val="NICEnormal"/>
      </w:pPr>
      <w:r>
        <w:t xml:space="preserve">Adults who have achieved </w:t>
      </w:r>
      <w:r w:rsidR="00120884">
        <w:t xml:space="preserve">full or partial response </w:t>
      </w:r>
      <w:r>
        <w:t xml:space="preserve">following acute </w:t>
      </w:r>
      <w:r w:rsidR="00120884">
        <w:t>treatment</w:t>
      </w:r>
      <w:r>
        <w:t xml:space="preserve"> (</w:t>
      </w:r>
      <w:r w:rsidR="00120884">
        <w:t xml:space="preserve">using criteria such as the Diagnostic and Statistical Manual of Mental Disorders and </w:t>
      </w:r>
      <w:r w:rsidR="00120884" w:rsidRPr="008153EA">
        <w:t>International Classification of Diseases</w:t>
      </w:r>
      <w:r>
        <w:t>)</w:t>
      </w:r>
      <w:r w:rsidR="00120884">
        <w:t xml:space="preserve"> </w:t>
      </w:r>
      <w:r>
        <w:t>are at a higher risk of relapse if they have:</w:t>
      </w:r>
    </w:p>
    <w:p w14:paraId="5E57AF26" w14:textId="77777777" w:rsidR="007045BA" w:rsidRDefault="007045BA" w:rsidP="007045BA">
      <w:pPr>
        <w:pStyle w:val="Bulletleft1"/>
        <w:numPr>
          <w:ilvl w:val="0"/>
          <w:numId w:val="3"/>
        </w:numPr>
      </w:pPr>
      <w:r>
        <w:t xml:space="preserve">history of recurrent episodes </w:t>
      </w:r>
      <w:r w:rsidRPr="00B2608C">
        <w:t xml:space="preserve">of depression, particularly if these have occurred frequently or within the last </w:t>
      </w:r>
      <w:r>
        <w:t xml:space="preserve">2 </w:t>
      </w:r>
      <w:r w:rsidRPr="00B2608C">
        <w:t>years</w:t>
      </w:r>
    </w:p>
    <w:p w14:paraId="64E73D4A" w14:textId="77777777" w:rsidR="007045BA" w:rsidRPr="00B2608C" w:rsidRDefault="007045BA" w:rsidP="007045BA">
      <w:pPr>
        <w:pStyle w:val="Bulletleft1"/>
        <w:numPr>
          <w:ilvl w:val="0"/>
          <w:numId w:val="3"/>
        </w:numPr>
      </w:pPr>
      <w:r>
        <w:t xml:space="preserve">a history of incomplete response to previous treatment, including residual symptoms (such as </w:t>
      </w:r>
      <w:r w:rsidRPr="00E85B4D">
        <w:t>fatigue, poor sleep, poor concentration, impaired motivation</w:t>
      </w:r>
      <w:r>
        <w:t>)</w:t>
      </w:r>
    </w:p>
    <w:p w14:paraId="16271CB9" w14:textId="77777777" w:rsidR="007045BA" w:rsidRDefault="007045BA" w:rsidP="007045BA">
      <w:pPr>
        <w:pStyle w:val="Bulletleft1"/>
        <w:numPr>
          <w:ilvl w:val="0"/>
          <w:numId w:val="3"/>
        </w:numPr>
      </w:pPr>
      <w:r>
        <w:t>history of severe depression (including people with severe functional impairment)</w:t>
      </w:r>
    </w:p>
    <w:p w14:paraId="75859AB4" w14:textId="77777777" w:rsidR="007045BA" w:rsidRDefault="007045BA" w:rsidP="007045BA">
      <w:pPr>
        <w:pStyle w:val="Bulletleft1"/>
        <w:numPr>
          <w:ilvl w:val="0"/>
          <w:numId w:val="3"/>
        </w:numPr>
      </w:pPr>
      <w:r>
        <w:t>coexisting physical or mental health problems</w:t>
      </w:r>
    </w:p>
    <w:p w14:paraId="218CDFC2" w14:textId="546FEBB9" w:rsidR="007045BA" w:rsidRDefault="007045BA" w:rsidP="007045BA">
      <w:pPr>
        <w:pStyle w:val="Bulletleft1"/>
        <w:numPr>
          <w:ilvl w:val="0"/>
          <w:numId w:val="3"/>
        </w:numPr>
      </w:pPr>
      <w:r>
        <w:t xml:space="preserve">unhelpful coping styles (such as </w:t>
      </w:r>
      <w:hyperlink r:id="rId40" w:anchor="avoidance" w:history="1">
        <w:r w:rsidRPr="000E79F6">
          <w:rPr>
            <w:rStyle w:val="Hyperlink"/>
          </w:rPr>
          <w:t>avoidance</w:t>
        </w:r>
      </w:hyperlink>
      <w:r>
        <w:t xml:space="preserve">, </w:t>
      </w:r>
      <w:hyperlink r:id="rId41" w:anchor="rumination" w:history="1">
        <w:r w:rsidRPr="000E79F6">
          <w:rPr>
            <w:rStyle w:val="Hyperlink"/>
          </w:rPr>
          <w:t>rumination</w:t>
        </w:r>
      </w:hyperlink>
      <w:r>
        <w:t>)</w:t>
      </w:r>
    </w:p>
    <w:p w14:paraId="3470CC66" w14:textId="77777777" w:rsidR="007045BA" w:rsidRPr="009C70F4" w:rsidRDefault="007045BA" w:rsidP="007045BA">
      <w:pPr>
        <w:pStyle w:val="Bulletleft1last"/>
      </w:pPr>
      <w:r w:rsidRPr="009C70F4">
        <w:t>personal, social or environmental factors contribut</w:t>
      </w:r>
      <w:r>
        <w:rPr>
          <w:lang w:val="en-GB"/>
        </w:rPr>
        <w:t>ed</w:t>
      </w:r>
      <w:r w:rsidRPr="009C70F4">
        <w:t xml:space="preserve"> to depression</w:t>
      </w:r>
      <w:r>
        <w:rPr>
          <w:lang w:val="en-GB"/>
        </w:rPr>
        <w:t xml:space="preserve"> and that are still present (for example, relationship problems, ongoing stress, poverty, isolation, unemployment).</w:t>
      </w:r>
    </w:p>
    <w:p w14:paraId="7A4496F5" w14:textId="16917024" w:rsidR="00C960FF" w:rsidRPr="001F0D2A" w:rsidRDefault="007045BA" w:rsidP="009E4A4C">
      <w:pPr>
        <w:pStyle w:val="NICEnormal"/>
      </w:pPr>
      <w:r w:rsidRPr="001F0D2A">
        <w:t xml:space="preserve">[Adapted from </w:t>
      </w:r>
      <w:hyperlink r:id="rId42" w:history="1">
        <w:r w:rsidRPr="001F0D2A">
          <w:rPr>
            <w:rStyle w:val="Hyperlink"/>
          </w:rPr>
          <w:t>NICE’s guideline on depression in adults</w:t>
        </w:r>
      </w:hyperlink>
      <w:r w:rsidRPr="001F0D2A">
        <w:t xml:space="preserve">, </w:t>
      </w:r>
      <w:r w:rsidR="00892128">
        <w:t xml:space="preserve">recommendation </w:t>
      </w:r>
      <w:r w:rsidRPr="001F0D2A">
        <w:t>1.8.2</w:t>
      </w:r>
      <w:r w:rsidR="000E79F6">
        <w:t xml:space="preserve"> and</w:t>
      </w:r>
      <w:r w:rsidRPr="001F0D2A">
        <w:t xml:space="preserve"> visual summary on preventing relapse ]</w:t>
      </w:r>
    </w:p>
    <w:p w14:paraId="25728CA9" w14:textId="0A81B1F0" w:rsidR="000E3162" w:rsidRDefault="007045BA" w:rsidP="000E3162">
      <w:pPr>
        <w:pStyle w:val="Heading3"/>
      </w:pPr>
      <w:r>
        <w:t>Relapse prevention interventions</w:t>
      </w:r>
    </w:p>
    <w:p w14:paraId="3EE96FE6" w14:textId="2C93E921" w:rsidR="00EF2A2C" w:rsidRPr="009E4A4C" w:rsidRDefault="00EF2A2C" w:rsidP="000E3162">
      <w:pPr>
        <w:pStyle w:val="Heading3"/>
        <w:rPr>
          <w:b w:val="0"/>
          <w:bCs w:val="0"/>
        </w:rPr>
      </w:pPr>
      <w:r w:rsidRPr="009E4A4C">
        <w:rPr>
          <w:b w:val="0"/>
          <w:bCs w:val="0"/>
        </w:rPr>
        <w:t>These include</w:t>
      </w:r>
      <w:r w:rsidR="007416D5" w:rsidRPr="009E4A4C">
        <w:rPr>
          <w:b w:val="0"/>
          <w:bCs w:val="0"/>
        </w:rPr>
        <w:t xml:space="preserve">: </w:t>
      </w:r>
    </w:p>
    <w:p w14:paraId="665643BE" w14:textId="0CEFE959" w:rsidR="00B2141E" w:rsidRDefault="00B2141E" w:rsidP="00B2141E">
      <w:pPr>
        <w:pStyle w:val="Bulletleft1"/>
      </w:pPr>
      <w:r>
        <w:t>continuing with their antidepressant medication to prevent relapse, maintaining the dose that led to full or partial remission, unless there is good reason to reduce it (such as side effects) or</w:t>
      </w:r>
    </w:p>
    <w:p w14:paraId="64715805" w14:textId="64D36441" w:rsidR="00F53B56" w:rsidRDefault="00B2141E" w:rsidP="00B2141E">
      <w:pPr>
        <w:pStyle w:val="Bulletleft1"/>
      </w:pPr>
      <w:r>
        <w:t xml:space="preserve">a course of psychological therapy </w:t>
      </w:r>
      <w:r w:rsidR="003E7655">
        <w:t xml:space="preserve">for relapse prevention </w:t>
      </w:r>
      <w:r>
        <w:t xml:space="preserve">(group </w:t>
      </w:r>
      <w:r w:rsidR="00B3319D">
        <w:t>cognitive behavioural therapy [</w:t>
      </w:r>
      <w:r>
        <w:t>CBT</w:t>
      </w:r>
      <w:r w:rsidR="00B3319D">
        <w:t>]</w:t>
      </w:r>
      <w:r>
        <w:t xml:space="preserve"> or mindfulness-based cognitive therapy [MBCT]) for </w:t>
      </w:r>
      <w:r w:rsidR="00B97BDE">
        <w:lastRenderedPageBreak/>
        <w:t xml:space="preserve">adults </w:t>
      </w:r>
      <w:r>
        <w:t xml:space="preserve">who do not wish to continue on antidepressants (follow the </w:t>
      </w:r>
      <w:hyperlink r:id="rId43" w:anchor="stopping-antidepressant-medication" w:history="1">
        <w:r w:rsidRPr="008628B0">
          <w:rPr>
            <w:rStyle w:val="Hyperlink"/>
          </w:rPr>
          <w:t>recommendations on stopping antidepressants</w:t>
        </w:r>
      </w:hyperlink>
      <w:r>
        <w:t>) or</w:t>
      </w:r>
    </w:p>
    <w:p w14:paraId="44463830" w14:textId="55B54A67" w:rsidR="00B2141E" w:rsidRDefault="00B2141E" w:rsidP="009405F9">
      <w:pPr>
        <w:pStyle w:val="Bulletleft1last"/>
      </w:pPr>
      <w:r>
        <w:t xml:space="preserve">continuing with their antidepressant medication and a course of psychological therapy </w:t>
      </w:r>
      <w:r w:rsidR="003E7655">
        <w:rPr>
          <w:lang w:val="en-GB"/>
        </w:rPr>
        <w:t xml:space="preserve">for relapse prevention </w:t>
      </w:r>
      <w:r>
        <w:t xml:space="preserve">(group CBT or MBCT). </w:t>
      </w:r>
    </w:p>
    <w:p w14:paraId="004BD91B" w14:textId="6CC16BA9" w:rsidR="007416D5" w:rsidRDefault="00B2141E" w:rsidP="007416D5">
      <w:pPr>
        <w:pStyle w:val="NICEnormal"/>
      </w:pPr>
      <w:bookmarkStart w:id="31" w:name="_Hlk122089511"/>
      <w:bookmarkStart w:id="32" w:name="_Hlk122089948"/>
      <w:r w:rsidRPr="000E3162">
        <w:t xml:space="preserve">Relapse prevention components of psychological interventions </w:t>
      </w:r>
      <w:r w:rsidR="00825ADD">
        <w:t xml:space="preserve">focus on the </w:t>
      </w:r>
      <w:r w:rsidR="007416D5" w:rsidRPr="009E4A4C">
        <w:t>development of relapse prevention skills and what is needed to stay well</w:t>
      </w:r>
      <w:r w:rsidR="00825ADD">
        <w:t>.</w:t>
      </w:r>
      <w:bookmarkEnd w:id="31"/>
      <w:r w:rsidR="00825ADD">
        <w:t xml:space="preserve"> </w:t>
      </w:r>
      <w:bookmarkEnd w:id="32"/>
      <w:r w:rsidR="00825ADD">
        <w:t xml:space="preserve">These </w:t>
      </w:r>
      <w:r w:rsidR="007416D5" w:rsidRPr="009E4A4C">
        <w:t>may include:</w:t>
      </w:r>
    </w:p>
    <w:p w14:paraId="4DDBEBDB" w14:textId="1B8E3C9D" w:rsidR="00B2141E" w:rsidRPr="00B2141E" w:rsidRDefault="00B2141E" w:rsidP="00B2141E">
      <w:pPr>
        <w:pStyle w:val="Bulletleft1"/>
      </w:pPr>
      <w:r w:rsidRPr="00B2141E">
        <w:t>reviewing what lessons and insights were learnt in therapy and what was helpful in therapy</w:t>
      </w:r>
    </w:p>
    <w:p w14:paraId="13C16DEE" w14:textId="1530404A" w:rsidR="00B2141E" w:rsidRPr="00B2141E" w:rsidRDefault="00B2141E" w:rsidP="00B2141E">
      <w:pPr>
        <w:pStyle w:val="Bulletleft1"/>
      </w:pPr>
      <w:r w:rsidRPr="00B2141E">
        <w:t>making concrete plans to maintain progress beyond the end of therapy</w:t>
      </w:r>
      <w:r w:rsidR="00B3319D">
        <w:t>,</w:t>
      </w:r>
      <w:r w:rsidRPr="00B2141E">
        <w:t xml:space="preserve"> including plans to consolidate any changes made to stay well and to continue to practice useful strategies</w:t>
      </w:r>
    </w:p>
    <w:p w14:paraId="6C8FAB6E" w14:textId="49D80212" w:rsidR="00F53B56" w:rsidRDefault="00B2141E" w:rsidP="00A37A9F">
      <w:pPr>
        <w:pStyle w:val="Bulletleft1"/>
      </w:pPr>
      <w:r w:rsidRPr="00B2141E">
        <w:t>identifying stressful circumstances, triggering events, warning signs (such as anxiety or poor sleep), or unhelpful behaviours (such as avoidance or rumination) that have preceded worsening of symptoms and personal or social functioning, and making detailed contingency plans of what to do if each of these re-occur</w:t>
      </w:r>
    </w:p>
    <w:p w14:paraId="2E5904F4" w14:textId="7ED45BCE" w:rsidR="00F53B56" w:rsidRDefault="00B2141E" w:rsidP="00F53B56">
      <w:pPr>
        <w:pStyle w:val="Bulletleft1last"/>
      </w:pPr>
      <w:r>
        <w:t xml:space="preserve">making plans for any anticipated challenging events over the next 12 months, including life changes and anniversaries of difficult events. </w:t>
      </w:r>
    </w:p>
    <w:p w14:paraId="4D2395D9" w14:textId="09F9762E" w:rsidR="00BA7E19" w:rsidRPr="005D380C" w:rsidRDefault="00BA7E19" w:rsidP="009405F9">
      <w:pPr>
        <w:pStyle w:val="NICEnormal"/>
      </w:pPr>
      <w:r w:rsidRPr="005D380C">
        <w:t>[</w:t>
      </w:r>
      <w:r w:rsidR="000E79F6">
        <w:t xml:space="preserve">Adapted from </w:t>
      </w:r>
      <w:hyperlink r:id="rId44" w:history="1">
        <w:r w:rsidR="00B2141E">
          <w:rPr>
            <w:rStyle w:val="Hyperlink"/>
          </w:rPr>
          <w:t>NICE’s guideline on depression in adults</w:t>
        </w:r>
      </w:hyperlink>
      <w:r w:rsidR="00B2141E">
        <w:t xml:space="preserve">, recommendations </w:t>
      </w:r>
      <w:r w:rsidR="00FA24E2">
        <w:t xml:space="preserve">1.8.5 to </w:t>
      </w:r>
      <w:r w:rsidR="00B2141E">
        <w:t>1.8.7</w:t>
      </w:r>
      <w:r w:rsidR="000A0BAD">
        <w:t>,</w:t>
      </w:r>
      <w:r w:rsidR="00593903">
        <w:t xml:space="preserve"> and 1.8.</w:t>
      </w:r>
      <w:r w:rsidR="00680CF3">
        <w:t>10</w:t>
      </w:r>
      <w:r w:rsidR="00B2141E">
        <w:t>]</w:t>
      </w:r>
    </w:p>
    <w:p w14:paraId="69F8253D" w14:textId="76A57606" w:rsidR="00BA7E19" w:rsidRPr="000C37A0" w:rsidRDefault="00BA7E19" w:rsidP="00586637">
      <w:pPr>
        <w:pStyle w:val="Heading1"/>
      </w:pPr>
      <w:bookmarkStart w:id="33" w:name="_Quality_statement_4:"/>
      <w:bookmarkEnd w:id="33"/>
      <w:r>
        <w:br w:type="page"/>
      </w:r>
      <w:r w:rsidRPr="000C37A0">
        <w:lastRenderedPageBreak/>
        <w:t xml:space="preserve">Quality statement </w:t>
      </w:r>
      <w:r w:rsidR="00A36E8F">
        <w:t>4</w:t>
      </w:r>
      <w:r w:rsidRPr="000C37A0">
        <w:t xml:space="preserve">: </w:t>
      </w:r>
      <w:r w:rsidR="00D90084">
        <w:t>Stopping antidepressants</w:t>
      </w:r>
      <w:r>
        <w:t xml:space="preserve"> </w:t>
      </w:r>
    </w:p>
    <w:p w14:paraId="550B74B8" w14:textId="77777777" w:rsidR="00BA7E19" w:rsidRPr="000C37A0" w:rsidRDefault="00BA7E19" w:rsidP="00BA7E19">
      <w:pPr>
        <w:pStyle w:val="Heading2"/>
      </w:pPr>
      <w:r w:rsidRPr="000C37A0">
        <w:t>Quality statement</w:t>
      </w:r>
    </w:p>
    <w:p w14:paraId="3E54C478" w14:textId="7DE5123C" w:rsidR="008E152F" w:rsidRDefault="008E152F" w:rsidP="00BA7E19">
      <w:pPr>
        <w:pStyle w:val="NICEnormal"/>
        <w:rPr>
          <w:highlight w:val="cyan"/>
        </w:rPr>
      </w:pPr>
      <w:bookmarkStart w:id="34" w:name="_Hlk124431653"/>
      <w:r w:rsidRPr="008E152F">
        <w:t xml:space="preserve">Adults </w:t>
      </w:r>
      <w:r w:rsidR="004B029C" w:rsidRPr="00B9777A">
        <w:t>with</w:t>
      </w:r>
      <w:r w:rsidR="004B029C">
        <w:rPr>
          <w:b/>
          <w:bCs/>
        </w:rPr>
        <w:t xml:space="preserve"> </w:t>
      </w:r>
      <w:r w:rsidRPr="008E152F">
        <w:t>depression who are stopping antidepressant medication have the dose</w:t>
      </w:r>
      <w:r w:rsidR="00CB5CDA">
        <w:t xml:space="preserve"> </w:t>
      </w:r>
      <w:r w:rsidRPr="008E152F">
        <w:t>reduced in stages</w:t>
      </w:r>
      <w:bookmarkEnd w:id="34"/>
      <w:r>
        <w:t xml:space="preserve">. </w:t>
      </w:r>
      <w:r>
        <w:rPr>
          <w:b/>
          <w:bCs/>
        </w:rPr>
        <w:t>[</w:t>
      </w:r>
      <w:r w:rsidR="00935B1B">
        <w:rPr>
          <w:b/>
          <w:bCs/>
        </w:rPr>
        <w:t xml:space="preserve">new </w:t>
      </w:r>
      <w:r w:rsidR="0018437B">
        <w:rPr>
          <w:b/>
          <w:bCs/>
        </w:rPr>
        <w:t>2023</w:t>
      </w:r>
      <w:r>
        <w:rPr>
          <w:b/>
          <w:bCs/>
        </w:rPr>
        <w:t>]</w:t>
      </w:r>
      <w:r w:rsidRPr="008E152F">
        <w:rPr>
          <w:highlight w:val="cyan"/>
        </w:rPr>
        <w:t xml:space="preserve"> </w:t>
      </w:r>
    </w:p>
    <w:p w14:paraId="0AA22609" w14:textId="77777777" w:rsidR="00BA7E19" w:rsidRPr="000C37A0" w:rsidRDefault="00BA7E19" w:rsidP="00BA7E19">
      <w:pPr>
        <w:pStyle w:val="Heading2"/>
      </w:pPr>
      <w:r w:rsidRPr="000C37A0">
        <w:t xml:space="preserve">Rationale </w:t>
      </w:r>
    </w:p>
    <w:p w14:paraId="43763B97" w14:textId="217472EC" w:rsidR="00C56ECA" w:rsidRDefault="00F63518" w:rsidP="00BA7E19">
      <w:pPr>
        <w:pStyle w:val="NICEnormal"/>
      </w:pPr>
      <w:r>
        <w:t>R</w:t>
      </w:r>
      <w:r w:rsidR="00C56ECA">
        <w:t xml:space="preserve">educing </w:t>
      </w:r>
      <w:r w:rsidR="00CE4378">
        <w:t>the dose</w:t>
      </w:r>
      <w:r w:rsidR="00C56ECA">
        <w:t xml:space="preserve"> of antidepressant medication </w:t>
      </w:r>
      <w:r w:rsidR="00DA201D">
        <w:t xml:space="preserve">in stages </w:t>
      </w:r>
      <w:r w:rsidR="0083233E">
        <w:t xml:space="preserve">over time </w:t>
      </w:r>
      <w:r w:rsidR="006635C0">
        <w:t xml:space="preserve">(known as ‘tapering’) </w:t>
      </w:r>
      <w:r w:rsidR="00DA201D">
        <w:t>help</w:t>
      </w:r>
      <w:r w:rsidR="004B029C">
        <w:t>s</w:t>
      </w:r>
      <w:r w:rsidR="00DA201D">
        <w:t xml:space="preserve"> to reduce </w:t>
      </w:r>
      <w:bookmarkStart w:id="35" w:name="_Hlk124432053"/>
      <w:r w:rsidR="00DA201D">
        <w:t>withdrawal effects</w:t>
      </w:r>
      <w:r w:rsidR="004B029C">
        <w:t xml:space="preserve"> and long-term dependence on antidepressants where their continued use is not indicated</w:t>
      </w:r>
      <w:bookmarkEnd w:id="35"/>
      <w:r w:rsidR="004B029C">
        <w:t xml:space="preserve">. </w:t>
      </w:r>
      <w:r>
        <w:t>The decision to stop antidepressant medication</w:t>
      </w:r>
      <w:r w:rsidR="00387500">
        <w:t xml:space="preserve">, including speed and duration </w:t>
      </w:r>
      <w:r w:rsidR="00901C32">
        <w:t>of</w:t>
      </w:r>
      <w:r w:rsidR="00387500">
        <w:t xml:space="preserve"> withdrawal,</w:t>
      </w:r>
      <w:r>
        <w:t xml:space="preserve"> should be taken after discussion and agreement</w:t>
      </w:r>
      <w:r w:rsidR="00F90D08">
        <w:t xml:space="preserve"> between the adult and their healthcare professional</w:t>
      </w:r>
      <w:r>
        <w:t>.</w:t>
      </w:r>
      <w:r w:rsidR="00213E21">
        <w:t xml:space="preserve"> </w:t>
      </w:r>
      <w:r w:rsidR="0022380F">
        <w:t>A</w:t>
      </w:r>
      <w:r w:rsidR="00213E21">
        <w:t xml:space="preserve">ny withdrawal symptoms </w:t>
      </w:r>
      <w:r w:rsidR="0022380F">
        <w:t xml:space="preserve">need to </w:t>
      </w:r>
      <w:r w:rsidR="00213E21">
        <w:t xml:space="preserve">have </w:t>
      </w:r>
      <w:r w:rsidR="0022380F">
        <w:t xml:space="preserve">been </w:t>
      </w:r>
      <w:r w:rsidR="00213E21">
        <w:t xml:space="preserve">resolved or </w:t>
      </w:r>
      <w:r w:rsidR="0022380F">
        <w:t xml:space="preserve">be </w:t>
      </w:r>
      <w:r w:rsidR="00213E21">
        <w:t>tolerable before making the next dose reduction.</w:t>
      </w:r>
    </w:p>
    <w:p w14:paraId="70CDE782" w14:textId="77777777" w:rsidR="00BA7E19" w:rsidRPr="000C37A0" w:rsidRDefault="00BA7E19" w:rsidP="00BA7E19">
      <w:pPr>
        <w:pStyle w:val="Heading2"/>
      </w:pPr>
      <w:r w:rsidRPr="000C37A0">
        <w:t xml:space="preserve">Quality </w:t>
      </w:r>
      <w:r w:rsidRPr="00945D72">
        <w:t>measures</w:t>
      </w:r>
    </w:p>
    <w:p w14:paraId="26376A8D" w14:textId="77777777" w:rsidR="00BA7E19" w:rsidRPr="006448B2" w:rsidRDefault="00BA7E19" w:rsidP="00BA7E19">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18F42B12" w14:textId="77777777" w:rsidR="00BA7E19" w:rsidRPr="000C37A0" w:rsidRDefault="00BA7E19" w:rsidP="00BA7E19">
      <w:pPr>
        <w:pStyle w:val="Heading3"/>
      </w:pPr>
      <w:r w:rsidRPr="000C37A0">
        <w:t>Process</w:t>
      </w:r>
    </w:p>
    <w:p w14:paraId="5BECF500" w14:textId="7AFE8847" w:rsidR="004B029C" w:rsidRDefault="004B029C" w:rsidP="00BA7E19">
      <w:pPr>
        <w:pStyle w:val="NICEnormal"/>
      </w:pPr>
      <w:r>
        <w:t xml:space="preserve">The proportion of adults </w:t>
      </w:r>
      <w:r w:rsidR="006635C0">
        <w:t xml:space="preserve">with </w:t>
      </w:r>
      <w:r>
        <w:t>depression</w:t>
      </w:r>
      <w:r w:rsidR="006635C0">
        <w:t xml:space="preserve"> who stopped taking antidepressant medication</w:t>
      </w:r>
      <w:r w:rsidR="00B9777A">
        <w:t xml:space="preserve"> who</w:t>
      </w:r>
      <w:r w:rsidR="006635C0">
        <w:t xml:space="preserve"> had their </w:t>
      </w:r>
      <w:r w:rsidR="008628B0">
        <w:t xml:space="preserve">dose </w:t>
      </w:r>
      <w:r w:rsidR="006635C0">
        <w:t xml:space="preserve">reduced in stages. </w:t>
      </w:r>
    </w:p>
    <w:p w14:paraId="2A3850E0" w14:textId="11BF1810" w:rsidR="00BA7E19" w:rsidRPr="000C37A0" w:rsidRDefault="00BA7E19" w:rsidP="00BA7E19">
      <w:pPr>
        <w:pStyle w:val="NICEnormal"/>
      </w:pPr>
      <w:r w:rsidRPr="000C37A0">
        <w:t xml:space="preserve">Numerator – </w:t>
      </w:r>
      <w:r w:rsidR="00B9777A">
        <w:t xml:space="preserve">the number in the denominator who had their </w:t>
      </w:r>
      <w:r w:rsidR="008628B0">
        <w:t xml:space="preserve">dose </w:t>
      </w:r>
      <w:r w:rsidR="00B9777A">
        <w:t>reduced in stages.</w:t>
      </w:r>
      <w:r>
        <w:t xml:space="preserve"> </w:t>
      </w:r>
    </w:p>
    <w:p w14:paraId="7C91C7E4" w14:textId="7B95B708" w:rsidR="00B9777A" w:rsidRDefault="00BA7E19" w:rsidP="00BA7E19">
      <w:pPr>
        <w:pStyle w:val="NICEnormal"/>
      </w:pPr>
      <w:r w:rsidRPr="000C37A0">
        <w:t xml:space="preserve">Denominator – </w:t>
      </w:r>
      <w:r w:rsidR="00B9777A">
        <w:t xml:space="preserve">the number of adults with depression who stopped taking antidepressant medication. </w:t>
      </w:r>
    </w:p>
    <w:p w14:paraId="23DC76EB" w14:textId="54AEAB0B" w:rsidR="00BA7E19" w:rsidRDefault="00BA7E19" w:rsidP="00BA7E19">
      <w:pPr>
        <w:pStyle w:val="NICEnormal"/>
      </w:pPr>
      <w:r w:rsidRPr="00B9777A">
        <w:rPr>
          <w:b/>
          <w:iCs/>
        </w:rPr>
        <w:t>Data source:</w:t>
      </w:r>
      <w:r w:rsidRPr="00B9777A">
        <w:t xml:space="preserve"> </w:t>
      </w:r>
      <w:r w:rsidR="00314075" w:rsidRPr="0014771F">
        <w:t xml:space="preserve">No routinely collected national data for this measure has been identified. </w:t>
      </w:r>
      <w:r w:rsidRPr="00B9777A">
        <w:t>Data can be collected from information recorded locally by healthcare professionals and provider organisations, for example</w:t>
      </w:r>
      <w:r w:rsidR="00B9777A">
        <w:t>,</w:t>
      </w:r>
      <w:r w:rsidRPr="00B9777A">
        <w:t xml:space="preserve"> from patient records. </w:t>
      </w:r>
    </w:p>
    <w:p w14:paraId="3CD8132A" w14:textId="77777777" w:rsidR="00BA7E19" w:rsidRDefault="00BA7E19" w:rsidP="00BA7E19">
      <w:pPr>
        <w:pStyle w:val="Heading2"/>
      </w:pPr>
      <w:r w:rsidRPr="000C37A0">
        <w:lastRenderedPageBreak/>
        <w:t xml:space="preserve">What the quality statement means for </w:t>
      </w:r>
      <w:r>
        <w:t>different audiences</w:t>
      </w:r>
    </w:p>
    <w:p w14:paraId="655F2EA2" w14:textId="56B9CE5F" w:rsidR="00840E57" w:rsidRDefault="00BA7E19" w:rsidP="00BA7E19">
      <w:pPr>
        <w:pStyle w:val="NICEnormal"/>
        <w:rPr>
          <w:rStyle w:val="NICEnormalChar"/>
        </w:rPr>
      </w:pPr>
      <w:r w:rsidRPr="000C37A0">
        <w:rPr>
          <w:b/>
        </w:rPr>
        <w:t>Service providers</w:t>
      </w:r>
      <w:r>
        <w:t xml:space="preserve"> (</w:t>
      </w:r>
      <w:r w:rsidR="003F57BF">
        <w:t xml:space="preserve">such as </w:t>
      </w:r>
      <w:r w:rsidR="003F57BF" w:rsidRPr="003F57BF">
        <w:t>GP practices</w:t>
      </w:r>
      <w:r w:rsidR="003F57BF">
        <w:t xml:space="preserve"> and</w:t>
      </w:r>
      <w:r w:rsidR="003F57BF" w:rsidRPr="003F57BF">
        <w:t xml:space="preserve"> mental health services</w:t>
      </w:r>
      <w:r>
        <w:rPr>
          <w:rStyle w:val="NICEnormalChar"/>
        </w:rPr>
        <w:t>)</w:t>
      </w:r>
      <w:r w:rsidR="00840E57">
        <w:rPr>
          <w:rStyle w:val="NICEnormalChar"/>
        </w:rPr>
        <w:t xml:space="preserve"> ensure that </w:t>
      </w:r>
      <w:r w:rsidR="007576A9">
        <w:rPr>
          <w:rStyle w:val="NICEnormalChar"/>
        </w:rPr>
        <w:t xml:space="preserve">procedures and </w:t>
      </w:r>
      <w:r w:rsidR="00840E57">
        <w:rPr>
          <w:rStyle w:val="NICEnormalChar"/>
        </w:rPr>
        <w:t xml:space="preserve">protocols are in place to ensure that adults with a diagnosis of depression who are stopping antidepressant medication have the </w:t>
      </w:r>
      <w:r w:rsidR="00CE4378">
        <w:rPr>
          <w:rStyle w:val="NICEnormalChar"/>
        </w:rPr>
        <w:t>dose reduced</w:t>
      </w:r>
      <w:r w:rsidR="00840E57">
        <w:rPr>
          <w:rStyle w:val="NICEnormalChar"/>
        </w:rPr>
        <w:t xml:space="preserve"> in stages</w:t>
      </w:r>
      <w:r w:rsidR="00F90D08">
        <w:rPr>
          <w:rStyle w:val="NICEnormalChar"/>
        </w:rPr>
        <w:t>, following discussion and agreement with their healthcare professional</w:t>
      </w:r>
      <w:r w:rsidR="00D756FC">
        <w:rPr>
          <w:rStyle w:val="NICEnormalChar"/>
        </w:rPr>
        <w:t>.</w:t>
      </w:r>
      <w:r w:rsidR="007576A9">
        <w:rPr>
          <w:rStyle w:val="NICEnormalChar"/>
        </w:rPr>
        <w:t xml:space="preserve"> </w:t>
      </w:r>
      <w:r w:rsidR="00D756FC">
        <w:rPr>
          <w:rStyle w:val="NICEnormalChar"/>
        </w:rPr>
        <w:t xml:space="preserve">They </w:t>
      </w:r>
      <w:r w:rsidR="007576A9">
        <w:rPr>
          <w:rStyle w:val="NICEnormalChar"/>
        </w:rPr>
        <w:t>monitor prescribing patterns during withdrawal.</w:t>
      </w:r>
    </w:p>
    <w:p w14:paraId="369BCE57" w14:textId="39875129" w:rsidR="00BA7E19" w:rsidRPr="000C37A0" w:rsidRDefault="00840E57" w:rsidP="00BA7E19">
      <w:pPr>
        <w:pStyle w:val="NICEnormal"/>
      </w:pPr>
      <w:r>
        <w:rPr>
          <w:b/>
        </w:rPr>
        <w:t>Healthcare professionals</w:t>
      </w:r>
      <w:r w:rsidR="00BA7E19" w:rsidRPr="000C37A0">
        <w:t xml:space="preserve"> </w:t>
      </w:r>
      <w:r w:rsidR="00BA7E19">
        <w:t>(</w:t>
      </w:r>
      <w:r w:rsidR="003F57BF">
        <w:t xml:space="preserve">such as </w:t>
      </w:r>
      <w:r w:rsidR="003F57BF" w:rsidRPr="003F57BF">
        <w:rPr>
          <w:bCs/>
        </w:rPr>
        <w:t xml:space="preserve">GPs, specialist nurses and mental health </w:t>
      </w:r>
      <w:r w:rsidR="003F57BF" w:rsidRPr="0040704B">
        <w:rPr>
          <w:bCs/>
        </w:rPr>
        <w:t>professionals</w:t>
      </w:r>
      <w:r w:rsidR="00BA7E19" w:rsidRPr="0040704B">
        <w:rPr>
          <w:rStyle w:val="NICEnormalChar"/>
        </w:rPr>
        <w:t>)</w:t>
      </w:r>
      <w:r w:rsidR="00BA7E19" w:rsidRPr="0040704B">
        <w:t xml:space="preserve"> </w:t>
      </w:r>
      <w:r w:rsidR="007576A9" w:rsidRPr="0040704B">
        <w:t xml:space="preserve">reduce the </w:t>
      </w:r>
      <w:r w:rsidR="0040704B">
        <w:t xml:space="preserve">adult’s </w:t>
      </w:r>
      <w:r w:rsidR="00CE4378" w:rsidRPr="0040704B">
        <w:t>dose</w:t>
      </w:r>
      <w:r w:rsidR="007576A9" w:rsidRPr="0040704B">
        <w:t xml:space="preserve"> of antidepressant medication in stages to optimise withdrawal</w:t>
      </w:r>
      <w:r w:rsidR="0040704B">
        <w:t>. This</w:t>
      </w:r>
      <w:r w:rsidR="00F63518" w:rsidRPr="0040704B">
        <w:t xml:space="preserve"> </w:t>
      </w:r>
      <w:r w:rsidR="0040704B" w:rsidRPr="0040704B">
        <w:t>follow</w:t>
      </w:r>
      <w:r w:rsidR="0040704B">
        <w:t>s</w:t>
      </w:r>
      <w:r w:rsidR="0040704B" w:rsidRPr="0040704B">
        <w:t xml:space="preserve"> </w:t>
      </w:r>
      <w:r w:rsidR="00F63518" w:rsidRPr="0040704B">
        <w:t>a discussion and agreement</w:t>
      </w:r>
      <w:r w:rsidR="001B6107" w:rsidRPr="0040704B">
        <w:t xml:space="preserve"> with the adult with depression to stop taking antidepressant medication</w:t>
      </w:r>
      <w:r w:rsidR="000D7494">
        <w:t>, including the speed and duration of withdrawal</w:t>
      </w:r>
      <w:r w:rsidR="001B6107" w:rsidRPr="0040704B">
        <w:t xml:space="preserve">. </w:t>
      </w:r>
      <w:r w:rsidR="00213E21" w:rsidRPr="0040704B">
        <w:t>The speed</w:t>
      </w:r>
      <w:r w:rsidR="00213E21">
        <w:t xml:space="preserve"> and duration </w:t>
      </w:r>
      <w:r w:rsidR="00F90D08">
        <w:t xml:space="preserve">of </w:t>
      </w:r>
      <w:r w:rsidR="00213E21">
        <w:t xml:space="preserve">withdrawal is led by and agreed with the </w:t>
      </w:r>
      <w:r w:rsidR="00BA083F">
        <w:t xml:space="preserve">adult </w:t>
      </w:r>
      <w:r w:rsidR="00213E21">
        <w:t xml:space="preserve">taking </w:t>
      </w:r>
      <w:r w:rsidR="00F90D08">
        <w:t xml:space="preserve">the </w:t>
      </w:r>
      <w:r w:rsidR="00213E21">
        <w:t>prescribed medication, ensuring that any withdrawal symptoms have resolved or are tolerable before making the next dose reduction.</w:t>
      </w:r>
    </w:p>
    <w:p w14:paraId="3B62328C" w14:textId="56B46148" w:rsidR="007576A9" w:rsidRDefault="00BA7E19" w:rsidP="00BA7E19">
      <w:pPr>
        <w:pStyle w:val="NICEnormal"/>
      </w:pPr>
      <w:r w:rsidRPr="000C37A0">
        <w:rPr>
          <w:b/>
        </w:rPr>
        <w:t>Commissioners</w:t>
      </w:r>
      <w:r w:rsidR="007576A9">
        <w:rPr>
          <w:bCs/>
        </w:rPr>
        <w:t xml:space="preserve"> (NHS England and integrated care systems)</w:t>
      </w:r>
      <w:r>
        <w:t xml:space="preserve"> ensure that</w:t>
      </w:r>
      <w:r w:rsidRPr="000C37A0">
        <w:t xml:space="preserve"> </w:t>
      </w:r>
      <w:r w:rsidR="007576A9">
        <w:t xml:space="preserve">they monitor prescribing patterns for antidepressant medication for adults </w:t>
      </w:r>
      <w:r w:rsidR="00036D17">
        <w:t>with</w:t>
      </w:r>
      <w:r w:rsidR="007576A9">
        <w:t xml:space="preserve"> depression. They commission services from providers who demonstrate </w:t>
      </w:r>
      <w:r w:rsidR="001B6107">
        <w:t>that</w:t>
      </w:r>
      <w:r w:rsidR="00E50D9A">
        <w:t>,</w:t>
      </w:r>
      <w:r w:rsidR="001B6107">
        <w:t xml:space="preserve"> following discussion and agreement to stop antidepressant medication, </w:t>
      </w:r>
      <w:r w:rsidR="00CE4378">
        <w:t xml:space="preserve">the dose </w:t>
      </w:r>
      <w:r w:rsidR="00036D17">
        <w:t>is reduced</w:t>
      </w:r>
      <w:r w:rsidR="001B6107">
        <w:t xml:space="preserve"> in stages.</w:t>
      </w:r>
      <w:r w:rsidR="007576A9">
        <w:t xml:space="preserve"> </w:t>
      </w:r>
    </w:p>
    <w:p w14:paraId="0FF2DC4D" w14:textId="0BE92CF5" w:rsidR="00BA7E19" w:rsidRPr="00DF7E01" w:rsidRDefault="007576A9" w:rsidP="0004790F">
      <w:pPr>
        <w:pStyle w:val="NICEnormal"/>
        <w:rPr>
          <w:highlight w:val="cyan"/>
        </w:rPr>
      </w:pPr>
      <w:r>
        <w:rPr>
          <w:b/>
        </w:rPr>
        <w:t>A</w:t>
      </w:r>
      <w:r w:rsidR="00BA7E19" w:rsidRPr="000C37A0">
        <w:rPr>
          <w:b/>
        </w:rPr>
        <w:t>dults</w:t>
      </w:r>
      <w:r>
        <w:rPr>
          <w:b/>
        </w:rPr>
        <w:t xml:space="preserve"> </w:t>
      </w:r>
      <w:r w:rsidR="0004790F">
        <w:rPr>
          <w:b/>
        </w:rPr>
        <w:t>with depression who are stopping antidepressant medication</w:t>
      </w:r>
      <w:r w:rsidR="0004790F">
        <w:rPr>
          <w:bCs/>
        </w:rPr>
        <w:t xml:space="preserve"> have the dose of their medication reduced in stages</w:t>
      </w:r>
      <w:r w:rsidR="001B6107">
        <w:rPr>
          <w:bCs/>
        </w:rPr>
        <w:t xml:space="preserve">. The aim is </w:t>
      </w:r>
      <w:r w:rsidR="0004790F">
        <w:rPr>
          <w:bCs/>
        </w:rPr>
        <w:t xml:space="preserve">to reduce the likelihood and severity of withdrawal symptoms, and to help them come off the medication permanently. </w:t>
      </w:r>
    </w:p>
    <w:p w14:paraId="33A6BBF2" w14:textId="77777777" w:rsidR="00BA7E19" w:rsidRPr="000C37A0" w:rsidRDefault="00BA7E19" w:rsidP="00BA7E19">
      <w:pPr>
        <w:pStyle w:val="Heading2"/>
      </w:pPr>
      <w:r w:rsidRPr="000C37A0">
        <w:t>Source guidance</w:t>
      </w:r>
    </w:p>
    <w:p w14:paraId="11F28427" w14:textId="2FFAE78E" w:rsidR="00D90084" w:rsidRDefault="00302DF8" w:rsidP="00D90084">
      <w:pPr>
        <w:pStyle w:val="Bulletleft1"/>
      </w:pPr>
      <w:hyperlink r:id="rId45" w:history="1">
        <w:r w:rsidR="00D90084" w:rsidRPr="00305A56">
          <w:rPr>
            <w:rStyle w:val="Hyperlink"/>
          </w:rPr>
          <w:t>Depression in adults: treatment and management. NICE guideline NG222</w:t>
        </w:r>
      </w:hyperlink>
      <w:r w:rsidR="00D90084" w:rsidRPr="00305A56">
        <w:t xml:space="preserve"> (2022), recommendation</w:t>
      </w:r>
      <w:r w:rsidR="009F3BFD">
        <w:t>s</w:t>
      </w:r>
      <w:r w:rsidR="00CD7DD6">
        <w:t xml:space="preserve"> </w:t>
      </w:r>
      <w:r w:rsidR="003019BA">
        <w:t>1.4.13</w:t>
      </w:r>
      <w:r w:rsidR="008C4470">
        <w:t xml:space="preserve"> </w:t>
      </w:r>
      <w:r w:rsidR="003019BA">
        <w:t xml:space="preserve">and 1.4.17 </w:t>
      </w:r>
      <w:r w:rsidR="00CD7DD6">
        <w:t xml:space="preserve"> </w:t>
      </w:r>
    </w:p>
    <w:p w14:paraId="1ADEED9D" w14:textId="5061FE2B" w:rsidR="00026A77" w:rsidRDefault="00302DF8" w:rsidP="00D90084">
      <w:pPr>
        <w:pStyle w:val="Bulletleft1"/>
      </w:pPr>
      <w:hyperlink r:id="rId46" w:history="1">
        <w:r w:rsidR="00026A77" w:rsidRPr="00026A77">
          <w:rPr>
            <w:rStyle w:val="Hyperlink"/>
          </w:rPr>
          <w:t>Medicines associated with dependence or withdrawal symptoms: safe prescribing and withdrawal management for adults. NICE guideline NG215</w:t>
        </w:r>
      </w:hyperlink>
      <w:r w:rsidR="00026A77">
        <w:t xml:space="preserve"> (2022), recommendation 1.5.7</w:t>
      </w:r>
    </w:p>
    <w:p w14:paraId="1FC4948D" w14:textId="44402FCD" w:rsidR="00D90084" w:rsidRPr="00305A56" w:rsidRDefault="00302DF8" w:rsidP="00D90084">
      <w:pPr>
        <w:pStyle w:val="Bulletleft1"/>
      </w:pPr>
      <w:hyperlink r:id="rId47" w:history="1">
        <w:r w:rsidR="00D90084" w:rsidRPr="00305A56">
          <w:rPr>
            <w:rStyle w:val="Hyperlink"/>
          </w:rPr>
          <w:t>Depression in adults with a chronic physical health problem: recognition and management. NICE guideline CG91</w:t>
        </w:r>
      </w:hyperlink>
      <w:r w:rsidR="00D90084">
        <w:t xml:space="preserve"> (2009)</w:t>
      </w:r>
      <w:r w:rsidR="00E50D9A">
        <w:t>,</w:t>
      </w:r>
      <w:r w:rsidR="00D90084">
        <w:t xml:space="preserve"> recommendation</w:t>
      </w:r>
      <w:r w:rsidR="00026A77">
        <w:t>s 1.5.2.29 and 1.5.2.30</w:t>
      </w:r>
    </w:p>
    <w:p w14:paraId="0A4DA5E6" w14:textId="57D1BED8" w:rsidR="00AF0FDA" w:rsidRDefault="00AF0FDA">
      <w:pPr>
        <w:rPr>
          <w:rFonts w:ascii="Arial" w:hAnsi="Arial" w:cs="Arial"/>
          <w:b/>
          <w:bCs/>
          <w:sz w:val="28"/>
          <w:szCs w:val="28"/>
        </w:rPr>
      </w:pPr>
      <w:r>
        <w:br w:type="page"/>
      </w:r>
    </w:p>
    <w:p w14:paraId="3681B89D" w14:textId="71415BA5" w:rsidR="00BA7E19" w:rsidRPr="000C37A0" w:rsidRDefault="00BA7E19" w:rsidP="00BA7E19">
      <w:pPr>
        <w:pStyle w:val="Heading1"/>
      </w:pPr>
      <w:bookmarkStart w:id="36" w:name="_Quality_statement_5:"/>
      <w:bookmarkEnd w:id="36"/>
      <w:r w:rsidRPr="000C37A0">
        <w:lastRenderedPageBreak/>
        <w:t xml:space="preserve">Quality statement </w:t>
      </w:r>
      <w:r w:rsidR="00A36E8F">
        <w:t>5</w:t>
      </w:r>
      <w:r w:rsidRPr="000C37A0">
        <w:t xml:space="preserve">: </w:t>
      </w:r>
      <w:r w:rsidR="00D90084">
        <w:t xml:space="preserve">Access </w:t>
      </w:r>
      <w:r w:rsidR="00A36E8F">
        <w:t xml:space="preserve">to services </w:t>
      </w:r>
      <w:r w:rsidR="00D90084">
        <w:t xml:space="preserve">for </w:t>
      </w:r>
      <w:r w:rsidR="00C168AA">
        <w:t xml:space="preserve">adults from </w:t>
      </w:r>
      <w:r w:rsidR="00D90084">
        <w:t xml:space="preserve">minority ethnic </w:t>
      </w:r>
      <w:r w:rsidR="00C168AA">
        <w:t>family background</w:t>
      </w:r>
      <w:r w:rsidR="005449AE">
        <w:t>s</w:t>
      </w:r>
      <w:r w:rsidR="00C168AA">
        <w:t xml:space="preserve"> </w:t>
      </w:r>
    </w:p>
    <w:p w14:paraId="345D4F00" w14:textId="77777777" w:rsidR="00BA7E19" w:rsidRPr="000C37A0" w:rsidRDefault="00BA7E19" w:rsidP="00BA7E19">
      <w:pPr>
        <w:pStyle w:val="Heading2"/>
      </w:pPr>
      <w:r w:rsidRPr="000C37A0">
        <w:t>Quality statement</w:t>
      </w:r>
    </w:p>
    <w:p w14:paraId="09BD6067" w14:textId="464F6D6D" w:rsidR="008E152F" w:rsidRDefault="000B7D6D" w:rsidP="00BA7E19">
      <w:pPr>
        <w:pStyle w:val="NICEnormal"/>
      </w:pPr>
      <w:bookmarkStart w:id="37" w:name="_Hlk121466922"/>
      <w:bookmarkStart w:id="38" w:name="_Hlk121919486"/>
      <w:bookmarkStart w:id="39" w:name="_Hlk116853411"/>
      <w:r w:rsidRPr="000B7D6D">
        <w:t xml:space="preserve">Adults with depression from minority </w:t>
      </w:r>
      <w:r w:rsidR="006577F0">
        <w:t xml:space="preserve">ethnic </w:t>
      </w:r>
      <w:r w:rsidR="00C168AA">
        <w:t xml:space="preserve">family </w:t>
      </w:r>
      <w:r w:rsidRPr="000B7D6D">
        <w:t>backgrounds are supported to access mental health services</w:t>
      </w:r>
      <w:bookmarkEnd w:id="37"/>
      <w:bookmarkEnd w:id="38"/>
      <w:r w:rsidR="00BA402B">
        <w:t>.</w:t>
      </w:r>
      <w:r w:rsidR="008E152F">
        <w:t xml:space="preserve"> </w:t>
      </w:r>
      <w:r w:rsidR="008E152F">
        <w:rPr>
          <w:b/>
          <w:bCs/>
        </w:rPr>
        <w:t>[</w:t>
      </w:r>
      <w:r w:rsidR="00935B1B">
        <w:rPr>
          <w:b/>
          <w:bCs/>
        </w:rPr>
        <w:t xml:space="preserve">new </w:t>
      </w:r>
      <w:r w:rsidR="0018437B">
        <w:rPr>
          <w:b/>
          <w:bCs/>
        </w:rPr>
        <w:t>2023</w:t>
      </w:r>
      <w:r w:rsidR="008E152F">
        <w:rPr>
          <w:b/>
          <w:bCs/>
        </w:rPr>
        <w:t>]</w:t>
      </w:r>
      <w:r w:rsidR="008E152F" w:rsidRPr="008E152F">
        <w:t xml:space="preserve"> </w:t>
      </w:r>
    </w:p>
    <w:bookmarkEnd w:id="39"/>
    <w:p w14:paraId="1C1BAACC" w14:textId="77777777" w:rsidR="00BA7E19" w:rsidRPr="000C37A0" w:rsidRDefault="00BA7E19" w:rsidP="00BA7E19">
      <w:pPr>
        <w:pStyle w:val="Heading2"/>
      </w:pPr>
      <w:r w:rsidRPr="000C37A0">
        <w:t xml:space="preserve">Rationale </w:t>
      </w:r>
    </w:p>
    <w:p w14:paraId="26E04534" w14:textId="26D00A5B" w:rsidR="00DF1269" w:rsidRDefault="003057BD" w:rsidP="00BA7E19">
      <w:pPr>
        <w:pStyle w:val="NICEnormal"/>
      </w:pPr>
      <w:r>
        <w:t xml:space="preserve">Adults </w:t>
      </w:r>
      <w:r w:rsidRPr="003057BD">
        <w:t xml:space="preserve">from </w:t>
      </w:r>
      <w:r>
        <w:t xml:space="preserve">minority </w:t>
      </w:r>
      <w:r w:rsidRPr="003057BD">
        <w:t xml:space="preserve">ethnic </w:t>
      </w:r>
      <w:r w:rsidR="005449AE">
        <w:t xml:space="preserve">family </w:t>
      </w:r>
      <w:r w:rsidRPr="003057BD">
        <w:t xml:space="preserve">backgrounds are disproportionately less likely to access </w:t>
      </w:r>
      <w:r w:rsidR="00535BF7">
        <w:t>mental health services than the general population.</w:t>
      </w:r>
      <w:r>
        <w:t xml:space="preserve"> </w:t>
      </w:r>
      <w:r w:rsidR="00BD50A7">
        <w:t xml:space="preserve">Adults in this group are among those who may face stigma and difficulty in accessing some or all mental health services. </w:t>
      </w:r>
      <w:r w:rsidR="009A7F60">
        <w:t xml:space="preserve">By monitoring and comparing rates of access </w:t>
      </w:r>
      <w:r w:rsidR="00B940D8">
        <w:t xml:space="preserve">to mental health services among </w:t>
      </w:r>
      <w:r w:rsidR="009A7F60">
        <w:t xml:space="preserve">adults with depression </w:t>
      </w:r>
      <w:r w:rsidR="00B940D8">
        <w:t>by</w:t>
      </w:r>
      <w:r w:rsidR="00AF0FDA">
        <w:t xml:space="preserve"> ethnicity</w:t>
      </w:r>
      <w:r w:rsidR="009A7F60">
        <w:t>, approaches to promoting and improving access to mental health services can be identified</w:t>
      </w:r>
      <w:r w:rsidR="005C4A2D">
        <w:t>. E</w:t>
      </w:r>
      <w:r>
        <w:t>xample</w:t>
      </w:r>
      <w:r w:rsidR="00535BF7">
        <w:t>s</w:t>
      </w:r>
      <w:r>
        <w:t xml:space="preserve"> of strategies </w:t>
      </w:r>
      <w:r w:rsidR="00535BF7">
        <w:t xml:space="preserve">to </w:t>
      </w:r>
      <w:r>
        <w:t xml:space="preserve">address variation in access </w:t>
      </w:r>
      <w:r w:rsidR="00535BF7">
        <w:t xml:space="preserve">to mental health services </w:t>
      </w:r>
      <w:r>
        <w:t xml:space="preserve">among </w:t>
      </w:r>
      <w:r w:rsidR="00535BF7">
        <w:t xml:space="preserve">adults from minority ethnic </w:t>
      </w:r>
      <w:r w:rsidR="005449AE">
        <w:t xml:space="preserve">family </w:t>
      </w:r>
      <w:r w:rsidR="00535BF7">
        <w:t>backgrounds who have depression</w:t>
      </w:r>
      <w:r w:rsidR="005C4A2D">
        <w:t xml:space="preserve"> include pathways for delivering culturally appropriate and culturally adapted treatments</w:t>
      </w:r>
      <w:r w:rsidR="00535BF7">
        <w:t>.</w:t>
      </w:r>
    </w:p>
    <w:p w14:paraId="3A6DB600" w14:textId="7680CF11" w:rsidR="00BA7E19" w:rsidRPr="000C37A0" w:rsidRDefault="00BA7E19" w:rsidP="00DF1269">
      <w:pPr>
        <w:pStyle w:val="Heading2"/>
      </w:pPr>
      <w:r w:rsidRPr="000C37A0">
        <w:t xml:space="preserve">Quality </w:t>
      </w:r>
      <w:r w:rsidRPr="00945D72">
        <w:t>measures</w:t>
      </w:r>
    </w:p>
    <w:p w14:paraId="1DEBF8BE" w14:textId="3BACB750" w:rsidR="00BA7E19" w:rsidRDefault="00BA7E19" w:rsidP="00FD5A08">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6A642993" w14:textId="77777777" w:rsidR="00712D2D" w:rsidRDefault="00BA7E19" w:rsidP="00BA7E19">
      <w:pPr>
        <w:pStyle w:val="NICEnormal"/>
        <w:rPr>
          <w:b/>
          <w:bCs/>
        </w:rPr>
      </w:pPr>
      <w:r w:rsidRPr="009E4A4C">
        <w:rPr>
          <w:b/>
          <w:bCs/>
        </w:rPr>
        <w:t>Structure</w:t>
      </w:r>
      <w:r w:rsidR="00BE2084" w:rsidRPr="009E4A4C">
        <w:rPr>
          <w:b/>
          <w:bCs/>
        </w:rPr>
        <w:t xml:space="preserve"> </w:t>
      </w:r>
    </w:p>
    <w:p w14:paraId="0D38B7EE" w14:textId="5D7EF404" w:rsidR="00B940D8" w:rsidRDefault="00B940D8" w:rsidP="00BA7E19">
      <w:pPr>
        <w:pStyle w:val="NICEnormal"/>
      </w:pPr>
      <w:r w:rsidRPr="00B940D8">
        <w:t xml:space="preserve">Evidence of action plans that identify strategies and measures to support adults from underrepresented groups to access treatment for depression </w:t>
      </w:r>
      <w:r w:rsidR="00DB281E">
        <w:t xml:space="preserve">where a need to improve and promote access has been identified </w:t>
      </w:r>
      <w:r w:rsidRPr="00B940D8">
        <w:t>from monitoring local data.</w:t>
      </w:r>
    </w:p>
    <w:p w14:paraId="634F4D4C" w14:textId="3E8D190D" w:rsidR="00444067" w:rsidRDefault="00350442" w:rsidP="00444067">
      <w:pPr>
        <w:pStyle w:val="NICEnormal"/>
        <w:rPr>
          <w:bCs/>
          <w:iCs/>
        </w:rPr>
      </w:pPr>
      <w:r w:rsidRPr="00B4696C">
        <w:rPr>
          <w:b/>
          <w:iCs/>
        </w:rPr>
        <w:t>Data source:</w:t>
      </w:r>
      <w:r>
        <w:rPr>
          <w:b/>
          <w:iCs/>
        </w:rPr>
        <w:t xml:space="preserve"> </w:t>
      </w:r>
      <w:r w:rsidR="00D2166B" w:rsidRPr="009E4A4C">
        <w:rPr>
          <w:bCs/>
          <w:iCs/>
        </w:rPr>
        <w:t>No routinely collected national data for this measure has been identified. Data can be collected from information recorded locally</w:t>
      </w:r>
      <w:r w:rsidR="00D2166B">
        <w:rPr>
          <w:bCs/>
          <w:iCs/>
        </w:rPr>
        <w:t xml:space="preserve"> by provider organisations and healthcare professionals, for example, </w:t>
      </w:r>
      <w:r w:rsidR="00444067">
        <w:rPr>
          <w:bCs/>
          <w:iCs/>
        </w:rPr>
        <w:t>local plans</w:t>
      </w:r>
      <w:r w:rsidR="00D2166B">
        <w:rPr>
          <w:bCs/>
          <w:iCs/>
        </w:rPr>
        <w:t>.</w:t>
      </w:r>
    </w:p>
    <w:p w14:paraId="30E3FD21" w14:textId="5F02D3AB" w:rsidR="00BA7E19" w:rsidRPr="000C37A0" w:rsidRDefault="003E7655" w:rsidP="00BA7E19">
      <w:pPr>
        <w:pStyle w:val="Heading3"/>
      </w:pPr>
      <w:r>
        <w:lastRenderedPageBreak/>
        <w:t>Outcome</w:t>
      </w:r>
    </w:p>
    <w:p w14:paraId="59662464" w14:textId="50ACCBA0" w:rsidR="009E4A4C" w:rsidRDefault="009660FF" w:rsidP="00BA7E19">
      <w:pPr>
        <w:pStyle w:val="NICEnormal"/>
      </w:pPr>
      <w:bookmarkStart w:id="40" w:name="_Hlk121916232"/>
      <w:r>
        <w:t>a</w:t>
      </w:r>
      <w:bookmarkStart w:id="41" w:name="_Hlk121917695"/>
      <w:r>
        <w:t xml:space="preserve">) </w:t>
      </w:r>
      <w:bookmarkStart w:id="42" w:name="_Hlk121918098"/>
      <w:r w:rsidR="00D2166B">
        <w:t xml:space="preserve">Rate per 100,000 </w:t>
      </w:r>
      <w:r w:rsidR="00A44292">
        <w:t xml:space="preserve">of </w:t>
      </w:r>
      <w:r w:rsidR="006218BF">
        <w:t xml:space="preserve">adults </w:t>
      </w:r>
      <w:r w:rsidR="006A66A0">
        <w:t xml:space="preserve">with depression </w:t>
      </w:r>
      <w:r w:rsidR="00225553">
        <w:t>who</w:t>
      </w:r>
      <w:r w:rsidR="00596E3D">
        <w:t xml:space="preserve"> </w:t>
      </w:r>
      <w:r w:rsidR="00E07BA9">
        <w:t>accessed mental health services by</w:t>
      </w:r>
      <w:r w:rsidR="002354D2">
        <w:t xml:space="preserve"> </w:t>
      </w:r>
      <w:r w:rsidR="004629DB">
        <w:t>ethnicity</w:t>
      </w:r>
      <w:bookmarkEnd w:id="40"/>
      <w:bookmarkEnd w:id="41"/>
      <w:bookmarkEnd w:id="42"/>
      <w:r w:rsidR="006A66A0">
        <w:t>.</w:t>
      </w:r>
    </w:p>
    <w:p w14:paraId="45927A5F" w14:textId="4C32F176" w:rsidR="00A44292" w:rsidRDefault="00A44292" w:rsidP="00BA7E19">
      <w:pPr>
        <w:pStyle w:val="NICEnormal"/>
      </w:pPr>
      <w:r>
        <w:t xml:space="preserve">Numerator – </w:t>
      </w:r>
      <w:r w:rsidR="008439E8">
        <w:t>t</w:t>
      </w:r>
      <w:r w:rsidRPr="00A44292">
        <w:t xml:space="preserve">he </w:t>
      </w:r>
      <w:r w:rsidR="00F852E6">
        <w:t>number in the denominator</w:t>
      </w:r>
      <w:r w:rsidRPr="00A44292">
        <w:t xml:space="preserve"> </w:t>
      </w:r>
      <w:r w:rsidR="00F852E6">
        <w:t xml:space="preserve">with depression </w:t>
      </w:r>
      <w:r w:rsidR="00E07BA9">
        <w:t xml:space="preserve">who </w:t>
      </w:r>
      <w:r w:rsidR="006218BF">
        <w:t xml:space="preserve">accessed </w:t>
      </w:r>
      <w:r w:rsidR="00225553">
        <w:t>mental health services</w:t>
      </w:r>
      <w:r w:rsidR="00E07BA9">
        <w:t xml:space="preserve"> by </w:t>
      </w:r>
      <w:r w:rsidR="004629DB">
        <w:t>ethnicity</w:t>
      </w:r>
      <w:r w:rsidR="00F852E6">
        <w:t>.</w:t>
      </w:r>
    </w:p>
    <w:p w14:paraId="0BDA8A08" w14:textId="100C8DCC" w:rsidR="00D2166B" w:rsidRDefault="00A44292" w:rsidP="00A44448">
      <w:pPr>
        <w:pStyle w:val="NICEnormal"/>
      </w:pPr>
      <w:r>
        <w:t>Denominator –</w:t>
      </w:r>
      <w:r w:rsidR="00F852E6">
        <w:t xml:space="preserve"> </w:t>
      </w:r>
      <w:r w:rsidR="006F5883">
        <w:t xml:space="preserve">total numbers of adults </w:t>
      </w:r>
      <w:r w:rsidR="006F5883" w:rsidRPr="00A44292">
        <w:t>by ethnic</w:t>
      </w:r>
      <w:r w:rsidR="006F5883">
        <w:t xml:space="preserve">ity </w:t>
      </w:r>
      <w:r w:rsidR="006F5883" w:rsidRPr="00A44292">
        <w:t xml:space="preserve">using </w:t>
      </w:r>
      <w:r w:rsidR="006F5883">
        <w:t xml:space="preserve">Office for National Statistics </w:t>
      </w:r>
      <w:r w:rsidR="00C978E3">
        <w:t>population data</w:t>
      </w:r>
      <w:r w:rsidR="00712D2D">
        <w:t>.</w:t>
      </w:r>
    </w:p>
    <w:p w14:paraId="271CDB1E" w14:textId="6529EED8" w:rsidR="006F5883" w:rsidRDefault="00A44292" w:rsidP="00A1343D">
      <w:pPr>
        <w:pStyle w:val="NICEnormal"/>
        <w:rPr>
          <w:iCs/>
        </w:rPr>
      </w:pPr>
      <w:r>
        <w:rPr>
          <w:b/>
        </w:rPr>
        <w:t>Data</w:t>
      </w:r>
      <w:r w:rsidR="00BA7E19" w:rsidRPr="00B4696C">
        <w:rPr>
          <w:b/>
          <w:bCs/>
        </w:rPr>
        <w:t xml:space="preserve"> source:</w:t>
      </w:r>
      <w:r w:rsidR="00BA7E19" w:rsidRPr="000C37A0">
        <w:rPr>
          <w:i/>
        </w:rPr>
        <w:t xml:space="preserve"> </w:t>
      </w:r>
      <w:r w:rsidR="009A7F60">
        <w:rPr>
          <w:iCs/>
        </w:rPr>
        <w:t xml:space="preserve"> </w:t>
      </w:r>
      <w:hyperlink r:id="rId48" w:history="1">
        <w:r w:rsidR="006F5883" w:rsidRPr="006F5883">
          <w:rPr>
            <w:rStyle w:val="Hyperlink"/>
            <w:iCs/>
          </w:rPr>
          <w:t>NHS Digital’s Improving Access to Psychological Therapies (IAPT) data</w:t>
        </w:r>
        <w:r w:rsidR="00EA0CDE">
          <w:rPr>
            <w:rStyle w:val="Hyperlink"/>
            <w:iCs/>
          </w:rPr>
          <w:t xml:space="preserve"> </w:t>
        </w:r>
        <w:r w:rsidR="006F5883" w:rsidRPr="006F5883">
          <w:rPr>
            <w:rStyle w:val="Hyperlink"/>
            <w:iCs/>
          </w:rPr>
          <w:t>set</w:t>
        </w:r>
      </w:hyperlink>
      <w:r w:rsidR="006F5883">
        <w:rPr>
          <w:iCs/>
        </w:rPr>
        <w:t xml:space="preserve"> records </w:t>
      </w:r>
      <w:r w:rsidR="00686E89">
        <w:rPr>
          <w:iCs/>
        </w:rPr>
        <w:t xml:space="preserve">numbers of referrals received and referrals accessing services </w:t>
      </w:r>
      <w:r w:rsidR="00353702">
        <w:rPr>
          <w:iCs/>
        </w:rPr>
        <w:t xml:space="preserve">by ethnicity. </w:t>
      </w:r>
      <w:hyperlink r:id="rId49" w:history="1">
        <w:r w:rsidR="00D9088D">
          <w:rPr>
            <w:rStyle w:val="Hyperlink"/>
            <w:iCs/>
          </w:rPr>
          <w:t>NHS Digital’s Mental Health Services Data Set</w:t>
        </w:r>
      </w:hyperlink>
      <w:r w:rsidR="00EA0CDE">
        <w:rPr>
          <w:iCs/>
        </w:rPr>
        <w:t xml:space="preserve"> </w:t>
      </w:r>
      <w:r w:rsidR="00353702">
        <w:rPr>
          <w:iCs/>
        </w:rPr>
        <w:t xml:space="preserve">records </w:t>
      </w:r>
      <w:r w:rsidR="00F11CA6">
        <w:rPr>
          <w:iCs/>
        </w:rPr>
        <w:t xml:space="preserve">numbers of referrals, care contacts (including </w:t>
      </w:r>
      <w:r w:rsidR="00EA0CDE">
        <w:rPr>
          <w:iCs/>
        </w:rPr>
        <w:t xml:space="preserve">a </w:t>
      </w:r>
      <w:r w:rsidR="00F11CA6">
        <w:rPr>
          <w:iCs/>
        </w:rPr>
        <w:t>group session or drop-in contact).</w:t>
      </w:r>
    </w:p>
    <w:p w14:paraId="29251AAA" w14:textId="38FA6D9A" w:rsidR="009E6726" w:rsidRDefault="003E7655" w:rsidP="00A44292">
      <w:pPr>
        <w:pStyle w:val="NICEnormal"/>
      </w:pPr>
      <w:bookmarkStart w:id="43" w:name="_Hlk121918106"/>
      <w:r>
        <w:t xml:space="preserve">b) </w:t>
      </w:r>
      <w:r w:rsidR="00D425E1" w:rsidRPr="00D425E1">
        <w:t xml:space="preserve">Proportion of </w:t>
      </w:r>
      <w:r w:rsidR="004629DB">
        <w:t>adults</w:t>
      </w:r>
      <w:r w:rsidR="00EA0CDE">
        <w:t xml:space="preserve"> </w:t>
      </w:r>
      <w:r w:rsidR="00D425E1" w:rsidRPr="00D425E1">
        <w:t>who complete</w:t>
      </w:r>
      <w:r w:rsidR="009A5B51">
        <w:t>d</w:t>
      </w:r>
      <w:r w:rsidR="00D425E1" w:rsidRPr="00D425E1">
        <w:t xml:space="preserve"> treatment</w:t>
      </w:r>
      <w:r w:rsidR="00FF58B4">
        <w:t xml:space="preserve"> for depression</w:t>
      </w:r>
      <w:r w:rsidR="00D425E1" w:rsidRPr="00D425E1">
        <w:t xml:space="preserve"> </w:t>
      </w:r>
      <w:r w:rsidR="009A5B51">
        <w:t>in</w:t>
      </w:r>
      <w:r w:rsidR="00D425E1" w:rsidRPr="00D425E1">
        <w:t xml:space="preserve"> mental health service</w:t>
      </w:r>
      <w:r w:rsidR="00D425E1">
        <w:t>s</w:t>
      </w:r>
      <w:r w:rsidR="00EA0CDE">
        <w:t xml:space="preserve"> by ethnicity</w:t>
      </w:r>
      <w:r w:rsidR="00D425E1">
        <w:t>.</w:t>
      </w:r>
    </w:p>
    <w:bookmarkEnd w:id="43"/>
    <w:p w14:paraId="50EDA5CD" w14:textId="7B9AD566" w:rsidR="009A5B51" w:rsidRDefault="009A5B51" w:rsidP="009A5B51">
      <w:pPr>
        <w:pStyle w:val="NICEnormal"/>
      </w:pPr>
      <w:r>
        <w:t>Numerator – t</w:t>
      </w:r>
      <w:r w:rsidRPr="00A44292">
        <w:t xml:space="preserve">he </w:t>
      </w:r>
      <w:r>
        <w:t>number</w:t>
      </w:r>
      <w:r w:rsidRPr="00A44292">
        <w:t xml:space="preserve"> </w:t>
      </w:r>
      <w:r w:rsidR="00F57CA6">
        <w:t>in the denominator</w:t>
      </w:r>
      <w:r w:rsidR="00F852E6">
        <w:t xml:space="preserve"> </w:t>
      </w:r>
      <w:r>
        <w:t>who completed treatment</w:t>
      </w:r>
      <w:r w:rsidR="00EA0CDE">
        <w:t xml:space="preserve"> by ethnicity</w:t>
      </w:r>
      <w:r>
        <w:t>.</w:t>
      </w:r>
    </w:p>
    <w:p w14:paraId="03D63A14" w14:textId="76EEA31C" w:rsidR="009A5B51" w:rsidRDefault="009A5B51" w:rsidP="009A5B51">
      <w:pPr>
        <w:pStyle w:val="NICEnormal"/>
      </w:pPr>
      <w:r>
        <w:t>Denominator – t</w:t>
      </w:r>
      <w:r w:rsidRPr="00A44292">
        <w:t xml:space="preserve">he </w:t>
      </w:r>
      <w:r>
        <w:t>number</w:t>
      </w:r>
      <w:r w:rsidRPr="00A44292">
        <w:t xml:space="preserve"> of adults</w:t>
      </w:r>
      <w:r w:rsidR="00F06AC1">
        <w:t xml:space="preserve"> with depression</w:t>
      </w:r>
      <w:r w:rsidR="00F852E6">
        <w:t xml:space="preserve"> </w:t>
      </w:r>
      <w:r>
        <w:t xml:space="preserve">in mental health services. </w:t>
      </w:r>
    </w:p>
    <w:p w14:paraId="3EB3EB5C" w14:textId="5F1865F5" w:rsidR="00D425E1" w:rsidRDefault="009A5B51" w:rsidP="00A44292">
      <w:pPr>
        <w:pStyle w:val="NICEnormal"/>
      </w:pPr>
      <w:r>
        <w:rPr>
          <w:b/>
          <w:bCs/>
        </w:rPr>
        <w:t xml:space="preserve">Data source: </w:t>
      </w:r>
      <w:r w:rsidR="00A371AA">
        <w:t xml:space="preserve">Data </w:t>
      </w:r>
      <w:r w:rsidR="00AC7AD7">
        <w:t xml:space="preserve">on the number of referrals </w:t>
      </w:r>
      <w:r w:rsidR="00872417">
        <w:t>that finished a course of treatment</w:t>
      </w:r>
      <w:r w:rsidR="007317DB">
        <w:t xml:space="preserve"> </w:t>
      </w:r>
      <w:r w:rsidR="00A371AA">
        <w:t xml:space="preserve">is collected for </w:t>
      </w:r>
      <w:hyperlink r:id="rId50" w:history="1">
        <w:r w:rsidR="0063453C">
          <w:rPr>
            <w:rStyle w:val="Hyperlink"/>
          </w:rPr>
          <w:t>NHS Digital’s IAP</w:t>
        </w:r>
        <w:r w:rsidR="00FE1C76">
          <w:rPr>
            <w:rStyle w:val="Hyperlink"/>
          </w:rPr>
          <w:t>T data set</w:t>
        </w:r>
        <w:r w:rsidR="00A371AA">
          <w:rPr>
            <w:rStyle w:val="Hyperlink"/>
          </w:rPr>
          <w:t xml:space="preserve"> reports</w:t>
        </w:r>
      </w:hyperlink>
      <w:r>
        <w:t xml:space="preserve">. </w:t>
      </w:r>
      <w:r w:rsidR="00F54670">
        <w:t xml:space="preserve">Data on current prescriptions for </w:t>
      </w:r>
      <w:r w:rsidR="004230AE">
        <w:t>antidepressants</w:t>
      </w:r>
      <w:r w:rsidR="00F54670">
        <w:t xml:space="preserve"> for adults with depression by ethnicity is available </w:t>
      </w:r>
      <w:r w:rsidR="004230AE">
        <w:t>from</w:t>
      </w:r>
      <w:r w:rsidR="00F54670">
        <w:t xml:space="preserve"> the </w:t>
      </w:r>
      <w:hyperlink r:id="rId51" w:history="1">
        <w:r w:rsidR="00F54670" w:rsidRPr="00D530F4">
          <w:rPr>
            <w:rStyle w:val="Hyperlink"/>
          </w:rPr>
          <w:t>NHS Business Services Authority</w:t>
        </w:r>
        <w:r w:rsidR="003E4E78" w:rsidRPr="00D530F4">
          <w:rPr>
            <w:rStyle w:val="Hyperlink"/>
          </w:rPr>
          <w:t>’s Prescription data</w:t>
        </w:r>
      </w:hyperlink>
      <w:r w:rsidR="00F54670">
        <w:t xml:space="preserve">.  </w:t>
      </w:r>
    </w:p>
    <w:p w14:paraId="68BE9940" w14:textId="77777777" w:rsidR="00BA7E19" w:rsidRDefault="00BA7E19" w:rsidP="00BA7E19">
      <w:pPr>
        <w:pStyle w:val="Heading2"/>
      </w:pPr>
      <w:r w:rsidRPr="000C37A0">
        <w:t xml:space="preserve">What the quality statement means for </w:t>
      </w:r>
      <w:r>
        <w:t>different audiences</w:t>
      </w:r>
    </w:p>
    <w:p w14:paraId="6569F191" w14:textId="3BF7220E" w:rsidR="00BA7E19" w:rsidRPr="000C37A0" w:rsidRDefault="00BA7E19" w:rsidP="00BA7E19">
      <w:pPr>
        <w:pStyle w:val="NICEnormal"/>
      </w:pPr>
      <w:r w:rsidRPr="000C37A0">
        <w:rPr>
          <w:b/>
        </w:rPr>
        <w:t>Service providers</w:t>
      </w:r>
      <w:r>
        <w:t xml:space="preserve"> (</w:t>
      </w:r>
      <w:r w:rsidR="00BA305E">
        <w:t>s</w:t>
      </w:r>
      <w:r w:rsidR="00BA305E" w:rsidRPr="00BA305E">
        <w:t>uch as GP practices, community health services, mental health services</w:t>
      </w:r>
      <w:r w:rsidR="004D7E7D">
        <w:t>, voluntary organisations</w:t>
      </w:r>
      <w:r w:rsidR="00BA305E" w:rsidRPr="00BA305E">
        <w:t xml:space="preserve"> and independent providers) </w:t>
      </w:r>
      <w:r w:rsidR="00357DF6">
        <w:t>work</w:t>
      </w:r>
      <w:r w:rsidR="00BA305E" w:rsidRPr="00BA305E">
        <w:t xml:space="preserve"> </w:t>
      </w:r>
      <w:r w:rsidR="00357DF6">
        <w:t xml:space="preserve">with </w:t>
      </w:r>
      <w:r w:rsidR="00BA305E" w:rsidRPr="00BA305E">
        <w:t xml:space="preserve">commissioners to develop local care pathways </w:t>
      </w:r>
      <w:r w:rsidR="00592826">
        <w:t>which</w:t>
      </w:r>
      <w:r w:rsidR="00BA305E" w:rsidRPr="00BA305E">
        <w:t xml:space="preserve"> promote </w:t>
      </w:r>
      <w:r w:rsidR="0063453C">
        <w:t xml:space="preserve">access to </w:t>
      </w:r>
      <w:r w:rsidR="00BA305E" w:rsidRPr="00BA305E">
        <w:t xml:space="preserve">mental health services tailored to the needs of the local population. They ensure that services are accessible and </w:t>
      </w:r>
      <w:r w:rsidR="00EC6930">
        <w:t>culturally appropriate t</w:t>
      </w:r>
      <w:r w:rsidR="00BA305E" w:rsidRPr="00BA305E">
        <w:t xml:space="preserve">o </w:t>
      </w:r>
      <w:r w:rsidR="002F3742">
        <w:t>adults</w:t>
      </w:r>
      <w:r w:rsidR="00BA305E" w:rsidRPr="00BA305E">
        <w:t xml:space="preserve"> from minority ethnic </w:t>
      </w:r>
      <w:r w:rsidR="005449AE">
        <w:t xml:space="preserve">family </w:t>
      </w:r>
      <w:r w:rsidR="00535BF7">
        <w:t xml:space="preserve">backgrounds </w:t>
      </w:r>
      <w:r w:rsidR="00BA305E" w:rsidRPr="00BA305E">
        <w:t xml:space="preserve">with </w:t>
      </w:r>
      <w:r w:rsidR="00357DF6">
        <w:t>depression</w:t>
      </w:r>
      <w:r w:rsidR="00805CDF">
        <w:t>. They also</w:t>
      </w:r>
      <w:r w:rsidR="000B7D6D">
        <w:t xml:space="preserve"> </w:t>
      </w:r>
      <w:r w:rsidR="00805CDF">
        <w:t xml:space="preserve">ensure </w:t>
      </w:r>
      <w:r w:rsidR="000B7D6D">
        <w:t>that culturally adapted information,</w:t>
      </w:r>
      <w:r w:rsidR="0055115C">
        <w:t xml:space="preserve"> which is</w:t>
      </w:r>
      <w:r w:rsidR="000B7D6D">
        <w:t xml:space="preserve"> </w:t>
      </w:r>
      <w:r w:rsidR="0055115C">
        <w:t xml:space="preserve">also </w:t>
      </w:r>
      <w:r w:rsidR="000B7D6D">
        <w:t xml:space="preserve">available in different languages and formats, is provided </w:t>
      </w:r>
      <w:r w:rsidR="000B7D6D">
        <w:lastRenderedPageBreak/>
        <w:t xml:space="preserve">about </w:t>
      </w:r>
      <w:r w:rsidR="0055115C">
        <w:t>pathways into treatment</w:t>
      </w:r>
      <w:r w:rsidR="000B7D6D">
        <w:t xml:space="preserve">. </w:t>
      </w:r>
      <w:r w:rsidR="00592826">
        <w:t>Services routinely collect ethnicity data to monitor</w:t>
      </w:r>
      <w:r w:rsidR="00723F57">
        <w:t xml:space="preserve">, </w:t>
      </w:r>
      <w:r w:rsidR="00592826">
        <w:t xml:space="preserve">assess </w:t>
      </w:r>
      <w:r w:rsidR="00723F57">
        <w:t xml:space="preserve">and support </w:t>
      </w:r>
      <w:r w:rsidR="00592826">
        <w:t>equity of access.</w:t>
      </w:r>
    </w:p>
    <w:p w14:paraId="2C652291" w14:textId="083B07E7" w:rsidR="00BA7E19" w:rsidRPr="000C37A0" w:rsidRDefault="00BA7E19" w:rsidP="00BA7E19">
      <w:pPr>
        <w:pStyle w:val="NICEnormal"/>
      </w:pPr>
      <w:r w:rsidRPr="000C37A0">
        <w:rPr>
          <w:b/>
        </w:rPr>
        <w:t>Health</w:t>
      </w:r>
      <w:r w:rsidR="00357DF6">
        <w:rPr>
          <w:b/>
        </w:rPr>
        <w:t>care professionals</w:t>
      </w:r>
      <w:r>
        <w:rPr>
          <w:b/>
        </w:rPr>
        <w:t xml:space="preserve"> </w:t>
      </w:r>
      <w:r w:rsidR="00E55EE8">
        <w:rPr>
          <w:bCs/>
        </w:rPr>
        <w:t>(</w:t>
      </w:r>
      <w:r w:rsidR="00E55EE8">
        <w:t xml:space="preserve">such as GPs, specialist nurses and </w:t>
      </w:r>
      <w:r w:rsidR="00E55EE8">
        <w:rPr>
          <w:rStyle w:val="NICEnormalChar"/>
        </w:rPr>
        <w:t>mental health professionals)</w:t>
      </w:r>
      <w:r w:rsidR="00E55EE8">
        <w:t xml:space="preserve"> </w:t>
      </w:r>
      <w:r w:rsidR="002F3742" w:rsidRPr="002F3742">
        <w:rPr>
          <w:rStyle w:val="NICEnormalChar"/>
        </w:rPr>
        <w:t xml:space="preserve">give </w:t>
      </w:r>
      <w:r w:rsidR="002F3742">
        <w:t>adults</w:t>
      </w:r>
      <w:r w:rsidR="002F3742" w:rsidRPr="00BA305E">
        <w:t xml:space="preserve"> from minority ethnic </w:t>
      </w:r>
      <w:r w:rsidR="005449AE">
        <w:t xml:space="preserve">family </w:t>
      </w:r>
      <w:r w:rsidR="00535BF7">
        <w:t xml:space="preserve">backgrounds </w:t>
      </w:r>
      <w:r w:rsidR="002F3742" w:rsidRPr="00BA305E">
        <w:t xml:space="preserve">with </w:t>
      </w:r>
      <w:r w:rsidR="002F3742">
        <w:t>depression</w:t>
      </w:r>
      <w:r w:rsidR="002F3742" w:rsidRPr="002F3742">
        <w:rPr>
          <w:rStyle w:val="NICEnormalChar"/>
        </w:rPr>
        <w:t xml:space="preserve"> information on how to access </w:t>
      </w:r>
      <w:r w:rsidR="0063453C">
        <w:rPr>
          <w:rStyle w:val="NICEnormalChar"/>
        </w:rPr>
        <w:t>mental health services</w:t>
      </w:r>
      <w:r w:rsidR="0030401A">
        <w:rPr>
          <w:rStyle w:val="NICEnormalChar"/>
        </w:rPr>
        <w:t xml:space="preserve">. They are aware of local pathways </w:t>
      </w:r>
      <w:r w:rsidR="0055115C">
        <w:rPr>
          <w:rStyle w:val="NICEnormalChar"/>
        </w:rPr>
        <w:t>and</w:t>
      </w:r>
      <w:r w:rsidR="00D01BFE">
        <w:rPr>
          <w:rStyle w:val="NICEnormalChar"/>
        </w:rPr>
        <w:t xml:space="preserve"> </w:t>
      </w:r>
      <w:r w:rsidR="0040704B">
        <w:rPr>
          <w:rStyle w:val="NICEnormalChar"/>
        </w:rPr>
        <w:t xml:space="preserve">relevant </w:t>
      </w:r>
      <w:r w:rsidR="0055115C">
        <w:rPr>
          <w:rStyle w:val="NICEnormalChar"/>
        </w:rPr>
        <w:t xml:space="preserve">culturally adapted information available in different </w:t>
      </w:r>
      <w:r w:rsidR="0055115C" w:rsidRPr="0040704B">
        <w:rPr>
          <w:rStyle w:val="NICEnormalChar"/>
        </w:rPr>
        <w:t>languages</w:t>
      </w:r>
      <w:r w:rsidR="00D01BFE" w:rsidRPr="0040704B">
        <w:rPr>
          <w:rStyle w:val="NICEnormalChar"/>
        </w:rPr>
        <w:t>. They</w:t>
      </w:r>
      <w:r w:rsidR="0055115C" w:rsidRPr="0040704B">
        <w:rPr>
          <w:rStyle w:val="NICEnormalChar"/>
        </w:rPr>
        <w:t xml:space="preserve"> </w:t>
      </w:r>
      <w:r w:rsidR="002F3742" w:rsidRPr="0040704B">
        <w:rPr>
          <w:rStyle w:val="NICEnormalChar"/>
        </w:rPr>
        <w:t>offer</w:t>
      </w:r>
      <w:r w:rsidR="002F3742">
        <w:rPr>
          <w:rStyle w:val="NICEnormalChar"/>
        </w:rPr>
        <w:t xml:space="preserve"> </w:t>
      </w:r>
      <w:r w:rsidR="002F3742" w:rsidRPr="002F3742">
        <w:rPr>
          <w:rStyle w:val="NICEnormalChar"/>
        </w:rPr>
        <w:t>different options for access</w:t>
      </w:r>
      <w:r w:rsidR="0030401A">
        <w:rPr>
          <w:rStyle w:val="NICEnormalChar"/>
        </w:rPr>
        <w:t>ing</w:t>
      </w:r>
      <w:r w:rsidR="002F3742" w:rsidRPr="002F3742">
        <w:rPr>
          <w:rStyle w:val="NICEnormalChar"/>
        </w:rPr>
        <w:t xml:space="preserve"> </w:t>
      </w:r>
      <w:r w:rsidR="0030401A">
        <w:rPr>
          <w:rStyle w:val="NICEnormalChar"/>
        </w:rPr>
        <w:t xml:space="preserve">services, </w:t>
      </w:r>
      <w:r w:rsidR="00D01BFE">
        <w:rPr>
          <w:rStyle w:val="NICEnormalChar"/>
        </w:rPr>
        <w:t xml:space="preserve">ensuring that </w:t>
      </w:r>
      <w:r w:rsidR="005449AE">
        <w:rPr>
          <w:rStyle w:val="NICEnormalChar"/>
        </w:rPr>
        <w:t xml:space="preserve">adults with depression from </w:t>
      </w:r>
      <w:r w:rsidR="00D01BFE">
        <w:rPr>
          <w:rStyle w:val="NICEnormalChar"/>
        </w:rPr>
        <w:t xml:space="preserve">minority ethnic </w:t>
      </w:r>
      <w:r w:rsidR="00E90A82">
        <w:rPr>
          <w:rStyle w:val="NICEnormalChar"/>
        </w:rPr>
        <w:t xml:space="preserve">family backgrounds </w:t>
      </w:r>
      <w:r w:rsidR="002F3742" w:rsidRPr="002F3742">
        <w:rPr>
          <w:rStyle w:val="NICEnormalChar"/>
        </w:rPr>
        <w:t>can choose culturally appropriate services</w:t>
      </w:r>
      <w:r w:rsidR="00350442">
        <w:rPr>
          <w:rStyle w:val="NICEnormalChar"/>
        </w:rPr>
        <w:t xml:space="preserve">. </w:t>
      </w:r>
    </w:p>
    <w:p w14:paraId="5AD552F2" w14:textId="50F4D413" w:rsidR="002F3742" w:rsidRDefault="00BA7E19" w:rsidP="00BA7E19">
      <w:pPr>
        <w:pStyle w:val="NICEnormal"/>
      </w:pPr>
      <w:r w:rsidRPr="000C37A0">
        <w:rPr>
          <w:b/>
        </w:rPr>
        <w:t>Commissioners</w:t>
      </w:r>
      <w:r>
        <w:t xml:space="preserve"> </w:t>
      </w:r>
      <w:r w:rsidRPr="002F3742">
        <w:t>(integrated care systems and NHS England)</w:t>
      </w:r>
      <w:r>
        <w:t xml:space="preserve"> </w:t>
      </w:r>
      <w:r w:rsidR="002F3742" w:rsidRPr="002F3742">
        <w:t xml:space="preserve">work with providers to </w:t>
      </w:r>
      <w:r w:rsidR="002F3742">
        <w:t>promote access to mental health</w:t>
      </w:r>
      <w:r w:rsidR="002F3742" w:rsidRPr="002F3742">
        <w:t xml:space="preserve"> services</w:t>
      </w:r>
      <w:r w:rsidR="002F3742">
        <w:t xml:space="preserve"> </w:t>
      </w:r>
      <w:r w:rsidR="00535BF7">
        <w:t xml:space="preserve">among adults from </w:t>
      </w:r>
      <w:r w:rsidR="002F3742" w:rsidRPr="00BA305E">
        <w:t xml:space="preserve">minority ethnic </w:t>
      </w:r>
      <w:r w:rsidR="00E90A82">
        <w:t xml:space="preserve">family </w:t>
      </w:r>
      <w:r w:rsidR="00535BF7">
        <w:t xml:space="preserve">backgrounds </w:t>
      </w:r>
      <w:r w:rsidR="002F3742">
        <w:t>with depression</w:t>
      </w:r>
      <w:r w:rsidR="002F3742" w:rsidRPr="002F3742">
        <w:t xml:space="preserve">. Commissioners identify the needs of the local population and work with providers to </w:t>
      </w:r>
      <w:r w:rsidR="002F3742">
        <w:t>d</w:t>
      </w:r>
      <w:r w:rsidR="002F3742" w:rsidRPr="002F3742">
        <w:t xml:space="preserve">evelop local care pathways tailored to </w:t>
      </w:r>
      <w:r w:rsidR="00723F57">
        <w:t>the</w:t>
      </w:r>
      <w:r w:rsidR="0069420D">
        <w:t>ir</w:t>
      </w:r>
      <w:r w:rsidR="002F3742" w:rsidRPr="002F3742">
        <w:t xml:space="preserve"> needs</w:t>
      </w:r>
      <w:r w:rsidR="0040704B">
        <w:t>. They</w:t>
      </w:r>
      <w:r w:rsidR="000B7D6D">
        <w:t xml:space="preserve"> </w:t>
      </w:r>
      <w:r w:rsidR="0040704B">
        <w:t xml:space="preserve">also </w:t>
      </w:r>
      <w:r w:rsidR="000B7D6D">
        <w:t xml:space="preserve">provide culturally adapted information </w:t>
      </w:r>
      <w:r w:rsidR="0055115C">
        <w:t xml:space="preserve">about </w:t>
      </w:r>
      <w:r w:rsidR="00805CDF">
        <w:t xml:space="preserve">these </w:t>
      </w:r>
      <w:r w:rsidR="0055115C">
        <w:t xml:space="preserve">pathways </w:t>
      </w:r>
      <w:r w:rsidR="000B7D6D">
        <w:t xml:space="preserve">in different languages. </w:t>
      </w:r>
      <w:r w:rsidR="002F3742" w:rsidRPr="002F3742">
        <w:t xml:space="preserve">They ensure that mental health services are provided in a variety of settings and </w:t>
      </w:r>
      <w:r w:rsidR="00723F57">
        <w:t xml:space="preserve">that </w:t>
      </w:r>
      <w:r w:rsidR="002F3742" w:rsidRPr="002F3742">
        <w:t xml:space="preserve">a range of support is available. </w:t>
      </w:r>
      <w:r w:rsidR="002F3742">
        <w:t xml:space="preserve">They </w:t>
      </w:r>
      <w:bookmarkStart w:id="44" w:name="_Hlk117063921"/>
      <w:r w:rsidR="00805CDF">
        <w:t xml:space="preserve">match </w:t>
      </w:r>
      <w:r w:rsidR="00560EE8">
        <w:t xml:space="preserve">access </w:t>
      </w:r>
      <w:r w:rsidR="00560EE8" w:rsidRPr="00805CDF">
        <w:t>rates to local</w:t>
      </w:r>
      <w:r w:rsidR="00560EE8">
        <w:t xml:space="preserve"> population and demographic services (collected</w:t>
      </w:r>
      <w:r w:rsidR="0069676F">
        <w:t>,</w:t>
      </w:r>
      <w:r w:rsidR="00560EE8">
        <w:t xml:space="preserve"> for example</w:t>
      </w:r>
      <w:r w:rsidR="0069676F">
        <w:t>,</w:t>
      </w:r>
      <w:r w:rsidR="00560EE8">
        <w:t xml:space="preserve"> by IAPT services)</w:t>
      </w:r>
      <w:r w:rsidR="00805CDF">
        <w:t xml:space="preserve"> and </w:t>
      </w:r>
      <w:r w:rsidR="002F3742">
        <w:t xml:space="preserve">monitor </w:t>
      </w:r>
      <w:r w:rsidR="0030401A">
        <w:t xml:space="preserve">the extent to which providers reduce </w:t>
      </w:r>
      <w:r w:rsidR="000B7D6D">
        <w:t>barriers to</w:t>
      </w:r>
      <w:r w:rsidR="0030401A">
        <w:t xml:space="preserve"> access </w:t>
      </w:r>
      <w:r w:rsidR="00723F57">
        <w:t>in these groups.</w:t>
      </w:r>
      <w:r w:rsidR="0030401A">
        <w:t xml:space="preserve"> </w:t>
      </w:r>
      <w:bookmarkEnd w:id="44"/>
    </w:p>
    <w:p w14:paraId="33295838" w14:textId="08A960EE" w:rsidR="00BA7E19" w:rsidRPr="00DF7E01" w:rsidRDefault="002F3742" w:rsidP="00535BF7">
      <w:pPr>
        <w:pStyle w:val="NICEnormal"/>
        <w:rPr>
          <w:highlight w:val="cyan"/>
        </w:rPr>
      </w:pPr>
      <w:r>
        <w:rPr>
          <w:b/>
        </w:rPr>
        <w:t>A</w:t>
      </w:r>
      <w:r w:rsidR="00BA7E19" w:rsidRPr="000C37A0">
        <w:rPr>
          <w:b/>
        </w:rPr>
        <w:t>dults</w:t>
      </w:r>
      <w:r>
        <w:rPr>
          <w:b/>
        </w:rPr>
        <w:t xml:space="preserve"> </w:t>
      </w:r>
      <w:r w:rsidR="00535BF7">
        <w:rPr>
          <w:b/>
        </w:rPr>
        <w:t xml:space="preserve">from </w:t>
      </w:r>
      <w:r>
        <w:rPr>
          <w:b/>
        </w:rPr>
        <w:t xml:space="preserve">minority ethnic </w:t>
      </w:r>
      <w:r w:rsidR="00E90A82">
        <w:rPr>
          <w:b/>
        </w:rPr>
        <w:t xml:space="preserve">family </w:t>
      </w:r>
      <w:r w:rsidR="00535BF7">
        <w:rPr>
          <w:b/>
        </w:rPr>
        <w:t xml:space="preserve">backgrounds </w:t>
      </w:r>
      <w:r w:rsidR="0030401A">
        <w:rPr>
          <w:b/>
        </w:rPr>
        <w:t xml:space="preserve">with depression </w:t>
      </w:r>
      <w:r w:rsidR="0030401A" w:rsidRPr="0030401A">
        <w:t xml:space="preserve">are given </w:t>
      </w:r>
      <w:r w:rsidR="00B23C06">
        <w:t xml:space="preserve">a </w:t>
      </w:r>
      <w:r w:rsidR="0030401A">
        <w:t xml:space="preserve">choice of methods </w:t>
      </w:r>
      <w:r w:rsidR="0030401A" w:rsidRPr="0030401A">
        <w:t>to access mental</w:t>
      </w:r>
      <w:r w:rsidR="0030401A">
        <w:t xml:space="preserve"> health services </w:t>
      </w:r>
      <w:r w:rsidR="00B23C06">
        <w:t xml:space="preserve">that </w:t>
      </w:r>
      <w:r w:rsidR="0030401A">
        <w:t>are culturally appropriate</w:t>
      </w:r>
      <w:r w:rsidR="00EC6930">
        <w:t xml:space="preserve"> to them</w:t>
      </w:r>
      <w:r w:rsidR="00B23C06">
        <w:t>. They</w:t>
      </w:r>
      <w:r w:rsidR="000B7D6D">
        <w:t xml:space="preserve"> </w:t>
      </w:r>
      <w:r w:rsidR="00D01BFE">
        <w:t xml:space="preserve">can access </w:t>
      </w:r>
      <w:r w:rsidR="000B7D6D">
        <w:t>culturally</w:t>
      </w:r>
      <w:r w:rsidR="00D01BFE">
        <w:t xml:space="preserve"> </w:t>
      </w:r>
      <w:r w:rsidR="000B7D6D">
        <w:t xml:space="preserve">adapted information about </w:t>
      </w:r>
      <w:r w:rsidR="00D01BFE">
        <w:t>routes to treatment in a language that they can understand</w:t>
      </w:r>
      <w:r w:rsidR="0030401A" w:rsidRPr="0030401A">
        <w:t xml:space="preserve">. </w:t>
      </w:r>
    </w:p>
    <w:p w14:paraId="30235B16" w14:textId="77777777" w:rsidR="00BA7E19" w:rsidRPr="000C37A0" w:rsidRDefault="00BA7E19" w:rsidP="00BA7E19">
      <w:pPr>
        <w:pStyle w:val="Heading2"/>
      </w:pPr>
      <w:r w:rsidRPr="000C37A0">
        <w:t>Source guidance</w:t>
      </w:r>
    </w:p>
    <w:p w14:paraId="134CFEF6" w14:textId="5891BCD9" w:rsidR="00D90084" w:rsidRDefault="00302DF8" w:rsidP="00D90084">
      <w:pPr>
        <w:pStyle w:val="Bulletleft1"/>
      </w:pPr>
      <w:hyperlink r:id="rId52" w:history="1">
        <w:r w:rsidR="00D90084" w:rsidRPr="00305A56">
          <w:rPr>
            <w:rStyle w:val="Hyperlink"/>
          </w:rPr>
          <w:t>Depression in adults: treatment and management. NICE guideline NG222</w:t>
        </w:r>
      </w:hyperlink>
      <w:r w:rsidR="00D90084" w:rsidRPr="00305A56">
        <w:t xml:space="preserve"> (2022), recommendation</w:t>
      </w:r>
      <w:r w:rsidR="000B7D6D">
        <w:t>s 1.16</w:t>
      </w:r>
      <w:r w:rsidR="00863A23">
        <w:t>.</w:t>
      </w:r>
      <w:r w:rsidR="000B7D6D">
        <w:t>4</w:t>
      </w:r>
      <w:r w:rsidR="00F54670">
        <w:t>,</w:t>
      </w:r>
      <w:r w:rsidR="00081611">
        <w:t xml:space="preserve"> 1.16.5</w:t>
      </w:r>
      <w:r w:rsidR="00F54670">
        <w:t xml:space="preserve"> and 1.16.6</w:t>
      </w:r>
    </w:p>
    <w:p w14:paraId="0BDDE6F5" w14:textId="363CC56C" w:rsidR="00D90084" w:rsidRPr="00305A56" w:rsidRDefault="00302DF8" w:rsidP="00D90084">
      <w:pPr>
        <w:pStyle w:val="Bulletleft1"/>
      </w:pPr>
      <w:hyperlink r:id="rId53" w:history="1">
        <w:r w:rsidR="00D90084" w:rsidRPr="00305A56">
          <w:rPr>
            <w:rStyle w:val="Hyperlink"/>
          </w:rPr>
          <w:t>Depression in adults with a chronic physical health problem: recognition and management. NICE guideline CG91</w:t>
        </w:r>
      </w:hyperlink>
      <w:r w:rsidR="00D90084">
        <w:t xml:space="preserve"> (2009)</w:t>
      </w:r>
      <w:r w:rsidR="00456A4F">
        <w:t>,</w:t>
      </w:r>
      <w:r w:rsidR="00D90084">
        <w:t xml:space="preserve"> recommendation</w:t>
      </w:r>
      <w:r w:rsidR="0030401A">
        <w:t xml:space="preserve"> 1.1.3.3</w:t>
      </w:r>
    </w:p>
    <w:p w14:paraId="4090FF60" w14:textId="77777777" w:rsidR="00BA7E19" w:rsidRPr="000C37A0" w:rsidRDefault="00BA7E19" w:rsidP="00BA7E19">
      <w:pPr>
        <w:pStyle w:val="Heading2"/>
      </w:pPr>
      <w:r w:rsidRPr="000C37A0">
        <w:lastRenderedPageBreak/>
        <w:t>Definitions of terms used in this quality statement</w:t>
      </w:r>
    </w:p>
    <w:p w14:paraId="2C059BAA" w14:textId="320C722A" w:rsidR="00F54670" w:rsidRDefault="00F54670" w:rsidP="00026A77">
      <w:pPr>
        <w:pStyle w:val="Heading3"/>
      </w:pPr>
      <w:r>
        <w:t>S</w:t>
      </w:r>
      <w:r w:rsidRPr="00F54670">
        <w:t>upported to access mental health services</w:t>
      </w:r>
    </w:p>
    <w:p w14:paraId="489B45C3" w14:textId="1B92B799" w:rsidR="00026A77" w:rsidRDefault="00026A77" w:rsidP="00026A77">
      <w:pPr>
        <w:pStyle w:val="NICEnormal"/>
      </w:pPr>
      <w:r w:rsidRPr="00026A77">
        <w:t xml:space="preserve">Commissioners and providers of mental health services should ensure pathways have the following in place for </w:t>
      </w:r>
      <w:r w:rsidR="00B97BDE">
        <w:t>adults</w:t>
      </w:r>
      <w:r w:rsidR="00B97BDE" w:rsidRPr="00026A77">
        <w:t xml:space="preserve"> </w:t>
      </w:r>
      <w:r w:rsidRPr="00026A77">
        <w:t>with depression to promote access, and increased uptake and retention:</w:t>
      </w:r>
    </w:p>
    <w:p w14:paraId="5B1F3F11" w14:textId="77777777" w:rsidR="009E6726" w:rsidRDefault="00026A77" w:rsidP="00026A77">
      <w:pPr>
        <w:pStyle w:val="Bulletleft1"/>
      </w:pPr>
      <w:bookmarkStart w:id="45" w:name="_Hlk122364425"/>
      <w:r w:rsidRPr="00026A77">
        <w:t>services delivered in culturally appropriate or culturally adapted language and formats</w:t>
      </w:r>
    </w:p>
    <w:bookmarkEnd w:id="45"/>
    <w:p w14:paraId="1946CE2C" w14:textId="77777777" w:rsidR="009E6726" w:rsidRDefault="00026A77" w:rsidP="00026A77">
      <w:pPr>
        <w:pStyle w:val="Bulletleft1"/>
      </w:pPr>
      <w:r w:rsidRPr="00026A77">
        <w:t>services available outside normal working hours</w:t>
      </w:r>
    </w:p>
    <w:p w14:paraId="0FFFBA99" w14:textId="2DEAABA9" w:rsidR="009E6726" w:rsidRDefault="00026A77" w:rsidP="00026A77">
      <w:pPr>
        <w:pStyle w:val="Bulletleft1"/>
      </w:pPr>
      <w:r w:rsidRPr="00026A77">
        <w:t xml:space="preserve">a range of different methods to engage with and deliver treatments in addition to in-person meetings, such as text messages, email, telephone and online or remote consultations (where clinically appropriate, and for </w:t>
      </w:r>
      <w:r w:rsidR="00B97BDE">
        <w:t>adults</w:t>
      </w:r>
      <w:r w:rsidR="00B97BDE" w:rsidRPr="00026A77">
        <w:t xml:space="preserve"> </w:t>
      </w:r>
      <w:r w:rsidRPr="00026A77">
        <w:t>who wish to access and are able to access services in this way)</w:t>
      </w:r>
    </w:p>
    <w:p w14:paraId="6B44BC22" w14:textId="1EC84B7D" w:rsidR="009E6726" w:rsidRDefault="00026A77" w:rsidP="00026A77">
      <w:pPr>
        <w:pStyle w:val="Bulletleft1"/>
      </w:pPr>
      <w:r w:rsidRPr="00026A77">
        <w:t xml:space="preserve">services provided in community-based settings, for example in a person's home, community centres, leisure centres, care homes, social centres and integrated clinics within primary care (particularly for older </w:t>
      </w:r>
      <w:r w:rsidR="00B97BDE">
        <w:t>adults</w:t>
      </w:r>
      <w:r w:rsidRPr="00026A77">
        <w:t>)</w:t>
      </w:r>
    </w:p>
    <w:p w14:paraId="6ABAADFA" w14:textId="77777777" w:rsidR="009E6726" w:rsidRDefault="00026A77" w:rsidP="00026A77">
      <w:pPr>
        <w:pStyle w:val="Bulletleft1"/>
      </w:pPr>
      <w:r w:rsidRPr="00026A77">
        <w:t>services delivered jointly with charities or the voluntary sector</w:t>
      </w:r>
    </w:p>
    <w:p w14:paraId="0E0CBA30" w14:textId="77777777" w:rsidR="009E6726" w:rsidRDefault="00026A77" w:rsidP="00026A77">
      <w:pPr>
        <w:pStyle w:val="Bulletleft1"/>
      </w:pPr>
      <w:r w:rsidRPr="00026A77">
        <w:t>bilingual therapists or independent translators</w:t>
      </w:r>
    </w:p>
    <w:p w14:paraId="7FD9B809" w14:textId="17B99AF0" w:rsidR="00026A77" w:rsidRDefault="00026A77" w:rsidP="009E6726">
      <w:pPr>
        <w:pStyle w:val="Bulletleft1last"/>
      </w:pPr>
      <w:r w:rsidRPr="00026A77">
        <w:t>procedures to support active involvement of families, partners and carers, if agreed by the person with depression.</w:t>
      </w:r>
    </w:p>
    <w:p w14:paraId="4679ABCC" w14:textId="0FF71A70" w:rsidR="000B7D6D" w:rsidRPr="000B7D6D" w:rsidRDefault="000B7D6D" w:rsidP="00D777A8">
      <w:pPr>
        <w:pStyle w:val="NICEnormal"/>
      </w:pPr>
      <w:r>
        <w:t xml:space="preserve">Commissioners and providers of mental health services should also ensure that culturally </w:t>
      </w:r>
      <w:r w:rsidR="00D01BFE">
        <w:t>adapted</w:t>
      </w:r>
      <w:r>
        <w:t xml:space="preserve"> information about pathway</w:t>
      </w:r>
      <w:r w:rsidR="00D01BFE">
        <w:t>s</w:t>
      </w:r>
      <w:r>
        <w:t xml:space="preserve"> to treatment </w:t>
      </w:r>
      <w:r w:rsidR="00D01BFE">
        <w:t>is</w:t>
      </w:r>
      <w:r>
        <w:t xml:space="preserve"> available. </w:t>
      </w:r>
      <w:r w:rsidR="00A1343D" w:rsidRPr="00A1343D">
        <w:t xml:space="preserve">Examples include adaptations to reflect religion and spirituality, beliefs about mental illness, experience of stigma, use of metaphor, stories and examples that are meaningful to </w:t>
      </w:r>
      <w:r w:rsidR="00456A4F">
        <w:t xml:space="preserve">the </w:t>
      </w:r>
      <w:r w:rsidR="00A1343D" w:rsidRPr="00A1343D">
        <w:t>respective culture.</w:t>
      </w:r>
      <w:r w:rsidR="00A1343D">
        <w:t xml:space="preserve"> </w:t>
      </w:r>
      <w:r w:rsidR="00D01BFE">
        <w:t>The information</w:t>
      </w:r>
      <w:r>
        <w:t xml:space="preserve"> should</w:t>
      </w:r>
      <w:r w:rsidR="00A1343D">
        <w:t xml:space="preserve"> also</w:t>
      </w:r>
      <w:r>
        <w:t xml:space="preserve"> be </w:t>
      </w:r>
      <w:r w:rsidR="00D01BFE">
        <w:t xml:space="preserve">made </w:t>
      </w:r>
      <w:r>
        <w:t>available in</w:t>
      </w:r>
      <w:r w:rsidR="00D01BFE">
        <w:t xml:space="preserve"> different languages.</w:t>
      </w:r>
      <w:r w:rsidR="00A1343D">
        <w:t xml:space="preserve"> </w:t>
      </w:r>
    </w:p>
    <w:p w14:paraId="27693B23" w14:textId="30C2E5D0" w:rsidR="0030401A" w:rsidRPr="0030401A" w:rsidRDefault="0030401A" w:rsidP="009405F9">
      <w:pPr>
        <w:pStyle w:val="NICEnormal"/>
      </w:pPr>
      <w:r>
        <w:t>[</w:t>
      </w:r>
      <w:hyperlink r:id="rId54" w:history="1">
        <w:r w:rsidR="00D73B83">
          <w:rPr>
            <w:rStyle w:val="Hyperlink"/>
          </w:rPr>
          <w:t>NICE’s guideline on depression in adults</w:t>
        </w:r>
      </w:hyperlink>
      <w:r>
        <w:t xml:space="preserve">, </w:t>
      </w:r>
      <w:r w:rsidRPr="00305A56">
        <w:t>recommendation</w:t>
      </w:r>
      <w:r w:rsidR="000B7D6D">
        <w:t>s 1.16.4 and</w:t>
      </w:r>
      <w:r>
        <w:t xml:space="preserve"> 1.16.5]</w:t>
      </w:r>
    </w:p>
    <w:p w14:paraId="621EE4AB" w14:textId="2AA3B337" w:rsidR="000B7D6D" w:rsidRDefault="000B7D6D" w:rsidP="00BA7E19">
      <w:pPr>
        <w:pStyle w:val="Heading2"/>
      </w:pPr>
      <w:r>
        <w:t>Equality and diversity considerations</w:t>
      </w:r>
    </w:p>
    <w:p w14:paraId="651F0B69" w14:textId="590FEE5B" w:rsidR="000B7D6D" w:rsidRPr="000B7D6D" w:rsidRDefault="000B7D6D" w:rsidP="00D777A8">
      <w:pPr>
        <w:pStyle w:val="NICEnormal"/>
      </w:pPr>
      <w:r w:rsidRPr="00D777A8">
        <w:t xml:space="preserve">For </w:t>
      </w:r>
      <w:r w:rsidR="00B97BDE">
        <w:t>adults</w:t>
      </w:r>
      <w:r w:rsidR="00B97BDE" w:rsidRPr="00D777A8">
        <w:t xml:space="preserve"> </w:t>
      </w:r>
      <w:r w:rsidRPr="00D777A8">
        <w:t>with additional needs related to a disability, impairment</w:t>
      </w:r>
      <w:r w:rsidR="00456A4F">
        <w:t xml:space="preserve"> or</w:t>
      </w:r>
      <w:r w:rsidR="004605FF">
        <w:t xml:space="preserve"> </w:t>
      </w:r>
      <w:r w:rsidRPr="00D777A8">
        <w:t>sensory loss,</w:t>
      </w:r>
      <w:r w:rsidR="004605FF">
        <w:t xml:space="preserve"> or whose ability to communicate is affected,</w:t>
      </w:r>
      <w:r w:rsidRPr="00D777A8">
        <w:t xml:space="preserve"> information should be provided as set out in </w:t>
      </w:r>
      <w:hyperlink r:id="rId55" w:history="1">
        <w:r w:rsidRPr="00D777A8">
          <w:rPr>
            <w:rStyle w:val="Hyperlink"/>
          </w:rPr>
          <w:t>NHS England's Accessible Information Standard</w:t>
        </w:r>
      </w:hyperlink>
      <w:r w:rsidRPr="00D777A8">
        <w:t xml:space="preserve"> or the equivalent standards for </w:t>
      </w:r>
      <w:r w:rsidRPr="00D777A8">
        <w:lastRenderedPageBreak/>
        <w:t>the devolved nations</w:t>
      </w:r>
      <w:r w:rsidR="00456A4F">
        <w:t>,</w:t>
      </w:r>
      <w:r w:rsidR="004605FF">
        <w:t xml:space="preserve"> to enable these groups to access information about pathways to treatment</w:t>
      </w:r>
      <w:r w:rsidRPr="00D777A8">
        <w:t>.</w:t>
      </w:r>
    </w:p>
    <w:p w14:paraId="1095597B" w14:textId="080BE9BB" w:rsidR="001A13D3" w:rsidRDefault="00C67798" w:rsidP="004210B6">
      <w:pPr>
        <w:pStyle w:val="Heading1"/>
      </w:pPr>
      <w:bookmarkStart w:id="46" w:name="_Update_information_3"/>
      <w:bookmarkEnd w:id="46"/>
      <w:r>
        <w:br w:type="page"/>
      </w:r>
      <w:bookmarkStart w:id="47" w:name="_Quality_statement_X"/>
      <w:bookmarkStart w:id="48" w:name="_Update_information_2"/>
      <w:bookmarkEnd w:id="47"/>
      <w:bookmarkEnd w:id="48"/>
      <w:r w:rsidR="001A13D3">
        <w:lastRenderedPageBreak/>
        <w:t>Update information</w:t>
      </w:r>
    </w:p>
    <w:p w14:paraId="46882D7C" w14:textId="1F649114" w:rsidR="00ED5F64" w:rsidRPr="00C6431D" w:rsidRDefault="0075085C" w:rsidP="00ED5F64">
      <w:pPr>
        <w:pStyle w:val="NICEnormal"/>
      </w:pPr>
      <w:r>
        <w:rPr>
          <w:b/>
        </w:rPr>
        <w:t>January</w:t>
      </w:r>
      <w:r w:rsidR="00172506">
        <w:rPr>
          <w:b/>
        </w:rPr>
        <w:t xml:space="preserve"> 2023</w:t>
      </w:r>
      <w:r w:rsidR="00501F9E">
        <w:rPr>
          <w:b/>
        </w:rPr>
        <w:t>:</w:t>
      </w:r>
      <w:r w:rsidR="00501F9E" w:rsidRPr="00501F9E">
        <w:t xml:space="preserve"> T</w:t>
      </w:r>
      <w:r w:rsidR="001A13D3" w:rsidRPr="00501F9E">
        <w:t>his</w:t>
      </w:r>
      <w:r w:rsidR="001A13D3" w:rsidRPr="00AE4C4E">
        <w:t xml:space="preserve"> quality standard was updated and statements prioritised in </w:t>
      </w:r>
      <w:r w:rsidR="00BA7E19">
        <w:t>2011</w:t>
      </w:r>
      <w:r w:rsidR="001A13D3" w:rsidRPr="00386611">
        <w:t xml:space="preserve"> </w:t>
      </w:r>
      <w:r w:rsidR="001A13D3">
        <w:t xml:space="preserve">were replaced. </w:t>
      </w:r>
      <w:r w:rsidR="00ED5F64" w:rsidRPr="00121826">
        <w:t xml:space="preserve">The topic was identified for update following </w:t>
      </w:r>
      <w:r w:rsidR="00BA7E19">
        <w:t>a</w:t>
      </w:r>
      <w:r w:rsidR="00ED5F64" w:rsidRPr="00121826">
        <w:t xml:space="preserve"> review of quality </w:t>
      </w:r>
      <w:r w:rsidR="00ED5F64" w:rsidRPr="00C6431D">
        <w:t>standards. The review identified:</w:t>
      </w:r>
    </w:p>
    <w:p w14:paraId="3C07CE32" w14:textId="0DC9DA37" w:rsidR="00ED5F64" w:rsidRPr="00C6431D" w:rsidRDefault="00ED5F64" w:rsidP="00BA7E19">
      <w:pPr>
        <w:pStyle w:val="Bulletleft1last"/>
      </w:pPr>
      <w:r w:rsidRPr="00C6431D">
        <w:t>updated guidance on</w:t>
      </w:r>
      <w:r w:rsidR="00C6431D" w:rsidRPr="00C6431D">
        <w:rPr>
          <w:lang w:val="en-GB"/>
        </w:rPr>
        <w:t xml:space="preserve"> depression in adults</w:t>
      </w:r>
      <w:r w:rsidR="00BA7E19" w:rsidRPr="00C6431D">
        <w:t>.</w:t>
      </w:r>
    </w:p>
    <w:p w14:paraId="07EF6085" w14:textId="27456DEE" w:rsidR="001A13D3" w:rsidRPr="001930BD" w:rsidRDefault="001A13D3" w:rsidP="00130F36">
      <w:pPr>
        <w:pStyle w:val="NICEnormal"/>
      </w:pPr>
      <w:r>
        <w:t xml:space="preserve">Statements are </w:t>
      </w:r>
      <w:r w:rsidR="003E2324">
        <w:t>marked as</w:t>
      </w:r>
      <w:r>
        <w:t xml:space="preserve">: </w:t>
      </w:r>
    </w:p>
    <w:p w14:paraId="0556962D" w14:textId="701E76BE" w:rsidR="001A13D3" w:rsidRDefault="001A13D3" w:rsidP="00303B97">
      <w:pPr>
        <w:pStyle w:val="Bulletleft1"/>
        <w:numPr>
          <w:ilvl w:val="0"/>
          <w:numId w:val="3"/>
        </w:numPr>
      </w:pPr>
      <w:r w:rsidRPr="009E1D9D">
        <w:rPr>
          <w:b/>
        </w:rPr>
        <w:t xml:space="preserve">[new </w:t>
      </w:r>
      <w:r>
        <w:rPr>
          <w:b/>
        </w:rPr>
        <w:t>20</w:t>
      </w:r>
      <w:r w:rsidR="00C6431D">
        <w:rPr>
          <w:b/>
        </w:rPr>
        <w:t>2</w:t>
      </w:r>
      <w:r w:rsidR="00DA02E9">
        <w:rPr>
          <w:b/>
        </w:rPr>
        <w:t>3</w:t>
      </w:r>
      <w:r>
        <w:rPr>
          <w:b/>
        </w:rPr>
        <w:t>]</w:t>
      </w:r>
      <w:r>
        <w:t xml:space="preserve"> if the statement covers a new area for quality improvement </w:t>
      </w:r>
    </w:p>
    <w:p w14:paraId="05AA93B9" w14:textId="2D8FFB90" w:rsidR="001A13D3" w:rsidRPr="003604BE" w:rsidRDefault="001A13D3" w:rsidP="003604BE">
      <w:pPr>
        <w:pStyle w:val="Bulletleft1last"/>
      </w:pPr>
      <w:r w:rsidRPr="009E1D9D">
        <w:rPr>
          <w:b/>
        </w:rPr>
        <w:t>[20</w:t>
      </w:r>
      <w:r w:rsidR="00C6431D">
        <w:rPr>
          <w:b/>
          <w:lang w:val="en-GB"/>
        </w:rPr>
        <w:t>11</w:t>
      </w:r>
      <w:r>
        <w:rPr>
          <w:b/>
        </w:rPr>
        <w:t xml:space="preserve">, </w:t>
      </w:r>
      <w:r w:rsidR="00817828">
        <w:rPr>
          <w:b/>
        </w:rPr>
        <w:t>updated 2023</w:t>
      </w:r>
      <w:r w:rsidRPr="009E1D9D">
        <w:rPr>
          <w:b/>
        </w:rPr>
        <w:t xml:space="preserve">] </w:t>
      </w:r>
      <w:r>
        <w:t>if the statement covers an area for quality improvement included in the 20</w:t>
      </w:r>
      <w:r w:rsidR="00C6431D">
        <w:rPr>
          <w:lang w:val="en-GB"/>
        </w:rPr>
        <w:t>11</w:t>
      </w:r>
      <w:r>
        <w:t xml:space="preserve"> quality standard and has been updated.</w:t>
      </w:r>
      <w:r>
        <w:br w:type="page"/>
      </w:r>
    </w:p>
    <w:p w14:paraId="7BF1C6CB" w14:textId="77777777" w:rsidR="009C399D" w:rsidRPr="000C37A0" w:rsidRDefault="009C399D" w:rsidP="002E309E">
      <w:pPr>
        <w:pStyle w:val="Heading1"/>
      </w:pPr>
      <w:bookmarkStart w:id="49" w:name="_About_this_quality"/>
      <w:bookmarkEnd w:id="49"/>
      <w:r w:rsidRPr="000C37A0">
        <w:lastRenderedPageBreak/>
        <w:t>About this quality standard</w:t>
      </w:r>
    </w:p>
    <w:p w14:paraId="0564487E"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33DCF3B"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543F2E3" w14:textId="77777777" w:rsidR="008668A6" w:rsidRDefault="008668A6" w:rsidP="007F0FC4">
      <w:pPr>
        <w:pStyle w:val="NICEnormal"/>
      </w:pPr>
      <w:r w:rsidRPr="008668A6">
        <w:t xml:space="preserve">Information about </w:t>
      </w:r>
      <w:hyperlink r:id="rId56"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AC9AA09" w14:textId="3BFE12C9" w:rsidR="00A2601C" w:rsidRPr="000C37A0" w:rsidRDefault="008668A6" w:rsidP="007F0FC4">
      <w:pPr>
        <w:pStyle w:val="NICEnormal"/>
      </w:pPr>
      <w:r>
        <w:t xml:space="preserve">See </w:t>
      </w:r>
      <w:r w:rsidR="007900C0">
        <w:t xml:space="preserve">our </w:t>
      </w:r>
      <w:hyperlink r:id="rId57"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58" w:history="1">
        <w:r w:rsidR="007900C0" w:rsidRPr="006E0818">
          <w:rPr>
            <w:rStyle w:val="Hyperlink"/>
          </w:rPr>
          <w:t xml:space="preserve">webpage for this </w:t>
        </w:r>
        <w:r w:rsidR="006E63A5" w:rsidRPr="006E0818">
          <w:rPr>
            <w:rStyle w:val="Hyperlink"/>
          </w:rPr>
          <w:t>quality standard</w:t>
        </w:r>
      </w:hyperlink>
      <w:r w:rsidR="006E63A5" w:rsidRPr="006E0818">
        <w:t>.</w:t>
      </w:r>
    </w:p>
    <w:p w14:paraId="658CDE41" w14:textId="2041D013" w:rsidR="00873667" w:rsidRDefault="009336F4" w:rsidP="005961B7">
      <w:pPr>
        <w:pStyle w:val="NICEnormal"/>
      </w:pPr>
      <w:r w:rsidRPr="001B48BE">
        <w:t>NICE</w:t>
      </w:r>
      <w:r>
        <w:t xml:space="preserve"> has produced </w:t>
      </w:r>
      <w:r w:rsidRPr="00DB3DDB">
        <w:t xml:space="preserve">a </w:t>
      </w:r>
      <w:hyperlink r:id="rId59" w:history="1">
        <w:r w:rsidRPr="00DB3DDB">
          <w:rPr>
            <w:rStyle w:val="Hyperlink"/>
          </w:rPr>
          <w:t>quality standard service improvement template</w:t>
        </w:r>
      </w:hyperlink>
      <w:r w:rsidRPr="00DB3DDB">
        <w:t xml:space="preserve"> to help</w:t>
      </w:r>
      <w:r w:rsidRPr="001B48BE">
        <w:t xml:space="preserve"> providers make an initial assessment of their service compared with a selection of quality statements. </w:t>
      </w:r>
      <w:r>
        <w:t>This tool is updated monthly to include new quality standards.</w:t>
      </w:r>
    </w:p>
    <w:p w14:paraId="68374C49"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C768335" w14:textId="77777777" w:rsidR="00945D72" w:rsidRDefault="00945D72" w:rsidP="00E57EE0">
      <w:pPr>
        <w:pStyle w:val="Heading2"/>
      </w:pPr>
      <w:r>
        <w:t>Resource impact</w:t>
      </w:r>
    </w:p>
    <w:p w14:paraId="5994574D" w14:textId="12990722"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60" w:history="1">
        <w:r w:rsidRPr="00416FD7">
          <w:rPr>
            <w:rStyle w:val="Hyperlink"/>
          </w:rPr>
          <w:t xml:space="preserve">resource impact </w:t>
        </w:r>
        <w:r w:rsidR="00416FD7" w:rsidRPr="00416FD7">
          <w:rPr>
            <w:rStyle w:val="Hyperlink"/>
          </w:rPr>
          <w:t>summary report</w:t>
        </w:r>
      </w:hyperlink>
      <w:r w:rsidRPr="004C4D07">
        <w:t xml:space="preserve"> for the </w:t>
      </w:r>
      <w:r w:rsidR="00416FD7">
        <w:t>NICE guideline on depression in adults</w:t>
      </w:r>
      <w:r w:rsidRPr="004C4D07">
        <w:t xml:space="preserve"> to help estimate local costs</w:t>
      </w:r>
      <w:r w:rsidR="00416FD7">
        <w:t>.</w:t>
      </w:r>
    </w:p>
    <w:p w14:paraId="4A76E728" w14:textId="77777777" w:rsidR="00A2601C" w:rsidRPr="000C37A0" w:rsidRDefault="00A2601C" w:rsidP="00E57EE0">
      <w:pPr>
        <w:pStyle w:val="Heading2"/>
      </w:pPr>
      <w:r w:rsidRPr="000C37A0">
        <w:t>Diversity, equality and language</w:t>
      </w:r>
    </w:p>
    <w:p w14:paraId="4E8EC2B2" w14:textId="24A44EA8"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61" w:history="1">
        <w:r w:rsidRPr="00135217">
          <w:rPr>
            <w:rStyle w:val="Hyperlink"/>
          </w:rPr>
          <w:t>equality assessments for this quality standard</w:t>
        </w:r>
      </w:hyperlink>
      <w:r w:rsidR="00A2601C" w:rsidRPr="00135217">
        <w:t xml:space="preserve"> are available.</w:t>
      </w:r>
      <w:r w:rsidR="009336F4" w:rsidRPr="00135217">
        <w:t xml:space="preserve"> Any </w:t>
      </w:r>
      <w:r w:rsidR="00945D72" w:rsidRPr="00135217">
        <w:t xml:space="preserve">specific </w:t>
      </w:r>
      <w:r w:rsidR="009336F4" w:rsidRPr="00135217">
        <w:t>issues iden</w:t>
      </w:r>
      <w:r w:rsidR="009336F4">
        <w:t xml:space="preserve">tified </w:t>
      </w:r>
      <w:r w:rsidR="00945D72">
        <w:t>during</w:t>
      </w:r>
      <w:r w:rsidR="009336F4">
        <w:t xml:space="preserve"> development </w:t>
      </w:r>
      <w:r w:rsidR="00945D72">
        <w:t>of the</w:t>
      </w:r>
      <w:r w:rsidR="009336F4">
        <w:t xml:space="preserve"> quality statements are highlighted in each statement.</w:t>
      </w:r>
    </w:p>
    <w:p w14:paraId="55D00659"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28905C73" w14:textId="77777777" w:rsidR="000D7DEE" w:rsidRDefault="000D7DEE" w:rsidP="009C399D">
      <w:pPr>
        <w:pStyle w:val="NICEnormal"/>
      </w:pPr>
      <w:bookmarkStart w:id="50" w:name="_Update_information"/>
      <w:bookmarkStart w:id="51" w:name="_Update_information_1"/>
      <w:bookmarkEnd w:id="50"/>
      <w:bookmarkEnd w:id="51"/>
      <w:r>
        <w:t xml:space="preserve">ISBN: </w:t>
      </w:r>
    </w:p>
    <w:p w14:paraId="453772A1" w14:textId="04EB5E65" w:rsidR="005C4239" w:rsidRPr="00E80EE3" w:rsidRDefault="005C4239" w:rsidP="005C4239">
      <w:r w:rsidRPr="00EA3805">
        <w:rPr>
          <w:rStyle w:val="NICEnormalChar"/>
        </w:rPr>
        <w:t>© NICE</w:t>
      </w:r>
      <w:r w:rsidR="00135217">
        <w:rPr>
          <w:rStyle w:val="NICEnormalChar"/>
        </w:rPr>
        <w:t xml:space="preserve"> </w:t>
      </w:r>
      <w:r w:rsidR="0059660B">
        <w:rPr>
          <w:rStyle w:val="NICEnormalChar"/>
        </w:rPr>
        <w:t>2023</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62" w:anchor="notice-of-rights" w:history="1">
        <w:r w:rsidR="007063EC">
          <w:rPr>
            <w:rStyle w:val="Hyperlink"/>
            <w:rFonts w:ascii="Arial" w:hAnsi="Arial" w:cs="Arial"/>
          </w:rPr>
          <w:t>Notice of rights</w:t>
        </w:r>
      </w:hyperlink>
      <w:r w:rsidRPr="00EA3805">
        <w:rPr>
          <w:rStyle w:val="NICEnormalChar"/>
        </w:rPr>
        <w:t>.</w:t>
      </w:r>
    </w:p>
    <w:p w14:paraId="7B3575EF" w14:textId="77777777" w:rsidR="005C4239" w:rsidRPr="000C37A0" w:rsidRDefault="005C4239" w:rsidP="009C399D">
      <w:pPr>
        <w:pStyle w:val="NICEnormal"/>
      </w:pPr>
    </w:p>
    <w:sectPr w:rsidR="005C4239" w:rsidRPr="000C37A0" w:rsidSect="00BB264E">
      <w:headerReference w:type="default" r:id="rId63"/>
      <w:footerReference w:type="default" r:id="rId64"/>
      <w:headerReference w:type="first" r:id="rId6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3755" w14:textId="77777777" w:rsidR="00E7077E" w:rsidRDefault="00E7077E">
      <w:r>
        <w:separator/>
      </w:r>
    </w:p>
  </w:endnote>
  <w:endnote w:type="continuationSeparator" w:id="0">
    <w:p w14:paraId="689C2B61" w14:textId="77777777" w:rsidR="00E7077E" w:rsidRDefault="00E7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B710" w14:textId="20737C54"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E7077E">
      <w:t xml:space="preserve">depression in adults </w:t>
    </w:r>
    <w:r w:rsidRPr="009C399D">
      <w:t>DRAFT</w:t>
    </w:r>
    <w:r w:rsidRPr="00C20FF4">
      <w:t xml:space="preserve"> </w:t>
    </w:r>
    <w:r w:rsidR="00E7077E">
      <w:t>(</w:t>
    </w:r>
    <w:r w:rsidR="00DD3CFC">
      <w:t xml:space="preserve">January </w:t>
    </w:r>
    <w:r w:rsidR="00935B1B">
      <w:t>2023</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AE79" w14:textId="77777777" w:rsidR="00E7077E" w:rsidRDefault="00E7077E">
      <w:r>
        <w:separator/>
      </w:r>
    </w:p>
  </w:footnote>
  <w:footnote w:type="continuationSeparator" w:id="0">
    <w:p w14:paraId="3893020E" w14:textId="77777777" w:rsidR="00E7077E" w:rsidRDefault="00E7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BA5"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D0E1"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3973596"/>
    <w:multiLevelType w:val="multilevel"/>
    <w:tmpl w:val="F270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638D9"/>
    <w:multiLevelType w:val="multilevel"/>
    <w:tmpl w:val="233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1914209">
    <w:abstractNumId w:val="1"/>
  </w:num>
  <w:num w:numId="2" w16cid:durableId="1848402045">
    <w:abstractNumId w:val="14"/>
  </w:num>
  <w:num w:numId="3" w16cid:durableId="157162503">
    <w:abstractNumId w:val="3"/>
  </w:num>
  <w:num w:numId="4" w16cid:durableId="579100437">
    <w:abstractNumId w:val="8"/>
  </w:num>
  <w:num w:numId="5" w16cid:durableId="1083068634">
    <w:abstractNumId w:val="9"/>
  </w:num>
  <w:num w:numId="6" w16cid:durableId="1854952194">
    <w:abstractNumId w:val="3"/>
  </w:num>
  <w:num w:numId="7" w16cid:durableId="399406500">
    <w:abstractNumId w:val="4"/>
  </w:num>
  <w:num w:numId="8" w16cid:durableId="1508474624">
    <w:abstractNumId w:val="6"/>
  </w:num>
  <w:num w:numId="9" w16cid:durableId="1799227188">
    <w:abstractNumId w:val="0"/>
  </w:num>
  <w:num w:numId="10" w16cid:durableId="683092990">
    <w:abstractNumId w:val="5"/>
  </w:num>
  <w:num w:numId="11" w16cid:durableId="45510666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556536">
    <w:abstractNumId w:val="11"/>
  </w:num>
  <w:num w:numId="13" w16cid:durableId="362024530">
    <w:abstractNumId w:val="13"/>
  </w:num>
  <w:num w:numId="14" w16cid:durableId="710036876">
    <w:abstractNumId w:val="15"/>
  </w:num>
  <w:num w:numId="15" w16cid:durableId="617640729">
    <w:abstractNumId w:val="2"/>
  </w:num>
  <w:num w:numId="16" w16cid:durableId="2064526476">
    <w:abstractNumId w:val="3"/>
  </w:num>
  <w:num w:numId="17" w16cid:durableId="1357006037">
    <w:abstractNumId w:val="12"/>
  </w:num>
  <w:num w:numId="18" w16cid:durableId="99989407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E"/>
    <w:rsid w:val="00000958"/>
    <w:rsid w:val="00000B96"/>
    <w:rsid w:val="00000E0C"/>
    <w:rsid w:val="000028C3"/>
    <w:rsid w:val="00002B38"/>
    <w:rsid w:val="00004977"/>
    <w:rsid w:val="00005C6C"/>
    <w:rsid w:val="00006CD4"/>
    <w:rsid w:val="000112D7"/>
    <w:rsid w:val="000119FB"/>
    <w:rsid w:val="00011C9B"/>
    <w:rsid w:val="00015910"/>
    <w:rsid w:val="00015E29"/>
    <w:rsid w:val="000166E1"/>
    <w:rsid w:val="00017D5D"/>
    <w:rsid w:val="00021FAB"/>
    <w:rsid w:val="00022E9A"/>
    <w:rsid w:val="00024759"/>
    <w:rsid w:val="00025145"/>
    <w:rsid w:val="00025C0E"/>
    <w:rsid w:val="00026A77"/>
    <w:rsid w:val="00026B63"/>
    <w:rsid w:val="000333A6"/>
    <w:rsid w:val="00034A70"/>
    <w:rsid w:val="00036D17"/>
    <w:rsid w:val="000371C6"/>
    <w:rsid w:val="00043A69"/>
    <w:rsid w:val="000446D8"/>
    <w:rsid w:val="0004471C"/>
    <w:rsid w:val="00044C44"/>
    <w:rsid w:val="000466B7"/>
    <w:rsid w:val="00047596"/>
    <w:rsid w:val="0004790F"/>
    <w:rsid w:val="00050050"/>
    <w:rsid w:val="000508E5"/>
    <w:rsid w:val="0005697E"/>
    <w:rsid w:val="00062810"/>
    <w:rsid w:val="000653B8"/>
    <w:rsid w:val="0006542F"/>
    <w:rsid w:val="000718A4"/>
    <w:rsid w:val="00072C07"/>
    <w:rsid w:val="000769BD"/>
    <w:rsid w:val="00080F81"/>
    <w:rsid w:val="00081611"/>
    <w:rsid w:val="00081D3B"/>
    <w:rsid w:val="0008275B"/>
    <w:rsid w:val="00083CC1"/>
    <w:rsid w:val="00085E49"/>
    <w:rsid w:val="0008682D"/>
    <w:rsid w:val="00086B1D"/>
    <w:rsid w:val="000908F9"/>
    <w:rsid w:val="00090DEB"/>
    <w:rsid w:val="000915D2"/>
    <w:rsid w:val="00091CF1"/>
    <w:rsid w:val="00091E32"/>
    <w:rsid w:val="000950D5"/>
    <w:rsid w:val="0009765E"/>
    <w:rsid w:val="00097C40"/>
    <w:rsid w:val="000A0974"/>
    <w:rsid w:val="000A0BAD"/>
    <w:rsid w:val="000A1EC0"/>
    <w:rsid w:val="000A22D2"/>
    <w:rsid w:val="000A38F0"/>
    <w:rsid w:val="000A3B02"/>
    <w:rsid w:val="000A3B2F"/>
    <w:rsid w:val="000A44B3"/>
    <w:rsid w:val="000A67E1"/>
    <w:rsid w:val="000B0AD0"/>
    <w:rsid w:val="000B0E69"/>
    <w:rsid w:val="000B11AC"/>
    <w:rsid w:val="000B4548"/>
    <w:rsid w:val="000B4D5C"/>
    <w:rsid w:val="000B6A86"/>
    <w:rsid w:val="000B6D8E"/>
    <w:rsid w:val="000B706A"/>
    <w:rsid w:val="000B7D6D"/>
    <w:rsid w:val="000C28BD"/>
    <w:rsid w:val="000C37A0"/>
    <w:rsid w:val="000C37CF"/>
    <w:rsid w:val="000C5BD1"/>
    <w:rsid w:val="000C7DE9"/>
    <w:rsid w:val="000D0F59"/>
    <w:rsid w:val="000D3140"/>
    <w:rsid w:val="000D4448"/>
    <w:rsid w:val="000D6099"/>
    <w:rsid w:val="000D7008"/>
    <w:rsid w:val="000D7494"/>
    <w:rsid w:val="000D7DEE"/>
    <w:rsid w:val="000E21A6"/>
    <w:rsid w:val="000E3162"/>
    <w:rsid w:val="000E3A23"/>
    <w:rsid w:val="000E65EC"/>
    <w:rsid w:val="000E69EB"/>
    <w:rsid w:val="000E79F6"/>
    <w:rsid w:val="000F15D0"/>
    <w:rsid w:val="000F2847"/>
    <w:rsid w:val="000F5601"/>
    <w:rsid w:val="000F575E"/>
    <w:rsid w:val="00100E7E"/>
    <w:rsid w:val="00101197"/>
    <w:rsid w:val="00101F34"/>
    <w:rsid w:val="0010234C"/>
    <w:rsid w:val="001036BD"/>
    <w:rsid w:val="001041F3"/>
    <w:rsid w:val="001049E0"/>
    <w:rsid w:val="00105471"/>
    <w:rsid w:val="00107153"/>
    <w:rsid w:val="00107358"/>
    <w:rsid w:val="00111C98"/>
    <w:rsid w:val="00116011"/>
    <w:rsid w:val="00116A71"/>
    <w:rsid w:val="00120884"/>
    <w:rsid w:val="00121AC0"/>
    <w:rsid w:val="00123C16"/>
    <w:rsid w:val="00125350"/>
    <w:rsid w:val="00125D5B"/>
    <w:rsid w:val="00126344"/>
    <w:rsid w:val="001266F6"/>
    <w:rsid w:val="00126E65"/>
    <w:rsid w:val="00130F36"/>
    <w:rsid w:val="00133081"/>
    <w:rsid w:val="00134511"/>
    <w:rsid w:val="00134603"/>
    <w:rsid w:val="00135217"/>
    <w:rsid w:val="00137415"/>
    <w:rsid w:val="00137CBC"/>
    <w:rsid w:val="00140FA8"/>
    <w:rsid w:val="00143125"/>
    <w:rsid w:val="00143419"/>
    <w:rsid w:val="00143468"/>
    <w:rsid w:val="001449CE"/>
    <w:rsid w:val="00146231"/>
    <w:rsid w:val="001471B0"/>
    <w:rsid w:val="0014771F"/>
    <w:rsid w:val="00154325"/>
    <w:rsid w:val="00155535"/>
    <w:rsid w:val="00156B3C"/>
    <w:rsid w:val="00160048"/>
    <w:rsid w:val="00161AA0"/>
    <w:rsid w:val="00162989"/>
    <w:rsid w:val="001634E0"/>
    <w:rsid w:val="00165478"/>
    <w:rsid w:val="00166471"/>
    <w:rsid w:val="00166AEE"/>
    <w:rsid w:val="001674EA"/>
    <w:rsid w:val="00170130"/>
    <w:rsid w:val="001716BB"/>
    <w:rsid w:val="00172506"/>
    <w:rsid w:val="00172877"/>
    <w:rsid w:val="001756EE"/>
    <w:rsid w:val="00175DB9"/>
    <w:rsid w:val="00181695"/>
    <w:rsid w:val="001821F2"/>
    <w:rsid w:val="0018437B"/>
    <w:rsid w:val="001867FE"/>
    <w:rsid w:val="00187E12"/>
    <w:rsid w:val="0019093A"/>
    <w:rsid w:val="0019284C"/>
    <w:rsid w:val="00196864"/>
    <w:rsid w:val="0019700C"/>
    <w:rsid w:val="0019737D"/>
    <w:rsid w:val="001978AD"/>
    <w:rsid w:val="001A025F"/>
    <w:rsid w:val="001A1072"/>
    <w:rsid w:val="001A13D3"/>
    <w:rsid w:val="001A16BD"/>
    <w:rsid w:val="001A4A14"/>
    <w:rsid w:val="001B0506"/>
    <w:rsid w:val="001B2545"/>
    <w:rsid w:val="001B39D1"/>
    <w:rsid w:val="001B440E"/>
    <w:rsid w:val="001B48BE"/>
    <w:rsid w:val="001B4DA2"/>
    <w:rsid w:val="001B6107"/>
    <w:rsid w:val="001C0C67"/>
    <w:rsid w:val="001C0D56"/>
    <w:rsid w:val="001C32F7"/>
    <w:rsid w:val="001C38C4"/>
    <w:rsid w:val="001C5EC6"/>
    <w:rsid w:val="001C6197"/>
    <w:rsid w:val="001D0710"/>
    <w:rsid w:val="001D3C31"/>
    <w:rsid w:val="001D3C6D"/>
    <w:rsid w:val="001D439F"/>
    <w:rsid w:val="001D4AC0"/>
    <w:rsid w:val="001D4D6C"/>
    <w:rsid w:val="001D529B"/>
    <w:rsid w:val="001D6438"/>
    <w:rsid w:val="001E14D7"/>
    <w:rsid w:val="001E358C"/>
    <w:rsid w:val="001E40FD"/>
    <w:rsid w:val="001E4C6D"/>
    <w:rsid w:val="001E59CB"/>
    <w:rsid w:val="001F0D2A"/>
    <w:rsid w:val="001F18CF"/>
    <w:rsid w:val="001F1994"/>
    <w:rsid w:val="001F2215"/>
    <w:rsid w:val="001F381C"/>
    <w:rsid w:val="001F409F"/>
    <w:rsid w:val="001F5A5F"/>
    <w:rsid w:val="001F7DC6"/>
    <w:rsid w:val="0020007B"/>
    <w:rsid w:val="00202148"/>
    <w:rsid w:val="00203DCE"/>
    <w:rsid w:val="00204240"/>
    <w:rsid w:val="00206808"/>
    <w:rsid w:val="002075BC"/>
    <w:rsid w:val="002079AF"/>
    <w:rsid w:val="00213E21"/>
    <w:rsid w:val="00214453"/>
    <w:rsid w:val="00215E82"/>
    <w:rsid w:val="00216D76"/>
    <w:rsid w:val="0021723C"/>
    <w:rsid w:val="00217325"/>
    <w:rsid w:val="00221DCA"/>
    <w:rsid w:val="0022380F"/>
    <w:rsid w:val="00225553"/>
    <w:rsid w:val="00231B23"/>
    <w:rsid w:val="002354D2"/>
    <w:rsid w:val="00235CAB"/>
    <w:rsid w:val="00236A1B"/>
    <w:rsid w:val="002402CA"/>
    <w:rsid w:val="002423D0"/>
    <w:rsid w:val="00243A09"/>
    <w:rsid w:val="0024425E"/>
    <w:rsid w:val="0024530C"/>
    <w:rsid w:val="002457D4"/>
    <w:rsid w:val="00245F7C"/>
    <w:rsid w:val="00247682"/>
    <w:rsid w:val="00250A70"/>
    <w:rsid w:val="00252600"/>
    <w:rsid w:val="002537AE"/>
    <w:rsid w:val="00256722"/>
    <w:rsid w:val="00256D2D"/>
    <w:rsid w:val="00261E11"/>
    <w:rsid w:val="0026246D"/>
    <w:rsid w:val="00263E77"/>
    <w:rsid w:val="00264124"/>
    <w:rsid w:val="002653B2"/>
    <w:rsid w:val="00266F63"/>
    <w:rsid w:val="00272B47"/>
    <w:rsid w:val="0027404C"/>
    <w:rsid w:val="0027441C"/>
    <w:rsid w:val="00274F95"/>
    <w:rsid w:val="00275ED0"/>
    <w:rsid w:val="00277FBF"/>
    <w:rsid w:val="00280AC7"/>
    <w:rsid w:val="00281618"/>
    <w:rsid w:val="00281A90"/>
    <w:rsid w:val="00281B22"/>
    <w:rsid w:val="00281F19"/>
    <w:rsid w:val="00283E99"/>
    <w:rsid w:val="002844C6"/>
    <w:rsid w:val="00285A5A"/>
    <w:rsid w:val="00285F26"/>
    <w:rsid w:val="00290709"/>
    <w:rsid w:val="0029221E"/>
    <w:rsid w:val="00294E7E"/>
    <w:rsid w:val="00295FBA"/>
    <w:rsid w:val="00296314"/>
    <w:rsid w:val="002963A6"/>
    <w:rsid w:val="002972EE"/>
    <w:rsid w:val="002A0A45"/>
    <w:rsid w:val="002A155B"/>
    <w:rsid w:val="002A1BD0"/>
    <w:rsid w:val="002A329E"/>
    <w:rsid w:val="002A457B"/>
    <w:rsid w:val="002B0EAA"/>
    <w:rsid w:val="002B1628"/>
    <w:rsid w:val="002B23B8"/>
    <w:rsid w:val="002B4A7F"/>
    <w:rsid w:val="002B6A57"/>
    <w:rsid w:val="002B7354"/>
    <w:rsid w:val="002C16A1"/>
    <w:rsid w:val="002C3F61"/>
    <w:rsid w:val="002D0B5B"/>
    <w:rsid w:val="002D1DFF"/>
    <w:rsid w:val="002D23BE"/>
    <w:rsid w:val="002D29FC"/>
    <w:rsid w:val="002D3E9B"/>
    <w:rsid w:val="002D569D"/>
    <w:rsid w:val="002D661A"/>
    <w:rsid w:val="002D7584"/>
    <w:rsid w:val="002D7908"/>
    <w:rsid w:val="002E299F"/>
    <w:rsid w:val="002E309E"/>
    <w:rsid w:val="002E509A"/>
    <w:rsid w:val="002F1DA8"/>
    <w:rsid w:val="002F2B0F"/>
    <w:rsid w:val="002F2DA3"/>
    <w:rsid w:val="002F2FDE"/>
    <w:rsid w:val="002F3742"/>
    <w:rsid w:val="002F5830"/>
    <w:rsid w:val="002F5BF5"/>
    <w:rsid w:val="002F6D3C"/>
    <w:rsid w:val="003000EE"/>
    <w:rsid w:val="00300E31"/>
    <w:rsid w:val="00300F1E"/>
    <w:rsid w:val="003019BA"/>
    <w:rsid w:val="00302DF8"/>
    <w:rsid w:val="00303B97"/>
    <w:rsid w:val="0030401A"/>
    <w:rsid w:val="003053C2"/>
    <w:rsid w:val="003053EE"/>
    <w:rsid w:val="003057BD"/>
    <w:rsid w:val="00305A56"/>
    <w:rsid w:val="00310808"/>
    <w:rsid w:val="003114C7"/>
    <w:rsid w:val="0031395A"/>
    <w:rsid w:val="00314075"/>
    <w:rsid w:val="0031664C"/>
    <w:rsid w:val="00317657"/>
    <w:rsid w:val="00320264"/>
    <w:rsid w:val="0032065F"/>
    <w:rsid w:val="00320BF4"/>
    <w:rsid w:val="00322547"/>
    <w:rsid w:val="00322822"/>
    <w:rsid w:val="0032381D"/>
    <w:rsid w:val="003245A6"/>
    <w:rsid w:val="0032638D"/>
    <w:rsid w:val="0032797F"/>
    <w:rsid w:val="00330013"/>
    <w:rsid w:val="00330660"/>
    <w:rsid w:val="00330D52"/>
    <w:rsid w:val="00331ACE"/>
    <w:rsid w:val="003330E6"/>
    <w:rsid w:val="00334EDE"/>
    <w:rsid w:val="00337EBF"/>
    <w:rsid w:val="00340E3F"/>
    <w:rsid w:val="00342369"/>
    <w:rsid w:val="00343300"/>
    <w:rsid w:val="0034353F"/>
    <w:rsid w:val="00344825"/>
    <w:rsid w:val="00345285"/>
    <w:rsid w:val="00350442"/>
    <w:rsid w:val="00351101"/>
    <w:rsid w:val="00353702"/>
    <w:rsid w:val="00357DF6"/>
    <w:rsid w:val="00357F3A"/>
    <w:rsid w:val="0036012F"/>
    <w:rsid w:val="003604BE"/>
    <w:rsid w:val="00360A23"/>
    <w:rsid w:val="00361055"/>
    <w:rsid w:val="00362172"/>
    <w:rsid w:val="00362226"/>
    <w:rsid w:val="00364CF3"/>
    <w:rsid w:val="0036792B"/>
    <w:rsid w:val="00367FB4"/>
    <w:rsid w:val="0037145F"/>
    <w:rsid w:val="00371B7E"/>
    <w:rsid w:val="00371F57"/>
    <w:rsid w:val="003738D5"/>
    <w:rsid w:val="00374883"/>
    <w:rsid w:val="0037654C"/>
    <w:rsid w:val="00376D89"/>
    <w:rsid w:val="003774F9"/>
    <w:rsid w:val="00382207"/>
    <w:rsid w:val="003830E1"/>
    <w:rsid w:val="00384867"/>
    <w:rsid w:val="00386611"/>
    <w:rsid w:val="00387500"/>
    <w:rsid w:val="00392571"/>
    <w:rsid w:val="0039398D"/>
    <w:rsid w:val="0039630D"/>
    <w:rsid w:val="00396A79"/>
    <w:rsid w:val="003A17DE"/>
    <w:rsid w:val="003A2ADB"/>
    <w:rsid w:val="003A426C"/>
    <w:rsid w:val="003A5978"/>
    <w:rsid w:val="003A5B6F"/>
    <w:rsid w:val="003A6530"/>
    <w:rsid w:val="003A67E1"/>
    <w:rsid w:val="003A7A0F"/>
    <w:rsid w:val="003B0C19"/>
    <w:rsid w:val="003B0C4F"/>
    <w:rsid w:val="003B5B64"/>
    <w:rsid w:val="003B6047"/>
    <w:rsid w:val="003B7BB0"/>
    <w:rsid w:val="003C36AC"/>
    <w:rsid w:val="003C6152"/>
    <w:rsid w:val="003C664B"/>
    <w:rsid w:val="003C6AA4"/>
    <w:rsid w:val="003D252B"/>
    <w:rsid w:val="003D44A9"/>
    <w:rsid w:val="003E018F"/>
    <w:rsid w:val="003E09F9"/>
    <w:rsid w:val="003E1782"/>
    <w:rsid w:val="003E2324"/>
    <w:rsid w:val="003E3D9A"/>
    <w:rsid w:val="003E4E78"/>
    <w:rsid w:val="003E684D"/>
    <w:rsid w:val="003E7655"/>
    <w:rsid w:val="003E7F77"/>
    <w:rsid w:val="003F0671"/>
    <w:rsid w:val="003F3002"/>
    <w:rsid w:val="003F34F3"/>
    <w:rsid w:val="003F4C5F"/>
    <w:rsid w:val="003F57BF"/>
    <w:rsid w:val="003F6E44"/>
    <w:rsid w:val="0040035A"/>
    <w:rsid w:val="0040059C"/>
    <w:rsid w:val="004036B9"/>
    <w:rsid w:val="004040C5"/>
    <w:rsid w:val="00404C1E"/>
    <w:rsid w:val="0040704B"/>
    <w:rsid w:val="00407AA3"/>
    <w:rsid w:val="004108C8"/>
    <w:rsid w:val="00413C89"/>
    <w:rsid w:val="0041523F"/>
    <w:rsid w:val="00415A91"/>
    <w:rsid w:val="00415D48"/>
    <w:rsid w:val="0041619C"/>
    <w:rsid w:val="00416FD7"/>
    <w:rsid w:val="004210B6"/>
    <w:rsid w:val="00421801"/>
    <w:rsid w:val="00422B79"/>
    <w:rsid w:val="004230AE"/>
    <w:rsid w:val="004249E0"/>
    <w:rsid w:val="00424B7C"/>
    <w:rsid w:val="0042633D"/>
    <w:rsid w:val="00427948"/>
    <w:rsid w:val="00430A31"/>
    <w:rsid w:val="00431F71"/>
    <w:rsid w:val="004321B1"/>
    <w:rsid w:val="004342BD"/>
    <w:rsid w:val="004377EF"/>
    <w:rsid w:val="00437D6E"/>
    <w:rsid w:val="00440FCF"/>
    <w:rsid w:val="00441726"/>
    <w:rsid w:val="00443D31"/>
    <w:rsid w:val="00443EAA"/>
    <w:rsid w:val="00444067"/>
    <w:rsid w:val="00444CCB"/>
    <w:rsid w:val="0044571C"/>
    <w:rsid w:val="0044661E"/>
    <w:rsid w:val="00446D03"/>
    <w:rsid w:val="0044760D"/>
    <w:rsid w:val="00450C26"/>
    <w:rsid w:val="004514CB"/>
    <w:rsid w:val="004519B2"/>
    <w:rsid w:val="00452031"/>
    <w:rsid w:val="004542AD"/>
    <w:rsid w:val="00456A4F"/>
    <w:rsid w:val="004605FF"/>
    <w:rsid w:val="00460737"/>
    <w:rsid w:val="00460D9D"/>
    <w:rsid w:val="0046169F"/>
    <w:rsid w:val="00461917"/>
    <w:rsid w:val="00461997"/>
    <w:rsid w:val="004627AC"/>
    <w:rsid w:val="004629DB"/>
    <w:rsid w:val="00462DFE"/>
    <w:rsid w:val="00464DD3"/>
    <w:rsid w:val="00466784"/>
    <w:rsid w:val="004716E8"/>
    <w:rsid w:val="00471FC3"/>
    <w:rsid w:val="00472148"/>
    <w:rsid w:val="00472BBE"/>
    <w:rsid w:val="00472E9D"/>
    <w:rsid w:val="00473804"/>
    <w:rsid w:val="004753B5"/>
    <w:rsid w:val="004754C0"/>
    <w:rsid w:val="00481846"/>
    <w:rsid w:val="004820E9"/>
    <w:rsid w:val="0048361F"/>
    <w:rsid w:val="00487E15"/>
    <w:rsid w:val="00490682"/>
    <w:rsid w:val="00491BA1"/>
    <w:rsid w:val="00492A0F"/>
    <w:rsid w:val="00493C32"/>
    <w:rsid w:val="004958D2"/>
    <w:rsid w:val="00496004"/>
    <w:rsid w:val="00496A43"/>
    <w:rsid w:val="004A338B"/>
    <w:rsid w:val="004A483C"/>
    <w:rsid w:val="004A6604"/>
    <w:rsid w:val="004A6C80"/>
    <w:rsid w:val="004B029C"/>
    <w:rsid w:val="004B1B34"/>
    <w:rsid w:val="004B1CFB"/>
    <w:rsid w:val="004B1EE0"/>
    <w:rsid w:val="004B2FF5"/>
    <w:rsid w:val="004B4F70"/>
    <w:rsid w:val="004B514C"/>
    <w:rsid w:val="004B6B38"/>
    <w:rsid w:val="004C1702"/>
    <w:rsid w:val="004C52B4"/>
    <w:rsid w:val="004C542B"/>
    <w:rsid w:val="004C58A5"/>
    <w:rsid w:val="004C6743"/>
    <w:rsid w:val="004C6B3E"/>
    <w:rsid w:val="004C7FA0"/>
    <w:rsid w:val="004D0721"/>
    <w:rsid w:val="004D4C72"/>
    <w:rsid w:val="004D604A"/>
    <w:rsid w:val="004D730D"/>
    <w:rsid w:val="004D7548"/>
    <w:rsid w:val="004D7E7D"/>
    <w:rsid w:val="004E4A9B"/>
    <w:rsid w:val="004E6D59"/>
    <w:rsid w:val="004E78A1"/>
    <w:rsid w:val="004F1E14"/>
    <w:rsid w:val="004F24C9"/>
    <w:rsid w:val="004F60EA"/>
    <w:rsid w:val="00501BA6"/>
    <w:rsid w:val="00501F9E"/>
    <w:rsid w:val="0050212B"/>
    <w:rsid w:val="00502A57"/>
    <w:rsid w:val="005040A2"/>
    <w:rsid w:val="00504C78"/>
    <w:rsid w:val="00505755"/>
    <w:rsid w:val="00506F85"/>
    <w:rsid w:val="00511C92"/>
    <w:rsid w:val="005137F2"/>
    <w:rsid w:val="00515017"/>
    <w:rsid w:val="0051653E"/>
    <w:rsid w:val="0051659A"/>
    <w:rsid w:val="00517CBF"/>
    <w:rsid w:val="005203C0"/>
    <w:rsid w:val="00520A07"/>
    <w:rsid w:val="00521402"/>
    <w:rsid w:val="00523175"/>
    <w:rsid w:val="00524061"/>
    <w:rsid w:val="00525263"/>
    <w:rsid w:val="00525362"/>
    <w:rsid w:val="00526C07"/>
    <w:rsid w:val="00527982"/>
    <w:rsid w:val="005308E0"/>
    <w:rsid w:val="005314A6"/>
    <w:rsid w:val="00533451"/>
    <w:rsid w:val="0053387C"/>
    <w:rsid w:val="00535508"/>
    <w:rsid w:val="00535BF7"/>
    <w:rsid w:val="00535F2F"/>
    <w:rsid w:val="00535F85"/>
    <w:rsid w:val="0053716B"/>
    <w:rsid w:val="00537A6A"/>
    <w:rsid w:val="0054119D"/>
    <w:rsid w:val="005417FE"/>
    <w:rsid w:val="005422FE"/>
    <w:rsid w:val="00542BFD"/>
    <w:rsid w:val="0054478C"/>
    <w:rsid w:val="005449AE"/>
    <w:rsid w:val="00544D87"/>
    <w:rsid w:val="00546EA2"/>
    <w:rsid w:val="00546F6D"/>
    <w:rsid w:val="00547500"/>
    <w:rsid w:val="0055115C"/>
    <w:rsid w:val="005512B7"/>
    <w:rsid w:val="005532A5"/>
    <w:rsid w:val="00556603"/>
    <w:rsid w:val="00557EFD"/>
    <w:rsid w:val="00560EE8"/>
    <w:rsid w:val="0056329A"/>
    <w:rsid w:val="00563589"/>
    <w:rsid w:val="00563DE0"/>
    <w:rsid w:val="00564179"/>
    <w:rsid w:val="00565690"/>
    <w:rsid w:val="0056766B"/>
    <w:rsid w:val="00567852"/>
    <w:rsid w:val="0057344B"/>
    <w:rsid w:val="00573E77"/>
    <w:rsid w:val="005740FB"/>
    <w:rsid w:val="0057666B"/>
    <w:rsid w:val="005769B5"/>
    <w:rsid w:val="00576C1B"/>
    <w:rsid w:val="0057765E"/>
    <w:rsid w:val="00582176"/>
    <w:rsid w:val="0058393A"/>
    <w:rsid w:val="00584FB7"/>
    <w:rsid w:val="00585548"/>
    <w:rsid w:val="005860F4"/>
    <w:rsid w:val="0058620E"/>
    <w:rsid w:val="005862A7"/>
    <w:rsid w:val="00586637"/>
    <w:rsid w:val="00586F72"/>
    <w:rsid w:val="005878F0"/>
    <w:rsid w:val="00587FEE"/>
    <w:rsid w:val="00590444"/>
    <w:rsid w:val="00590850"/>
    <w:rsid w:val="0059202D"/>
    <w:rsid w:val="00592826"/>
    <w:rsid w:val="00592E6D"/>
    <w:rsid w:val="00593903"/>
    <w:rsid w:val="005949D6"/>
    <w:rsid w:val="005961B7"/>
    <w:rsid w:val="0059660B"/>
    <w:rsid w:val="00596AD8"/>
    <w:rsid w:val="00596E3D"/>
    <w:rsid w:val="005A05AB"/>
    <w:rsid w:val="005A213B"/>
    <w:rsid w:val="005A23E8"/>
    <w:rsid w:val="005A2573"/>
    <w:rsid w:val="005A4130"/>
    <w:rsid w:val="005A446B"/>
    <w:rsid w:val="005A5E17"/>
    <w:rsid w:val="005A6ED4"/>
    <w:rsid w:val="005B2339"/>
    <w:rsid w:val="005B47DD"/>
    <w:rsid w:val="005B4B20"/>
    <w:rsid w:val="005B533A"/>
    <w:rsid w:val="005C051F"/>
    <w:rsid w:val="005C1E7D"/>
    <w:rsid w:val="005C2E0E"/>
    <w:rsid w:val="005C352B"/>
    <w:rsid w:val="005C3884"/>
    <w:rsid w:val="005C4239"/>
    <w:rsid w:val="005C4A2D"/>
    <w:rsid w:val="005C5388"/>
    <w:rsid w:val="005C6B01"/>
    <w:rsid w:val="005C762E"/>
    <w:rsid w:val="005C7A73"/>
    <w:rsid w:val="005C7B39"/>
    <w:rsid w:val="005C7D0F"/>
    <w:rsid w:val="005D098C"/>
    <w:rsid w:val="005D0E7B"/>
    <w:rsid w:val="005D2D9C"/>
    <w:rsid w:val="005D3584"/>
    <w:rsid w:val="005D380C"/>
    <w:rsid w:val="005D3D82"/>
    <w:rsid w:val="005D4426"/>
    <w:rsid w:val="005D4E2B"/>
    <w:rsid w:val="005D565E"/>
    <w:rsid w:val="005D68E9"/>
    <w:rsid w:val="005E0528"/>
    <w:rsid w:val="005F56C3"/>
    <w:rsid w:val="005F707D"/>
    <w:rsid w:val="006012BB"/>
    <w:rsid w:val="00602EB0"/>
    <w:rsid w:val="0060382E"/>
    <w:rsid w:val="00603E56"/>
    <w:rsid w:val="00604AC8"/>
    <w:rsid w:val="00605FFA"/>
    <w:rsid w:val="0060662A"/>
    <w:rsid w:val="0060708B"/>
    <w:rsid w:val="006074FD"/>
    <w:rsid w:val="006106BF"/>
    <w:rsid w:val="00610AAB"/>
    <w:rsid w:val="00610B79"/>
    <w:rsid w:val="006139E8"/>
    <w:rsid w:val="00614313"/>
    <w:rsid w:val="00614492"/>
    <w:rsid w:val="00614BDA"/>
    <w:rsid w:val="00620EAD"/>
    <w:rsid w:val="006216E3"/>
    <w:rsid w:val="006218BF"/>
    <w:rsid w:val="00623F7A"/>
    <w:rsid w:val="00624592"/>
    <w:rsid w:val="00625085"/>
    <w:rsid w:val="0062525D"/>
    <w:rsid w:val="00625425"/>
    <w:rsid w:val="0062771A"/>
    <w:rsid w:val="006329C0"/>
    <w:rsid w:val="00632D32"/>
    <w:rsid w:val="006331B4"/>
    <w:rsid w:val="00633771"/>
    <w:rsid w:val="00633BC7"/>
    <w:rsid w:val="006343F3"/>
    <w:rsid w:val="0063453C"/>
    <w:rsid w:val="00636EAC"/>
    <w:rsid w:val="00637570"/>
    <w:rsid w:val="006379CB"/>
    <w:rsid w:val="0064267D"/>
    <w:rsid w:val="00642818"/>
    <w:rsid w:val="00642906"/>
    <w:rsid w:val="0064474B"/>
    <w:rsid w:val="006448B2"/>
    <w:rsid w:val="0064603B"/>
    <w:rsid w:val="006553F6"/>
    <w:rsid w:val="00656C19"/>
    <w:rsid w:val="006575AD"/>
    <w:rsid w:val="006577F0"/>
    <w:rsid w:val="006606CD"/>
    <w:rsid w:val="00660BDA"/>
    <w:rsid w:val="006619B1"/>
    <w:rsid w:val="00662CC1"/>
    <w:rsid w:val="006635C0"/>
    <w:rsid w:val="0066393B"/>
    <w:rsid w:val="00663D1C"/>
    <w:rsid w:val="0066463E"/>
    <w:rsid w:val="00665FC6"/>
    <w:rsid w:val="006668EC"/>
    <w:rsid w:val="00670ADD"/>
    <w:rsid w:val="006729F4"/>
    <w:rsid w:val="00672AE7"/>
    <w:rsid w:val="0067471A"/>
    <w:rsid w:val="00675607"/>
    <w:rsid w:val="00676FE5"/>
    <w:rsid w:val="006774F0"/>
    <w:rsid w:val="00680537"/>
    <w:rsid w:val="00680CF3"/>
    <w:rsid w:val="00680E4C"/>
    <w:rsid w:val="00680EAE"/>
    <w:rsid w:val="00683C84"/>
    <w:rsid w:val="00684B03"/>
    <w:rsid w:val="0068586C"/>
    <w:rsid w:val="00686AF9"/>
    <w:rsid w:val="00686E89"/>
    <w:rsid w:val="00691F3C"/>
    <w:rsid w:val="006921CD"/>
    <w:rsid w:val="0069420D"/>
    <w:rsid w:val="00694AEA"/>
    <w:rsid w:val="0069676F"/>
    <w:rsid w:val="006A07B9"/>
    <w:rsid w:val="006A0AC6"/>
    <w:rsid w:val="006A22FF"/>
    <w:rsid w:val="006A39E3"/>
    <w:rsid w:val="006A3AA9"/>
    <w:rsid w:val="006A3E62"/>
    <w:rsid w:val="006A466A"/>
    <w:rsid w:val="006A4CF2"/>
    <w:rsid w:val="006A563E"/>
    <w:rsid w:val="006A66A0"/>
    <w:rsid w:val="006A721F"/>
    <w:rsid w:val="006A79B6"/>
    <w:rsid w:val="006B25C2"/>
    <w:rsid w:val="006B3AFF"/>
    <w:rsid w:val="006B4FD6"/>
    <w:rsid w:val="006B5077"/>
    <w:rsid w:val="006B6D86"/>
    <w:rsid w:val="006B7AAB"/>
    <w:rsid w:val="006C00BF"/>
    <w:rsid w:val="006C21E3"/>
    <w:rsid w:val="006C3175"/>
    <w:rsid w:val="006C568D"/>
    <w:rsid w:val="006C5EEB"/>
    <w:rsid w:val="006D0FAB"/>
    <w:rsid w:val="006D1568"/>
    <w:rsid w:val="006D25B1"/>
    <w:rsid w:val="006D40C6"/>
    <w:rsid w:val="006D5D57"/>
    <w:rsid w:val="006D73F1"/>
    <w:rsid w:val="006D79AD"/>
    <w:rsid w:val="006E0818"/>
    <w:rsid w:val="006E1859"/>
    <w:rsid w:val="006E1FA0"/>
    <w:rsid w:val="006E5F18"/>
    <w:rsid w:val="006E63A5"/>
    <w:rsid w:val="006E6E84"/>
    <w:rsid w:val="006E7BA4"/>
    <w:rsid w:val="006F2CFA"/>
    <w:rsid w:val="006F49C7"/>
    <w:rsid w:val="006F4FD9"/>
    <w:rsid w:val="006F5883"/>
    <w:rsid w:val="006F5D7D"/>
    <w:rsid w:val="006F636E"/>
    <w:rsid w:val="006F767A"/>
    <w:rsid w:val="006F777E"/>
    <w:rsid w:val="006F7D7A"/>
    <w:rsid w:val="00700719"/>
    <w:rsid w:val="007045BA"/>
    <w:rsid w:val="00705A3D"/>
    <w:rsid w:val="007063EC"/>
    <w:rsid w:val="00706AF2"/>
    <w:rsid w:val="007073C2"/>
    <w:rsid w:val="007111D7"/>
    <w:rsid w:val="00712D2D"/>
    <w:rsid w:val="00713506"/>
    <w:rsid w:val="00723F57"/>
    <w:rsid w:val="00724B17"/>
    <w:rsid w:val="00724B5C"/>
    <w:rsid w:val="00725018"/>
    <w:rsid w:val="007266BB"/>
    <w:rsid w:val="0073137B"/>
    <w:rsid w:val="007317DB"/>
    <w:rsid w:val="00732519"/>
    <w:rsid w:val="00734514"/>
    <w:rsid w:val="00735906"/>
    <w:rsid w:val="0073720B"/>
    <w:rsid w:val="007412B6"/>
    <w:rsid w:val="007416D5"/>
    <w:rsid w:val="00744CBC"/>
    <w:rsid w:val="00746444"/>
    <w:rsid w:val="00746F55"/>
    <w:rsid w:val="0075085C"/>
    <w:rsid w:val="00751AF7"/>
    <w:rsid w:val="007529D0"/>
    <w:rsid w:val="00754B29"/>
    <w:rsid w:val="00756973"/>
    <w:rsid w:val="00756FC0"/>
    <w:rsid w:val="007576A9"/>
    <w:rsid w:val="007615F0"/>
    <w:rsid w:val="00761A5F"/>
    <w:rsid w:val="0076394F"/>
    <w:rsid w:val="00763CF6"/>
    <w:rsid w:val="00764268"/>
    <w:rsid w:val="00764D8F"/>
    <w:rsid w:val="00765EEE"/>
    <w:rsid w:val="00767FAA"/>
    <w:rsid w:val="007717BD"/>
    <w:rsid w:val="00772B4E"/>
    <w:rsid w:val="00773BC5"/>
    <w:rsid w:val="0077479F"/>
    <w:rsid w:val="00774B24"/>
    <w:rsid w:val="00776513"/>
    <w:rsid w:val="007801A4"/>
    <w:rsid w:val="0078027E"/>
    <w:rsid w:val="00780BBF"/>
    <w:rsid w:val="00780F54"/>
    <w:rsid w:val="00782355"/>
    <w:rsid w:val="00782385"/>
    <w:rsid w:val="0078673E"/>
    <w:rsid w:val="007874F1"/>
    <w:rsid w:val="007900C0"/>
    <w:rsid w:val="00791554"/>
    <w:rsid w:val="00792012"/>
    <w:rsid w:val="0079286C"/>
    <w:rsid w:val="007929F6"/>
    <w:rsid w:val="00793587"/>
    <w:rsid w:val="0079393C"/>
    <w:rsid w:val="00794364"/>
    <w:rsid w:val="00794A2C"/>
    <w:rsid w:val="00795748"/>
    <w:rsid w:val="00796BB4"/>
    <w:rsid w:val="00797594"/>
    <w:rsid w:val="00797A72"/>
    <w:rsid w:val="007A174B"/>
    <w:rsid w:val="007A1DD7"/>
    <w:rsid w:val="007A36BD"/>
    <w:rsid w:val="007A4EEE"/>
    <w:rsid w:val="007A5EE4"/>
    <w:rsid w:val="007A6186"/>
    <w:rsid w:val="007B26E7"/>
    <w:rsid w:val="007B2CD3"/>
    <w:rsid w:val="007B4420"/>
    <w:rsid w:val="007B6FE4"/>
    <w:rsid w:val="007B7357"/>
    <w:rsid w:val="007B7A95"/>
    <w:rsid w:val="007C28C4"/>
    <w:rsid w:val="007C40AA"/>
    <w:rsid w:val="007C48E2"/>
    <w:rsid w:val="007C7024"/>
    <w:rsid w:val="007C7A14"/>
    <w:rsid w:val="007D15E5"/>
    <w:rsid w:val="007D18F9"/>
    <w:rsid w:val="007D23BD"/>
    <w:rsid w:val="007D2C55"/>
    <w:rsid w:val="007D3183"/>
    <w:rsid w:val="007D42A5"/>
    <w:rsid w:val="007D4869"/>
    <w:rsid w:val="007D4C6D"/>
    <w:rsid w:val="007D5398"/>
    <w:rsid w:val="007D7B79"/>
    <w:rsid w:val="007E0C5F"/>
    <w:rsid w:val="007E2035"/>
    <w:rsid w:val="007E27D1"/>
    <w:rsid w:val="007E33AA"/>
    <w:rsid w:val="007E4154"/>
    <w:rsid w:val="007E4A50"/>
    <w:rsid w:val="007E5400"/>
    <w:rsid w:val="007E7CEA"/>
    <w:rsid w:val="007F0FC4"/>
    <w:rsid w:val="007F12C5"/>
    <w:rsid w:val="007F2D00"/>
    <w:rsid w:val="007F79A9"/>
    <w:rsid w:val="007F7BAD"/>
    <w:rsid w:val="0080070C"/>
    <w:rsid w:val="00801E19"/>
    <w:rsid w:val="0080418B"/>
    <w:rsid w:val="00804468"/>
    <w:rsid w:val="00805CDF"/>
    <w:rsid w:val="00811E81"/>
    <w:rsid w:val="008122CD"/>
    <w:rsid w:val="00812520"/>
    <w:rsid w:val="0081326F"/>
    <w:rsid w:val="00813659"/>
    <w:rsid w:val="0081424F"/>
    <w:rsid w:val="008151BC"/>
    <w:rsid w:val="008153EA"/>
    <w:rsid w:val="008160BE"/>
    <w:rsid w:val="00817828"/>
    <w:rsid w:val="00820E9A"/>
    <w:rsid w:val="008228CC"/>
    <w:rsid w:val="008243CC"/>
    <w:rsid w:val="00825ADD"/>
    <w:rsid w:val="008261F6"/>
    <w:rsid w:val="008266D8"/>
    <w:rsid w:val="00831BA3"/>
    <w:rsid w:val="0083233E"/>
    <w:rsid w:val="00833226"/>
    <w:rsid w:val="0083580B"/>
    <w:rsid w:val="00837259"/>
    <w:rsid w:val="00840E57"/>
    <w:rsid w:val="008439E8"/>
    <w:rsid w:val="00844C0A"/>
    <w:rsid w:val="008462DA"/>
    <w:rsid w:val="00847350"/>
    <w:rsid w:val="008478FB"/>
    <w:rsid w:val="008505C3"/>
    <w:rsid w:val="008517D8"/>
    <w:rsid w:val="008616D6"/>
    <w:rsid w:val="008625A5"/>
    <w:rsid w:val="00862709"/>
    <w:rsid w:val="008628B0"/>
    <w:rsid w:val="00862C0C"/>
    <w:rsid w:val="00863A23"/>
    <w:rsid w:val="00866465"/>
    <w:rsid w:val="008668A6"/>
    <w:rsid w:val="0086716A"/>
    <w:rsid w:val="00867310"/>
    <w:rsid w:val="0087204F"/>
    <w:rsid w:val="008723E4"/>
    <w:rsid w:val="00872417"/>
    <w:rsid w:val="00873325"/>
    <w:rsid w:val="00873667"/>
    <w:rsid w:val="0087795B"/>
    <w:rsid w:val="00882C0D"/>
    <w:rsid w:val="00883C17"/>
    <w:rsid w:val="00885B0F"/>
    <w:rsid w:val="008877EF"/>
    <w:rsid w:val="008879F8"/>
    <w:rsid w:val="00890DC5"/>
    <w:rsid w:val="008919A5"/>
    <w:rsid w:val="008919A6"/>
    <w:rsid w:val="00891FB1"/>
    <w:rsid w:val="00892128"/>
    <w:rsid w:val="0089346D"/>
    <w:rsid w:val="00893C71"/>
    <w:rsid w:val="008947AB"/>
    <w:rsid w:val="00896911"/>
    <w:rsid w:val="008A01DE"/>
    <w:rsid w:val="008B36C3"/>
    <w:rsid w:val="008B405D"/>
    <w:rsid w:val="008B40C2"/>
    <w:rsid w:val="008B62FC"/>
    <w:rsid w:val="008B7758"/>
    <w:rsid w:val="008C095D"/>
    <w:rsid w:val="008C0EEC"/>
    <w:rsid w:val="008C12F8"/>
    <w:rsid w:val="008C15B7"/>
    <w:rsid w:val="008C1810"/>
    <w:rsid w:val="008C3C99"/>
    <w:rsid w:val="008C4470"/>
    <w:rsid w:val="008C49B8"/>
    <w:rsid w:val="008C66C3"/>
    <w:rsid w:val="008D2826"/>
    <w:rsid w:val="008D40F1"/>
    <w:rsid w:val="008D4623"/>
    <w:rsid w:val="008D6069"/>
    <w:rsid w:val="008D7139"/>
    <w:rsid w:val="008E05A3"/>
    <w:rsid w:val="008E0F7F"/>
    <w:rsid w:val="008E152F"/>
    <w:rsid w:val="008E209F"/>
    <w:rsid w:val="008E401C"/>
    <w:rsid w:val="008E6733"/>
    <w:rsid w:val="008E680D"/>
    <w:rsid w:val="008E6BA0"/>
    <w:rsid w:val="008E7585"/>
    <w:rsid w:val="008F1714"/>
    <w:rsid w:val="008F6F72"/>
    <w:rsid w:val="008F79E7"/>
    <w:rsid w:val="008F7D34"/>
    <w:rsid w:val="00901C32"/>
    <w:rsid w:val="00901CFA"/>
    <w:rsid w:val="00901FCB"/>
    <w:rsid w:val="00904BBF"/>
    <w:rsid w:val="0090691E"/>
    <w:rsid w:val="0090798C"/>
    <w:rsid w:val="00907E10"/>
    <w:rsid w:val="00911ECC"/>
    <w:rsid w:val="00911FBC"/>
    <w:rsid w:val="0091259D"/>
    <w:rsid w:val="00912812"/>
    <w:rsid w:val="009129DA"/>
    <w:rsid w:val="00913846"/>
    <w:rsid w:val="00914EC6"/>
    <w:rsid w:val="009161A9"/>
    <w:rsid w:val="00916992"/>
    <w:rsid w:val="00916FA2"/>
    <w:rsid w:val="009177D6"/>
    <w:rsid w:val="009215C3"/>
    <w:rsid w:val="00923B7B"/>
    <w:rsid w:val="0092471B"/>
    <w:rsid w:val="009256FA"/>
    <w:rsid w:val="009259CB"/>
    <w:rsid w:val="00926BB1"/>
    <w:rsid w:val="009303E6"/>
    <w:rsid w:val="00930914"/>
    <w:rsid w:val="0093125C"/>
    <w:rsid w:val="009336F4"/>
    <w:rsid w:val="0093372C"/>
    <w:rsid w:val="00934354"/>
    <w:rsid w:val="00935B1B"/>
    <w:rsid w:val="009405F9"/>
    <w:rsid w:val="00940982"/>
    <w:rsid w:val="00942912"/>
    <w:rsid w:val="0094366C"/>
    <w:rsid w:val="00944F19"/>
    <w:rsid w:val="009456EB"/>
    <w:rsid w:val="00945D72"/>
    <w:rsid w:val="00946D64"/>
    <w:rsid w:val="0095194B"/>
    <w:rsid w:val="00951FA3"/>
    <w:rsid w:val="009536EB"/>
    <w:rsid w:val="00953ADF"/>
    <w:rsid w:val="00956312"/>
    <w:rsid w:val="00957D32"/>
    <w:rsid w:val="009604F1"/>
    <w:rsid w:val="00960DC0"/>
    <w:rsid w:val="00961963"/>
    <w:rsid w:val="0096344D"/>
    <w:rsid w:val="00963BFE"/>
    <w:rsid w:val="0096440E"/>
    <w:rsid w:val="00965B74"/>
    <w:rsid w:val="00965E85"/>
    <w:rsid w:val="009660FF"/>
    <w:rsid w:val="009663E5"/>
    <w:rsid w:val="00966914"/>
    <w:rsid w:val="009678C1"/>
    <w:rsid w:val="009721E0"/>
    <w:rsid w:val="0097383D"/>
    <w:rsid w:val="00974A92"/>
    <w:rsid w:val="009756DB"/>
    <w:rsid w:val="0097734C"/>
    <w:rsid w:val="0098325E"/>
    <w:rsid w:val="00983984"/>
    <w:rsid w:val="00983FBE"/>
    <w:rsid w:val="00985468"/>
    <w:rsid w:val="009902B1"/>
    <w:rsid w:val="009906EF"/>
    <w:rsid w:val="00991940"/>
    <w:rsid w:val="00992D22"/>
    <w:rsid w:val="00995310"/>
    <w:rsid w:val="00995743"/>
    <w:rsid w:val="009957A3"/>
    <w:rsid w:val="00996023"/>
    <w:rsid w:val="0099668B"/>
    <w:rsid w:val="00996921"/>
    <w:rsid w:val="009A0202"/>
    <w:rsid w:val="009A1436"/>
    <w:rsid w:val="009A28A1"/>
    <w:rsid w:val="009A2E04"/>
    <w:rsid w:val="009A312F"/>
    <w:rsid w:val="009A36EB"/>
    <w:rsid w:val="009A3D44"/>
    <w:rsid w:val="009A5213"/>
    <w:rsid w:val="009A5B2C"/>
    <w:rsid w:val="009A5B51"/>
    <w:rsid w:val="009A5B77"/>
    <w:rsid w:val="009A653F"/>
    <w:rsid w:val="009A6F63"/>
    <w:rsid w:val="009A7F60"/>
    <w:rsid w:val="009B00F0"/>
    <w:rsid w:val="009B2600"/>
    <w:rsid w:val="009B47CD"/>
    <w:rsid w:val="009B621A"/>
    <w:rsid w:val="009B7760"/>
    <w:rsid w:val="009C399D"/>
    <w:rsid w:val="009C45D9"/>
    <w:rsid w:val="009C4BBD"/>
    <w:rsid w:val="009C62EA"/>
    <w:rsid w:val="009C645B"/>
    <w:rsid w:val="009C6E23"/>
    <w:rsid w:val="009C70F4"/>
    <w:rsid w:val="009C7852"/>
    <w:rsid w:val="009D48C5"/>
    <w:rsid w:val="009D4BF3"/>
    <w:rsid w:val="009D649C"/>
    <w:rsid w:val="009D654C"/>
    <w:rsid w:val="009D67A0"/>
    <w:rsid w:val="009D7B87"/>
    <w:rsid w:val="009E0426"/>
    <w:rsid w:val="009E098D"/>
    <w:rsid w:val="009E0E34"/>
    <w:rsid w:val="009E3AB6"/>
    <w:rsid w:val="009E4A4C"/>
    <w:rsid w:val="009E52AB"/>
    <w:rsid w:val="009E5570"/>
    <w:rsid w:val="009E5A6A"/>
    <w:rsid w:val="009E5DE5"/>
    <w:rsid w:val="009E6726"/>
    <w:rsid w:val="009E6CC0"/>
    <w:rsid w:val="009F295D"/>
    <w:rsid w:val="009F3BFD"/>
    <w:rsid w:val="009F441A"/>
    <w:rsid w:val="009F57F8"/>
    <w:rsid w:val="00A06657"/>
    <w:rsid w:val="00A10A63"/>
    <w:rsid w:val="00A11AA8"/>
    <w:rsid w:val="00A1343D"/>
    <w:rsid w:val="00A13676"/>
    <w:rsid w:val="00A13ADD"/>
    <w:rsid w:val="00A14DDD"/>
    <w:rsid w:val="00A1575E"/>
    <w:rsid w:val="00A168EE"/>
    <w:rsid w:val="00A173DA"/>
    <w:rsid w:val="00A23E19"/>
    <w:rsid w:val="00A25082"/>
    <w:rsid w:val="00A25ADC"/>
    <w:rsid w:val="00A2601C"/>
    <w:rsid w:val="00A2603C"/>
    <w:rsid w:val="00A3104F"/>
    <w:rsid w:val="00A31182"/>
    <w:rsid w:val="00A324D6"/>
    <w:rsid w:val="00A32B66"/>
    <w:rsid w:val="00A3625B"/>
    <w:rsid w:val="00A36E8F"/>
    <w:rsid w:val="00A371AA"/>
    <w:rsid w:val="00A375DF"/>
    <w:rsid w:val="00A378D2"/>
    <w:rsid w:val="00A37A9F"/>
    <w:rsid w:val="00A40D68"/>
    <w:rsid w:val="00A41862"/>
    <w:rsid w:val="00A44292"/>
    <w:rsid w:val="00A44448"/>
    <w:rsid w:val="00A45F1F"/>
    <w:rsid w:val="00A464C6"/>
    <w:rsid w:val="00A46FC5"/>
    <w:rsid w:val="00A4767C"/>
    <w:rsid w:val="00A52151"/>
    <w:rsid w:val="00A52976"/>
    <w:rsid w:val="00A573DE"/>
    <w:rsid w:val="00A57D49"/>
    <w:rsid w:val="00A6051E"/>
    <w:rsid w:val="00A6128A"/>
    <w:rsid w:val="00A61689"/>
    <w:rsid w:val="00A61D37"/>
    <w:rsid w:val="00A62BBE"/>
    <w:rsid w:val="00A62CAD"/>
    <w:rsid w:val="00A63EEB"/>
    <w:rsid w:val="00A65FD3"/>
    <w:rsid w:val="00A71AD4"/>
    <w:rsid w:val="00A71E60"/>
    <w:rsid w:val="00A73CF0"/>
    <w:rsid w:val="00A7690C"/>
    <w:rsid w:val="00A807D3"/>
    <w:rsid w:val="00A81287"/>
    <w:rsid w:val="00A8204D"/>
    <w:rsid w:val="00A8339B"/>
    <w:rsid w:val="00A84408"/>
    <w:rsid w:val="00A84D80"/>
    <w:rsid w:val="00A853DB"/>
    <w:rsid w:val="00A8613D"/>
    <w:rsid w:val="00A86D3D"/>
    <w:rsid w:val="00A90D0D"/>
    <w:rsid w:val="00A91DDE"/>
    <w:rsid w:val="00A931F0"/>
    <w:rsid w:val="00A943FB"/>
    <w:rsid w:val="00A945DB"/>
    <w:rsid w:val="00A97BDE"/>
    <w:rsid w:val="00AA190B"/>
    <w:rsid w:val="00AA1B6E"/>
    <w:rsid w:val="00AA238F"/>
    <w:rsid w:val="00AA6163"/>
    <w:rsid w:val="00AA6DF8"/>
    <w:rsid w:val="00AA6F5D"/>
    <w:rsid w:val="00AA7C0B"/>
    <w:rsid w:val="00AB008A"/>
    <w:rsid w:val="00AB0B57"/>
    <w:rsid w:val="00AB1599"/>
    <w:rsid w:val="00AB2948"/>
    <w:rsid w:val="00AB39FA"/>
    <w:rsid w:val="00AC1DF5"/>
    <w:rsid w:val="00AC33F7"/>
    <w:rsid w:val="00AC4E2B"/>
    <w:rsid w:val="00AC5B1F"/>
    <w:rsid w:val="00AC5B76"/>
    <w:rsid w:val="00AC669E"/>
    <w:rsid w:val="00AC7AD7"/>
    <w:rsid w:val="00AD16A0"/>
    <w:rsid w:val="00AD1746"/>
    <w:rsid w:val="00AD2882"/>
    <w:rsid w:val="00AD4904"/>
    <w:rsid w:val="00AD4FC4"/>
    <w:rsid w:val="00AD54FB"/>
    <w:rsid w:val="00AD5610"/>
    <w:rsid w:val="00AD61A2"/>
    <w:rsid w:val="00AD61EE"/>
    <w:rsid w:val="00AD6933"/>
    <w:rsid w:val="00AD6B7B"/>
    <w:rsid w:val="00AE33B5"/>
    <w:rsid w:val="00AE51B1"/>
    <w:rsid w:val="00AE56C8"/>
    <w:rsid w:val="00AE60C8"/>
    <w:rsid w:val="00AE746E"/>
    <w:rsid w:val="00AF0FDA"/>
    <w:rsid w:val="00AF1A2D"/>
    <w:rsid w:val="00AF1AB7"/>
    <w:rsid w:val="00AF241F"/>
    <w:rsid w:val="00AF2870"/>
    <w:rsid w:val="00AF2B36"/>
    <w:rsid w:val="00AF33C3"/>
    <w:rsid w:val="00AF4DB9"/>
    <w:rsid w:val="00AF7E41"/>
    <w:rsid w:val="00B0045D"/>
    <w:rsid w:val="00B006AF"/>
    <w:rsid w:val="00B00D42"/>
    <w:rsid w:val="00B0110B"/>
    <w:rsid w:val="00B0644A"/>
    <w:rsid w:val="00B07AB8"/>
    <w:rsid w:val="00B11627"/>
    <w:rsid w:val="00B15D33"/>
    <w:rsid w:val="00B2141E"/>
    <w:rsid w:val="00B23C06"/>
    <w:rsid w:val="00B23D01"/>
    <w:rsid w:val="00B23EE5"/>
    <w:rsid w:val="00B2608C"/>
    <w:rsid w:val="00B2692B"/>
    <w:rsid w:val="00B26E2B"/>
    <w:rsid w:val="00B27CF5"/>
    <w:rsid w:val="00B319D9"/>
    <w:rsid w:val="00B32E61"/>
    <w:rsid w:val="00B3319D"/>
    <w:rsid w:val="00B34756"/>
    <w:rsid w:val="00B36AFB"/>
    <w:rsid w:val="00B40743"/>
    <w:rsid w:val="00B4121E"/>
    <w:rsid w:val="00B4170E"/>
    <w:rsid w:val="00B45C62"/>
    <w:rsid w:val="00B4696C"/>
    <w:rsid w:val="00B46B19"/>
    <w:rsid w:val="00B47186"/>
    <w:rsid w:val="00B472D2"/>
    <w:rsid w:val="00B47722"/>
    <w:rsid w:val="00B502B6"/>
    <w:rsid w:val="00B51854"/>
    <w:rsid w:val="00B56416"/>
    <w:rsid w:val="00B57FD8"/>
    <w:rsid w:val="00B57FFA"/>
    <w:rsid w:val="00B60D70"/>
    <w:rsid w:val="00B6392E"/>
    <w:rsid w:val="00B643AF"/>
    <w:rsid w:val="00B65A4E"/>
    <w:rsid w:val="00B71455"/>
    <w:rsid w:val="00B720E7"/>
    <w:rsid w:val="00B72AC4"/>
    <w:rsid w:val="00B743E3"/>
    <w:rsid w:val="00B801DB"/>
    <w:rsid w:val="00B81E82"/>
    <w:rsid w:val="00B8364C"/>
    <w:rsid w:val="00B840BB"/>
    <w:rsid w:val="00B91129"/>
    <w:rsid w:val="00B940D8"/>
    <w:rsid w:val="00B9777A"/>
    <w:rsid w:val="00B97993"/>
    <w:rsid w:val="00B97BDE"/>
    <w:rsid w:val="00B97D6E"/>
    <w:rsid w:val="00BA0271"/>
    <w:rsid w:val="00BA083F"/>
    <w:rsid w:val="00BA305E"/>
    <w:rsid w:val="00BA402B"/>
    <w:rsid w:val="00BA41AD"/>
    <w:rsid w:val="00BA5F37"/>
    <w:rsid w:val="00BA62C3"/>
    <w:rsid w:val="00BA65AA"/>
    <w:rsid w:val="00BA796A"/>
    <w:rsid w:val="00BA7E19"/>
    <w:rsid w:val="00BB047B"/>
    <w:rsid w:val="00BB061C"/>
    <w:rsid w:val="00BB264E"/>
    <w:rsid w:val="00BB32FB"/>
    <w:rsid w:val="00BB53C4"/>
    <w:rsid w:val="00BB6398"/>
    <w:rsid w:val="00BC087C"/>
    <w:rsid w:val="00BC09FC"/>
    <w:rsid w:val="00BC0E86"/>
    <w:rsid w:val="00BC2C17"/>
    <w:rsid w:val="00BC4F69"/>
    <w:rsid w:val="00BC5D02"/>
    <w:rsid w:val="00BC6E3E"/>
    <w:rsid w:val="00BD0372"/>
    <w:rsid w:val="00BD2C58"/>
    <w:rsid w:val="00BD305D"/>
    <w:rsid w:val="00BD44A7"/>
    <w:rsid w:val="00BD50A7"/>
    <w:rsid w:val="00BD7980"/>
    <w:rsid w:val="00BE11A2"/>
    <w:rsid w:val="00BE2084"/>
    <w:rsid w:val="00BE5349"/>
    <w:rsid w:val="00BE7E48"/>
    <w:rsid w:val="00BE7E7E"/>
    <w:rsid w:val="00BF0C65"/>
    <w:rsid w:val="00BF1609"/>
    <w:rsid w:val="00C012F8"/>
    <w:rsid w:val="00C03013"/>
    <w:rsid w:val="00C06427"/>
    <w:rsid w:val="00C06CC4"/>
    <w:rsid w:val="00C06CD9"/>
    <w:rsid w:val="00C07E60"/>
    <w:rsid w:val="00C10880"/>
    <w:rsid w:val="00C112D4"/>
    <w:rsid w:val="00C12D81"/>
    <w:rsid w:val="00C13236"/>
    <w:rsid w:val="00C139CA"/>
    <w:rsid w:val="00C13A1F"/>
    <w:rsid w:val="00C14689"/>
    <w:rsid w:val="00C15460"/>
    <w:rsid w:val="00C15B9D"/>
    <w:rsid w:val="00C168AA"/>
    <w:rsid w:val="00C203DC"/>
    <w:rsid w:val="00C203F8"/>
    <w:rsid w:val="00C20FF4"/>
    <w:rsid w:val="00C24E08"/>
    <w:rsid w:val="00C25C0B"/>
    <w:rsid w:val="00C2668E"/>
    <w:rsid w:val="00C31667"/>
    <w:rsid w:val="00C31CB5"/>
    <w:rsid w:val="00C31D19"/>
    <w:rsid w:val="00C353C6"/>
    <w:rsid w:val="00C353F3"/>
    <w:rsid w:val="00C35C7E"/>
    <w:rsid w:val="00C408D2"/>
    <w:rsid w:val="00C40E87"/>
    <w:rsid w:val="00C5090E"/>
    <w:rsid w:val="00C51429"/>
    <w:rsid w:val="00C514BA"/>
    <w:rsid w:val="00C51A1C"/>
    <w:rsid w:val="00C5639F"/>
    <w:rsid w:val="00C56ECA"/>
    <w:rsid w:val="00C56FE6"/>
    <w:rsid w:val="00C57F23"/>
    <w:rsid w:val="00C61D74"/>
    <w:rsid w:val="00C627F0"/>
    <w:rsid w:val="00C6431D"/>
    <w:rsid w:val="00C64393"/>
    <w:rsid w:val="00C65595"/>
    <w:rsid w:val="00C65AD8"/>
    <w:rsid w:val="00C6633D"/>
    <w:rsid w:val="00C67798"/>
    <w:rsid w:val="00C678FE"/>
    <w:rsid w:val="00C67F70"/>
    <w:rsid w:val="00C75F52"/>
    <w:rsid w:val="00C8004E"/>
    <w:rsid w:val="00C81EAB"/>
    <w:rsid w:val="00C81FFC"/>
    <w:rsid w:val="00C82916"/>
    <w:rsid w:val="00C85683"/>
    <w:rsid w:val="00C860A9"/>
    <w:rsid w:val="00C87A72"/>
    <w:rsid w:val="00C87A99"/>
    <w:rsid w:val="00C87F2F"/>
    <w:rsid w:val="00C90106"/>
    <w:rsid w:val="00C92B67"/>
    <w:rsid w:val="00C92DEB"/>
    <w:rsid w:val="00C92E4B"/>
    <w:rsid w:val="00C93173"/>
    <w:rsid w:val="00C9368B"/>
    <w:rsid w:val="00C954D0"/>
    <w:rsid w:val="00C960FF"/>
    <w:rsid w:val="00C978E3"/>
    <w:rsid w:val="00CA10CE"/>
    <w:rsid w:val="00CA25F5"/>
    <w:rsid w:val="00CA3397"/>
    <w:rsid w:val="00CA7F64"/>
    <w:rsid w:val="00CB08B2"/>
    <w:rsid w:val="00CB5CDA"/>
    <w:rsid w:val="00CB63FA"/>
    <w:rsid w:val="00CC12E4"/>
    <w:rsid w:val="00CC2039"/>
    <w:rsid w:val="00CC269B"/>
    <w:rsid w:val="00CC3F6C"/>
    <w:rsid w:val="00CC49E1"/>
    <w:rsid w:val="00CC5D22"/>
    <w:rsid w:val="00CC7EBD"/>
    <w:rsid w:val="00CD15C1"/>
    <w:rsid w:val="00CD2501"/>
    <w:rsid w:val="00CD3148"/>
    <w:rsid w:val="00CD3AAA"/>
    <w:rsid w:val="00CD3C27"/>
    <w:rsid w:val="00CD3C44"/>
    <w:rsid w:val="00CD48F1"/>
    <w:rsid w:val="00CD55EC"/>
    <w:rsid w:val="00CD594A"/>
    <w:rsid w:val="00CD5F1A"/>
    <w:rsid w:val="00CD6176"/>
    <w:rsid w:val="00CD7DD6"/>
    <w:rsid w:val="00CE1504"/>
    <w:rsid w:val="00CE24CE"/>
    <w:rsid w:val="00CE337F"/>
    <w:rsid w:val="00CE3400"/>
    <w:rsid w:val="00CE3AC9"/>
    <w:rsid w:val="00CE4378"/>
    <w:rsid w:val="00CE633A"/>
    <w:rsid w:val="00CF3F24"/>
    <w:rsid w:val="00CF6047"/>
    <w:rsid w:val="00D00DF7"/>
    <w:rsid w:val="00D01BFE"/>
    <w:rsid w:val="00D03E30"/>
    <w:rsid w:val="00D042BF"/>
    <w:rsid w:val="00D0461A"/>
    <w:rsid w:val="00D04FE6"/>
    <w:rsid w:val="00D05F87"/>
    <w:rsid w:val="00D16F1C"/>
    <w:rsid w:val="00D17F01"/>
    <w:rsid w:val="00D2166B"/>
    <w:rsid w:val="00D220FB"/>
    <w:rsid w:val="00D2260E"/>
    <w:rsid w:val="00D22DEF"/>
    <w:rsid w:val="00D230E9"/>
    <w:rsid w:val="00D23DA5"/>
    <w:rsid w:val="00D2444E"/>
    <w:rsid w:val="00D312A3"/>
    <w:rsid w:val="00D3323B"/>
    <w:rsid w:val="00D33377"/>
    <w:rsid w:val="00D33813"/>
    <w:rsid w:val="00D33A6F"/>
    <w:rsid w:val="00D34EB2"/>
    <w:rsid w:val="00D3612A"/>
    <w:rsid w:val="00D3703A"/>
    <w:rsid w:val="00D37703"/>
    <w:rsid w:val="00D37DF1"/>
    <w:rsid w:val="00D37F25"/>
    <w:rsid w:val="00D402C3"/>
    <w:rsid w:val="00D40469"/>
    <w:rsid w:val="00D40B11"/>
    <w:rsid w:val="00D41FD2"/>
    <w:rsid w:val="00D425E1"/>
    <w:rsid w:val="00D42B05"/>
    <w:rsid w:val="00D4360C"/>
    <w:rsid w:val="00D462D3"/>
    <w:rsid w:val="00D466A9"/>
    <w:rsid w:val="00D47C22"/>
    <w:rsid w:val="00D5014A"/>
    <w:rsid w:val="00D510A8"/>
    <w:rsid w:val="00D51925"/>
    <w:rsid w:val="00D530F4"/>
    <w:rsid w:val="00D559CC"/>
    <w:rsid w:val="00D60379"/>
    <w:rsid w:val="00D60EEC"/>
    <w:rsid w:val="00D630FB"/>
    <w:rsid w:val="00D63322"/>
    <w:rsid w:val="00D63A60"/>
    <w:rsid w:val="00D63AB0"/>
    <w:rsid w:val="00D64320"/>
    <w:rsid w:val="00D65620"/>
    <w:rsid w:val="00D6620C"/>
    <w:rsid w:val="00D66210"/>
    <w:rsid w:val="00D73B83"/>
    <w:rsid w:val="00D73CCC"/>
    <w:rsid w:val="00D73E5E"/>
    <w:rsid w:val="00D73EB5"/>
    <w:rsid w:val="00D74B7C"/>
    <w:rsid w:val="00D756FC"/>
    <w:rsid w:val="00D75EBA"/>
    <w:rsid w:val="00D777A8"/>
    <w:rsid w:val="00D80EC0"/>
    <w:rsid w:val="00D826FB"/>
    <w:rsid w:val="00D82A0E"/>
    <w:rsid w:val="00D85BEE"/>
    <w:rsid w:val="00D90084"/>
    <w:rsid w:val="00D9088D"/>
    <w:rsid w:val="00D92DE2"/>
    <w:rsid w:val="00D93404"/>
    <w:rsid w:val="00D9658F"/>
    <w:rsid w:val="00D973B7"/>
    <w:rsid w:val="00DA02E9"/>
    <w:rsid w:val="00DA06E9"/>
    <w:rsid w:val="00DA0D7C"/>
    <w:rsid w:val="00DA0EC8"/>
    <w:rsid w:val="00DA1494"/>
    <w:rsid w:val="00DA17A8"/>
    <w:rsid w:val="00DA201D"/>
    <w:rsid w:val="00DA581D"/>
    <w:rsid w:val="00DA7515"/>
    <w:rsid w:val="00DB1E37"/>
    <w:rsid w:val="00DB281E"/>
    <w:rsid w:val="00DB3DDB"/>
    <w:rsid w:val="00DB40A4"/>
    <w:rsid w:val="00DC0120"/>
    <w:rsid w:val="00DC1873"/>
    <w:rsid w:val="00DC2B6A"/>
    <w:rsid w:val="00DC4A4C"/>
    <w:rsid w:val="00DC6ECE"/>
    <w:rsid w:val="00DC7B30"/>
    <w:rsid w:val="00DC7DE3"/>
    <w:rsid w:val="00DD0657"/>
    <w:rsid w:val="00DD08AB"/>
    <w:rsid w:val="00DD0B16"/>
    <w:rsid w:val="00DD0D33"/>
    <w:rsid w:val="00DD13AF"/>
    <w:rsid w:val="00DD1C22"/>
    <w:rsid w:val="00DD2783"/>
    <w:rsid w:val="00DD32D7"/>
    <w:rsid w:val="00DD3CFC"/>
    <w:rsid w:val="00DD4CEF"/>
    <w:rsid w:val="00DD7A1C"/>
    <w:rsid w:val="00DE10A5"/>
    <w:rsid w:val="00DE1596"/>
    <w:rsid w:val="00DE2297"/>
    <w:rsid w:val="00DE2912"/>
    <w:rsid w:val="00DE604A"/>
    <w:rsid w:val="00DE643F"/>
    <w:rsid w:val="00DE715E"/>
    <w:rsid w:val="00DF0578"/>
    <w:rsid w:val="00DF1269"/>
    <w:rsid w:val="00DF17B8"/>
    <w:rsid w:val="00DF1FB8"/>
    <w:rsid w:val="00DF689F"/>
    <w:rsid w:val="00DF7D98"/>
    <w:rsid w:val="00DF7E01"/>
    <w:rsid w:val="00E02349"/>
    <w:rsid w:val="00E0319A"/>
    <w:rsid w:val="00E03C2F"/>
    <w:rsid w:val="00E057D6"/>
    <w:rsid w:val="00E07BA9"/>
    <w:rsid w:val="00E07EA2"/>
    <w:rsid w:val="00E149E3"/>
    <w:rsid w:val="00E228A6"/>
    <w:rsid w:val="00E23E9C"/>
    <w:rsid w:val="00E24D4E"/>
    <w:rsid w:val="00E33907"/>
    <w:rsid w:val="00E3633B"/>
    <w:rsid w:val="00E3789E"/>
    <w:rsid w:val="00E37FF5"/>
    <w:rsid w:val="00E40A1F"/>
    <w:rsid w:val="00E40C60"/>
    <w:rsid w:val="00E42962"/>
    <w:rsid w:val="00E434E7"/>
    <w:rsid w:val="00E4622C"/>
    <w:rsid w:val="00E46571"/>
    <w:rsid w:val="00E4671F"/>
    <w:rsid w:val="00E474A3"/>
    <w:rsid w:val="00E47922"/>
    <w:rsid w:val="00E50D9A"/>
    <w:rsid w:val="00E51FFB"/>
    <w:rsid w:val="00E523A4"/>
    <w:rsid w:val="00E55EE8"/>
    <w:rsid w:val="00E56B32"/>
    <w:rsid w:val="00E56C33"/>
    <w:rsid w:val="00E57EE0"/>
    <w:rsid w:val="00E6048F"/>
    <w:rsid w:val="00E61294"/>
    <w:rsid w:val="00E619E1"/>
    <w:rsid w:val="00E6378C"/>
    <w:rsid w:val="00E63900"/>
    <w:rsid w:val="00E655CC"/>
    <w:rsid w:val="00E658DF"/>
    <w:rsid w:val="00E6775E"/>
    <w:rsid w:val="00E7077E"/>
    <w:rsid w:val="00E7140D"/>
    <w:rsid w:val="00E72A13"/>
    <w:rsid w:val="00E72F93"/>
    <w:rsid w:val="00E7440D"/>
    <w:rsid w:val="00E74ECF"/>
    <w:rsid w:val="00E76FA5"/>
    <w:rsid w:val="00E77356"/>
    <w:rsid w:val="00E77441"/>
    <w:rsid w:val="00E81DC0"/>
    <w:rsid w:val="00E82BA9"/>
    <w:rsid w:val="00E84176"/>
    <w:rsid w:val="00E85B4D"/>
    <w:rsid w:val="00E90988"/>
    <w:rsid w:val="00E90A82"/>
    <w:rsid w:val="00E918C4"/>
    <w:rsid w:val="00E91B86"/>
    <w:rsid w:val="00E946A8"/>
    <w:rsid w:val="00E96396"/>
    <w:rsid w:val="00EA0CDE"/>
    <w:rsid w:val="00EA1935"/>
    <w:rsid w:val="00EA1A9A"/>
    <w:rsid w:val="00EA1D0F"/>
    <w:rsid w:val="00EA25B0"/>
    <w:rsid w:val="00EA6BD9"/>
    <w:rsid w:val="00EB0EC6"/>
    <w:rsid w:val="00EC4714"/>
    <w:rsid w:val="00EC5026"/>
    <w:rsid w:val="00EC651B"/>
    <w:rsid w:val="00EC6930"/>
    <w:rsid w:val="00ED20E1"/>
    <w:rsid w:val="00ED5F64"/>
    <w:rsid w:val="00ED628F"/>
    <w:rsid w:val="00ED6CB5"/>
    <w:rsid w:val="00ED7B65"/>
    <w:rsid w:val="00EE072F"/>
    <w:rsid w:val="00EE1205"/>
    <w:rsid w:val="00EE1CF3"/>
    <w:rsid w:val="00EE2914"/>
    <w:rsid w:val="00EE3D05"/>
    <w:rsid w:val="00EE4699"/>
    <w:rsid w:val="00EE54B0"/>
    <w:rsid w:val="00EE7D55"/>
    <w:rsid w:val="00EF1FB1"/>
    <w:rsid w:val="00EF2A2C"/>
    <w:rsid w:val="00EF2B27"/>
    <w:rsid w:val="00EF3BAB"/>
    <w:rsid w:val="00EF4515"/>
    <w:rsid w:val="00EF4686"/>
    <w:rsid w:val="00EF486D"/>
    <w:rsid w:val="00EF5443"/>
    <w:rsid w:val="00EF6E27"/>
    <w:rsid w:val="00F003E4"/>
    <w:rsid w:val="00F0182C"/>
    <w:rsid w:val="00F06AC1"/>
    <w:rsid w:val="00F077A6"/>
    <w:rsid w:val="00F07EA1"/>
    <w:rsid w:val="00F101F0"/>
    <w:rsid w:val="00F11CA6"/>
    <w:rsid w:val="00F121B6"/>
    <w:rsid w:val="00F124C3"/>
    <w:rsid w:val="00F15712"/>
    <w:rsid w:val="00F15D67"/>
    <w:rsid w:val="00F17E20"/>
    <w:rsid w:val="00F20884"/>
    <w:rsid w:val="00F218D5"/>
    <w:rsid w:val="00F21D44"/>
    <w:rsid w:val="00F22124"/>
    <w:rsid w:val="00F23CC7"/>
    <w:rsid w:val="00F24994"/>
    <w:rsid w:val="00F24C1E"/>
    <w:rsid w:val="00F25B35"/>
    <w:rsid w:val="00F26A9F"/>
    <w:rsid w:val="00F26E68"/>
    <w:rsid w:val="00F27584"/>
    <w:rsid w:val="00F3033B"/>
    <w:rsid w:val="00F312CC"/>
    <w:rsid w:val="00F3350C"/>
    <w:rsid w:val="00F34077"/>
    <w:rsid w:val="00F35CAB"/>
    <w:rsid w:val="00F363E7"/>
    <w:rsid w:val="00F42615"/>
    <w:rsid w:val="00F43D34"/>
    <w:rsid w:val="00F43F2E"/>
    <w:rsid w:val="00F457B0"/>
    <w:rsid w:val="00F50622"/>
    <w:rsid w:val="00F507A7"/>
    <w:rsid w:val="00F51134"/>
    <w:rsid w:val="00F524C5"/>
    <w:rsid w:val="00F53B56"/>
    <w:rsid w:val="00F54670"/>
    <w:rsid w:val="00F55BD3"/>
    <w:rsid w:val="00F572EA"/>
    <w:rsid w:val="00F57470"/>
    <w:rsid w:val="00F57A96"/>
    <w:rsid w:val="00F57CA6"/>
    <w:rsid w:val="00F6165C"/>
    <w:rsid w:val="00F616AD"/>
    <w:rsid w:val="00F63518"/>
    <w:rsid w:val="00F66F8F"/>
    <w:rsid w:val="00F67756"/>
    <w:rsid w:val="00F67B0C"/>
    <w:rsid w:val="00F67D19"/>
    <w:rsid w:val="00F71B73"/>
    <w:rsid w:val="00F72328"/>
    <w:rsid w:val="00F7422D"/>
    <w:rsid w:val="00F84651"/>
    <w:rsid w:val="00F84C68"/>
    <w:rsid w:val="00F852E6"/>
    <w:rsid w:val="00F85D59"/>
    <w:rsid w:val="00F85F33"/>
    <w:rsid w:val="00F90D08"/>
    <w:rsid w:val="00F92DDD"/>
    <w:rsid w:val="00F94638"/>
    <w:rsid w:val="00F94B9A"/>
    <w:rsid w:val="00F96207"/>
    <w:rsid w:val="00FA1CA7"/>
    <w:rsid w:val="00FA24E2"/>
    <w:rsid w:val="00FA377E"/>
    <w:rsid w:val="00FA4214"/>
    <w:rsid w:val="00FB01F0"/>
    <w:rsid w:val="00FB0280"/>
    <w:rsid w:val="00FB15A2"/>
    <w:rsid w:val="00FB1E59"/>
    <w:rsid w:val="00FB7767"/>
    <w:rsid w:val="00FC4231"/>
    <w:rsid w:val="00FC4C80"/>
    <w:rsid w:val="00FC5C3D"/>
    <w:rsid w:val="00FC5E08"/>
    <w:rsid w:val="00FC5F6E"/>
    <w:rsid w:val="00FD1C60"/>
    <w:rsid w:val="00FD3B52"/>
    <w:rsid w:val="00FD43E5"/>
    <w:rsid w:val="00FD4554"/>
    <w:rsid w:val="00FD5A08"/>
    <w:rsid w:val="00FD7C52"/>
    <w:rsid w:val="00FE1524"/>
    <w:rsid w:val="00FE1C76"/>
    <w:rsid w:val="00FE3D75"/>
    <w:rsid w:val="00FE530C"/>
    <w:rsid w:val="00FF40D8"/>
    <w:rsid w:val="00FF454E"/>
    <w:rsid w:val="00FF502B"/>
    <w:rsid w:val="00FF58B4"/>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153EA"/>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Heading3Char">
    <w:name w:val="Heading 3 Char"/>
    <w:basedOn w:val="DefaultParagraphFont"/>
    <w:link w:val="Heading3"/>
    <w:rsid w:val="00700719"/>
    <w:rPr>
      <w:rFonts w:ascii="Arial" w:hAnsi="Arial" w:cs="Arial"/>
      <w:b/>
      <w:bCs/>
      <w:sz w:val="24"/>
      <w:szCs w:val="24"/>
      <w:lang w:eastAsia="en-US"/>
    </w:rPr>
  </w:style>
  <w:style w:type="paragraph" w:styleId="NormalWeb">
    <w:name w:val="Normal (Web)"/>
    <w:basedOn w:val="Normal"/>
    <w:uiPriority w:val="99"/>
    <w:semiHidden/>
    <w:unhideWhenUsed/>
    <w:locked/>
    <w:rsid w:val="00B00D4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56831120">
      <w:bodyDiv w:val="1"/>
      <w:marLeft w:val="0"/>
      <w:marRight w:val="0"/>
      <w:marTop w:val="0"/>
      <w:marBottom w:val="0"/>
      <w:divBdr>
        <w:top w:val="none" w:sz="0" w:space="0" w:color="auto"/>
        <w:left w:val="none" w:sz="0" w:space="0" w:color="auto"/>
        <w:bottom w:val="none" w:sz="0" w:space="0" w:color="auto"/>
        <w:right w:val="none" w:sz="0" w:space="0" w:color="auto"/>
      </w:divBdr>
    </w:div>
    <w:div w:id="80376215">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90802099">
      <w:bodyDiv w:val="1"/>
      <w:marLeft w:val="0"/>
      <w:marRight w:val="0"/>
      <w:marTop w:val="0"/>
      <w:marBottom w:val="0"/>
      <w:divBdr>
        <w:top w:val="none" w:sz="0" w:space="0" w:color="auto"/>
        <w:left w:val="none" w:sz="0" w:space="0" w:color="auto"/>
        <w:bottom w:val="none" w:sz="0" w:space="0" w:color="auto"/>
        <w:right w:val="none" w:sz="0" w:space="0" w:color="auto"/>
      </w:divBdr>
    </w:div>
    <w:div w:id="498085143">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573979333">
      <w:bodyDiv w:val="1"/>
      <w:marLeft w:val="0"/>
      <w:marRight w:val="0"/>
      <w:marTop w:val="0"/>
      <w:marBottom w:val="0"/>
      <w:divBdr>
        <w:top w:val="none" w:sz="0" w:space="0" w:color="auto"/>
        <w:left w:val="none" w:sz="0" w:space="0" w:color="auto"/>
        <w:bottom w:val="none" w:sz="0" w:space="0" w:color="auto"/>
        <w:right w:val="none" w:sz="0" w:space="0" w:color="auto"/>
      </w:divBdr>
      <w:divsChild>
        <w:div w:id="1521699322">
          <w:marLeft w:val="960"/>
          <w:marRight w:val="0"/>
          <w:marTop w:val="0"/>
          <w:marBottom w:val="0"/>
          <w:divBdr>
            <w:top w:val="none" w:sz="0" w:space="0" w:color="auto"/>
            <w:left w:val="none" w:sz="0" w:space="0" w:color="auto"/>
            <w:bottom w:val="none" w:sz="0" w:space="0" w:color="auto"/>
            <w:right w:val="none" w:sz="0" w:space="0" w:color="auto"/>
          </w:divBdr>
        </w:div>
      </w:divsChild>
    </w:div>
    <w:div w:id="60877983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835271043">
      <w:bodyDiv w:val="1"/>
      <w:marLeft w:val="0"/>
      <w:marRight w:val="0"/>
      <w:marTop w:val="0"/>
      <w:marBottom w:val="0"/>
      <w:divBdr>
        <w:top w:val="none" w:sz="0" w:space="0" w:color="auto"/>
        <w:left w:val="none" w:sz="0" w:space="0" w:color="auto"/>
        <w:bottom w:val="none" w:sz="0" w:space="0" w:color="auto"/>
        <w:right w:val="none" w:sz="0" w:space="0" w:color="auto"/>
      </w:divBdr>
    </w:div>
    <w:div w:id="907114855">
      <w:bodyDiv w:val="1"/>
      <w:marLeft w:val="0"/>
      <w:marRight w:val="0"/>
      <w:marTop w:val="0"/>
      <w:marBottom w:val="0"/>
      <w:divBdr>
        <w:top w:val="none" w:sz="0" w:space="0" w:color="auto"/>
        <w:left w:val="none" w:sz="0" w:space="0" w:color="auto"/>
        <w:bottom w:val="none" w:sz="0" w:space="0" w:color="auto"/>
        <w:right w:val="none" w:sz="0" w:space="0" w:color="auto"/>
      </w:divBdr>
    </w:div>
    <w:div w:id="911624676">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5121954">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6107434">
      <w:bodyDiv w:val="1"/>
      <w:marLeft w:val="0"/>
      <w:marRight w:val="0"/>
      <w:marTop w:val="0"/>
      <w:marBottom w:val="0"/>
      <w:divBdr>
        <w:top w:val="none" w:sz="0" w:space="0" w:color="auto"/>
        <w:left w:val="none" w:sz="0" w:space="0" w:color="auto"/>
        <w:bottom w:val="none" w:sz="0" w:space="0" w:color="auto"/>
        <w:right w:val="none" w:sz="0" w:space="0" w:color="auto"/>
      </w:divBdr>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048248">
      <w:bodyDiv w:val="1"/>
      <w:marLeft w:val="0"/>
      <w:marRight w:val="0"/>
      <w:marTop w:val="0"/>
      <w:marBottom w:val="0"/>
      <w:divBdr>
        <w:top w:val="none" w:sz="0" w:space="0" w:color="auto"/>
        <w:left w:val="none" w:sz="0" w:space="0" w:color="auto"/>
        <w:bottom w:val="none" w:sz="0" w:space="0" w:color="auto"/>
        <w:right w:val="none" w:sz="0" w:space="0" w:color="auto"/>
      </w:divBdr>
    </w:div>
    <w:div w:id="1643004187">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48913530">
      <w:bodyDiv w:val="1"/>
      <w:marLeft w:val="0"/>
      <w:marRight w:val="0"/>
      <w:marTop w:val="0"/>
      <w:marBottom w:val="0"/>
      <w:divBdr>
        <w:top w:val="none" w:sz="0" w:space="0" w:color="auto"/>
        <w:left w:val="none" w:sz="0" w:space="0" w:color="auto"/>
        <w:bottom w:val="none" w:sz="0" w:space="0" w:color="auto"/>
        <w:right w:val="none" w:sz="0" w:space="0" w:color="auto"/>
      </w:divBdr>
      <w:divsChild>
        <w:div w:id="1391226860">
          <w:marLeft w:val="960"/>
          <w:marRight w:val="0"/>
          <w:marTop w:val="0"/>
          <w:marBottom w:val="0"/>
          <w:divBdr>
            <w:top w:val="none" w:sz="0" w:space="0" w:color="auto"/>
            <w:left w:val="none" w:sz="0" w:space="0" w:color="auto"/>
            <w:bottom w:val="none" w:sz="0" w:space="0" w:color="auto"/>
            <w:right w:val="none" w:sz="0" w:space="0" w:color="auto"/>
          </w:divBdr>
        </w:div>
      </w:divsChild>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46509203">
      <w:bodyDiv w:val="1"/>
      <w:marLeft w:val="0"/>
      <w:marRight w:val="0"/>
      <w:marTop w:val="0"/>
      <w:marBottom w:val="0"/>
      <w:divBdr>
        <w:top w:val="none" w:sz="0" w:space="0" w:color="auto"/>
        <w:left w:val="none" w:sz="0" w:space="0" w:color="auto"/>
        <w:bottom w:val="none" w:sz="0" w:space="0" w:color="auto"/>
        <w:right w:val="none" w:sz="0" w:space="0" w:color="auto"/>
      </w:divBdr>
    </w:div>
    <w:div w:id="1872693013">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239007">
      <w:bodyDiv w:val="1"/>
      <w:marLeft w:val="0"/>
      <w:marRight w:val="0"/>
      <w:marTop w:val="0"/>
      <w:marBottom w:val="0"/>
      <w:divBdr>
        <w:top w:val="none" w:sz="0" w:space="0" w:color="auto"/>
        <w:left w:val="none" w:sz="0" w:space="0" w:color="auto"/>
        <w:bottom w:val="none" w:sz="0" w:space="0" w:color="auto"/>
        <w:right w:val="none" w:sz="0" w:space="0" w:color="auto"/>
      </w:divBdr>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222/chapter/recommendations" TargetMode="External"/><Relationship Id="rId21" Type="http://schemas.openxmlformats.org/officeDocument/2006/relationships/hyperlink" Target="https://www.cqc.org.uk/publications/surveys/community-mental-health-survey-2021" TargetMode="External"/><Relationship Id="rId34" Type="http://schemas.openxmlformats.org/officeDocument/2006/relationships/hyperlink" Target="https://www.nice.org.uk/guidance/NG222" TargetMode="External"/><Relationship Id="rId42" Type="http://schemas.openxmlformats.org/officeDocument/2006/relationships/hyperlink" Target="https://www.nice.org.uk/guidance/NG222" TargetMode="External"/><Relationship Id="rId47" Type="http://schemas.openxmlformats.org/officeDocument/2006/relationships/hyperlink" Target="https://www.nice.org.uk/Guidance/CG91" TargetMode="External"/><Relationship Id="rId50" Type="http://schemas.openxmlformats.org/officeDocument/2006/relationships/hyperlink" Target="https://digital.nhs.uk/data-and-information/data-collections-and-data-sets/data-sets/improving-access-to-psychological-therapies-data-set/improving-access-to-psychological-therapies-data-set-reports" TargetMode="External"/><Relationship Id="rId55" Type="http://schemas.openxmlformats.org/officeDocument/2006/relationships/hyperlink" Target="https://www.england.nhs.uk/ourwork/accessibleinfo/"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222" TargetMode="External"/><Relationship Id="rId29" Type="http://schemas.openxmlformats.org/officeDocument/2006/relationships/hyperlink" Target="https://patient.info/doctor/patient-health-questionnaire-phq-9" TargetMode="External"/><Relationship Id="rId11" Type="http://schemas.openxmlformats.org/officeDocument/2006/relationships/hyperlink" Target="https://www.nice.org.uk/Guidance/CG91" TargetMode="External"/><Relationship Id="rId24" Type="http://schemas.openxmlformats.org/officeDocument/2006/relationships/hyperlink" Target="https://www.nice.org.uk/Guidance/CG91" TargetMode="External"/><Relationship Id="rId32" Type="http://schemas.openxmlformats.org/officeDocument/2006/relationships/hyperlink" Target="https://www.nice.org.uk/guidance/ng222/" TargetMode="External"/><Relationship Id="rId37" Type="http://schemas.openxmlformats.org/officeDocument/2006/relationships/hyperlink" Target="https://www.nice.org.uk/guidance/ng222/" TargetMode="External"/><Relationship Id="rId40" Type="http://schemas.openxmlformats.org/officeDocument/2006/relationships/hyperlink" Target="https://www.nice.org.uk/guidance/ng222/chapter/recommendations" TargetMode="External"/><Relationship Id="rId45" Type="http://schemas.openxmlformats.org/officeDocument/2006/relationships/hyperlink" Target="https://www.nice.org.uk/guidance/ng222/" TargetMode="External"/><Relationship Id="rId53" Type="http://schemas.openxmlformats.org/officeDocument/2006/relationships/hyperlink" Target="https://www.nice.org.uk/Guidance/CG91" TargetMode="External"/><Relationship Id="rId58" Type="http://schemas.openxmlformats.org/officeDocument/2006/relationships/hyperlink" Target="https://www.nice.org.uk/guidance/indevelopment/gid-qs10165/document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ice.org.uk/guidance/indevelopment/gid-qs10165/documents" TargetMode="External"/><Relationship Id="rId19" Type="http://schemas.openxmlformats.org/officeDocument/2006/relationships/hyperlink" Target="https://www.nice.org.uk/guidance/cg91/" TargetMode="External"/><Relationship Id="rId14" Type="http://schemas.openxmlformats.org/officeDocument/2006/relationships/hyperlink" Target="https://www.nice.org.uk/guidance/cg185" TargetMode="External"/><Relationship Id="rId22" Type="http://schemas.openxmlformats.org/officeDocument/2006/relationships/hyperlink" Target="https://digital.nhs.uk/data-and-information/data-collections-and-data-sets/data-sets/improving-access-to-psychological-therapies-data-set/improving-access-to-psychological-therapies-data-set-reports" TargetMode="External"/><Relationship Id="rId27" Type="http://schemas.openxmlformats.org/officeDocument/2006/relationships/hyperlink" Target="https://www.nice.org.uk/guidance/ng222/chapter/recommendations" TargetMode="External"/><Relationship Id="rId30" Type="http://schemas.openxmlformats.org/officeDocument/2006/relationships/hyperlink" Target="https://www.nice.org.uk/guidance/NG222" TargetMode="External"/><Relationship Id="rId35" Type="http://schemas.openxmlformats.org/officeDocument/2006/relationships/hyperlink" Target="https://www.nice.org.uk/guidance/cg91" TargetMode="External"/><Relationship Id="rId43" Type="http://schemas.openxmlformats.org/officeDocument/2006/relationships/hyperlink" Target="https://www.nice.org.uk/guidance/ng222/chapter/recommendations" TargetMode="External"/><Relationship Id="rId48" Type="http://schemas.openxmlformats.org/officeDocument/2006/relationships/hyperlink" Target="https://digital.nhs.uk/data-and-information/data-collections-and-data-sets/data-sets/improving-access-to-psychological-therapies-data-set/improving-access-to-psychological-therapies-data-set-reports" TargetMode="External"/><Relationship Id="rId56" Type="http://schemas.openxmlformats.org/officeDocument/2006/relationships/hyperlink" Target="https://www.nice.org.uk/standards-and-indicators/timeline-developing-quality-standards" TargetMode="External"/><Relationship Id="rId64" Type="http://schemas.openxmlformats.org/officeDocument/2006/relationships/footer" Target="footer1.xml"/><Relationship Id="rId8" Type="http://schemas.openxmlformats.org/officeDocument/2006/relationships/hyperlink" Target="https://www.nice.org.uk/guidance/qs8" TargetMode="External"/><Relationship Id="rId51" Type="http://schemas.openxmlformats.org/officeDocument/2006/relationships/hyperlink" Target="https://www.nhsbsa.nhs.uk/prescription-data/" TargetMode="External"/><Relationship Id="rId3" Type="http://schemas.openxmlformats.org/officeDocument/2006/relationships/styles" Target="styles.xml"/><Relationship Id="rId12" Type="http://schemas.openxmlformats.org/officeDocument/2006/relationships/hyperlink" Target="https://www.nice.org.uk/guidance/ng222" TargetMode="External"/><Relationship Id="rId17" Type="http://schemas.openxmlformats.org/officeDocument/2006/relationships/hyperlink" Target="https://www.nice.org.uk/guidance/cg91" TargetMode="External"/><Relationship Id="rId25" Type="http://schemas.openxmlformats.org/officeDocument/2006/relationships/hyperlink" Target="https://www.nice.org.uk/guidance/ng222/" TargetMode="External"/><Relationship Id="rId33" Type="http://schemas.openxmlformats.org/officeDocument/2006/relationships/hyperlink" Target="https://www.nice.org.uk/guidance/cg91/" TargetMode="External"/><Relationship Id="rId38" Type="http://schemas.openxmlformats.org/officeDocument/2006/relationships/hyperlink" Target="https://www.nice.org.uk/guidance/ng222/chapter/recommendations" TargetMode="External"/><Relationship Id="rId46" Type="http://schemas.openxmlformats.org/officeDocument/2006/relationships/hyperlink" Target="https://www.nice.org.uk/guidance/ng215" TargetMode="External"/><Relationship Id="rId59" Type="http://schemas.openxmlformats.org/officeDocument/2006/relationships/hyperlink" Target="https://www.nice.org.uk/about/what-we-do/into-practice/measuring-the-uptake-of-nice-guidance" TargetMode="External"/><Relationship Id="rId67" Type="http://schemas.openxmlformats.org/officeDocument/2006/relationships/theme" Target="theme/theme1.xml"/><Relationship Id="rId20" Type="http://schemas.openxmlformats.org/officeDocument/2006/relationships/hyperlink" Target="https://www.nice.org.uk/guidance/ng222/" TargetMode="External"/><Relationship Id="rId41" Type="http://schemas.openxmlformats.org/officeDocument/2006/relationships/hyperlink" Target="https://www.nice.org.uk/guidance/ng222/chapter/recommendations" TargetMode="External"/><Relationship Id="rId54" Type="http://schemas.openxmlformats.org/officeDocument/2006/relationships/hyperlink" Target="https://www.nice.org.uk/guidance/ng222/" TargetMode="External"/><Relationship Id="rId62"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116" TargetMode="External"/><Relationship Id="rId23" Type="http://schemas.openxmlformats.org/officeDocument/2006/relationships/hyperlink" Target="https://www.nice.org.uk/guidance/ng222/" TargetMode="External"/><Relationship Id="rId28" Type="http://schemas.openxmlformats.org/officeDocument/2006/relationships/hyperlink" Target="https://www.nice.org.uk/guidance/ng222" TargetMode="External"/><Relationship Id="rId36" Type="http://schemas.openxmlformats.org/officeDocument/2006/relationships/hyperlink" Target="https://digital.nhs.uk/data-and-information/data-collections-and-data-sets/data-sets/improving-access-to-psychological-therapies-data-set/improving-access-to-psychological-therapies-data-set-reports" TargetMode="External"/><Relationship Id="rId49" Type="http://schemas.openxmlformats.org/officeDocument/2006/relationships/hyperlink" Target="https://digital.nhs.uk/data-and-information/data-collections-and-data-sets/data-sets/mental-health-services-data-set" TargetMode="External"/><Relationship Id="rId57" Type="http://schemas.openxmlformats.org/officeDocument/2006/relationships/hyperlink" Target="http://www.nice.org.uk/Get-Involved/Meetings-in-public/Quality-Standards-Advisory-Committee" TargetMode="External"/><Relationship Id="rId10" Type="http://schemas.openxmlformats.org/officeDocument/2006/relationships/hyperlink" Target="https://www.nice.org.uk/guidance/ng222/" TargetMode="External"/><Relationship Id="rId31" Type="http://schemas.openxmlformats.org/officeDocument/2006/relationships/hyperlink" Target="https://www.england.nhs.uk/ourwork/accessibleinfo/" TargetMode="External"/><Relationship Id="rId44" Type="http://schemas.openxmlformats.org/officeDocument/2006/relationships/hyperlink" Target="https://www.nice.org.uk/guidance/ng222" TargetMode="External"/><Relationship Id="rId52" Type="http://schemas.openxmlformats.org/officeDocument/2006/relationships/hyperlink" Target="https://www.nice.org.uk/guidance/ng222/" TargetMode="External"/><Relationship Id="rId60" Type="http://schemas.openxmlformats.org/officeDocument/2006/relationships/hyperlink" Target="https://www.nice.org.uk/guidance/ng222/resources"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3" Type="http://schemas.openxmlformats.org/officeDocument/2006/relationships/hyperlink" Target="https://www.nice.org.uk/guidance/cg91" TargetMode="External"/><Relationship Id="rId18" Type="http://schemas.openxmlformats.org/officeDocument/2006/relationships/hyperlink" Target="https://www.england.nhs.uk/ourwork/accessibleinfo/" TargetMode="External"/><Relationship Id="rId39" Type="http://schemas.openxmlformats.org/officeDocument/2006/relationships/hyperlink" Target="https://www.nice.org.uk/guidance/ng222/chapter/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6008</Words>
  <Characters>40581</Characters>
  <Application>Microsoft Office Word</Application>
  <DocSecurity>0</DocSecurity>
  <Lines>338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2023-01-11T15:03:00Z</dcterms:created>
  <dcterms:modified xsi:type="dcterms:W3CDTF">2023-01-12T16:54:00Z</dcterms:modified>
</cp:coreProperties>
</file>