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407C5" w14:textId="3AB37128" w:rsidR="00052675" w:rsidRPr="000434D0" w:rsidRDefault="000434D0" w:rsidP="00052675">
      <w:pPr>
        <w:keepNext/>
        <w:outlineLvl w:val="2"/>
        <w:rPr>
          <w:rStyle w:val="Hyperlink"/>
          <w:rFonts w:cs="Arial"/>
          <w:b/>
          <w:bCs/>
          <w:sz w:val="28"/>
          <w:szCs w:val="28"/>
        </w:rPr>
      </w:pPr>
      <w:r>
        <w:rPr>
          <w:rFonts w:cs="Arial"/>
          <w:b/>
          <w:bCs/>
          <w:noProof/>
          <w:sz w:val="28"/>
          <w:szCs w:val="28"/>
        </w:rPr>
        <w:t>2019</w:t>
      </w:r>
      <w:r w:rsidR="00052675" w:rsidRPr="00052675">
        <w:rPr>
          <w:rFonts w:cs="Arial"/>
          <w:b/>
          <w:bCs/>
          <w:sz w:val="28"/>
          <w:szCs w:val="28"/>
        </w:rPr>
        <w:t xml:space="preserve"> surveillance – </w:t>
      </w:r>
      <w:r>
        <w:rPr>
          <w:rFonts w:cs="Arial"/>
          <w:b/>
          <w:bCs/>
          <w:sz w:val="28"/>
          <w:szCs w:val="28"/>
        </w:rPr>
        <w:fldChar w:fldCharType="begin"/>
      </w:r>
      <w:r>
        <w:rPr>
          <w:rFonts w:cs="Arial"/>
          <w:b/>
          <w:bCs/>
          <w:sz w:val="28"/>
          <w:szCs w:val="28"/>
        </w:rPr>
        <w:instrText xml:space="preserve"> HYPERLINK "https://www.nice.org.uk/guidance/ng10" </w:instrText>
      </w:r>
      <w:r>
        <w:rPr>
          <w:rFonts w:cs="Arial"/>
          <w:b/>
          <w:bCs/>
          <w:sz w:val="28"/>
          <w:szCs w:val="28"/>
        </w:rPr>
        <w:fldChar w:fldCharType="separate"/>
      </w:r>
      <w:r w:rsidRPr="000434D0">
        <w:rPr>
          <w:rStyle w:val="Hyperlink"/>
          <w:rFonts w:cs="Arial"/>
          <w:b/>
          <w:bCs/>
          <w:sz w:val="28"/>
          <w:szCs w:val="28"/>
        </w:rPr>
        <w:t xml:space="preserve">Violence and aggression: short-term management in mental health, health and community settings </w:t>
      </w:r>
      <w:r w:rsidR="00052675" w:rsidRPr="000434D0">
        <w:rPr>
          <w:rStyle w:val="Hyperlink"/>
          <w:rFonts w:cs="Arial"/>
          <w:b/>
          <w:bCs/>
          <w:sz w:val="28"/>
          <w:szCs w:val="28"/>
        </w:rPr>
        <w:t xml:space="preserve"> (20</w:t>
      </w:r>
      <w:r w:rsidRPr="000434D0">
        <w:rPr>
          <w:rStyle w:val="Hyperlink"/>
          <w:rFonts w:cs="Arial"/>
          <w:b/>
          <w:bCs/>
          <w:sz w:val="28"/>
          <w:szCs w:val="28"/>
        </w:rPr>
        <w:t>15</w:t>
      </w:r>
      <w:r w:rsidR="00052675" w:rsidRPr="000434D0">
        <w:rPr>
          <w:rStyle w:val="Hyperlink"/>
          <w:rFonts w:cs="Arial"/>
          <w:b/>
          <w:bCs/>
          <w:sz w:val="28"/>
          <w:szCs w:val="28"/>
        </w:rPr>
        <w:t xml:space="preserve">) NICE guideline </w:t>
      </w:r>
      <w:r w:rsidRPr="000434D0">
        <w:rPr>
          <w:rStyle w:val="Hyperlink"/>
          <w:rFonts w:cs="Arial"/>
          <w:b/>
          <w:bCs/>
          <w:sz w:val="28"/>
          <w:szCs w:val="28"/>
        </w:rPr>
        <w:t>NG10</w:t>
      </w:r>
    </w:p>
    <w:p w14:paraId="38EAEF20" w14:textId="1D812B5B" w:rsidR="009968C8" w:rsidRDefault="000434D0" w:rsidP="009968C8">
      <w:pPr>
        <w:keepNext/>
        <w:outlineLvl w:val="2"/>
        <w:rPr>
          <w:b/>
          <w:bCs/>
          <w:sz w:val="24"/>
          <w:szCs w:val="24"/>
        </w:rPr>
      </w:pPr>
      <w:r>
        <w:rPr>
          <w:rFonts w:cs="Arial"/>
          <w:b/>
          <w:bCs/>
          <w:sz w:val="28"/>
          <w:szCs w:val="28"/>
        </w:rPr>
        <w:fldChar w:fldCharType="end"/>
      </w:r>
    </w:p>
    <w:p w14:paraId="27E4814F" w14:textId="2E6096F9" w:rsidR="009968C8" w:rsidRPr="00742302" w:rsidRDefault="009968C8" w:rsidP="009968C8">
      <w:pPr>
        <w:keepNext/>
        <w:outlineLvl w:val="2"/>
        <w:rPr>
          <w:b/>
          <w:bCs/>
          <w:sz w:val="24"/>
          <w:szCs w:val="24"/>
        </w:rPr>
      </w:pPr>
      <w:r>
        <w:rPr>
          <w:b/>
          <w:bCs/>
          <w:sz w:val="24"/>
          <w:szCs w:val="24"/>
        </w:rPr>
        <w:t>Stakeholder c</w:t>
      </w:r>
      <w:r w:rsidRPr="00742302">
        <w:rPr>
          <w:b/>
          <w:bCs/>
          <w:sz w:val="24"/>
          <w:szCs w:val="24"/>
        </w:rPr>
        <w:t xml:space="preserve">onsultation </w:t>
      </w:r>
      <w:r>
        <w:rPr>
          <w:b/>
          <w:bCs/>
          <w:sz w:val="24"/>
          <w:szCs w:val="24"/>
        </w:rPr>
        <w:t xml:space="preserve">comments form - </w:t>
      </w:r>
      <w:r w:rsidRPr="00742302">
        <w:rPr>
          <w:b/>
          <w:bCs/>
          <w:sz w:val="24"/>
          <w:szCs w:val="24"/>
        </w:rPr>
        <w:t>proposal ‘</w:t>
      </w:r>
      <w:r w:rsidR="000434D0">
        <w:rPr>
          <w:b/>
          <w:bCs/>
          <w:sz w:val="24"/>
          <w:szCs w:val="24"/>
        </w:rPr>
        <w:t>No</w:t>
      </w:r>
      <w:r w:rsidR="0089660C">
        <w:rPr>
          <w:b/>
          <w:bCs/>
          <w:sz w:val="24"/>
          <w:szCs w:val="24"/>
        </w:rPr>
        <w:t>t</w:t>
      </w:r>
      <w:bookmarkStart w:id="0" w:name="_GoBack"/>
      <w:bookmarkEnd w:id="0"/>
      <w:r w:rsidR="000434D0">
        <w:rPr>
          <w:b/>
          <w:bCs/>
          <w:sz w:val="24"/>
          <w:szCs w:val="24"/>
        </w:rPr>
        <w:t xml:space="preserve"> to update</w:t>
      </w:r>
      <w:r w:rsidR="00D85FF6">
        <w:rPr>
          <w:b/>
          <w:bCs/>
          <w:sz w:val="24"/>
          <w:szCs w:val="24"/>
        </w:rPr>
        <w:t>’</w:t>
      </w:r>
    </w:p>
    <w:p w14:paraId="04416FA5" w14:textId="77777777" w:rsidR="009968C8" w:rsidRDefault="009968C8" w:rsidP="00730953"/>
    <w:p w14:paraId="5D64CC67" w14:textId="77777777" w:rsidR="009968C8" w:rsidRDefault="009968C8" w:rsidP="00730953"/>
    <w:p w14:paraId="7F0285D9" w14:textId="295840A0" w:rsidR="00730953" w:rsidRDefault="00730953" w:rsidP="00730953">
      <w:r>
        <w:t>Consultation on the p</w:t>
      </w:r>
      <w:r w:rsidR="00DF6EF2">
        <w:t>roposal ‘</w:t>
      </w:r>
      <w:r w:rsidR="000434D0">
        <w:rPr>
          <w:bCs/>
          <w:szCs w:val="22"/>
        </w:rPr>
        <w:t>not to update</w:t>
      </w:r>
      <w:r w:rsidR="00C04FD2">
        <w:rPr>
          <w:bCs/>
          <w:szCs w:val="22"/>
        </w:rPr>
        <w:t>’</w:t>
      </w:r>
      <w:r w:rsidR="00127C3F">
        <w:rPr>
          <w:b/>
          <w:bCs/>
          <w:sz w:val="24"/>
          <w:szCs w:val="24"/>
        </w:rPr>
        <w:t xml:space="preserve"> </w:t>
      </w:r>
      <w:r w:rsidR="00DF6EF2">
        <w:t>opens at</w:t>
      </w:r>
      <w:r>
        <w:t>:</w:t>
      </w:r>
      <w:r w:rsidR="00331D5B">
        <w:t xml:space="preserve"> </w:t>
      </w:r>
      <w:r w:rsidR="000434D0">
        <w:t xml:space="preserve">9am, Thursday 19 September 2019 </w:t>
      </w:r>
    </w:p>
    <w:p w14:paraId="1ED5CE65" w14:textId="77777777" w:rsidR="00730953" w:rsidRDefault="00742302" w:rsidP="00742302">
      <w:pPr>
        <w:tabs>
          <w:tab w:val="left" w:pos="10695"/>
        </w:tabs>
      </w:pPr>
      <w:r>
        <w:tab/>
      </w:r>
    </w:p>
    <w:p w14:paraId="0B5BB636" w14:textId="450838B4" w:rsidR="00730953" w:rsidRDefault="00730953" w:rsidP="00BC3435">
      <w:r>
        <w:t>Comments on proposal to be submitted: no later than</w:t>
      </w:r>
      <w:r w:rsidR="00331D5B">
        <w:t xml:space="preserve"> </w:t>
      </w:r>
      <w:r w:rsidR="000434D0">
        <w:t xml:space="preserve">5pm, Wednesday 2 October 2019. </w:t>
      </w:r>
    </w:p>
    <w:p w14:paraId="5869EDF6" w14:textId="77777777" w:rsidR="00730953" w:rsidRPr="00590FD2" w:rsidRDefault="00730953" w:rsidP="00590FD2">
      <w:pPr>
        <w:jc w:val="cente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432"/>
        <w:gridCol w:w="8496"/>
      </w:tblGrid>
      <w:tr w:rsidR="00590FD2" w14:paraId="6C307D09" w14:textId="77777777" w:rsidTr="00742302">
        <w:trPr>
          <w:cantSplit/>
          <w:jc w:val="center"/>
        </w:trPr>
        <w:tc>
          <w:tcPr>
            <w:tcW w:w="5000" w:type="pct"/>
            <w:gridSpan w:val="2"/>
            <w:shd w:val="clear" w:color="auto" w:fill="FFFFFF"/>
          </w:tcPr>
          <w:p w14:paraId="72DAE6FB" w14:textId="77777777" w:rsidR="00590FD2" w:rsidRPr="00742302" w:rsidRDefault="00590FD2" w:rsidP="00742302">
            <w:pPr>
              <w:rPr>
                <w:b/>
                <w:szCs w:val="22"/>
              </w:rPr>
            </w:pPr>
            <w:r w:rsidRPr="00742302">
              <w:rPr>
                <w:b/>
                <w:szCs w:val="22"/>
              </w:rPr>
              <w:t xml:space="preserve">Please enter the name of your registered stakeholder </w:t>
            </w:r>
            <w:r w:rsidR="00275A7D" w:rsidRPr="00742302">
              <w:rPr>
                <w:b/>
                <w:szCs w:val="22"/>
              </w:rPr>
              <w:t xml:space="preserve">or respondent </w:t>
            </w:r>
            <w:r w:rsidRPr="00742302">
              <w:rPr>
                <w:b/>
                <w:szCs w:val="22"/>
              </w:rPr>
              <w:t>organisation below.</w:t>
            </w:r>
          </w:p>
          <w:p w14:paraId="52DC2B9C" w14:textId="77777777" w:rsidR="00CA6BC7" w:rsidRPr="00742302" w:rsidRDefault="00CA6BC7" w:rsidP="00742302">
            <w:pPr>
              <w:rPr>
                <w:szCs w:val="22"/>
              </w:rPr>
            </w:pPr>
          </w:p>
          <w:p w14:paraId="6381E666" w14:textId="77777777" w:rsidR="00CA6BC7" w:rsidRPr="00742302" w:rsidRDefault="00CA6BC7" w:rsidP="00742302">
            <w:pPr>
              <w:spacing w:after="120"/>
              <w:rPr>
                <w:szCs w:val="22"/>
              </w:rPr>
            </w:pPr>
            <w:r w:rsidRPr="00742302">
              <w:rPr>
                <w:szCs w:val="22"/>
              </w:rPr>
              <w:t xml:space="preserve">Please use this form for submitting your comments to </w:t>
            </w:r>
            <w:r w:rsidR="006D433E" w:rsidRPr="00742302">
              <w:rPr>
                <w:szCs w:val="22"/>
              </w:rPr>
              <w:t>NICE</w:t>
            </w:r>
            <w:r w:rsidRPr="00742302">
              <w:rPr>
                <w:szCs w:val="22"/>
              </w:rPr>
              <w:t xml:space="preserve">. </w:t>
            </w:r>
          </w:p>
          <w:p w14:paraId="0970B205" w14:textId="77777777" w:rsidR="00CA6BC7" w:rsidRPr="00742302" w:rsidRDefault="00CA6BC7" w:rsidP="00742302">
            <w:pPr>
              <w:numPr>
                <w:ilvl w:val="0"/>
                <w:numId w:val="1"/>
              </w:numPr>
              <w:rPr>
                <w:szCs w:val="22"/>
              </w:rPr>
            </w:pPr>
            <w:r w:rsidRPr="00742302">
              <w:rPr>
                <w:szCs w:val="22"/>
              </w:rPr>
              <w:t>Please put each new comment in a new row.</w:t>
            </w:r>
          </w:p>
          <w:p w14:paraId="436A30EC" w14:textId="77777777" w:rsidR="00590FD2" w:rsidRPr="00C42103" w:rsidRDefault="00CA6BC7" w:rsidP="00742302">
            <w:pPr>
              <w:numPr>
                <w:ilvl w:val="0"/>
                <w:numId w:val="1"/>
              </w:numPr>
              <w:shd w:val="clear" w:color="auto" w:fill="FFFFFF"/>
              <w:spacing w:before="120" w:after="120"/>
              <w:rPr>
                <w:rFonts w:cs="Arial"/>
                <w:color w:val="4C4C4C"/>
                <w:szCs w:val="22"/>
                <w:lang w:val="en" w:eastAsia="en-GB"/>
              </w:rPr>
            </w:pPr>
            <w:r w:rsidRPr="00742302">
              <w:rPr>
                <w:rFonts w:cs="Arial"/>
                <w:bCs/>
                <w:szCs w:val="22"/>
              </w:rPr>
              <w:t xml:space="preserve">Please note </w:t>
            </w:r>
            <w:r w:rsidR="00D204C9" w:rsidRPr="00742302">
              <w:rPr>
                <w:rFonts w:cs="Arial"/>
                <w:bCs/>
                <w:szCs w:val="22"/>
              </w:rPr>
              <w:t>–</w:t>
            </w:r>
            <w:r w:rsidRPr="00742302">
              <w:rPr>
                <w:rFonts w:cs="Arial"/>
                <w:bCs/>
                <w:szCs w:val="22"/>
              </w:rPr>
              <w:t xml:space="preserve"> </w:t>
            </w:r>
            <w:r w:rsidR="00350229" w:rsidRPr="00742302">
              <w:rPr>
                <w:rFonts w:cs="Arial"/>
                <w:bCs/>
                <w:szCs w:val="22"/>
              </w:rPr>
              <w:t xml:space="preserve">we cannot accept </w:t>
            </w:r>
            <w:r w:rsidRPr="00742302">
              <w:rPr>
                <w:rFonts w:cs="Arial"/>
                <w:bCs/>
                <w:szCs w:val="22"/>
                <w:lang w:val="en"/>
              </w:rPr>
              <w:t xml:space="preserve">comments forms with attachments such as research articles, letters or leaflets. If </w:t>
            </w:r>
            <w:r w:rsidR="00AC4809" w:rsidRPr="00742302">
              <w:rPr>
                <w:rFonts w:cs="Arial"/>
                <w:bCs/>
                <w:szCs w:val="22"/>
                <w:lang w:val="en"/>
              </w:rPr>
              <w:t xml:space="preserve">we receive </w:t>
            </w:r>
            <w:r w:rsidRPr="00742302">
              <w:rPr>
                <w:rFonts w:cs="Arial"/>
                <w:bCs/>
                <w:szCs w:val="22"/>
                <w:lang w:val="en"/>
              </w:rPr>
              <w:t xml:space="preserve">forms </w:t>
            </w:r>
            <w:r w:rsidR="00AC4809" w:rsidRPr="00742302">
              <w:rPr>
                <w:rFonts w:cs="Arial"/>
                <w:bCs/>
                <w:szCs w:val="22"/>
                <w:lang w:val="en"/>
              </w:rPr>
              <w:t>with</w:t>
            </w:r>
            <w:r w:rsidRPr="00742302">
              <w:rPr>
                <w:rFonts w:cs="Arial"/>
                <w:bCs/>
                <w:szCs w:val="22"/>
                <w:lang w:val="en"/>
              </w:rPr>
              <w:t xml:space="preserve"> attachments </w:t>
            </w:r>
            <w:r w:rsidR="00AC4809" w:rsidRPr="00742302">
              <w:rPr>
                <w:rFonts w:cs="Arial"/>
                <w:bCs/>
                <w:szCs w:val="22"/>
                <w:lang w:val="en"/>
              </w:rPr>
              <w:t>we</w:t>
            </w:r>
            <w:r w:rsidRPr="00742302">
              <w:rPr>
                <w:rFonts w:cs="Arial"/>
                <w:bCs/>
                <w:szCs w:val="22"/>
                <w:lang w:val="en"/>
              </w:rPr>
              <w:t xml:space="preserve"> will return </w:t>
            </w:r>
            <w:r w:rsidR="00AC4809" w:rsidRPr="00742302">
              <w:rPr>
                <w:rFonts w:cs="Arial"/>
                <w:bCs/>
                <w:szCs w:val="22"/>
                <w:lang w:val="en"/>
              </w:rPr>
              <w:t xml:space="preserve">them </w:t>
            </w:r>
            <w:r w:rsidRPr="00742302">
              <w:rPr>
                <w:rFonts w:cs="Arial"/>
                <w:bCs/>
                <w:szCs w:val="22"/>
                <w:lang w:val="en"/>
              </w:rPr>
              <w:t>without read</w:t>
            </w:r>
            <w:r w:rsidR="00AC4809" w:rsidRPr="00742302">
              <w:rPr>
                <w:rFonts w:cs="Arial"/>
                <w:bCs/>
                <w:szCs w:val="22"/>
                <w:lang w:val="en"/>
              </w:rPr>
              <w:t>ing the comments</w:t>
            </w:r>
            <w:r w:rsidRPr="00742302">
              <w:rPr>
                <w:rFonts w:cs="Arial"/>
                <w:bCs/>
                <w:szCs w:val="22"/>
                <w:lang w:val="en"/>
              </w:rPr>
              <w:t xml:space="preserve">. If </w:t>
            </w:r>
            <w:r w:rsidR="00350229" w:rsidRPr="00742302">
              <w:rPr>
                <w:rFonts w:cs="Arial"/>
                <w:bCs/>
                <w:szCs w:val="22"/>
                <w:lang w:val="en"/>
              </w:rPr>
              <w:t>you</w:t>
            </w:r>
            <w:r w:rsidRPr="00742302">
              <w:rPr>
                <w:rFonts w:cs="Arial"/>
                <w:bCs/>
                <w:szCs w:val="22"/>
                <w:lang w:val="en"/>
              </w:rPr>
              <w:t xml:space="preserve"> resubmit the </w:t>
            </w:r>
            <w:r w:rsidR="00350229" w:rsidRPr="00742302">
              <w:rPr>
                <w:rFonts w:cs="Arial"/>
                <w:bCs/>
                <w:szCs w:val="22"/>
                <w:lang w:val="en"/>
              </w:rPr>
              <w:t xml:space="preserve">comments on a </w:t>
            </w:r>
            <w:r w:rsidRPr="00742302">
              <w:rPr>
                <w:rFonts w:cs="Arial"/>
                <w:bCs/>
                <w:szCs w:val="22"/>
                <w:lang w:val="en"/>
              </w:rPr>
              <w:t xml:space="preserve">form without attachments, </w:t>
            </w:r>
            <w:r w:rsidR="00350229" w:rsidRPr="00742302">
              <w:rPr>
                <w:rFonts w:cs="Arial"/>
                <w:bCs/>
                <w:szCs w:val="22"/>
                <w:lang w:val="en"/>
              </w:rPr>
              <w:t>this</w:t>
            </w:r>
            <w:r w:rsidRPr="00742302">
              <w:rPr>
                <w:rFonts w:cs="Arial"/>
                <w:bCs/>
                <w:szCs w:val="22"/>
                <w:lang w:val="en"/>
              </w:rPr>
              <w:t xml:space="preserve"> must be by the consultation deadline.</w:t>
            </w:r>
          </w:p>
          <w:p w14:paraId="5BE3B608" w14:textId="77777777" w:rsidR="009968C8" w:rsidRPr="00C42103" w:rsidRDefault="009968C8" w:rsidP="009968C8">
            <w:pPr>
              <w:numPr>
                <w:ilvl w:val="0"/>
                <w:numId w:val="1"/>
              </w:numPr>
              <w:shd w:val="clear" w:color="auto" w:fill="FFFFFF"/>
              <w:spacing w:before="120" w:after="120"/>
              <w:rPr>
                <w:rFonts w:cs="Arial"/>
                <w:szCs w:val="22"/>
                <w:lang w:val="en" w:eastAsia="en-GB"/>
              </w:rPr>
            </w:pPr>
            <w:r w:rsidRPr="00C42103">
              <w:rPr>
                <w:rFonts w:cs="Arial"/>
                <w:szCs w:val="22"/>
                <w:lang w:val="en" w:eastAsia="en-GB"/>
              </w:rPr>
              <w:t>If you wish to draw our attention to published studies, please supply the full reference.</w:t>
            </w:r>
          </w:p>
          <w:p w14:paraId="49CB4B1D" w14:textId="77777777" w:rsidR="00495C38" w:rsidRPr="009269BF" w:rsidRDefault="00495C38" w:rsidP="009269BF">
            <w:pPr>
              <w:numPr>
                <w:ilvl w:val="0"/>
                <w:numId w:val="1"/>
              </w:numPr>
              <w:shd w:val="clear" w:color="auto" w:fill="FFFFFF"/>
              <w:spacing w:before="120" w:after="120"/>
              <w:rPr>
                <w:rFonts w:cs="Arial"/>
                <w:color w:val="0E0E0E"/>
                <w:szCs w:val="22"/>
              </w:rPr>
            </w:pPr>
            <w:r w:rsidRPr="009269BF">
              <w:rPr>
                <w:rFonts w:cs="Arial"/>
                <w:color w:val="0E0E0E"/>
                <w:szCs w:val="22"/>
              </w:rPr>
              <w:t xml:space="preserve">If you’re commenting for an organisation, your organisation needs to be </w:t>
            </w:r>
            <w:hyperlink r:id="rId7" w:history="1">
              <w:r w:rsidRPr="009269BF">
                <w:rPr>
                  <w:rStyle w:val="Hyperlink"/>
                  <w:rFonts w:cs="Arial"/>
                  <w:szCs w:val="22"/>
                </w:rPr>
                <w:t>registered as a stakeholder</w:t>
              </w:r>
            </w:hyperlink>
            <w:r w:rsidRPr="009269BF">
              <w:rPr>
                <w:rFonts w:cs="Arial"/>
                <w:color w:val="0E0E0E"/>
                <w:szCs w:val="22"/>
              </w:rPr>
              <w:t>.</w:t>
            </w:r>
          </w:p>
          <w:p w14:paraId="170D7B31" w14:textId="565B3157" w:rsidR="00495C38" w:rsidRDefault="00495C38" w:rsidP="008C5238">
            <w:pPr>
              <w:pStyle w:val="NormalWeb"/>
              <w:spacing w:after="0"/>
              <w:ind w:left="720"/>
              <w:rPr>
                <w:rFonts w:ascii="Arial" w:hAnsi="Arial" w:cs="Arial"/>
                <w:color w:val="0E0E0E"/>
                <w:sz w:val="22"/>
                <w:szCs w:val="22"/>
              </w:rPr>
            </w:pPr>
            <w:r w:rsidRPr="009269BF">
              <w:rPr>
                <w:rFonts w:ascii="Arial" w:hAnsi="Arial" w:cs="Arial"/>
                <w:color w:val="0E0E0E"/>
                <w:sz w:val="22"/>
                <w:szCs w:val="22"/>
              </w:rPr>
              <w:t xml:space="preserve">Not eligible? Contact the </w:t>
            </w:r>
            <w:hyperlink r:id="rId8" w:history="1">
              <w:r w:rsidRPr="000434D0">
                <w:rPr>
                  <w:rStyle w:val="Hyperlink"/>
                  <w:rFonts w:ascii="Arial" w:hAnsi="Arial" w:cs="Arial"/>
                  <w:sz w:val="22"/>
                  <w:szCs w:val="22"/>
                  <w:lang w:val="en"/>
                </w:rPr>
                <w:t>registered stakeholder organisation</w:t>
              </w:r>
            </w:hyperlink>
            <w:r w:rsidRPr="009269BF">
              <w:rPr>
                <w:rFonts w:ascii="Arial" w:hAnsi="Arial" w:cs="Arial"/>
                <w:color w:val="0E0E0E"/>
                <w:sz w:val="22"/>
                <w:szCs w:val="22"/>
              </w:rPr>
              <w:t xml:space="preserve"> that most closely represents your interests and pass your comments to them.</w:t>
            </w:r>
          </w:p>
          <w:p w14:paraId="7B3BD09A" w14:textId="77777777" w:rsidR="00EE1C2B" w:rsidRPr="009269BF" w:rsidRDefault="00EE1C2B" w:rsidP="008C5238">
            <w:pPr>
              <w:pStyle w:val="NormalWeb"/>
              <w:spacing w:after="0"/>
              <w:ind w:left="720"/>
              <w:rPr>
                <w:rFonts w:ascii="Arial" w:hAnsi="Arial" w:cs="Arial"/>
                <w:color w:val="0E0E0E"/>
                <w:sz w:val="22"/>
                <w:szCs w:val="22"/>
              </w:rPr>
            </w:pPr>
          </w:p>
          <w:p w14:paraId="40BEA0ED" w14:textId="77777777" w:rsidR="00495C38" w:rsidRPr="00BC3435" w:rsidRDefault="00495C38" w:rsidP="00BC3435">
            <w:pPr>
              <w:pStyle w:val="NormalWeb"/>
              <w:spacing w:after="0"/>
              <w:ind w:left="720"/>
              <w:rPr>
                <w:rFonts w:ascii="Arial" w:hAnsi="Arial" w:cs="Arial"/>
                <w:color w:val="0E0E0E"/>
                <w:sz w:val="22"/>
                <w:szCs w:val="22"/>
              </w:rPr>
            </w:pPr>
            <w:r w:rsidRPr="009269BF">
              <w:rPr>
                <w:rFonts w:ascii="Arial" w:hAnsi="Arial" w:cs="Arial"/>
                <w:color w:val="0E0E0E"/>
                <w:sz w:val="22"/>
                <w:szCs w:val="22"/>
              </w:rPr>
              <w:t>We can accept comments from individuals. These will be considered, but you won’t get a formal response and they won’t be posted on the NICE website. Wherever possible we encourage you to submit your comments through a registered stakeholder organisation.</w:t>
            </w:r>
          </w:p>
        </w:tc>
      </w:tr>
      <w:tr w:rsidR="00590FD2" w14:paraId="4DAA49B8" w14:textId="77777777" w:rsidTr="00742302">
        <w:trPr>
          <w:cantSplit/>
          <w:jc w:val="center"/>
        </w:trPr>
        <w:tc>
          <w:tcPr>
            <w:tcW w:w="1950" w:type="pct"/>
            <w:shd w:val="clear" w:color="auto" w:fill="FFFFFF"/>
          </w:tcPr>
          <w:p w14:paraId="1B39B36A" w14:textId="77777777" w:rsidR="00742302" w:rsidRPr="00742302" w:rsidRDefault="0037162E" w:rsidP="00742302">
            <w:pPr>
              <w:pStyle w:val="BodyText"/>
              <w:rPr>
                <w:szCs w:val="22"/>
              </w:rPr>
            </w:pPr>
            <w:r w:rsidRPr="00742302">
              <w:rPr>
                <w:szCs w:val="22"/>
              </w:rPr>
              <w:t xml:space="preserve">Organisation name – Stakeholder or respondent </w:t>
            </w:r>
          </w:p>
          <w:p w14:paraId="0FA4A7C7" w14:textId="77777777" w:rsidR="00590FD2" w:rsidRPr="00742302" w:rsidRDefault="0037162E" w:rsidP="00742302">
            <w:pPr>
              <w:pStyle w:val="BodyText"/>
              <w:rPr>
                <w:sz w:val="18"/>
                <w:szCs w:val="18"/>
              </w:rPr>
            </w:pPr>
            <w:r w:rsidRPr="00742302">
              <w:rPr>
                <w:b w:val="0"/>
                <w:sz w:val="18"/>
                <w:szCs w:val="18"/>
              </w:rPr>
              <w:t xml:space="preserve">(if you are </w:t>
            </w:r>
            <w:r w:rsidR="006C05C9" w:rsidRPr="00742302">
              <w:rPr>
                <w:b w:val="0"/>
                <w:sz w:val="18"/>
                <w:szCs w:val="18"/>
              </w:rPr>
              <w:t>commenting</w:t>
            </w:r>
            <w:r w:rsidRPr="00742302">
              <w:rPr>
                <w:b w:val="0"/>
                <w:sz w:val="18"/>
                <w:szCs w:val="18"/>
              </w:rPr>
              <w:t xml:space="preserve"> as an individual rather than a registered stakeholder </w:t>
            </w:r>
            <w:r w:rsidR="006C05C9" w:rsidRPr="00742302">
              <w:rPr>
                <w:b w:val="0"/>
                <w:sz w:val="18"/>
                <w:szCs w:val="18"/>
              </w:rPr>
              <w:t xml:space="preserve">or respondent organisation, </w:t>
            </w:r>
            <w:r w:rsidRPr="00742302">
              <w:rPr>
                <w:b w:val="0"/>
                <w:sz w:val="18"/>
                <w:szCs w:val="18"/>
              </w:rPr>
              <w:t>please leave blank):</w:t>
            </w:r>
          </w:p>
        </w:tc>
        <w:tc>
          <w:tcPr>
            <w:tcW w:w="3050" w:type="pct"/>
            <w:shd w:val="clear" w:color="auto" w:fill="FFFFFF"/>
          </w:tcPr>
          <w:p w14:paraId="3AC52E99" w14:textId="77777777" w:rsidR="00590FD2" w:rsidRPr="00742302" w:rsidRDefault="00590FD2" w:rsidP="00742302">
            <w:pPr>
              <w:rPr>
                <w:szCs w:val="22"/>
              </w:rPr>
            </w:pPr>
          </w:p>
          <w:p w14:paraId="39996AFD" w14:textId="77777777" w:rsidR="00590FD2" w:rsidRPr="00742302" w:rsidRDefault="00590FD2" w:rsidP="00742302">
            <w:pPr>
              <w:rPr>
                <w:szCs w:val="22"/>
              </w:rPr>
            </w:pPr>
          </w:p>
        </w:tc>
      </w:tr>
      <w:tr w:rsidR="00275A7D" w14:paraId="01B41702" w14:textId="77777777" w:rsidTr="00742302">
        <w:trPr>
          <w:cantSplit/>
          <w:jc w:val="center"/>
        </w:trPr>
        <w:tc>
          <w:tcPr>
            <w:tcW w:w="1950" w:type="pct"/>
            <w:shd w:val="clear" w:color="auto" w:fill="FFFFFF"/>
          </w:tcPr>
          <w:p w14:paraId="18DB0192" w14:textId="77777777" w:rsidR="00275A7D" w:rsidRPr="00742302" w:rsidRDefault="0037162E" w:rsidP="00742302">
            <w:pPr>
              <w:pStyle w:val="BodyText"/>
              <w:rPr>
                <w:szCs w:val="22"/>
              </w:rPr>
            </w:pPr>
            <w:r w:rsidRPr="00742302">
              <w:rPr>
                <w:szCs w:val="22"/>
              </w:rPr>
              <w:t>Disclosure</w:t>
            </w:r>
          </w:p>
          <w:p w14:paraId="24D7FCD5" w14:textId="77777777" w:rsidR="0037162E" w:rsidRPr="00742302" w:rsidRDefault="0037162E" w:rsidP="00742302">
            <w:pPr>
              <w:pStyle w:val="BodyText"/>
              <w:rPr>
                <w:b w:val="0"/>
                <w:szCs w:val="22"/>
              </w:rPr>
            </w:pPr>
            <w:r w:rsidRPr="00742302">
              <w:rPr>
                <w:b w:val="0"/>
                <w:szCs w:val="22"/>
              </w:rPr>
              <w:t>Please disclose whether the organisation has any past or current, direct or indirect links to, or receives funding from, the tobacco industry.</w:t>
            </w:r>
          </w:p>
        </w:tc>
        <w:tc>
          <w:tcPr>
            <w:tcW w:w="3050" w:type="pct"/>
            <w:shd w:val="clear" w:color="auto" w:fill="FFFFFF"/>
          </w:tcPr>
          <w:p w14:paraId="0D0B331A" w14:textId="77777777" w:rsidR="00275A7D" w:rsidRPr="00742302" w:rsidRDefault="00275A7D" w:rsidP="00742302">
            <w:pPr>
              <w:rPr>
                <w:szCs w:val="22"/>
              </w:rPr>
            </w:pPr>
          </w:p>
        </w:tc>
      </w:tr>
      <w:tr w:rsidR="00590FD2" w14:paraId="7F6B8DA0" w14:textId="77777777" w:rsidTr="00742302">
        <w:trPr>
          <w:cantSplit/>
          <w:jc w:val="center"/>
        </w:trPr>
        <w:tc>
          <w:tcPr>
            <w:tcW w:w="1950" w:type="pct"/>
            <w:tcBorders>
              <w:bottom w:val="single" w:sz="6" w:space="0" w:color="auto"/>
            </w:tcBorders>
            <w:shd w:val="clear" w:color="auto" w:fill="FFFFFF"/>
          </w:tcPr>
          <w:p w14:paraId="74E361CB" w14:textId="77777777" w:rsidR="00590FD2" w:rsidRDefault="0037162E" w:rsidP="00742302">
            <w:pPr>
              <w:pStyle w:val="BodyText"/>
              <w:rPr>
                <w:szCs w:val="22"/>
              </w:rPr>
            </w:pPr>
            <w:r w:rsidRPr="00742302">
              <w:rPr>
                <w:szCs w:val="22"/>
              </w:rPr>
              <w:t xml:space="preserve">Name of </w:t>
            </w:r>
            <w:r w:rsidR="007D33D0">
              <w:rPr>
                <w:szCs w:val="22"/>
              </w:rPr>
              <w:t>commentator</w:t>
            </w:r>
            <w:r w:rsidRPr="00742302">
              <w:rPr>
                <w:szCs w:val="22"/>
              </w:rPr>
              <w:t>:</w:t>
            </w:r>
          </w:p>
          <w:p w14:paraId="522BA02F" w14:textId="77777777" w:rsidR="000A0BA1" w:rsidRPr="00742302" w:rsidRDefault="000A0BA1" w:rsidP="00742302">
            <w:pPr>
              <w:pStyle w:val="BodyText"/>
              <w:rPr>
                <w:szCs w:val="22"/>
              </w:rPr>
            </w:pPr>
          </w:p>
        </w:tc>
        <w:tc>
          <w:tcPr>
            <w:tcW w:w="3050" w:type="pct"/>
            <w:tcBorders>
              <w:bottom w:val="single" w:sz="6" w:space="0" w:color="auto"/>
            </w:tcBorders>
            <w:shd w:val="clear" w:color="auto" w:fill="FFFFFF"/>
          </w:tcPr>
          <w:p w14:paraId="6EAD0A28" w14:textId="77777777" w:rsidR="00590FD2" w:rsidRPr="00742302" w:rsidRDefault="00590FD2" w:rsidP="00742302">
            <w:pPr>
              <w:rPr>
                <w:szCs w:val="22"/>
              </w:rPr>
            </w:pPr>
          </w:p>
        </w:tc>
      </w:tr>
    </w:tbl>
    <w:p w14:paraId="5C251EF2" w14:textId="77777777" w:rsidR="00590FD2" w:rsidRDefault="00590FD2" w:rsidP="00590FD2"/>
    <w:p w14:paraId="17211271" w14:textId="77777777" w:rsidR="009968C8" w:rsidRDefault="0089660C" w:rsidP="009968C8">
      <w:hyperlink r:id="rId9" w:history="1">
        <w:r w:rsidR="009968C8" w:rsidRPr="00166BB7">
          <w:rPr>
            <w:rStyle w:val="Hyperlink"/>
          </w:rPr>
          <w:t>Developing NICE guidelines: the manual</w:t>
        </w:r>
      </w:hyperlink>
      <w:r w:rsidR="009968C8">
        <w:t xml:space="preserve"> gives an overview of the processes used in surveillance reviews of NICE clinical guidelines.</w:t>
      </w:r>
    </w:p>
    <w:p w14:paraId="6ACD3B6F" w14:textId="77777777" w:rsidR="004401A2" w:rsidRPr="009578AD" w:rsidRDefault="004401A2" w:rsidP="00590FD2"/>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24"/>
        <w:gridCol w:w="4603"/>
        <w:gridCol w:w="2511"/>
        <w:gridCol w:w="6310"/>
      </w:tblGrid>
      <w:tr w:rsidR="007D33D0" w:rsidRPr="00D204C9" w14:paraId="719DEBD3" w14:textId="77777777" w:rsidTr="00C42103">
        <w:trPr>
          <w:tblHeader/>
        </w:trPr>
        <w:tc>
          <w:tcPr>
            <w:tcW w:w="188" w:type="pct"/>
            <w:shd w:val="clear" w:color="auto" w:fill="E6E6E6"/>
          </w:tcPr>
          <w:p w14:paraId="5E6E0EFA" w14:textId="77777777" w:rsidR="007D33D0" w:rsidRPr="00730953" w:rsidRDefault="007D33D0" w:rsidP="00D204C9">
            <w:pPr>
              <w:rPr>
                <w:b/>
              </w:rPr>
            </w:pPr>
            <w:r>
              <w:rPr>
                <w:b/>
              </w:rPr>
              <w:t>ID</w:t>
            </w:r>
          </w:p>
        </w:tc>
        <w:tc>
          <w:tcPr>
            <w:tcW w:w="1650" w:type="pct"/>
            <w:shd w:val="clear" w:color="auto" w:fill="E6E6E6"/>
          </w:tcPr>
          <w:p w14:paraId="3F417E30" w14:textId="77777777" w:rsidR="007D33D0" w:rsidRPr="00AC4809" w:rsidRDefault="007D33D0" w:rsidP="00730953">
            <w:r>
              <w:rPr>
                <w:b/>
              </w:rPr>
              <w:t>Questions</w:t>
            </w:r>
            <w:r w:rsidRPr="00275A7D">
              <w:rPr>
                <w:b/>
              </w:rPr>
              <w:t xml:space="preserve"> </w:t>
            </w:r>
          </w:p>
        </w:tc>
        <w:tc>
          <w:tcPr>
            <w:tcW w:w="900" w:type="pct"/>
            <w:shd w:val="clear" w:color="auto" w:fill="E6E6E6"/>
          </w:tcPr>
          <w:p w14:paraId="4E92CA75" w14:textId="77777777" w:rsidR="00C42103" w:rsidRDefault="007D33D0" w:rsidP="00D204C9">
            <w:pPr>
              <w:rPr>
                <w:b/>
              </w:rPr>
            </w:pPr>
            <w:r>
              <w:rPr>
                <w:b/>
              </w:rPr>
              <w:t>Overall response</w:t>
            </w:r>
          </w:p>
          <w:p w14:paraId="706DCE3B" w14:textId="77777777" w:rsidR="007D33D0" w:rsidRPr="00D204C9" w:rsidRDefault="007D33D0" w:rsidP="00D204C9">
            <w:r>
              <w:t>yes / no</w:t>
            </w:r>
          </w:p>
        </w:tc>
        <w:tc>
          <w:tcPr>
            <w:tcW w:w="2262" w:type="pct"/>
            <w:shd w:val="clear" w:color="auto" w:fill="E6E6E6"/>
          </w:tcPr>
          <w:p w14:paraId="3F8DA492" w14:textId="77777777" w:rsidR="007D33D0" w:rsidRPr="00AC4809" w:rsidRDefault="007D33D0" w:rsidP="00A21BBC">
            <w:r w:rsidRPr="00730953">
              <w:rPr>
                <w:b/>
              </w:rPr>
              <w:t>Comments</w:t>
            </w:r>
          </w:p>
          <w:p w14:paraId="37EF47B0" w14:textId="77777777" w:rsidR="007D33D0" w:rsidRPr="00AC4809" w:rsidRDefault="007D33D0" w:rsidP="00A21BBC">
            <w:r w:rsidRPr="00D204C9">
              <w:t>Please insert each new comment in a new row</w:t>
            </w:r>
          </w:p>
        </w:tc>
      </w:tr>
      <w:tr w:rsidR="007D33D0" w:rsidRPr="00590FD2" w14:paraId="34B1CDAB" w14:textId="77777777" w:rsidTr="00C42103">
        <w:tc>
          <w:tcPr>
            <w:tcW w:w="188" w:type="pct"/>
          </w:tcPr>
          <w:p w14:paraId="526CE308" w14:textId="77777777" w:rsidR="007D33D0" w:rsidRPr="00590FD2" w:rsidRDefault="00C42103" w:rsidP="00D011FE">
            <w:pPr>
              <w:rPr>
                <w:rFonts w:cs="Arial"/>
                <w:color w:val="000000"/>
                <w:szCs w:val="22"/>
              </w:rPr>
            </w:pPr>
            <w:r>
              <w:rPr>
                <w:rFonts w:cs="Arial"/>
                <w:color w:val="000000"/>
                <w:szCs w:val="22"/>
              </w:rPr>
              <w:t>1</w:t>
            </w:r>
          </w:p>
        </w:tc>
        <w:tc>
          <w:tcPr>
            <w:tcW w:w="1650" w:type="pct"/>
          </w:tcPr>
          <w:p w14:paraId="364E7A9B" w14:textId="3C07C71D" w:rsidR="007D33D0" w:rsidRPr="00590FD2" w:rsidRDefault="007D33D0" w:rsidP="00D011FE">
            <w:pPr>
              <w:rPr>
                <w:rFonts w:cs="Arial"/>
                <w:szCs w:val="22"/>
              </w:rPr>
            </w:pPr>
            <w:r w:rsidRPr="00A21BBC">
              <w:rPr>
                <w:rFonts w:cs="Arial"/>
                <w:szCs w:val="22"/>
              </w:rPr>
              <w:t xml:space="preserve">Do you agree with the proposal </w:t>
            </w:r>
            <w:r w:rsidR="000434D0">
              <w:t>not to update</w:t>
            </w:r>
            <w:r w:rsidR="00D85FF6">
              <w:t xml:space="preserve"> </w:t>
            </w:r>
            <w:r w:rsidRPr="00A21BBC">
              <w:rPr>
                <w:rFonts w:cs="Arial"/>
                <w:szCs w:val="22"/>
              </w:rPr>
              <w:t>the guideline?</w:t>
            </w:r>
          </w:p>
        </w:tc>
        <w:tc>
          <w:tcPr>
            <w:tcW w:w="900" w:type="pct"/>
          </w:tcPr>
          <w:p w14:paraId="7BC257D5" w14:textId="77777777" w:rsidR="007D33D0" w:rsidRPr="00590FD2" w:rsidRDefault="007D33D0" w:rsidP="00D011FE">
            <w:pPr>
              <w:rPr>
                <w:rFonts w:cs="Arial"/>
                <w:szCs w:val="22"/>
              </w:rPr>
            </w:pPr>
          </w:p>
        </w:tc>
        <w:tc>
          <w:tcPr>
            <w:tcW w:w="2262" w:type="pct"/>
          </w:tcPr>
          <w:p w14:paraId="69B08A2D" w14:textId="77777777" w:rsidR="007D33D0" w:rsidRPr="00590FD2" w:rsidRDefault="007D33D0" w:rsidP="00D011FE">
            <w:pPr>
              <w:rPr>
                <w:rFonts w:cs="Arial"/>
                <w:color w:val="000040"/>
                <w:szCs w:val="22"/>
              </w:rPr>
            </w:pPr>
          </w:p>
        </w:tc>
      </w:tr>
      <w:tr w:rsidR="007D33D0" w:rsidRPr="00590FD2" w14:paraId="6F1C871D" w14:textId="77777777" w:rsidTr="00C42103">
        <w:tc>
          <w:tcPr>
            <w:tcW w:w="188" w:type="pct"/>
          </w:tcPr>
          <w:p w14:paraId="242BF37D" w14:textId="77777777" w:rsidR="007D33D0" w:rsidRPr="00590FD2" w:rsidRDefault="00996634" w:rsidP="00D011FE">
            <w:pPr>
              <w:rPr>
                <w:rFonts w:cs="Arial"/>
                <w:szCs w:val="22"/>
              </w:rPr>
            </w:pPr>
            <w:r>
              <w:rPr>
                <w:rFonts w:cs="Arial"/>
                <w:szCs w:val="22"/>
              </w:rPr>
              <w:t>2</w:t>
            </w:r>
          </w:p>
        </w:tc>
        <w:tc>
          <w:tcPr>
            <w:tcW w:w="1650" w:type="pct"/>
          </w:tcPr>
          <w:p w14:paraId="4528B822" w14:textId="77777777" w:rsidR="007D33D0" w:rsidRPr="00590FD2" w:rsidRDefault="007D33D0" w:rsidP="00D011FE">
            <w:pPr>
              <w:rPr>
                <w:rFonts w:cs="Arial"/>
                <w:szCs w:val="22"/>
              </w:rPr>
            </w:pPr>
            <w:r w:rsidRPr="00A21BBC">
              <w:rPr>
                <w:rFonts w:cs="Arial"/>
                <w:szCs w:val="22"/>
              </w:rPr>
              <w:t>Do you have any comments on areas excluded from the scope of the guideline?</w:t>
            </w:r>
          </w:p>
        </w:tc>
        <w:tc>
          <w:tcPr>
            <w:tcW w:w="900" w:type="pct"/>
          </w:tcPr>
          <w:p w14:paraId="462CD342" w14:textId="77777777" w:rsidR="007D33D0" w:rsidRPr="00590FD2" w:rsidRDefault="007D33D0" w:rsidP="00D011FE">
            <w:pPr>
              <w:rPr>
                <w:rFonts w:cs="Arial"/>
                <w:szCs w:val="22"/>
              </w:rPr>
            </w:pPr>
          </w:p>
        </w:tc>
        <w:tc>
          <w:tcPr>
            <w:tcW w:w="2262" w:type="pct"/>
          </w:tcPr>
          <w:p w14:paraId="40B15BD3" w14:textId="77777777" w:rsidR="007D33D0" w:rsidRPr="00590FD2" w:rsidRDefault="007D33D0" w:rsidP="00D011FE">
            <w:pPr>
              <w:pStyle w:val="PlainText"/>
              <w:rPr>
                <w:rFonts w:ascii="Arial" w:hAnsi="Arial" w:cs="Arial"/>
                <w:sz w:val="22"/>
                <w:szCs w:val="22"/>
              </w:rPr>
            </w:pPr>
          </w:p>
        </w:tc>
      </w:tr>
      <w:tr w:rsidR="007D33D0" w:rsidRPr="00590FD2" w14:paraId="5D36EE52" w14:textId="77777777" w:rsidTr="00C42103">
        <w:tc>
          <w:tcPr>
            <w:tcW w:w="188" w:type="pct"/>
          </w:tcPr>
          <w:p w14:paraId="34785F18" w14:textId="77777777" w:rsidR="007D33D0" w:rsidRPr="00590FD2" w:rsidRDefault="00996634" w:rsidP="00D011FE">
            <w:pPr>
              <w:rPr>
                <w:rFonts w:cs="Arial"/>
                <w:szCs w:val="22"/>
              </w:rPr>
            </w:pPr>
            <w:r>
              <w:rPr>
                <w:rFonts w:cs="Arial"/>
                <w:szCs w:val="22"/>
              </w:rPr>
              <w:t>3</w:t>
            </w:r>
          </w:p>
        </w:tc>
        <w:tc>
          <w:tcPr>
            <w:tcW w:w="1650" w:type="pct"/>
          </w:tcPr>
          <w:p w14:paraId="08E4E36E" w14:textId="77777777" w:rsidR="007D33D0" w:rsidRPr="00590FD2" w:rsidRDefault="007D33D0" w:rsidP="00D011FE">
            <w:pPr>
              <w:rPr>
                <w:rFonts w:cs="Arial"/>
                <w:szCs w:val="22"/>
              </w:rPr>
            </w:pPr>
            <w:r w:rsidRPr="00A21BBC">
              <w:rPr>
                <w:rFonts w:cs="Arial"/>
                <w:szCs w:val="22"/>
              </w:rPr>
              <w:t>Do you have any comments on equalities issues?</w:t>
            </w:r>
          </w:p>
        </w:tc>
        <w:tc>
          <w:tcPr>
            <w:tcW w:w="900" w:type="pct"/>
          </w:tcPr>
          <w:p w14:paraId="4FF59FEB" w14:textId="77777777" w:rsidR="007D33D0" w:rsidRPr="00590FD2" w:rsidRDefault="007D33D0" w:rsidP="00D011FE">
            <w:pPr>
              <w:rPr>
                <w:rFonts w:cs="Arial"/>
                <w:szCs w:val="22"/>
              </w:rPr>
            </w:pPr>
          </w:p>
        </w:tc>
        <w:tc>
          <w:tcPr>
            <w:tcW w:w="2262" w:type="pct"/>
          </w:tcPr>
          <w:p w14:paraId="1D04D39D" w14:textId="77777777" w:rsidR="007D33D0" w:rsidRPr="00590FD2" w:rsidRDefault="007D33D0" w:rsidP="00D011FE">
            <w:pPr>
              <w:pStyle w:val="PlainText"/>
              <w:rPr>
                <w:rFonts w:ascii="Arial" w:hAnsi="Arial" w:cs="Arial"/>
                <w:sz w:val="22"/>
                <w:szCs w:val="22"/>
              </w:rPr>
            </w:pPr>
          </w:p>
        </w:tc>
      </w:tr>
      <w:tr w:rsidR="000434D0" w:rsidRPr="000434D0" w14:paraId="0BD5A32C" w14:textId="77777777" w:rsidTr="00C42103">
        <w:tc>
          <w:tcPr>
            <w:tcW w:w="188" w:type="pct"/>
          </w:tcPr>
          <w:p w14:paraId="7D5E4EBA" w14:textId="459C3323" w:rsidR="000434D0" w:rsidRPr="000434D0" w:rsidRDefault="000434D0" w:rsidP="00D011FE">
            <w:pPr>
              <w:rPr>
                <w:rFonts w:cs="Arial"/>
                <w:color w:val="000000" w:themeColor="text1"/>
                <w:szCs w:val="22"/>
              </w:rPr>
            </w:pPr>
            <w:r>
              <w:rPr>
                <w:rFonts w:cs="Arial"/>
                <w:color w:val="000000" w:themeColor="text1"/>
                <w:szCs w:val="22"/>
              </w:rPr>
              <w:t>4</w:t>
            </w:r>
          </w:p>
        </w:tc>
        <w:tc>
          <w:tcPr>
            <w:tcW w:w="1650" w:type="pct"/>
          </w:tcPr>
          <w:p w14:paraId="1A9BCB2D" w14:textId="77777777" w:rsidR="000434D0" w:rsidRPr="000434D0" w:rsidRDefault="000434D0" w:rsidP="000434D0">
            <w:pPr>
              <w:rPr>
                <w:rFonts w:cs="Arial"/>
                <w:szCs w:val="22"/>
              </w:rPr>
            </w:pPr>
            <w:r w:rsidRPr="000434D0">
              <w:rPr>
                <w:rFonts w:cs="Arial"/>
                <w:szCs w:val="22"/>
              </w:rPr>
              <w:t>NICE are aware of the important differences between post-incident debriefs and psychologically focused debriefs.  Evidence shows that post-incident debriefs can be safe and effective for service users and staff after violent or aggressive events have taken place.  However, evidence shows that psychologically focused debriefs can be harmful after traumatic incidents for those suffering with post-traumatic stress disorder and should not be used.  NICE have suggested adding “debrief” to the “Terms used in this guideline” section in order to clarify how a debrief should be conducted.  Could you please provide feedback on the clarification of “debrief” within this guideline?</w:t>
            </w:r>
          </w:p>
          <w:p w14:paraId="25FF3613" w14:textId="77777777" w:rsidR="000434D0" w:rsidRPr="000434D0" w:rsidRDefault="000434D0" w:rsidP="00D011FE">
            <w:pPr>
              <w:rPr>
                <w:rFonts w:cs="Arial"/>
                <w:color w:val="000000" w:themeColor="text1"/>
                <w:szCs w:val="22"/>
              </w:rPr>
            </w:pPr>
          </w:p>
        </w:tc>
        <w:tc>
          <w:tcPr>
            <w:tcW w:w="900" w:type="pct"/>
          </w:tcPr>
          <w:p w14:paraId="4ACA3E29" w14:textId="77777777" w:rsidR="000434D0" w:rsidRPr="000434D0" w:rsidRDefault="000434D0" w:rsidP="00D011FE">
            <w:pPr>
              <w:rPr>
                <w:rStyle w:val="CommentReference"/>
                <w:color w:val="000000" w:themeColor="text1"/>
              </w:rPr>
            </w:pPr>
          </w:p>
        </w:tc>
        <w:tc>
          <w:tcPr>
            <w:tcW w:w="2262" w:type="pct"/>
          </w:tcPr>
          <w:p w14:paraId="4BBF7AC5" w14:textId="77777777" w:rsidR="000434D0" w:rsidRPr="000434D0" w:rsidRDefault="000434D0" w:rsidP="00D011FE">
            <w:pPr>
              <w:pStyle w:val="PlainText"/>
              <w:rPr>
                <w:rFonts w:ascii="Arial" w:hAnsi="Arial" w:cs="Arial"/>
                <w:color w:val="000000" w:themeColor="text1"/>
                <w:sz w:val="22"/>
                <w:szCs w:val="22"/>
              </w:rPr>
            </w:pPr>
          </w:p>
        </w:tc>
      </w:tr>
    </w:tbl>
    <w:p w14:paraId="1F61BA26" w14:textId="77777777" w:rsidR="00590FD2" w:rsidRPr="000434D0" w:rsidRDefault="00590FD2" w:rsidP="00590FD2">
      <w:pPr>
        <w:rPr>
          <w:color w:val="000000" w:themeColor="text1"/>
          <w:sz w:val="18"/>
        </w:rPr>
      </w:pPr>
    </w:p>
    <w:p w14:paraId="032F0F09" w14:textId="77777777" w:rsidR="0058778C" w:rsidRPr="001E1F8F" w:rsidRDefault="00590FD2" w:rsidP="00590FD2">
      <w:pPr>
        <w:rPr>
          <w:rFonts w:eastAsiaTheme="majorEastAsia"/>
          <w:b/>
          <w:color w:val="0000FF"/>
          <w:sz w:val="24"/>
          <w:szCs w:val="24"/>
          <w:u w:val="singl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r w:rsidR="009968C8">
        <w:rPr>
          <w:rStyle w:val="Hyperlink"/>
          <w:rFonts w:eastAsiaTheme="majorEastAsia"/>
          <w:b/>
          <w:sz w:val="24"/>
          <w:szCs w:val="24"/>
        </w:rPr>
        <w:t xml:space="preserve"> </w:t>
      </w:r>
      <w:hyperlink r:id="rId10" w:history="1">
        <w:r w:rsidR="009968C8" w:rsidRPr="00DC1AFC">
          <w:rPr>
            <w:rStyle w:val="Hyperlink"/>
            <w:rFonts w:eastAsiaTheme="majorEastAsia"/>
            <w:b/>
            <w:sz w:val="24"/>
            <w:szCs w:val="24"/>
          </w:rPr>
          <w:t>surveillance@nice.org.uk</w:t>
        </w:r>
      </w:hyperlink>
      <w:r w:rsidR="009968C8">
        <w:rPr>
          <w:rStyle w:val="Hyperlink"/>
          <w:rFonts w:eastAsiaTheme="majorEastAsia"/>
          <w:b/>
          <w:sz w:val="24"/>
          <w:szCs w:val="24"/>
        </w:rPr>
        <w:t xml:space="preserve"> </w:t>
      </w:r>
    </w:p>
    <w:p w14:paraId="3F608DD5" w14:textId="77777777" w:rsidR="00590FD2" w:rsidRDefault="00590FD2" w:rsidP="00590FD2"/>
    <w:p w14:paraId="762DFBBF" w14:textId="207E5B99" w:rsidR="00590FD2" w:rsidRDefault="00590FD2" w:rsidP="00590FD2">
      <w:pPr>
        <w:rPr>
          <w:b/>
          <w:color w:val="99CCFF"/>
          <w:sz w:val="24"/>
          <w:szCs w:val="24"/>
        </w:rPr>
      </w:pPr>
      <w:r>
        <w:rPr>
          <w:b/>
          <w:sz w:val="24"/>
          <w:szCs w:val="24"/>
        </w:rPr>
        <w:t xml:space="preserve">Closing date: </w:t>
      </w:r>
      <w:r w:rsidR="000434D0">
        <w:rPr>
          <w:b/>
          <w:sz w:val="24"/>
          <w:szCs w:val="24"/>
        </w:rPr>
        <w:t xml:space="preserve">5pm, Wednesday 2 October 2019. </w:t>
      </w:r>
    </w:p>
    <w:p w14:paraId="5D1FB749" w14:textId="77777777" w:rsidR="001E1F8F" w:rsidRDefault="001E1F8F" w:rsidP="00A21BBC">
      <w:pPr>
        <w:rPr>
          <w:b/>
          <w:sz w:val="20"/>
        </w:rPr>
      </w:pPr>
    </w:p>
    <w:p w14:paraId="24C750C0" w14:textId="77777777" w:rsidR="00A21BBC" w:rsidRDefault="00590FD2" w:rsidP="00A21BBC">
      <w:r w:rsidRPr="005A45BD">
        <w:rPr>
          <w:b/>
          <w:sz w:val="20"/>
        </w:rPr>
        <w:t>PLEASE NOTE:</w:t>
      </w:r>
      <w:r w:rsidRPr="005A45BD">
        <w:rPr>
          <w:sz w:val="20"/>
        </w:rPr>
        <w:t xml:space="preserve"> </w:t>
      </w:r>
    </w:p>
    <w:p w14:paraId="0D719871" w14:textId="77777777" w:rsidR="00A21BBC" w:rsidRPr="00D53112" w:rsidRDefault="00A21BBC" w:rsidP="00A21BBC">
      <w:pPr>
        <w:rPr>
          <w:rFonts w:cs="Arial"/>
        </w:rPr>
      </w:pPr>
      <w:r>
        <w:lastRenderedPageBreak/>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inappropriate.</w:t>
      </w:r>
    </w:p>
    <w:p w14:paraId="59F1CD7D" w14:textId="77777777" w:rsidR="00590FD2" w:rsidRPr="006040E9" w:rsidRDefault="00590FD2" w:rsidP="006040E9">
      <w:pPr>
        <w:jc w:val="both"/>
        <w:rPr>
          <w:sz w:val="20"/>
        </w:rPr>
      </w:pPr>
    </w:p>
    <w:sectPr w:rsidR="00590FD2" w:rsidRPr="006040E9" w:rsidSect="006040E9">
      <w:headerReference w:type="default" r:id="rId11"/>
      <w:pgSz w:w="16838" w:h="11906" w:orient="landscape"/>
      <w:pgMar w:top="993"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E35E0" w14:textId="77777777" w:rsidR="000434D0" w:rsidRDefault="000434D0" w:rsidP="0065467A">
      <w:r>
        <w:separator/>
      </w:r>
    </w:p>
  </w:endnote>
  <w:endnote w:type="continuationSeparator" w:id="0">
    <w:p w14:paraId="724438A8" w14:textId="77777777" w:rsidR="000434D0" w:rsidRDefault="000434D0" w:rsidP="0065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EEE43" w14:textId="77777777" w:rsidR="000434D0" w:rsidRDefault="000434D0" w:rsidP="0065467A">
      <w:r>
        <w:separator/>
      </w:r>
    </w:p>
  </w:footnote>
  <w:footnote w:type="continuationSeparator" w:id="0">
    <w:p w14:paraId="3B0F3ADC" w14:textId="77777777" w:rsidR="000434D0" w:rsidRDefault="000434D0" w:rsidP="00654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249ED" w14:textId="77777777" w:rsidR="0065467A" w:rsidRPr="0065467A" w:rsidRDefault="00742302" w:rsidP="0065467A">
    <w:pPr>
      <w:tabs>
        <w:tab w:val="center" w:pos="4153"/>
        <w:tab w:val="right" w:pos="8306"/>
      </w:tabs>
      <w:jc w:val="center"/>
      <w:rPr>
        <w:b/>
        <w:bCs/>
        <w:sz w:val="24"/>
        <w:szCs w:val="24"/>
      </w:rPr>
    </w:pPr>
    <w:r>
      <w:rPr>
        <w:noProof/>
        <w:lang w:eastAsia="en-GB"/>
      </w:rPr>
      <w:drawing>
        <wp:anchor distT="0" distB="0" distL="114300" distR="114300" simplePos="0" relativeHeight="251658240" behindDoc="0" locked="0" layoutInCell="1" allowOverlap="1" wp14:anchorId="09697CFF" wp14:editId="2EECE6D4">
          <wp:simplePos x="0" y="0"/>
          <wp:positionH relativeFrom="column">
            <wp:posOffset>6000750</wp:posOffset>
          </wp:positionH>
          <wp:positionV relativeFrom="paragraph">
            <wp:posOffset>74295</wp:posOffset>
          </wp:positionV>
          <wp:extent cx="2971800" cy="304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AF7D8" w14:textId="77777777" w:rsidR="009968C8" w:rsidRDefault="009968C8" w:rsidP="00742302">
    <w:pPr>
      <w:tabs>
        <w:tab w:val="center" w:pos="4153"/>
        <w:tab w:val="right" w:pos="8306"/>
      </w:tabs>
      <w:rPr>
        <w:rFonts w:cs="Arial"/>
        <w:b/>
        <w:bCs/>
        <w:sz w:val="28"/>
        <w:szCs w:val="28"/>
      </w:rPr>
    </w:pPr>
  </w:p>
  <w:p w14:paraId="54D2DEED" w14:textId="77777777" w:rsidR="0065467A" w:rsidRDefault="00654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A9"/>
    <w:multiLevelType w:val="hybridMultilevel"/>
    <w:tmpl w:val="E8EE7C90"/>
    <w:lvl w:ilvl="0" w:tplc="2C9244D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6E2A36"/>
    <w:multiLevelType w:val="hybridMultilevel"/>
    <w:tmpl w:val="67048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A84AA5"/>
    <w:multiLevelType w:val="hybridMultilevel"/>
    <w:tmpl w:val="0296AD6C"/>
    <w:lvl w:ilvl="0" w:tplc="76B44B50">
      <w:start w:val="1"/>
      <w:numFmt w:val="bullet"/>
      <w:pStyle w:val="Bulletlef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D0"/>
    <w:rsid w:val="000434D0"/>
    <w:rsid w:val="00051391"/>
    <w:rsid w:val="00052675"/>
    <w:rsid w:val="000667DA"/>
    <w:rsid w:val="000A0BA1"/>
    <w:rsid w:val="0012043E"/>
    <w:rsid w:val="00127C3F"/>
    <w:rsid w:val="00164DB4"/>
    <w:rsid w:val="001E1F8F"/>
    <w:rsid w:val="00265418"/>
    <w:rsid w:val="00275A7D"/>
    <w:rsid w:val="002A70C2"/>
    <w:rsid w:val="002F6228"/>
    <w:rsid w:val="00331D5B"/>
    <w:rsid w:val="00333139"/>
    <w:rsid w:val="00333811"/>
    <w:rsid w:val="003437A1"/>
    <w:rsid w:val="003467DF"/>
    <w:rsid w:val="00350229"/>
    <w:rsid w:val="00364185"/>
    <w:rsid w:val="0037162E"/>
    <w:rsid w:val="003C1C9C"/>
    <w:rsid w:val="003D6BC1"/>
    <w:rsid w:val="004401A2"/>
    <w:rsid w:val="00466FB3"/>
    <w:rsid w:val="00495C38"/>
    <w:rsid w:val="004D5990"/>
    <w:rsid w:val="00576811"/>
    <w:rsid w:val="0058778C"/>
    <w:rsid w:val="00590FD2"/>
    <w:rsid w:val="005E4745"/>
    <w:rsid w:val="006040E9"/>
    <w:rsid w:val="0065467A"/>
    <w:rsid w:val="006C05C9"/>
    <w:rsid w:val="006D433E"/>
    <w:rsid w:val="00706B7B"/>
    <w:rsid w:val="00730953"/>
    <w:rsid w:val="00742302"/>
    <w:rsid w:val="007723A3"/>
    <w:rsid w:val="00777C3E"/>
    <w:rsid w:val="007D33D0"/>
    <w:rsid w:val="007E30DB"/>
    <w:rsid w:val="0086367E"/>
    <w:rsid w:val="0089660C"/>
    <w:rsid w:val="008C5238"/>
    <w:rsid w:val="009269BF"/>
    <w:rsid w:val="00996634"/>
    <w:rsid w:val="009968C8"/>
    <w:rsid w:val="009D1D12"/>
    <w:rsid w:val="009E4FDE"/>
    <w:rsid w:val="00A13459"/>
    <w:rsid w:val="00A21BBC"/>
    <w:rsid w:val="00A3647F"/>
    <w:rsid w:val="00A73500"/>
    <w:rsid w:val="00A73BD4"/>
    <w:rsid w:val="00AA66C2"/>
    <w:rsid w:val="00AC4809"/>
    <w:rsid w:val="00AE3E62"/>
    <w:rsid w:val="00B356ED"/>
    <w:rsid w:val="00B65621"/>
    <w:rsid w:val="00BC3435"/>
    <w:rsid w:val="00C04FD2"/>
    <w:rsid w:val="00C30A4E"/>
    <w:rsid w:val="00C42103"/>
    <w:rsid w:val="00CA0725"/>
    <w:rsid w:val="00CA6BC7"/>
    <w:rsid w:val="00CF3EB7"/>
    <w:rsid w:val="00D0414E"/>
    <w:rsid w:val="00D204C9"/>
    <w:rsid w:val="00D85FF6"/>
    <w:rsid w:val="00D93712"/>
    <w:rsid w:val="00DF6EF2"/>
    <w:rsid w:val="00E510BA"/>
    <w:rsid w:val="00E61976"/>
    <w:rsid w:val="00E97921"/>
    <w:rsid w:val="00EE1C2B"/>
    <w:rsid w:val="00EF7DE3"/>
    <w:rsid w:val="00F02CF4"/>
    <w:rsid w:val="00F872D5"/>
    <w:rsid w:val="00F9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1BD0F2"/>
  <w15:docId w15:val="{FEB67EEC-8A85-463D-8723-671F0FA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uiPriority w:val="99"/>
    <w:rsid w:val="00590FD2"/>
    <w:pPr>
      <w:tabs>
        <w:tab w:val="center" w:pos="4153"/>
        <w:tab w:val="right" w:pos="8306"/>
      </w:tabs>
    </w:pPr>
    <w:rPr>
      <w:sz w:val="24"/>
      <w:szCs w:val="24"/>
    </w:rPr>
  </w:style>
  <w:style w:type="character" w:customStyle="1" w:styleId="HeaderChar">
    <w:name w:val="Header Char"/>
    <w:basedOn w:val="DefaultParagraphFont"/>
    <w:link w:val="Header"/>
    <w:uiPriority w:val="99"/>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character" w:styleId="FollowedHyperlink">
    <w:name w:val="FollowedHyperlink"/>
    <w:basedOn w:val="DefaultParagraphFont"/>
    <w:uiPriority w:val="99"/>
    <w:semiHidden/>
    <w:unhideWhenUsed/>
    <w:rsid w:val="005E4745"/>
    <w:rPr>
      <w:color w:val="800080" w:themeColor="followedHyperlink"/>
      <w:u w:val="single"/>
    </w:rPr>
  </w:style>
  <w:style w:type="paragraph" w:styleId="Footer">
    <w:name w:val="footer"/>
    <w:basedOn w:val="Normal"/>
    <w:link w:val="FooterChar"/>
    <w:uiPriority w:val="99"/>
    <w:unhideWhenUsed/>
    <w:rsid w:val="0065467A"/>
    <w:pPr>
      <w:tabs>
        <w:tab w:val="center" w:pos="4513"/>
        <w:tab w:val="right" w:pos="9026"/>
      </w:tabs>
    </w:pPr>
  </w:style>
  <w:style w:type="character" w:customStyle="1" w:styleId="FooterChar">
    <w:name w:val="Footer Char"/>
    <w:basedOn w:val="DefaultParagraphFont"/>
    <w:link w:val="Footer"/>
    <w:uiPriority w:val="99"/>
    <w:rsid w:val="0065467A"/>
    <w:rPr>
      <w:rFonts w:ascii="Arial" w:hAnsi="Arial"/>
      <w:sz w:val="22"/>
      <w:lang w:eastAsia="en-US"/>
    </w:rPr>
  </w:style>
  <w:style w:type="paragraph" w:styleId="Revision">
    <w:name w:val="Revision"/>
    <w:hidden/>
    <w:uiPriority w:val="99"/>
    <w:semiHidden/>
    <w:rsid w:val="00D204C9"/>
    <w:rPr>
      <w:rFonts w:ascii="Arial" w:hAnsi="Arial"/>
      <w:sz w:val="22"/>
      <w:lang w:eastAsia="en-US"/>
    </w:rPr>
  </w:style>
  <w:style w:type="paragraph" w:customStyle="1" w:styleId="NICEnormal">
    <w:name w:val="NICE normal"/>
    <w:link w:val="NICEnormalChar"/>
    <w:rsid w:val="0058778C"/>
    <w:pPr>
      <w:spacing w:after="240" w:line="360" w:lineRule="auto"/>
    </w:pPr>
    <w:rPr>
      <w:rFonts w:ascii="Arial" w:hAnsi="Arial"/>
      <w:sz w:val="24"/>
      <w:szCs w:val="24"/>
      <w:lang w:eastAsia="en-US"/>
    </w:rPr>
  </w:style>
  <w:style w:type="character" w:customStyle="1" w:styleId="NICEnormalChar">
    <w:name w:val="NICE normal Char"/>
    <w:link w:val="NICEnormal"/>
    <w:rsid w:val="0058778C"/>
    <w:rPr>
      <w:rFonts w:ascii="Arial" w:hAnsi="Arial"/>
      <w:sz w:val="24"/>
      <w:szCs w:val="24"/>
      <w:lang w:eastAsia="en-US"/>
    </w:rPr>
  </w:style>
  <w:style w:type="paragraph" w:customStyle="1" w:styleId="Bulletleft1">
    <w:name w:val="Bullet left 1"/>
    <w:basedOn w:val="NICEnormal"/>
    <w:qFormat/>
    <w:rsid w:val="0058778C"/>
    <w:pPr>
      <w:numPr>
        <w:numId w:val="2"/>
      </w:numPr>
      <w:tabs>
        <w:tab w:val="num" w:pos="360"/>
        <w:tab w:val="left" w:pos="1134"/>
      </w:tabs>
      <w:spacing w:after="0"/>
      <w:ind w:left="1134" w:hanging="1065"/>
    </w:pPr>
  </w:style>
  <w:style w:type="paragraph" w:styleId="NormalWeb">
    <w:name w:val="Normal (Web)"/>
    <w:basedOn w:val="Normal"/>
    <w:uiPriority w:val="99"/>
    <w:unhideWhenUsed/>
    <w:rsid w:val="00495C38"/>
    <w:pPr>
      <w:spacing w:after="180"/>
    </w:pPr>
    <w:rPr>
      <w:rFonts w:ascii="Times New Roman" w:eastAsiaTheme="minorHAnsi" w:hAnsi="Times New Roman"/>
      <w:sz w:val="24"/>
      <w:szCs w:val="24"/>
      <w:lang w:eastAsia="en-GB"/>
    </w:rPr>
  </w:style>
  <w:style w:type="character" w:styleId="UnresolvedMention">
    <w:name w:val="Unresolved Mention"/>
    <w:basedOn w:val="DefaultParagraphFont"/>
    <w:uiPriority w:val="99"/>
    <w:semiHidden/>
    <w:unhideWhenUsed/>
    <w:rsid w:val="000434D0"/>
    <w:rPr>
      <w:color w:val="605E5C"/>
      <w:shd w:val="clear" w:color="auto" w:fill="E1DFDD"/>
    </w:rPr>
  </w:style>
  <w:style w:type="paragraph" w:styleId="ListParagraph">
    <w:name w:val="List Paragraph"/>
    <w:basedOn w:val="Normal"/>
    <w:uiPriority w:val="34"/>
    <w:qFormat/>
    <w:rsid w:val="000434D0"/>
    <w:pPr>
      <w:ind w:left="720"/>
      <w:contextualSpacing/>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544349">
      <w:bodyDiv w:val="1"/>
      <w:marLeft w:val="0"/>
      <w:marRight w:val="0"/>
      <w:marTop w:val="0"/>
      <w:marBottom w:val="0"/>
      <w:divBdr>
        <w:top w:val="none" w:sz="0" w:space="0" w:color="auto"/>
        <w:left w:val="none" w:sz="0" w:space="0" w:color="auto"/>
        <w:bottom w:val="none" w:sz="0" w:space="0" w:color="auto"/>
        <w:right w:val="none" w:sz="0" w:space="0" w:color="auto"/>
      </w:divBdr>
    </w:div>
    <w:div w:id="1464349489">
      <w:bodyDiv w:val="1"/>
      <w:marLeft w:val="0"/>
      <w:marRight w:val="0"/>
      <w:marTop w:val="0"/>
      <w:marBottom w:val="0"/>
      <w:divBdr>
        <w:top w:val="none" w:sz="0" w:space="0" w:color="auto"/>
        <w:left w:val="none" w:sz="0" w:space="0" w:color="auto"/>
        <w:bottom w:val="none" w:sz="0" w:space="0" w:color="auto"/>
        <w:right w:val="none" w:sz="0" w:space="0" w:color="auto"/>
      </w:divBdr>
    </w:div>
    <w:div w:id="214638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0/documents/stakeholder-list-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et-involved/stakeholder-registr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urveillance@nice.org.uk" TargetMode="External"/><Relationship Id="rId4" Type="http://schemas.openxmlformats.org/officeDocument/2006/relationships/webSettings" Target="webSettings.xml"/><Relationship Id="rId9" Type="http://schemas.openxmlformats.org/officeDocument/2006/relationships/hyperlink" Target="https://www.nice.org.uk/process/pmg20/chapter/1-introduction-and-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Surveillance%20Team\Surveillance%20process%20and%20methods%202017\Templates\Consultation\Archive\Docs%20and%20Comms%20for%20reviews\Single%20email%20consultation\2.%20Single%20stakeholder%20comments%20t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 Single stakeholder comments table</Template>
  <TotalTime>6</TotalTime>
  <Pages>3</Pages>
  <Words>500</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Gilmour</dc:creator>
  <cp:lastModifiedBy>Jenny Mills</cp:lastModifiedBy>
  <cp:revision>3</cp:revision>
  <cp:lastPrinted>2016-08-02T11:05:00Z</cp:lastPrinted>
  <dcterms:created xsi:type="dcterms:W3CDTF">2019-09-18T12:15:00Z</dcterms:created>
  <dcterms:modified xsi:type="dcterms:W3CDTF">2019-09-18T13:12:00Z</dcterms:modified>
</cp:coreProperties>
</file>