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22FF0" w14:textId="3C329CEC" w:rsidR="009569CC" w:rsidRDefault="008775CF" w:rsidP="00551455">
      <w:pPr>
        <w:pStyle w:val="SchHead"/>
        <w:numPr>
          <w:ilvl w:val="0"/>
          <w:numId w:val="0"/>
        </w:numPr>
        <w:spacing w:before="120" w:after="120"/>
      </w:pPr>
      <w:bookmarkStart w:id="0" w:name="_Ref141183318"/>
      <w:r w:rsidRPr="00551455">
        <w:t xml:space="preserve">Call-Off Schedule </w:t>
      </w:r>
      <w:r w:rsidR="0084537B" w:rsidRPr="00551455">
        <w:t>1</w:t>
      </w:r>
      <w:r w:rsidRPr="00551455">
        <w:t xml:space="preserve"> </w:t>
      </w:r>
      <w:r w:rsidR="009569CC" w:rsidRPr="00551455">
        <w:t>(Intellect</w:t>
      </w:r>
      <w:r w:rsidR="009569CC" w:rsidRPr="005A50BB">
        <w:t>ual Property Rights)</w:t>
      </w:r>
      <w:bookmarkEnd w:id="0"/>
    </w:p>
    <w:p w14:paraId="3B9202A0" w14:textId="55C93E1C" w:rsidR="007B1C5E" w:rsidRDefault="007B1C5E" w:rsidP="00551455">
      <w:pPr>
        <w:pStyle w:val="MarginText"/>
        <w:spacing w:before="120" w:after="120"/>
        <w:rPr>
          <w:b/>
          <w:bCs w:val="0"/>
          <w:iCs w:val="0"/>
          <w:highlight w:val="green"/>
        </w:rPr>
      </w:pPr>
      <w:bookmarkStart w:id="1" w:name="_heading=h.9je2z9ghfysu" w:colFirst="0" w:colLast="0"/>
      <w:bookmarkEnd w:id="1"/>
    </w:p>
    <w:p w14:paraId="762BEB48" w14:textId="3BA4C7CE" w:rsidR="009D505F" w:rsidRPr="00551455" w:rsidRDefault="009D505F" w:rsidP="00551455">
      <w:pPr>
        <w:pStyle w:val="MarginText"/>
        <w:spacing w:before="120" w:after="120"/>
        <w:rPr>
          <w:b/>
          <w:bCs w:val="0"/>
          <w:iCs w:val="0"/>
        </w:rPr>
      </w:pPr>
      <w:r w:rsidRPr="00551455">
        <w:rPr>
          <w:b/>
        </w:rPr>
        <w:t>1.</w:t>
      </w:r>
      <w:r w:rsidRPr="00551455">
        <w:rPr>
          <w:b/>
        </w:rPr>
        <w:tab/>
        <w:t>Introduction</w:t>
      </w:r>
    </w:p>
    <w:p w14:paraId="773676CE" w14:textId="7A175D3F" w:rsidR="009D505F" w:rsidRPr="00551455" w:rsidRDefault="009D505F" w:rsidP="00551455">
      <w:pPr>
        <w:pStyle w:val="MarginText"/>
        <w:spacing w:before="120" w:after="120"/>
        <w:ind w:left="1440" w:hanging="720"/>
        <w:rPr>
          <w:bCs w:val="0"/>
          <w:iCs w:val="0"/>
        </w:rPr>
      </w:pPr>
      <w:r w:rsidRPr="00551455">
        <w:t>1.1</w:t>
      </w:r>
      <w:r w:rsidRPr="00551455">
        <w:tab/>
        <w:t xml:space="preserve">This Schedule sets out the </w:t>
      </w:r>
      <w:r w:rsidR="00961314" w:rsidRPr="00551455">
        <w:t xml:space="preserve">IPR Options available to the Buyer </w:t>
      </w:r>
      <w:r w:rsidRPr="00551455">
        <w:t xml:space="preserve">under a Call-Off Contract. </w:t>
      </w:r>
    </w:p>
    <w:p w14:paraId="52326A9A" w14:textId="61CB7ED6" w:rsidR="009D505F" w:rsidRPr="00551455" w:rsidRDefault="009D505F" w:rsidP="00551455">
      <w:pPr>
        <w:pStyle w:val="MarginText"/>
        <w:spacing w:before="120" w:after="120"/>
        <w:ind w:left="1440" w:hanging="720"/>
        <w:rPr>
          <w:bCs w:val="0"/>
          <w:iCs w:val="0"/>
        </w:rPr>
      </w:pPr>
      <w:r w:rsidRPr="00551455">
        <w:t>1.2</w:t>
      </w:r>
      <w:r w:rsidRPr="00551455">
        <w:tab/>
        <w:t xml:space="preserve">Part A of this Schedule sets out </w:t>
      </w:r>
      <w:r w:rsidR="008775CF" w:rsidRPr="00551455">
        <w:t xml:space="preserve">the </w:t>
      </w:r>
      <w:r w:rsidRPr="00551455">
        <w:t xml:space="preserve">IPR Options that </w:t>
      </w:r>
      <w:r w:rsidR="008775CF" w:rsidRPr="00551455">
        <w:t xml:space="preserve">can </w:t>
      </w:r>
      <w:r w:rsidRPr="00551455">
        <w:t xml:space="preserve">apply where ICT Services </w:t>
      </w:r>
      <w:r w:rsidRPr="00551455">
        <w:rPr>
          <w:b/>
          <w:u w:val="single"/>
        </w:rPr>
        <w:t>do not</w:t>
      </w:r>
      <w:r w:rsidRPr="00551455">
        <w:t xml:space="preserve"> form part of the Deliverables, and Part B of this Schedule sets out </w:t>
      </w:r>
      <w:r w:rsidR="008775CF" w:rsidRPr="00551455">
        <w:t xml:space="preserve">the </w:t>
      </w:r>
      <w:r w:rsidRPr="00551455">
        <w:t xml:space="preserve">IPR Options that </w:t>
      </w:r>
      <w:r w:rsidR="008775CF" w:rsidRPr="00551455">
        <w:t xml:space="preserve">can </w:t>
      </w:r>
      <w:r w:rsidRPr="00551455">
        <w:t xml:space="preserve">apply where ICT Services </w:t>
      </w:r>
      <w:r w:rsidRPr="00551455">
        <w:rPr>
          <w:b/>
          <w:u w:val="single"/>
        </w:rPr>
        <w:t>do</w:t>
      </w:r>
      <w:r w:rsidRPr="00551455">
        <w:t xml:space="preserve"> form part of the Deliverables.</w:t>
      </w:r>
      <w:r w:rsidR="00F77EA6" w:rsidRPr="00551455">
        <w:t xml:space="preserve"> </w:t>
      </w:r>
      <w:r w:rsidRPr="00551455">
        <w:t>Only one IPR Option can apply under a Call-Off Contract.</w:t>
      </w:r>
    </w:p>
    <w:p w14:paraId="46C4421F" w14:textId="77777777" w:rsidR="00B919CD" w:rsidRDefault="009D505F" w:rsidP="00551455">
      <w:pPr>
        <w:pStyle w:val="MarginText"/>
        <w:spacing w:before="120" w:after="120"/>
        <w:ind w:left="1440" w:hanging="720"/>
      </w:pPr>
      <w:r w:rsidRPr="00551455">
        <w:t>1.3</w:t>
      </w:r>
      <w:r w:rsidRPr="00551455">
        <w:tab/>
        <w:t>The Buyer and the Supplier acknowledge and agree that the terms of the relevant IPR Option set out in the Framework Award Form (or, if different, the relevant IPR Option set out in the Order Form) shall apply to the Call-Off Contract.</w:t>
      </w:r>
    </w:p>
    <w:p w14:paraId="722987C9" w14:textId="5AC809AE" w:rsidR="00B919CD" w:rsidRPr="00B919CD" w:rsidRDefault="00B919CD" w:rsidP="00150A7C">
      <w:pPr>
        <w:numPr>
          <w:ilvl w:val="1"/>
          <w:numId w:val="45"/>
        </w:numPr>
        <w:pBdr>
          <w:top w:val="nil"/>
          <w:left w:val="nil"/>
          <w:bottom w:val="nil"/>
          <w:right w:val="nil"/>
          <w:between w:val="nil"/>
        </w:pBdr>
        <w:tabs>
          <w:tab w:val="left" w:pos="2552"/>
        </w:tabs>
        <w:overflowPunct w:val="0"/>
        <w:autoSpaceDE w:val="0"/>
        <w:autoSpaceDN w:val="0"/>
        <w:adjustRightInd w:val="0"/>
        <w:spacing w:before="120" w:after="120"/>
        <w:ind w:left="1418" w:hanging="567"/>
        <w:textAlignment w:val="baseline"/>
        <w:rPr>
          <w:rFonts w:eastAsia="STZhongsong"/>
          <w:lang w:val="en-GB" w:eastAsia="zh-CN"/>
        </w:rPr>
      </w:pPr>
      <w:r w:rsidRPr="00B919CD">
        <w:rPr>
          <w:rFonts w:eastAsia="STZhongsong"/>
          <w:lang w:val="en-GB" w:eastAsia="zh-CN"/>
        </w:rPr>
        <w:t>The Parties shall work together to ensure that there is appropriate IPR asset management under each Call-Off Contract</w:t>
      </w:r>
      <w:r>
        <w:rPr>
          <w:rFonts w:eastAsia="STZhongsong"/>
          <w:lang w:val="en-GB" w:eastAsia="zh-CN"/>
        </w:rPr>
        <w:t xml:space="preserve"> under Lots 1, 2 and 3 where Part B </w:t>
      </w:r>
      <w:r w:rsidR="00150A7C">
        <w:rPr>
          <w:rFonts w:eastAsia="STZhongsong"/>
          <w:lang w:val="en-GB" w:eastAsia="zh-CN"/>
        </w:rPr>
        <w:t xml:space="preserve">IPR </w:t>
      </w:r>
      <w:r>
        <w:rPr>
          <w:rFonts w:eastAsia="STZhongsong"/>
          <w:lang w:val="en-GB" w:eastAsia="zh-CN"/>
        </w:rPr>
        <w:t>Options are applicable</w:t>
      </w:r>
      <w:r w:rsidRPr="00B919CD">
        <w:rPr>
          <w:rFonts w:eastAsia="STZhongsong"/>
          <w:lang w:val="en-GB" w:eastAsia="zh-CN"/>
        </w:rPr>
        <w:t>, and:</w:t>
      </w:r>
    </w:p>
    <w:p w14:paraId="3E4B12C5" w14:textId="6CE43A23" w:rsidR="00B919CD" w:rsidRDefault="00B919CD" w:rsidP="00B919CD">
      <w:pPr>
        <w:numPr>
          <w:ilvl w:val="2"/>
          <w:numId w:val="45"/>
        </w:numPr>
        <w:pBdr>
          <w:top w:val="nil"/>
          <w:left w:val="nil"/>
          <w:bottom w:val="nil"/>
          <w:right w:val="nil"/>
          <w:between w:val="nil"/>
        </w:pBdr>
        <w:tabs>
          <w:tab w:val="left" w:pos="2552"/>
        </w:tabs>
        <w:overflowPunct w:val="0"/>
        <w:autoSpaceDE w:val="0"/>
        <w:autoSpaceDN w:val="0"/>
        <w:adjustRightInd w:val="0"/>
        <w:spacing w:before="120" w:after="120"/>
        <w:ind w:left="1418" w:firstLine="0"/>
        <w:textAlignment w:val="baseline"/>
        <w:rPr>
          <w:rFonts w:eastAsia="Arial" w:cs="Arial"/>
          <w:color w:val="000000"/>
          <w:szCs w:val="24"/>
        </w:rPr>
      </w:pPr>
      <w:r>
        <w:rPr>
          <w:rFonts w:eastAsia="Arial" w:cs="Arial"/>
          <w:color w:val="000000"/>
          <w:szCs w:val="24"/>
        </w:rPr>
        <w:t xml:space="preserve">where the Supplier is working on the Buyer’s System, the Supplier shall comply with the Buyer’s IPR asset management approach and procedures in accordance with Annex </w:t>
      </w:r>
      <w:r w:rsidR="005907DD">
        <w:rPr>
          <w:rFonts w:eastAsia="Arial" w:cs="Arial"/>
          <w:color w:val="000000"/>
          <w:szCs w:val="24"/>
        </w:rPr>
        <w:t>2</w:t>
      </w:r>
      <w:r>
        <w:rPr>
          <w:rFonts w:eastAsia="Arial" w:cs="Arial"/>
          <w:color w:val="000000"/>
          <w:szCs w:val="24"/>
        </w:rPr>
        <w:t xml:space="preserve"> of this </w:t>
      </w:r>
      <w:proofErr w:type="gramStart"/>
      <w:r>
        <w:rPr>
          <w:rFonts w:eastAsia="Arial" w:cs="Arial"/>
          <w:color w:val="000000"/>
          <w:szCs w:val="24"/>
        </w:rPr>
        <w:t>Schedule;</w:t>
      </w:r>
      <w:proofErr w:type="gramEnd"/>
    </w:p>
    <w:p w14:paraId="611BE702" w14:textId="0AC46137" w:rsidR="00B919CD" w:rsidRDefault="00B919CD" w:rsidP="00B919CD">
      <w:pPr>
        <w:numPr>
          <w:ilvl w:val="2"/>
          <w:numId w:val="45"/>
        </w:numPr>
        <w:pBdr>
          <w:top w:val="nil"/>
          <w:left w:val="nil"/>
          <w:bottom w:val="nil"/>
          <w:right w:val="nil"/>
          <w:between w:val="nil"/>
        </w:pBdr>
        <w:tabs>
          <w:tab w:val="left" w:pos="2552"/>
        </w:tabs>
        <w:overflowPunct w:val="0"/>
        <w:autoSpaceDE w:val="0"/>
        <w:autoSpaceDN w:val="0"/>
        <w:adjustRightInd w:val="0"/>
        <w:spacing w:before="120" w:after="120"/>
        <w:ind w:left="1418" w:firstLine="0"/>
        <w:textAlignment w:val="baseline"/>
        <w:rPr>
          <w:rFonts w:eastAsia="Arial" w:cs="Arial"/>
          <w:color w:val="000000"/>
          <w:szCs w:val="24"/>
        </w:rPr>
      </w:pPr>
      <w:bookmarkStart w:id="2" w:name="_heading=h.49x2ik5" w:colFirst="0" w:colLast="0"/>
      <w:bookmarkEnd w:id="2"/>
      <w:r>
        <w:rPr>
          <w:rFonts w:eastAsia="Arial" w:cs="Arial"/>
          <w:color w:val="000000"/>
          <w:szCs w:val="24"/>
        </w:rPr>
        <w:t xml:space="preserve">where the Supplier is working on the Supplier’s System, the Supplier will provide evidence to the Buyer that the Supplier maintains its IPR asset management procedures in accordance with Good Industry Practice. </w:t>
      </w:r>
    </w:p>
    <w:p w14:paraId="067A1098" w14:textId="5BA097EF" w:rsidR="00B919CD" w:rsidRPr="00A44667" w:rsidRDefault="00B919CD" w:rsidP="000D061C">
      <w:pPr>
        <w:numPr>
          <w:ilvl w:val="1"/>
          <w:numId w:val="45"/>
        </w:numPr>
        <w:pBdr>
          <w:top w:val="nil"/>
          <w:left w:val="nil"/>
          <w:bottom w:val="nil"/>
          <w:right w:val="nil"/>
          <w:between w:val="nil"/>
        </w:pBdr>
        <w:tabs>
          <w:tab w:val="left" w:pos="2552"/>
        </w:tabs>
        <w:overflowPunct w:val="0"/>
        <w:autoSpaceDE w:val="0"/>
        <w:autoSpaceDN w:val="0"/>
        <w:adjustRightInd w:val="0"/>
        <w:spacing w:before="120" w:after="120"/>
        <w:ind w:left="1418" w:hanging="567"/>
        <w:textAlignment w:val="baseline"/>
        <w:rPr>
          <w:rFonts w:eastAsia="Arial" w:cs="Arial"/>
          <w:color w:val="000000"/>
          <w:szCs w:val="24"/>
        </w:rPr>
      </w:pPr>
      <w:r w:rsidRPr="00A44667">
        <w:rPr>
          <w:rFonts w:eastAsia="Arial" w:cs="Arial"/>
          <w:color w:val="000000"/>
          <w:szCs w:val="24"/>
        </w:rPr>
        <w:t>Records and materials associated with IPR asset management shall form part of the Deliverables, including those relating to any Specially Written Software or New IPR.</w:t>
      </w:r>
    </w:p>
    <w:p w14:paraId="13DB5B08" w14:textId="4F53D823" w:rsidR="00B919CD" w:rsidRDefault="00B919CD" w:rsidP="00B919CD">
      <w:pPr>
        <w:numPr>
          <w:ilvl w:val="1"/>
          <w:numId w:val="45"/>
        </w:numPr>
        <w:pBdr>
          <w:top w:val="nil"/>
          <w:left w:val="nil"/>
          <w:bottom w:val="nil"/>
          <w:right w:val="nil"/>
          <w:between w:val="nil"/>
        </w:pBdr>
        <w:tabs>
          <w:tab w:val="left" w:pos="2552"/>
        </w:tabs>
        <w:overflowPunct w:val="0"/>
        <w:autoSpaceDE w:val="0"/>
        <w:autoSpaceDN w:val="0"/>
        <w:adjustRightInd w:val="0"/>
        <w:spacing w:before="120" w:after="120"/>
        <w:ind w:left="1418" w:hanging="567"/>
        <w:textAlignment w:val="baseline"/>
        <w:rPr>
          <w:rFonts w:eastAsia="Arial" w:cs="Arial"/>
          <w:color w:val="000000"/>
          <w:szCs w:val="24"/>
        </w:rPr>
      </w:pPr>
      <w:r>
        <w:rPr>
          <w:rFonts w:eastAsia="Arial" w:cs="Arial"/>
          <w:color w:val="000000"/>
          <w:szCs w:val="24"/>
        </w:rPr>
        <w:t>The Supplier shall comply with any instructions given by the Buyer as to where it shall store all work in progress Deliverables and finished Deliverables (including all Documentation and Source Code) during the term of the Call-Off Contract and at the stated intervals or frequency specified by the Buyer and upon termination of the Contract or any Statement of Work.</w:t>
      </w:r>
    </w:p>
    <w:p w14:paraId="61400424" w14:textId="2378C37D" w:rsidR="00B919CD" w:rsidRDefault="00B919CD" w:rsidP="00B919CD">
      <w:pPr>
        <w:numPr>
          <w:ilvl w:val="1"/>
          <w:numId w:val="45"/>
        </w:numPr>
        <w:pBdr>
          <w:top w:val="nil"/>
          <w:left w:val="nil"/>
          <w:bottom w:val="nil"/>
          <w:right w:val="nil"/>
          <w:between w:val="nil"/>
        </w:pBdr>
        <w:tabs>
          <w:tab w:val="left" w:pos="2552"/>
        </w:tabs>
        <w:overflowPunct w:val="0"/>
        <w:autoSpaceDE w:val="0"/>
        <w:autoSpaceDN w:val="0"/>
        <w:adjustRightInd w:val="0"/>
        <w:spacing w:before="120" w:after="120"/>
        <w:ind w:left="1418" w:hanging="567"/>
        <w:textAlignment w:val="baseline"/>
        <w:rPr>
          <w:rFonts w:eastAsia="Arial" w:cs="Arial"/>
          <w:color w:val="000000"/>
          <w:szCs w:val="24"/>
        </w:rPr>
      </w:pPr>
      <w:r>
        <w:rPr>
          <w:rFonts w:eastAsia="Arial" w:cs="Arial"/>
          <w:color w:val="000000"/>
          <w:szCs w:val="24"/>
        </w:rPr>
        <w:t>The Supplier shall ensure that all items it uploads into any repository contain sufficient detail, code annotations and instructions so that a third-party developer (with the relevant technical abilities within the applicable role) would be able to understand how the item was created and how it works together with other items in the repository within a reasonable timeframe.</w:t>
      </w:r>
    </w:p>
    <w:p w14:paraId="15A14E9D" w14:textId="018D70FF" w:rsidR="00B919CD" w:rsidRPr="003523A1" w:rsidRDefault="00B919CD" w:rsidP="000D061C">
      <w:pPr>
        <w:numPr>
          <w:ilvl w:val="1"/>
          <w:numId w:val="45"/>
        </w:numPr>
        <w:pBdr>
          <w:top w:val="nil"/>
          <w:left w:val="nil"/>
          <w:bottom w:val="nil"/>
          <w:right w:val="nil"/>
          <w:between w:val="nil"/>
        </w:pBdr>
        <w:tabs>
          <w:tab w:val="left" w:pos="2552"/>
        </w:tabs>
        <w:overflowPunct w:val="0"/>
        <w:autoSpaceDE w:val="0"/>
        <w:autoSpaceDN w:val="0"/>
        <w:adjustRightInd w:val="0"/>
        <w:spacing w:before="120" w:after="120"/>
        <w:ind w:left="1418" w:hanging="567"/>
        <w:textAlignment w:val="baseline"/>
        <w:rPr>
          <w:rFonts w:eastAsia="Arial" w:cs="Arial"/>
          <w:color w:val="000000"/>
          <w:szCs w:val="24"/>
        </w:rPr>
      </w:pPr>
      <w:bookmarkStart w:id="3" w:name="_heading=h.1pxezwc" w:colFirst="0" w:colLast="0"/>
      <w:bookmarkEnd w:id="3"/>
      <w:r>
        <w:rPr>
          <w:rFonts w:eastAsia="Arial" w:cs="Arial"/>
          <w:color w:val="000000"/>
          <w:szCs w:val="24"/>
        </w:rPr>
        <w:t xml:space="preserve">The Supplier shall maintain a register of all </w:t>
      </w:r>
      <w:proofErr w:type="gramStart"/>
      <w:r>
        <w:rPr>
          <w:rFonts w:eastAsia="Arial" w:cs="Arial"/>
          <w:color w:val="000000"/>
          <w:szCs w:val="24"/>
        </w:rPr>
        <w:t>Open Source</w:t>
      </w:r>
      <w:proofErr w:type="gramEnd"/>
      <w:r>
        <w:rPr>
          <w:rFonts w:eastAsia="Arial" w:cs="Arial"/>
          <w:color w:val="000000"/>
          <w:szCs w:val="24"/>
        </w:rPr>
        <w:t xml:space="preserve"> Software it has used in the provision of the Deliverables as part of its IPR asset management obligations under this Contract.</w:t>
      </w:r>
    </w:p>
    <w:p w14:paraId="18971A28" w14:textId="6CA310B1" w:rsidR="009D505F" w:rsidRPr="00551455" w:rsidRDefault="009D505F" w:rsidP="00551455">
      <w:pPr>
        <w:pStyle w:val="MarginText"/>
        <w:spacing w:before="120" w:after="120"/>
        <w:ind w:left="1440" w:hanging="720"/>
        <w:rPr>
          <w:bCs w:val="0"/>
          <w:iCs w:val="0"/>
        </w:rPr>
      </w:pPr>
      <w:r w:rsidRPr="00551455">
        <w:lastRenderedPageBreak/>
        <w:t xml:space="preserve"> </w:t>
      </w:r>
    </w:p>
    <w:p w14:paraId="36FD188B" w14:textId="5651E197" w:rsidR="009569CC" w:rsidRPr="00C55A92" w:rsidRDefault="009569CC" w:rsidP="00551455">
      <w:pPr>
        <w:pBdr>
          <w:top w:val="nil"/>
          <w:left w:val="nil"/>
          <w:bottom w:val="nil"/>
          <w:right w:val="nil"/>
          <w:between w:val="nil"/>
        </w:pBdr>
        <w:shd w:val="clear" w:color="auto" w:fill="FFFF00"/>
        <w:tabs>
          <w:tab w:val="left" w:pos="1134"/>
        </w:tabs>
        <w:spacing w:before="120" w:after="120"/>
        <w:rPr>
          <w:rFonts w:eastAsia="Arial" w:cs="Arial"/>
          <w:b/>
          <w:i/>
          <w:iCs w:val="0"/>
          <w:color w:val="000000"/>
          <w:szCs w:val="24"/>
        </w:rPr>
      </w:pPr>
      <w:r w:rsidRPr="00C55A92">
        <w:rPr>
          <w:rFonts w:eastAsia="Arial" w:cs="Arial"/>
          <w:b/>
          <w:i/>
          <w:color w:val="000000"/>
          <w:szCs w:val="24"/>
        </w:rPr>
        <w:t>[Part A: Intellectual Property Rights – No ICT Services]</w:t>
      </w:r>
    </w:p>
    <w:p w14:paraId="6783AF4E" w14:textId="15D2607D" w:rsidR="008971F7" w:rsidRPr="00C55A92" w:rsidRDefault="008971F7" w:rsidP="00551455">
      <w:pPr>
        <w:pStyle w:val="HouseStyleBase"/>
        <w:spacing w:before="120" w:after="120"/>
        <w:rPr>
          <w:b/>
          <w:i/>
        </w:rPr>
      </w:pPr>
    </w:p>
    <w:p w14:paraId="30708594" w14:textId="77777777" w:rsidR="00143AF8" w:rsidRDefault="00143AF8" w:rsidP="00551455">
      <w:pPr>
        <w:pStyle w:val="Heading"/>
        <w:spacing w:before="120" w:after="120"/>
        <w:sectPr w:rsidR="00143AF8" w:rsidSect="00551455">
          <w:headerReference w:type="even" r:id="rId12"/>
          <w:headerReference w:type="default" r:id="rId13"/>
          <w:footerReference w:type="even" r:id="rId14"/>
          <w:footerReference w:type="default" r:id="rId15"/>
          <w:headerReference w:type="first" r:id="rId16"/>
          <w:footerReference w:type="first" r:id="rId17"/>
          <w:endnotePr>
            <w:numFmt w:val="decimal"/>
          </w:endnotePr>
          <w:pgSz w:w="11906" w:h="16838" w:code="9"/>
          <w:pgMar w:top="1440" w:right="1440" w:bottom="1440" w:left="1440" w:header="720" w:footer="720" w:gutter="0"/>
          <w:pgNumType w:start="1"/>
          <w:cols w:space="708"/>
          <w:docGrid w:linePitch="360"/>
        </w:sectPr>
      </w:pPr>
    </w:p>
    <w:p w14:paraId="7441BC9B" w14:textId="33488808" w:rsidR="00D86D33" w:rsidRPr="00551455" w:rsidRDefault="0018668E" w:rsidP="00551455">
      <w:pPr>
        <w:pStyle w:val="Heading"/>
        <w:spacing w:before="120" w:after="120"/>
        <w:rPr>
          <w:b/>
          <w:sz w:val="36"/>
          <w:szCs w:val="36"/>
        </w:rPr>
      </w:pPr>
      <w:bookmarkStart w:id="4" w:name="_Toc141429150"/>
      <w:r w:rsidRPr="00551455">
        <w:rPr>
          <w:b/>
          <w:sz w:val="36"/>
          <w:szCs w:val="36"/>
        </w:rPr>
        <w:lastRenderedPageBreak/>
        <w:t>Part A: Intellectual Property Rights (no ICT Services)</w:t>
      </w:r>
      <w:bookmarkEnd w:id="4"/>
    </w:p>
    <w:p w14:paraId="00977C2B" w14:textId="5C82D72E" w:rsidR="009569CC" w:rsidRPr="003E5DC5" w:rsidRDefault="009569CC" w:rsidP="00551455">
      <w:pPr>
        <w:keepNext/>
        <w:pBdr>
          <w:top w:val="nil"/>
          <w:left w:val="nil"/>
          <w:bottom w:val="nil"/>
          <w:right w:val="nil"/>
          <w:between w:val="nil"/>
        </w:pBdr>
        <w:spacing w:before="120" w:after="120"/>
        <w:rPr>
          <w:rFonts w:eastAsia="Arial" w:cs="Arial"/>
          <w:b/>
          <w:smallCaps/>
          <w:color w:val="000000"/>
          <w:szCs w:val="24"/>
        </w:rPr>
      </w:pPr>
      <w:r w:rsidRPr="005A50BB">
        <w:rPr>
          <w:rFonts w:eastAsia="Arial" w:cs="Arial"/>
          <w:b/>
          <w:i/>
          <w:color w:val="000000"/>
          <w:szCs w:val="24"/>
        </w:rPr>
        <w:t>[</w:t>
      </w:r>
      <w:r w:rsidRPr="005A50BB">
        <w:rPr>
          <w:rFonts w:eastAsia="Arial" w:cs="Arial"/>
          <w:b/>
          <w:i/>
          <w:color w:val="000000"/>
          <w:szCs w:val="24"/>
          <w:highlight w:val="yellow"/>
        </w:rPr>
        <w:t>Guidance</w:t>
      </w:r>
      <w:r w:rsidR="00551455">
        <w:rPr>
          <w:rFonts w:eastAsia="Arial" w:cs="Arial"/>
          <w:b/>
          <w:i/>
          <w:color w:val="000000"/>
          <w:szCs w:val="24"/>
          <w:highlight w:val="yellow"/>
        </w:rPr>
        <w:t>: F</w:t>
      </w:r>
      <w:r w:rsidRPr="005A50BB">
        <w:rPr>
          <w:rFonts w:eastAsia="Arial" w:cs="Arial"/>
          <w:b/>
          <w:i/>
          <w:color w:val="000000"/>
          <w:szCs w:val="24"/>
          <w:highlight w:val="yellow"/>
        </w:rPr>
        <w:t xml:space="preserve">or </w:t>
      </w:r>
      <w:r w:rsidR="00917CAA">
        <w:rPr>
          <w:rFonts w:eastAsia="Arial" w:cs="Arial"/>
          <w:b/>
          <w:i/>
          <w:color w:val="000000"/>
          <w:szCs w:val="24"/>
          <w:highlight w:val="yellow"/>
        </w:rPr>
        <w:t xml:space="preserve">IPR </w:t>
      </w:r>
      <w:r w:rsidRPr="005A50BB">
        <w:rPr>
          <w:rFonts w:eastAsia="Arial" w:cs="Arial"/>
          <w:b/>
          <w:i/>
          <w:color w:val="000000"/>
          <w:szCs w:val="24"/>
          <w:highlight w:val="yellow"/>
        </w:rPr>
        <w:t xml:space="preserve">Option </w:t>
      </w:r>
      <w:r w:rsidR="00917CAA">
        <w:rPr>
          <w:rFonts w:eastAsia="Arial" w:cs="Arial"/>
          <w:b/>
          <w:i/>
          <w:color w:val="000000"/>
          <w:szCs w:val="24"/>
          <w:highlight w:val="yellow"/>
        </w:rPr>
        <w:t>A</w:t>
      </w:r>
      <w:r w:rsidRPr="005A50BB">
        <w:rPr>
          <w:rFonts w:eastAsia="Arial" w:cs="Arial"/>
          <w:b/>
          <w:i/>
          <w:color w:val="000000"/>
          <w:szCs w:val="24"/>
          <w:highlight w:val="yellow"/>
        </w:rPr>
        <w:t xml:space="preserve">1: Buyer owns all New IPR with limited Supplier rights to New IPR </w:t>
      </w:r>
      <w:proofErr w:type="gramStart"/>
      <w:r w:rsidRPr="005A50BB">
        <w:rPr>
          <w:rFonts w:eastAsia="Arial" w:cs="Arial"/>
          <w:b/>
          <w:i/>
          <w:color w:val="000000"/>
          <w:szCs w:val="24"/>
          <w:highlight w:val="yellow"/>
        </w:rPr>
        <w:t>in order to</w:t>
      </w:r>
      <w:proofErr w:type="gramEnd"/>
      <w:r w:rsidRPr="005A50BB">
        <w:rPr>
          <w:rFonts w:eastAsia="Arial" w:cs="Arial"/>
          <w:b/>
          <w:i/>
          <w:color w:val="000000"/>
          <w:szCs w:val="24"/>
          <w:highlight w:val="yellow"/>
        </w:rPr>
        <w:t xml:space="preserve"> deliver </w:t>
      </w:r>
      <w:r w:rsidR="005D6C43">
        <w:rPr>
          <w:rFonts w:eastAsia="Arial" w:cs="Arial"/>
          <w:b/>
          <w:i/>
          <w:color w:val="000000"/>
          <w:szCs w:val="24"/>
          <w:highlight w:val="yellow"/>
        </w:rPr>
        <w:t>this Contract</w:t>
      </w:r>
      <w:r w:rsidRPr="005A50BB">
        <w:rPr>
          <w:rFonts w:eastAsia="Arial" w:cs="Arial"/>
          <w:b/>
          <w:i/>
          <w:color w:val="000000"/>
          <w:szCs w:val="24"/>
          <w:highlight w:val="yellow"/>
        </w:rPr>
        <w:t>, please include the following drafting:</w:t>
      </w:r>
      <w:r w:rsidRPr="005A50BB">
        <w:rPr>
          <w:rFonts w:eastAsia="Arial" w:cs="Arial"/>
          <w:b/>
          <w:i/>
          <w:color w:val="000000"/>
          <w:szCs w:val="24"/>
        </w:rPr>
        <w:t>]</w:t>
      </w:r>
    </w:p>
    <w:p w14:paraId="7338A9BB" w14:textId="7B32B192" w:rsidR="0018668E" w:rsidRPr="0018668E" w:rsidRDefault="00917CAA" w:rsidP="00551455">
      <w:pPr>
        <w:pStyle w:val="Sectionheader-noTOC"/>
        <w:spacing w:before="120" w:after="120"/>
      </w:pPr>
      <w:bookmarkStart w:id="5" w:name="_Toc141429151"/>
      <w:r>
        <w:t xml:space="preserve">IPR </w:t>
      </w:r>
      <w:r w:rsidR="0018668E">
        <w:t xml:space="preserve">Option </w:t>
      </w:r>
      <w:r>
        <w:t>A</w:t>
      </w:r>
      <w:r w:rsidR="0018668E">
        <w:t>1</w:t>
      </w:r>
      <w:bookmarkEnd w:id="5"/>
    </w:p>
    <w:p w14:paraId="2603B119" w14:textId="40BF59E5" w:rsidR="00145AE1" w:rsidRDefault="00905900" w:rsidP="00551455">
      <w:pPr>
        <w:pStyle w:val="Heading1"/>
        <w:spacing w:before="120" w:after="120"/>
      </w:pPr>
      <w:bookmarkStart w:id="6" w:name="_Toc141429152"/>
      <w:r>
        <w:t xml:space="preserve">General Provisions and </w:t>
      </w:r>
      <w:r w:rsidR="007E15D7">
        <w:t>Ownership of</w:t>
      </w:r>
      <w:r w:rsidR="00143E6A">
        <w:t xml:space="preserve"> </w:t>
      </w:r>
      <w:r w:rsidR="002643A2">
        <w:t>IPR</w:t>
      </w:r>
      <w:bookmarkEnd w:id="6"/>
    </w:p>
    <w:p w14:paraId="67614532" w14:textId="25943DA7" w:rsidR="002643A2" w:rsidRDefault="002643A2" w:rsidP="00551455">
      <w:pPr>
        <w:pStyle w:val="Heading2"/>
        <w:spacing w:before="120" w:after="120"/>
      </w:pPr>
      <w:bookmarkStart w:id="7" w:name="_Ref131261935"/>
      <w:r>
        <w:t xml:space="preserve">Any New IPR created under </w:t>
      </w:r>
      <w:r w:rsidR="00612231">
        <w:t>the Contract</w:t>
      </w:r>
      <w:r>
        <w:t xml:space="preserve"> is owned by the Buyer.</w:t>
      </w:r>
      <w:bookmarkEnd w:id="7"/>
    </w:p>
    <w:p w14:paraId="1CA73DDE" w14:textId="7DDEE6C9" w:rsidR="002643A2" w:rsidRDefault="007E15D7" w:rsidP="00551455">
      <w:pPr>
        <w:pStyle w:val="Heading2"/>
        <w:spacing w:before="120" w:after="120"/>
      </w:pPr>
      <w:bookmarkStart w:id="8" w:name="_Ref131261937"/>
      <w:r>
        <w:t>Each Party keeps ownership of its own Existing IPR.</w:t>
      </w:r>
      <w:bookmarkEnd w:id="8"/>
    </w:p>
    <w:p w14:paraId="58A0466E" w14:textId="37D86793" w:rsidR="008669A4" w:rsidRPr="002643A2" w:rsidRDefault="008669A4" w:rsidP="00551455">
      <w:pPr>
        <w:pStyle w:val="Heading2"/>
        <w:spacing w:before="120" w:after="120"/>
      </w:pPr>
      <w:r w:rsidRPr="002643A2">
        <w:t xml:space="preserve">Where either Party acquires, by operation of law, </w:t>
      </w:r>
      <w:r>
        <w:t xml:space="preserve">ownership of </w:t>
      </w:r>
      <w:r w:rsidRPr="002643A2">
        <w:t xml:space="preserve">Intellectual Property Rights that is inconsistent with </w:t>
      </w:r>
      <w:r w:rsidR="0097271F">
        <w:t>Paragraph</w:t>
      </w:r>
      <w:r>
        <w:t xml:space="preserve">s </w:t>
      </w:r>
      <w:r>
        <w:fldChar w:fldCharType="begin"/>
      </w:r>
      <w:r>
        <w:instrText xml:space="preserve"> REF _Ref131261935 \n \h </w:instrText>
      </w:r>
      <w:r>
        <w:fldChar w:fldCharType="separate"/>
      </w:r>
      <w:r w:rsidR="005A499D">
        <w:t>1.1</w:t>
      </w:r>
      <w:r>
        <w:fldChar w:fldCharType="end"/>
      </w:r>
      <w:r>
        <w:t xml:space="preserve"> and </w:t>
      </w:r>
      <w:r>
        <w:fldChar w:fldCharType="begin"/>
      </w:r>
      <w:r>
        <w:instrText xml:space="preserve"> REF _Ref131261937 \n \h </w:instrText>
      </w:r>
      <w:r>
        <w:fldChar w:fldCharType="separate"/>
      </w:r>
      <w:r w:rsidR="005A499D">
        <w:t>1.2</w:t>
      </w:r>
      <w:r>
        <w:fldChar w:fldCharType="end"/>
      </w:r>
      <w:r w:rsidRPr="002643A2">
        <w:t xml:space="preserve">, it </w:t>
      </w:r>
      <w:r>
        <w:t>must</w:t>
      </w:r>
      <w:r w:rsidRPr="002643A2">
        <w:t xml:space="preserve"> assign in writing </w:t>
      </w:r>
      <w:r>
        <w:t xml:space="preserve">the </w:t>
      </w:r>
      <w:r w:rsidRPr="002643A2">
        <w:t xml:space="preserve">Intellectual Property Rights </w:t>
      </w:r>
      <w:r>
        <w:t xml:space="preserve">concerned </w:t>
      </w:r>
      <w:r w:rsidRPr="002643A2">
        <w:t xml:space="preserve">to the other Party on the </w:t>
      </w:r>
      <w:r w:rsidR="00261C5B">
        <w:t>o</w:t>
      </w:r>
      <w:r>
        <w:t xml:space="preserve">ther Party’s </w:t>
      </w:r>
      <w:r w:rsidRPr="002643A2">
        <w:t>request (whenever made).</w:t>
      </w:r>
    </w:p>
    <w:p w14:paraId="4D801624" w14:textId="21D44CB2" w:rsidR="007E15D7" w:rsidRDefault="007E15D7" w:rsidP="00551455">
      <w:pPr>
        <w:pStyle w:val="Heading2"/>
        <w:spacing w:before="120" w:after="120"/>
      </w:pPr>
      <w:r>
        <w:t xml:space="preserve">Neither Party has the right to use the other Party’s IPR, including any use of the other Party’s names, logos or trademarks, except as expressly granted elsewhere under </w:t>
      </w:r>
      <w:r w:rsidR="00612231">
        <w:t>the Contract</w:t>
      </w:r>
      <w:r>
        <w:t xml:space="preserve"> or otherwise agreed in writing.</w:t>
      </w:r>
    </w:p>
    <w:p w14:paraId="45DE3B32" w14:textId="750C2C44" w:rsidR="007E15D7" w:rsidRDefault="007E15D7" w:rsidP="00551455">
      <w:pPr>
        <w:pStyle w:val="Heading2"/>
        <w:spacing w:before="120" w:after="120"/>
      </w:pPr>
      <w:r>
        <w:t xml:space="preserve">Except as expressly granted elsewhere under </w:t>
      </w:r>
      <w:r w:rsidR="00612231">
        <w:t>the Contract</w:t>
      </w:r>
      <w:r>
        <w:t>, neither Party acquires any right, title or interest in or to the IPR owned by the other Party or any third party.</w:t>
      </w:r>
    </w:p>
    <w:p w14:paraId="7F577EEC" w14:textId="332CFCB4" w:rsidR="008669A4" w:rsidRDefault="008669A4" w:rsidP="00551455">
      <w:pPr>
        <w:pStyle w:val="Heading2"/>
        <w:spacing w:before="120" w:after="120"/>
      </w:pPr>
      <w:r w:rsidRPr="00143AF8">
        <w:t>Unless otherwise agreed in writing, the Supplier and the Buyer will record any New IPR in the table at Annex</w:t>
      </w:r>
      <w:r w:rsidR="00C02600">
        <w:t> </w:t>
      </w:r>
      <w:r w:rsidR="00C02600" w:rsidRPr="00C02600">
        <w:fldChar w:fldCharType="begin"/>
      </w:r>
      <w:r w:rsidR="00C02600" w:rsidRPr="00C02600">
        <w:instrText xml:space="preserve"> REF Annex_1 \h  \* MERGEFORMAT </w:instrText>
      </w:r>
      <w:r w:rsidR="00C02600" w:rsidRPr="00C02600">
        <w:fldChar w:fldCharType="separate"/>
      </w:r>
      <w:r w:rsidR="005A499D" w:rsidRPr="005A499D">
        <w:rPr>
          <w:rFonts w:eastAsia="Arial" w:cs="Arial"/>
          <w:color w:val="000000"/>
          <w:szCs w:val="24"/>
        </w:rPr>
        <w:t>1</w:t>
      </w:r>
      <w:r w:rsidR="00C02600" w:rsidRPr="00C02600">
        <w:fldChar w:fldCharType="end"/>
      </w:r>
      <w:r w:rsidRPr="00143AF8">
        <w:t xml:space="preserve"> to this Schedule and keep this updated throughout the Contract Period.</w:t>
      </w:r>
    </w:p>
    <w:p w14:paraId="2DFFF65E" w14:textId="16B22D57" w:rsidR="00A94772" w:rsidRDefault="00A94772" w:rsidP="00551455">
      <w:pPr>
        <w:pStyle w:val="Heading2"/>
        <w:spacing w:before="120" w:after="120"/>
      </w:pPr>
      <w:r>
        <w:t xml:space="preserve">If </w:t>
      </w:r>
      <w:r w:rsidRPr="00BD6193">
        <w:t>the Supplier become</w:t>
      </w:r>
      <w:r w:rsidR="00261C5B">
        <w:t>s</w:t>
      </w:r>
      <w:r w:rsidRPr="00BD6193">
        <w:t xml:space="preserve"> aware at any time, including </w:t>
      </w:r>
      <w:r>
        <w:t xml:space="preserve">after the earlier of the End Date or date of termination, that, in respect of any Deliverable, the </w:t>
      </w:r>
      <w:r w:rsidR="00C06C33">
        <w:t>Buyer</w:t>
      </w:r>
      <w:r>
        <w:t xml:space="preserve"> has not received the licences to Supplier Existing IPRs or Third Party IPRs required by </w:t>
      </w:r>
      <w:r w:rsidR="0097271F">
        <w:t>Paragraph</w:t>
      </w:r>
      <w:r w:rsidR="002B64ED">
        <w:t>s </w:t>
      </w:r>
      <w:r w:rsidR="002B64ED">
        <w:fldChar w:fldCharType="begin"/>
      </w:r>
      <w:r w:rsidR="002B64ED">
        <w:instrText xml:space="preserve"> REF _Ref133496323 \r \h </w:instrText>
      </w:r>
      <w:r w:rsidR="002B64ED">
        <w:fldChar w:fldCharType="separate"/>
      </w:r>
      <w:r w:rsidR="005A499D">
        <w:t>2</w:t>
      </w:r>
      <w:r w:rsidR="002B64ED">
        <w:fldChar w:fldCharType="end"/>
      </w:r>
      <w:r w:rsidR="002B64ED">
        <w:t xml:space="preserve"> and </w:t>
      </w:r>
      <w:r w:rsidR="002B64ED">
        <w:fldChar w:fldCharType="begin"/>
      </w:r>
      <w:r w:rsidR="002B64ED">
        <w:instrText xml:space="preserve"> REF _Ref133496335 \r \h </w:instrText>
      </w:r>
      <w:r w:rsidR="002B64ED">
        <w:fldChar w:fldCharType="separate"/>
      </w:r>
      <w:r w:rsidR="005A499D">
        <w:t>4</w:t>
      </w:r>
      <w:r w:rsidR="002B64ED">
        <w:fldChar w:fldCharType="end"/>
      </w:r>
      <w:r w:rsidR="002B64ED">
        <w:t xml:space="preserve">, the Supplier must, within 10 Working Days notify the </w:t>
      </w:r>
      <w:r w:rsidR="00C06C33">
        <w:t>Buyer</w:t>
      </w:r>
      <w:r w:rsidR="002B64ED">
        <w:t>:</w:t>
      </w:r>
    </w:p>
    <w:p w14:paraId="5B42FF31" w14:textId="2AA79E22" w:rsidR="002B64ED" w:rsidRDefault="002B64ED" w:rsidP="00551455">
      <w:pPr>
        <w:pStyle w:val="Heading3"/>
        <w:spacing w:before="120" w:after="120"/>
      </w:pPr>
      <w:r>
        <w:t xml:space="preserve">the specific Intellectual Property Rights the </w:t>
      </w:r>
      <w:r w:rsidR="00C06C33">
        <w:t>Buyer</w:t>
      </w:r>
      <w:r>
        <w:t xml:space="preserve"> has not receive</w:t>
      </w:r>
      <w:r w:rsidR="00261C5B">
        <w:t>d licences to</w:t>
      </w:r>
      <w:r>
        <w:t>;</w:t>
      </w:r>
      <w:r w:rsidR="00261C5B">
        <w:t xml:space="preserve"> and</w:t>
      </w:r>
    </w:p>
    <w:p w14:paraId="609ACAA4" w14:textId="69E6DE3B" w:rsidR="002B64ED" w:rsidRDefault="002B64ED" w:rsidP="00551455">
      <w:pPr>
        <w:pStyle w:val="Heading3"/>
        <w:spacing w:before="120" w:after="120"/>
      </w:pPr>
      <w:r>
        <w:t>the Deliverables affected.</w:t>
      </w:r>
    </w:p>
    <w:p w14:paraId="54ABA9A3" w14:textId="77777777" w:rsidR="008F6616" w:rsidRDefault="0063384C" w:rsidP="00551455">
      <w:pPr>
        <w:pStyle w:val="Heading2"/>
        <w:spacing w:before="120" w:after="120"/>
      </w:pPr>
      <w:r>
        <w:t>For the avoidance of doubt</w:t>
      </w:r>
      <w:r w:rsidR="008F6616">
        <w:t>:</w:t>
      </w:r>
    </w:p>
    <w:p w14:paraId="606FA230" w14:textId="1D36148A" w:rsidR="008F6616" w:rsidRDefault="0063384C" w:rsidP="00551455">
      <w:pPr>
        <w:pStyle w:val="Heading3"/>
        <w:spacing w:before="120" w:after="120"/>
      </w:pPr>
      <w:r>
        <w:t xml:space="preserve">except as provided for in </w:t>
      </w:r>
      <w:r w:rsidR="0097271F">
        <w:t>Paragraph</w:t>
      </w:r>
      <w:r w:rsidR="00E4126F">
        <w:t>s</w:t>
      </w:r>
      <w:r>
        <w:t> </w:t>
      </w:r>
      <w:r>
        <w:fldChar w:fldCharType="begin"/>
      </w:r>
      <w:r>
        <w:instrText xml:space="preserve"> REF _Ref131406462 \r \h </w:instrText>
      </w:r>
      <w:r w:rsidR="00E4126F">
        <w:instrText xml:space="preserve"> \* MERGEFORMAT </w:instrText>
      </w:r>
      <w:r>
        <w:fldChar w:fldCharType="separate"/>
      </w:r>
      <w:r w:rsidR="005A499D">
        <w:t>2.3.2.2(c)(1)</w:t>
      </w:r>
      <w:r>
        <w:fldChar w:fldCharType="end"/>
      </w:r>
      <w:r w:rsidR="00E4126F">
        <w:t xml:space="preserve"> or </w:t>
      </w:r>
      <w:r w:rsidR="00E4126F">
        <w:fldChar w:fldCharType="begin"/>
      </w:r>
      <w:r w:rsidR="00E4126F">
        <w:instrText xml:space="preserve"> REF _Ref131406521 \r \h  \* MERGEFORMAT </w:instrText>
      </w:r>
      <w:r w:rsidR="00E4126F">
        <w:fldChar w:fldCharType="separate"/>
      </w:r>
      <w:r w:rsidR="005A499D">
        <w:t>4.1.2.2</w:t>
      </w:r>
      <w:r w:rsidR="00E4126F">
        <w:fldChar w:fldCharType="end"/>
      </w:r>
      <w:r w:rsidR="00E4126F">
        <w:t xml:space="preserve"> and </w:t>
      </w:r>
      <w:r w:rsidR="00E4126F">
        <w:fldChar w:fldCharType="begin"/>
      </w:r>
      <w:r w:rsidR="00E4126F">
        <w:instrText xml:space="preserve"> REF _Ref131406534 \n \h  \* MERGEFORMAT </w:instrText>
      </w:r>
      <w:r w:rsidR="00E4126F">
        <w:fldChar w:fldCharType="separate"/>
      </w:r>
      <w:r w:rsidR="005A499D">
        <w:t>4.1.2.3</w:t>
      </w:r>
      <w:r w:rsidR="00E4126F">
        <w:fldChar w:fldCharType="end"/>
      </w:r>
      <w:r w:rsidR="00E4126F">
        <w:t xml:space="preserve">, the expiry or termination of </w:t>
      </w:r>
      <w:r w:rsidR="00612231">
        <w:t>the Contract</w:t>
      </w:r>
      <w:r w:rsidR="00E4126F">
        <w:t xml:space="preserve"> does not of itself terminate the licences granted to the Buyer under </w:t>
      </w:r>
      <w:r w:rsidR="0097271F">
        <w:t>Paragraph</w:t>
      </w:r>
      <w:r w:rsidR="00E4126F">
        <w:t>s </w:t>
      </w:r>
      <w:r w:rsidR="00E4126F">
        <w:fldChar w:fldCharType="begin"/>
      </w:r>
      <w:r w:rsidR="00E4126F">
        <w:instrText xml:space="preserve"> REF _Ref131406620 \n \h  \* MERGEFORMAT </w:instrText>
      </w:r>
      <w:r w:rsidR="00E4126F">
        <w:fldChar w:fldCharType="separate"/>
      </w:r>
      <w:r w:rsidR="005A499D">
        <w:t>2</w:t>
      </w:r>
      <w:r w:rsidR="00E4126F">
        <w:fldChar w:fldCharType="end"/>
      </w:r>
      <w:r w:rsidR="00E4126F">
        <w:t xml:space="preserve"> and </w:t>
      </w:r>
      <w:r w:rsidR="00E4126F">
        <w:fldChar w:fldCharType="begin"/>
      </w:r>
      <w:r w:rsidR="00E4126F">
        <w:instrText xml:space="preserve"> REF _Ref131406626 \n \h  \* MERGEFORMAT </w:instrText>
      </w:r>
      <w:r w:rsidR="00E4126F">
        <w:fldChar w:fldCharType="separate"/>
      </w:r>
      <w:r w:rsidR="005A499D">
        <w:t>4</w:t>
      </w:r>
      <w:r w:rsidR="00E4126F">
        <w:fldChar w:fldCharType="end"/>
      </w:r>
      <w:r w:rsidR="008F6616">
        <w:t>;</w:t>
      </w:r>
    </w:p>
    <w:p w14:paraId="45475313" w14:textId="508B2B31" w:rsidR="00384929" w:rsidRDefault="008F6616" w:rsidP="00551455">
      <w:pPr>
        <w:pStyle w:val="Heading3"/>
        <w:spacing w:before="120" w:after="120"/>
      </w:pPr>
      <w:r>
        <w:t xml:space="preserve">the </w:t>
      </w:r>
      <w:r w:rsidR="00E15156">
        <w:t xml:space="preserve">award </w:t>
      </w:r>
      <w:r w:rsidR="00384929">
        <w:t xml:space="preserve">of </w:t>
      </w:r>
      <w:r w:rsidR="00612231">
        <w:t>the Contract</w:t>
      </w:r>
      <w:r w:rsidR="00384929">
        <w:t xml:space="preserve"> or the ordering of any Deliverables does not constitute </w:t>
      </w:r>
      <w:r w:rsidR="00C76C4B">
        <w:t xml:space="preserve">an </w:t>
      </w:r>
      <w:r w:rsidR="00384929">
        <w:t>authorisation by the Crown under:</w:t>
      </w:r>
    </w:p>
    <w:p w14:paraId="31EFCEF4" w14:textId="7A7CF748" w:rsidR="00384929" w:rsidRDefault="00733AE3" w:rsidP="00551455">
      <w:pPr>
        <w:pStyle w:val="Heading4"/>
        <w:spacing w:before="120" w:after="120"/>
      </w:pPr>
      <w:r>
        <w:t>s</w:t>
      </w:r>
      <w:r w:rsidR="00384929" w:rsidRPr="00384929">
        <w:t xml:space="preserve">ections 55 and 56 of the Patents Act </w:t>
      </w:r>
      <w:proofErr w:type="gramStart"/>
      <w:r w:rsidR="00384929" w:rsidRPr="00384929">
        <w:t>1977</w:t>
      </w:r>
      <w:r w:rsidR="00384929">
        <w:t>;</w:t>
      </w:r>
      <w:proofErr w:type="gramEnd"/>
    </w:p>
    <w:p w14:paraId="7B5B9587" w14:textId="77777777" w:rsidR="00384929" w:rsidRDefault="00384929" w:rsidP="00551455">
      <w:pPr>
        <w:pStyle w:val="Heading4"/>
        <w:spacing w:before="120" w:after="120"/>
      </w:pPr>
      <w:r>
        <w:t>s</w:t>
      </w:r>
      <w:r w:rsidRPr="00384929">
        <w:t>ection 12 of the Registered Designs Act 1949</w:t>
      </w:r>
      <w:r>
        <w:t>;</w:t>
      </w:r>
      <w:r w:rsidRPr="00384929">
        <w:t xml:space="preserve"> or</w:t>
      </w:r>
    </w:p>
    <w:p w14:paraId="20C8CD44" w14:textId="2C8A2940" w:rsidR="0063384C" w:rsidRDefault="00384929" w:rsidP="00551455">
      <w:pPr>
        <w:pStyle w:val="Heading4"/>
        <w:spacing w:before="120" w:after="120"/>
      </w:pPr>
      <w:r>
        <w:lastRenderedPageBreak/>
        <w:t>s</w:t>
      </w:r>
      <w:r w:rsidRPr="00384929">
        <w:t>ections 240</w:t>
      </w:r>
      <w:r>
        <w:t xml:space="preserve"> to</w:t>
      </w:r>
      <w:r w:rsidRPr="00384929">
        <w:t xml:space="preserve"> 243 of the Copyright, Designs and Patents Act 1988</w:t>
      </w:r>
      <w:r>
        <w:t>.</w:t>
      </w:r>
    </w:p>
    <w:p w14:paraId="6B2F455C" w14:textId="43F71C1F" w:rsidR="007E15D7" w:rsidRDefault="007E15D7" w:rsidP="00551455">
      <w:pPr>
        <w:pStyle w:val="Heading1"/>
        <w:spacing w:before="120" w:after="120"/>
      </w:pPr>
      <w:bookmarkStart w:id="9" w:name="_Ref131406620"/>
      <w:bookmarkStart w:id="10" w:name="_Ref133496323"/>
      <w:bookmarkStart w:id="11" w:name="_Toc141429153"/>
      <w:r w:rsidRPr="007E15D7">
        <w:t xml:space="preserve">Licences </w:t>
      </w:r>
      <w:r w:rsidR="002643A2">
        <w:t>in respect of</w:t>
      </w:r>
      <w:r w:rsidRPr="007E15D7">
        <w:t xml:space="preserve"> Supplier Existing IPR</w:t>
      </w:r>
      <w:bookmarkEnd w:id="9"/>
      <w:bookmarkEnd w:id="10"/>
      <w:bookmarkEnd w:id="11"/>
    </w:p>
    <w:p w14:paraId="1D9FA8C8" w14:textId="4CBCC200" w:rsidR="007E15D7" w:rsidRDefault="007E15D7" w:rsidP="00551455">
      <w:pPr>
        <w:pStyle w:val="Heading2"/>
        <w:spacing w:before="120" w:after="120"/>
      </w:pPr>
      <w:bookmarkStart w:id="12" w:name="_Ref135064848"/>
      <w:r>
        <w:t xml:space="preserve">The Supplier grants the Buyer a Supplier Existing IPR Licence on the terms set out in </w:t>
      </w:r>
      <w:r w:rsidR="0097271F">
        <w:t>Paragraph</w:t>
      </w:r>
      <w:r w:rsidR="00E4126F">
        <w:t> </w:t>
      </w:r>
      <w:r w:rsidR="00E4126F">
        <w:fldChar w:fldCharType="begin"/>
      </w:r>
      <w:r w:rsidR="00E4126F">
        <w:instrText xml:space="preserve"> REF _Ref131406714 \n \h </w:instrText>
      </w:r>
      <w:r w:rsidR="00E4126F">
        <w:fldChar w:fldCharType="separate"/>
      </w:r>
      <w:r w:rsidR="005A499D">
        <w:t>2.3</w:t>
      </w:r>
      <w:r w:rsidR="00E4126F">
        <w:fldChar w:fldCharType="end"/>
      </w:r>
      <w:r>
        <w:t xml:space="preserve"> in respect of each Deliverable where:</w:t>
      </w:r>
      <w:bookmarkEnd w:id="12"/>
    </w:p>
    <w:p w14:paraId="111AD567" w14:textId="77777777" w:rsidR="007E15D7" w:rsidRDefault="007E15D7" w:rsidP="00551455">
      <w:pPr>
        <w:pStyle w:val="Heading3"/>
        <w:spacing w:before="120" w:after="120"/>
      </w:pPr>
      <w:r>
        <w:t xml:space="preserve">the Supplier Existing IPR is embedded in the </w:t>
      </w:r>
      <w:proofErr w:type="gramStart"/>
      <w:r>
        <w:t>Deliverable;</w:t>
      </w:r>
      <w:proofErr w:type="gramEnd"/>
    </w:p>
    <w:p w14:paraId="4D79949A" w14:textId="77777777" w:rsidR="007E15D7" w:rsidRDefault="007E15D7" w:rsidP="00551455">
      <w:pPr>
        <w:pStyle w:val="Heading3"/>
        <w:spacing w:before="120" w:after="120"/>
      </w:pPr>
      <w:r>
        <w:t>the Supplier Existing IPR is necessary for the Buyer to use the Deliverable for its intended purpose; or</w:t>
      </w:r>
    </w:p>
    <w:p w14:paraId="4C46BD06" w14:textId="77777777" w:rsidR="007E15D7" w:rsidRDefault="007E15D7" w:rsidP="00551455">
      <w:pPr>
        <w:pStyle w:val="Heading3"/>
        <w:spacing w:before="120" w:after="120"/>
      </w:pPr>
      <w:r>
        <w:t>the Deliverable is a customisation or adaptation of Supplier Existing IPR.</w:t>
      </w:r>
    </w:p>
    <w:p w14:paraId="7F152127" w14:textId="321CFE07" w:rsidR="00145AE1" w:rsidRDefault="007E15D7" w:rsidP="00551455">
      <w:pPr>
        <w:pStyle w:val="Heading2"/>
        <w:spacing w:before="120" w:after="120"/>
      </w:pPr>
      <w:bookmarkStart w:id="13" w:name="_Ref136448802"/>
      <w:r>
        <w:t xml:space="preserve">The categories of Supplier Existing IPR </w:t>
      </w:r>
      <w:r w:rsidR="00031611">
        <w:t xml:space="preserve">described in </w:t>
      </w:r>
      <w:r w:rsidR="0097271F">
        <w:t>Paragraph</w:t>
      </w:r>
      <w:r w:rsidR="00031611">
        <w:t> </w:t>
      </w:r>
      <w:r w:rsidR="00031611">
        <w:fldChar w:fldCharType="begin"/>
      </w:r>
      <w:r w:rsidR="00031611">
        <w:instrText xml:space="preserve"> REF _Ref135064848 \w \h </w:instrText>
      </w:r>
      <w:r w:rsidR="00031611">
        <w:fldChar w:fldCharType="separate"/>
      </w:r>
      <w:r w:rsidR="005A499D">
        <w:t>2.1</w:t>
      </w:r>
      <w:r w:rsidR="00031611">
        <w:fldChar w:fldCharType="end"/>
      </w:r>
      <w:r w:rsidR="00031611">
        <w:t xml:space="preserve"> </w:t>
      </w:r>
      <w:r>
        <w:t>are mutually exclusive.</w:t>
      </w:r>
      <w:bookmarkEnd w:id="13"/>
    </w:p>
    <w:p w14:paraId="0D97FEA9" w14:textId="77777777" w:rsidR="007E15D7" w:rsidRDefault="007E15D7" w:rsidP="00551455">
      <w:pPr>
        <w:pStyle w:val="Heading2"/>
        <w:spacing w:before="120" w:after="120"/>
      </w:pPr>
      <w:bookmarkStart w:id="14" w:name="_Ref131406714"/>
      <w:r>
        <w:t>The Supplier Existing IPR Licence granted by the Supplier to the Buyer is a non-exclusive, perpetual, royalty-free, irrevocable, transferable, sub-licensable, worldwide licence that:</w:t>
      </w:r>
      <w:bookmarkEnd w:id="14"/>
    </w:p>
    <w:p w14:paraId="1B115172" w14:textId="77777777" w:rsidR="007E15D7" w:rsidRDefault="007E15D7" w:rsidP="00551455">
      <w:pPr>
        <w:pStyle w:val="Heading3"/>
        <w:spacing w:before="120" w:after="120"/>
      </w:pPr>
      <w:r>
        <w:t>in the case of Supplier Existing IPR embedded in a Deliverable:</w:t>
      </w:r>
    </w:p>
    <w:p w14:paraId="1BF91555" w14:textId="77777777" w:rsidR="007E15D7" w:rsidRDefault="007E15D7" w:rsidP="00551455">
      <w:pPr>
        <w:pStyle w:val="Heading4"/>
        <w:spacing w:before="120" w:after="120"/>
      </w:pPr>
      <w:r>
        <w:t>has no restriction on the identity of any transferee or sub-</w:t>
      </w:r>
      <w:proofErr w:type="gramStart"/>
      <w:r>
        <w:t>licensee;</w:t>
      </w:r>
      <w:proofErr w:type="gramEnd"/>
    </w:p>
    <w:p w14:paraId="4049DEE3" w14:textId="4690DAA9" w:rsidR="007E15D7" w:rsidRDefault="007E15D7" w:rsidP="00551455">
      <w:pPr>
        <w:pStyle w:val="Heading4"/>
        <w:spacing w:before="120" w:after="120"/>
      </w:pPr>
      <w:r>
        <w:t xml:space="preserve">allows the Buyer and any transferee or sub-licensee to use, copy and adapt the Supplier Existing IPR for any of the purposes set out in </w:t>
      </w:r>
      <w:r w:rsidR="0097271F">
        <w:t>Paragraph</w:t>
      </w:r>
      <w:r w:rsidR="00B56D86">
        <w:t> </w:t>
      </w:r>
      <w:r w:rsidR="00FB0A52">
        <w:fldChar w:fldCharType="begin"/>
      </w:r>
      <w:r w:rsidR="00FB0A52">
        <w:instrText xml:space="preserve"> REF _Ref131404283 \r \h </w:instrText>
      </w:r>
      <w:r w:rsidR="00FB0A52">
        <w:fldChar w:fldCharType="separate"/>
      </w:r>
      <w:r w:rsidR="005A499D">
        <w:t>2.4</w:t>
      </w:r>
      <w:r w:rsidR="00FB0A52">
        <w:fldChar w:fldCharType="end"/>
      </w:r>
      <w:r>
        <w:t>; and</w:t>
      </w:r>
    </w:p>
    <w:p w14:paraId="6CF875EA" w14:textId="41C4A051" w:rsidR="007E15D7" w:rsidRDefault="007E15D7" w:rsidP="00551455">
      <w:pPr>
        <w:pStyle w:val="Heading4"/>
        <w:spacing w:before="120" w:after="120"/>
      </w:pPr>
      <w:r>
        <w:t xml:space="preserve">is subject to the restriction that no sub-licence granted to the Supplier Existing IPR shall purport to provide the sub-licensee with any wider rights than those granted to the Buyer under this </w:t>
      </w:r>
      <w:proofErr w:type="gramStart"/>
      <w:r w:rsidR="0097271F">
        <w:t>Paragraph</w:t>
      </w:r>
      <w:r>
        <w:t>;</w:t>
      </w:r>
      <w:proofErr w:type="gramEnd"/>
    </w:p>
    <w:p w14:paraId="47AC362B" w14:textId="6C823640" w:rsidR="007E15D7" w:rsidRPr="007E15D7" w:rsidRDefault="007E15D7" w:rsidP="00551455">
      <w:pPr>
        <w:pStyle w:val="Heading3"/>
        <w:spacing w:before="120" w:after="120"/>
      </w:pPr>
      <w:r w:rsidRPr="007E15D7">
        <w:t>in the case of Supplier Exi</w:t>
      </w:r>
      <w:r w:rsidR="00FB0A52">
        <w:t>s</w:t>
      </w:r>
      <w:r w:rsidRPr="007E15D7">
        <w:t>ting IPR that is necessary for the Buyer to use the Deliverable for its intended purpose or has been customised or adapted to provide the Deliverable:</w:t>
      </w:r>
    </w:p>
    <w:p w14:paraId="7641685B" w14:textId="224C4717" w:rsidR="002D2736" w:rsidRDefault="002D2736" w:rsidP="00551455">
      <w:pPr>
        <w:pStyle w:val="Heading4"/>
        <w:spacing w:before="120" w:after="120"/>
      </w:pPr>
      <w:r>
        <w:t>allows the Buyer and any transferee or sublicensee to use and copy, but not adapt, disassemble or reverse engineer the relevant Supplier Existing IPRs</w:t>
      </w:r>
      <w:r w:rsidR="00FB0A52">
        <w:t xml:space="preserve"> for any of the purposes set out in </w:t>
      </w:r>
      <w:r w:rsidR="0097271F">
        <w:t>Paragraph</w:t>
      </w:r>
      <w:r w:rsidR="00FB0A52">
        <w:t> </w:t>
      </w:r>
      <w:r w:rsidR="00133524">
        <w:fldChar w:fldCharType="begin"/>
      </w:r>
      <w:r w:rsidR="00133524">
        <w:instrText xml:space="preserve"> REF _Ref131404283 \r \h </w:instrText>
      </w:r>
      <w:r w:rsidR="00133524">
        <w:fldChar w:fldCharType="separate"/>
      </w:r>
      <w:r w:rsidR="005A499D">
        <w:t>2.4</w:t>
      </w:r>
      <w:r w:rsidR="00133524">
        <w:fldChar w:fldCharType="end"/>
      </w:r>
      <w:r>
        <w:t>;</w:t>
      </w:r>
    </w:p>
    <w:p w14:paraId="561CDF70" w14:textId="7A96622E" w:rsidR="007E15D7" w:rsidRDefault="007E15D7" w:rsidP="00551455">
      <w:pPr>
        <w:pStyle w:val="Heading4"/>
        <w:spacing w:before="120" w:after="120"/>
      </w:pPr>
      <w:r>
        <w:t>is transferrable to only:</w:t>
      </w:r>
    </w:p>
    <w:p w14:paraId="00543931" w14:textId="7C76FAF2" w:rsidR="00E36B93" w:rsidRDefault="00E36B93" w:rsidP="00551455">
      <w:pPr>
        <w:pStyle w:val="Heading5"/>
        <w:spacing w:before="120" w:after="120"/>
      </w:pPr>
      <w:r>
        <w:t xml:space="preserve">a </w:t>
      </w:r>
      <w:r w:rsidR="00993FC3">
        <w:t>Crown</w:t>
      </w:r>
      <w:r>
        <w:t xml:space="preserve"> </w:t>
      </w:r>
      <w:proofErr w:type="gramStart"/>
      <w:r>
        <w:t>Body;</w:t>
      </w:r>
      <w:proofErr w:type="gramEnd"/>
    </w:p>
    <w:p w14:paraId="2CB4A3CE" w14:textId="3A22BDA8" w:rsidR="007E15D7" w:rsidRDefault="00E36B93" w:rsidP="00551455">
      <w:pPr>
        <w:pStyle w:val="Heading5"/>
        <w:spacing w:before="120" w:after="120"/>
      </w:pPr>
      <w:proofErr w:type="spellStart"/>
      <w:r w:rsidRPr="00E36B93">
        <w:t>any body</w:t>
      </w:r>
      <w:proofErr w:type="spellEnd"/>
      <w:r w:rsidRPr="00E36B93">
        <w:t xml:space="preserve"> (including any private sector body) </w:t>
      </w:r>
      <w:r>
        <w:t>that</w:t>
      </w:r>
      <w:r w:rsidRPr="00E36B93">
        <w:t xml:space="preserve"> performs or carries </w:t>
      </w:r>
      <w:r>
        <w:t xml:space="preserve">out </w:t>
      </w:r>
      <w:r w:rsidRPr="00E36B93">
        <w:t xml:space="preserve">any of the functions or activities that </w:t>
      </w:r>
      <w:r>
        <w:t xml:space="preserve">the Buyer </w:t>
      </w:r>
      <w:r w:rsidRPr="00E36B93">
        <w:t xml:space="preserve">had </w:t>
      </w:r>
      <w:r>
        <w:t xml:space="preserve">previously </w:t>
      </w:r>
      <w:r w:rsidRPr="00E36B93">
        <w:t xml:space="preserve">performed </w:t>
      </w:r>
      <w:r>
        <w:t xml:space="preserve">or </w:t>
      </w:r>
      <w:r w:rsidRPr="00E36B93">
        <w:t xml:space="preserve">carried </w:t>
      </w:r>
      <w:r>
        <w:t>out</w:t>
      </w:r>
      <w:r w:rsidR="007E15D7">
        <w:t>; or</w:t>
      </w:r>
    </w:p>
    <w:p w14:paraId="28FCE0B1" w14:textId="77777777" w:rsidR="007E15D7" w:rsidRDefault="007E15D7" w:rsidP="00551455">
      <w:pPr>
        <w:pStyle w:val="Heading5"/>
        <w:spacing w:before="120" w:after="120"/>
      </w:pPr>
      <w:r>
        <w:t>a person or organisation that is not a direct competitor of the Supplier and that transferee either:</w:t>
      </w:r>
    </w:p>
    <w:p w14:paraId="0844AB63" w14:textId="7E081735" w:rsidR="007E15D7" w:rsidRDefault="007E15D7" w:rsidP="00551455">
      <w:pPr>
        <w:pStyle w:val="Heading6"/>
        <w:spacing w:before="120" w:after="120"/>
      </w:pPr>
      <w:bookmarkStart w:id="15" w:name="_Ref131406462"/>
      <w:proofErr w:type="gramStart"/>
      <w:r>
        <w:lastRenderedPageBreak/>
        <w:t>enters into</w:t>
      </w:r>
      <w:proofErr w:type="gramEnd"/>
      <w:r>
        <w:t xml:space="preserve"> a direct arrangement with the Supplier in the form set out in </w:t>
      </w:r>
      <w:r w:rsidRPr="00A21F14">
        <w:t>Annex</w:t>
      </w:r>
      <w:r w:rsidR="00C02600">
        <w:t> </w:t>
      </w:r>
      <w:r w:rsidR="009D20CB">
        <w:t>3</w:t>
      </w:r>
      <w:r>
        <w:t>; or</w:t>
      </w:r>
      <w:bookmarkEnd w:id="15"/>
    </w:p>
    <w:p w14:paraId="4D6FBA93" w14:textId="03826232" w:rsidR="007E15D7" w:rsidRDefault="007E15D7" w:rsidP="00551455">
      <w:pPr>
        <w:pStyle w:val="Heading6"/>
        <w:spacing w:before="120" w:after="120"/>
      </w:pPr>
      <w:r>
        <w:t>enters into a confidentiality arrangement with the Buyer in terms equivalent to</w:t>
      </w:r>
      <w:r w:rsidR="00FB0A52">
        <w:t xml:space="preserve"> those set out in </w:t>
      </w:r>
      <w:r w:rsidR="00FB0A52" w:rsidRPr="00E36B93">
        <w:t>set out in Clause</w:t>
      </w:r>
      <w:r w:rsidR="00D751CD">
        <w:t> </w:t>
      </w:r>
      <w:r w:rsidR="003D4464">
        <w:t>18</w:t>
      </w:r>
      <w:r w:rsidR="00FB0A52" w:rsidRPr="00E36B93">
        <w:t xml:space="preserve"> </w:t>
      </w:r>
      <w:r w:rsidR="00FB0A52" w:rsidRPr="003D4464">
        <w:rPr>
          <w:i/>
        </w:rPr>
        <w:t>(What you must keep confidential)</w:t>
      </w:r>
      <w:r w:rsidR="00FC3A73">
        <w:rPr>
          <w:i/>
        </w:rPr>
        <w:t xml:space="preserve"> </w:t>
      </w:r>
      <w:r w:rsidR="00FC3A73" w:rsidRPr="00FC3A73">
        <w:t xml:space="preserve">of the General </w:t>
      </w:r>
      <w:proofErr w:type="gramStart"/>
      <w:r w:rsidR="00FC3A73" w:rsidRPr="00FC3A73">
        <w:t>Terms</w:t>
      </w:r>
      <w:r>
        <w:t>;</w:t>
      </w:r>
      <w:proofErr w:type="gramEnd"/>
    </w:p>
    <w:p w14:paraId="37CC8E38" w14:textId="77777777" w:rsidR="00733B5F" w:rsidRDefault="007E15D7" w:rsidP="00551455">
      <w:pPr>
        <w:pStyle w:val="Heading4"/>
        <w:spacing w:before="120" w:after="120"/>
      </w:pPr>
      <w:r w:rsidRPr="00133524">
        <w:t>is sub-licensable to the Replacement Supplier (including where the Replacement Supplier is a competitor of the Supplier)</w:t>
      </w:r>
      <w:r w:rsidR="00B50320" w:rsidRPr="00133524">
        <w:t xml:space="preserve"> </w:t>
      </w:r>
      <w:r w:rsidR="003E5D02">
        <w:t>where the</w:t>
      </w:r>
      <w:r w:rsidR="00B50320" w:rsidRPr="00133524">
        <w:t xml:space="preserve"> Replacement Supplier</w:t>
      </w:r>
      <w:r w:rsidR="00733B5F">
        <w:t xml:space="preserve"> either:</w:t>
      </w:r>
    </w:p>
    <w:p w14:paraId="494E5D15" w14:textId="22CC8227" w:rsidR="00733B5F" w:rsidRDefault="00733B5F" w:rsidP="00551455">
      <w:pPr>
        <w:pStyle w:val="Heading5"/>
        <w:spacing w:before="120" w:after="120"/>
      </w:pPr>
      <w:proofErr w:type="gramStart"/>
      <w:r>
        <w:t>enters into</w:t>
      </w:r>
      <w:proofErr w:type="gramEnd"/>
      <w:r>
        <w:t xml:space="preserve"> a direct arrangement with the Supplier in the form set out in </w:t>
      </w:r>
      <w:r w:rsidRPr="00A21F14">
        <w:t>Annex</w:t>
      </w:r>
      <w:r>
        <w:t> </w:t>
      </w:r>
      <w:r w:rsidR="009D20CB">
        <w:t>3</w:t>
      </w:r>
      <w:r>
        <w:t>; or</w:t>
      </w:r>
    </w:p>
    <w:p w14:paraId="259138E6" w14:textId="145B4734" w:rsidR="00B17C58" w:rsidRDefault="00B50320" w:rsidP="00551455">
      <w:pPr>
        <w:pStyle w:val="Heading5"/>
        <w:spacing w:before="120" w:after="120"/>
      </w:pPr>
      <w:proofErr w:type="gramStart"/>
      <w:r w:rsidRPr="00133524">
        <w:t>enters into</w:t>
      </w:r>
      <w:proofErr w:type="gramEnd"/>
      <w:r w:rsidRPr="00133524">
        <w:t xml:space="preserve"> a confidentiality arrangement with the Buyer in terms equivalent to those set out in set out in </w:t>
      </w:r>
      <w:r w:rsidR="00FC3A73" w:rsidRPr="00E36B93">
        <w:t>Clause</w:t>
      </w:r>
      <w:r w:rsidR="00FC3A73">
        <w:t> 18</w:t>
      </w:r>
      <w:r w:rsidR="00FC3A73" w:rsidRPr="00E36B93">
        <w:t xml:space="preserve"> </w:t>
      </w:r>
      <w:r w:rsidR="00FC3A73" w:rsidRPr="003D4464">
        <w:rPr>
          <w:i/>
        </w:rPr>
        <w:t>(What you must keep confidential)</w:t>
      </w:r>
      <w:r w:rsidR="00FC3A73">
        <w:rPr>
          <w:i/>
        </w:rPr>
        <w:t xml:space="preserve"> </w:t>
      </w:r>
      <w:r w:rsidR="00FC3A73" w:rsidRPr="00FC3A73">
        <w:t>of the General Terms</w:t>
      </w:r>
      <w:r w:rsidRPr="00133524">
        <w:t>;</w:t>
      </w:r>
      <w:r w:rsidR="00C55A92">
        <w:t xml:space="preserve"> and </w:t>
      </w:r>
    </w:p>
    <w:p w14:paraId="510E9300" w14:textId="0C93A097" w:rsidR="003F4B48" w:rsidRDefault="003F4B48" w:rsidP="00551455">
      <w:pPr>
        <w:pStyle w:val="Heading4"/>
        <w:spacing w:before="120" w:after="120"/>
      </w:pPr>
      <w:r>
        <w:t xml:space="preserve">is subject to the restriction that no sub-licence granted to the Supplier Existing IPR shall purport to provide the sub-licensee with any wider rights than those granted to the Buyer under this </w:t>
      </w:r>
      <w:r w:rsidR="0097271F">
        <w:t>Paragraph</w:t>
      </w:r>
      <w:r w:rsidR="00C55A92">
        <w:t>.</w:t>
      </w:r>
    </w:p>
    <w:p w14:paraId="528749F9" w14:textId="3E344FB4" w:rsidR="007E15D7" w:rsidRDefault="003F4B48" w:rsidP="00551455">
      <w:pPr>
        <w:pStyle w:val="Heading2"/>
        <w:spacing w:before="120" w:after="120"/>
      </w:pPr>
      <w:bookmarkStart w:id="16" w:name="_Ref131404283"/>
      <w:r>
        <w:t xml:space="preserve">For the purposes of </w:t>
      </w:r>
      <w:r w:rsidR="0097271F">
        <w:t>Paragraph</w:t>
      </w:r>
      <w:r w:rsidR="00792716">
        <w:t> </w:t>
      </w:r>
      <w:r w:rsidR="00792716">
        <w:fldChar w:fldCharType="begin"/>
      </w:r>
      <w:r w:rsidR="00792716">
        <w:instrText xml:space="preserve"> REF _Ref131406714 \n \h </w:instrText>
      </w:r>
      <w:r w:rsidR="00792716">
        <w:fldChar w:fldCharType="separate"/>
      </w:r>
      <w:r w:rsidR="005A499D">
        <w:t>2.3</w:t>
      </w:r>
      <w:r w:rsidR="00792716">
        <w:fldChar w:fldCharType="end"/>
      </w:r>
      <w:r>
        <w:t>, the relevant purposes are:</w:t>
      </w:r>
      <w:bookmarkEnd w:id="16"/>
    </w:p>
    <w:p w14:paraId="6B037A88" w14:textId="74602DB9" w:rsidR="003F4B48" w:rsidRDefault="003F4B48" w:rsidP="00551455">
      <w:pPr>
        <w:pStyle w:val="Heading3"/>
        <w:spacing w:before="120" w:after="120"/>
      </w:pPr>
      <w:bookmarkStart w:id="17" w:name="_Ref135065139"/>
      <w:r>
        <w:t xml:space="preserve">to allow the Buyer or any End User to receive and use the </w:t>
      </w:r>
      <w:proofErr w:type="gramStart"/>
      <w:r>
        <w:t>Deliverables;</w:t>
      </w:r>
      <w:bookmarkEnd w:id="17"/>
      <w:proofErr w:type="gramEnd"/>
    </w:p>
    <w:p w14:paraId="7F809E2D" w14:textId="68761AFF" w:rsidR="003F4B48" w:rsidRDefault="003F4B48" w:rsidP="00551455">
      <w:pPr>
        <w:pStyle w:val="Heading3"/>
        <w:spacing w:before="120" w:after="120"/>
      </w:pPr>
      <w:bookmarkStart w:id="18" w:name="_Ref135065146"/>
      <w:r>
        <w:t xml:space="preserve">to </w:t>
      </w:r>
      <w:r w:rsidR="00852E2A">
        <w:t xml:space="preserve">allow the Buyer to </w:t>
      </w:r>
      <w:r>
        <w:t>commercially exploit (including by publication under Open Licence) the New IPR and New IPR Items; and</w:t>
      </w:r>
      <w:bookmarkEnd w:id="18"/>
    </w:p>
    <w:p w14:paraId="0692746D" w14:textId="17141DF7" w:rsidR="003F4B48" w:rsidRDefault="003F4B48" w:rsidP="00551455">
      <w:pPr>
        <w:pStyle w:val="Heading3"/>
        <w:spacing w:before="120" w:after="120"/>
      </w:pPr>
      <w:r>
        <w:t>for any purpose relating to the exercise of the Buyer’s (or, if the Buyer is a Public Sector Body, any other Public Sector Body’s) business or function.</w:t>
      </w:r>
    </w:p>
    <w:p w14:paraId="79CE56AE" w14:textId="611E628E" w:rsidR="001D160A" w:rsidRDefault="001D160A" w:rsidP="00551455">
      <w:pPr>
        <w:pStyle w:val="Heading1"/>
        <w:spacing w:before="120" w:after="120"/>
      </w:pPr>
      <w:bookmarkStart w:id="19" w:name="_Toc141429154"/>
      <w:r>
        <w:t>Licences grant</w:t>
      </w:r>
      <w:r w:rsidR="002643A2">
        <w:t>ed</w:t>
      </w:r>
      <w:r>
        <w:t xml:space="preserve"> by the Buyer</w:t>
      </w:r>
      <w:bookmarkEnd w:id="19"/>
    </w:p>
    <w:p w14:paraId="3F7EE0B5" w14:textId="6E01C09E" w:rsidR="00C90121" w:rsidRDefault="00C90121" w:rsidP="00551455">
      <w:pPr>
        <w:pStyle w:val="Heading2"/>
        <w:spacing w:before="120" w:after="120"/>
      </w:pPr>
      <w:bookmarkStart w:id="20" w:name="_Ref131404666"/>
      <w:r>
        <w:t xml:space="preserve">The Buyer grants the Supplier </w:t>
      </w:r>
      <w:r w:rsidR="0046086D">
        <w:t xml:space="preserve">a licence </w:t>
      </w:r>
      <w:r>
        <w:t>to the New IPR and Buyer Existing IPR that:</w:t>
      </w:r>
      <w:bookmarkEnd w:id="20"/>
    </w:p>
    <w:p w14:paraId="3C817FA8" w14:textId="7268D7A8" w:rsidR="00C90121" w:rsidRDefault="00C90121" w:rsidP="00551455">
      <w:pPr>
        <w:pStyle w:val="Heading3"/>
        <w:spacing w:before="120" w:after="120"/>
      </w:pPr>
      <w:r>
        <w:t xml:space="preserve">is non-exclusive, royalty-free and </w:t>
      </w:r>
      <w:proofErr w:type="gramStart"/>
      <w:r>
        <w:t>non-transferable;</w:t>
      </w:r>
      <w:proofErr w:type="gramEnd"/>
    </w:p>
    <w:p w14:paraId="038C2988" w14:textId="3D220D34" w:rsidR="00C90121" w:rsidRDefault="00C90121" w:rsidP="00551455">
      <w:pPr>
        <w:pStyle w:val="Heading3"/>
        <w:spacing w:before="120" w:after="120"/>
      </w:pPr>
      <w:bookmarkStart w:id="21" w:name="_Ref131584433"/>
      <w:r>
        <w:t>is sub-licensable to any Sub-contractor where</w:t>
      </w:r>
      <w:r w:rsidR="00E36B93">
        <w:t>:</w:t>
      </w:r>
      <w:bookmarkEnd w:id="21"/>
    </w:p>
    <w:p w14:paraId="07BB7271" w14:textId="20DB0FF9" w:rsidR="00E36B93" w:rsidRDefault="00E36B93" w:rsidP="00551455">
      <w:pPr>
        <w:pStyle w:val="Heading4"/>
        <w:spacing w:before="120" w:after="120"/>
      </w:pPr>
      <w:r>
        <w:t xml:space="preserve">the Sub-contractor </w:t>
      </w:r>
      <w:proofErr w:type="gramStart"/>
      <w:r>
        <w:t>enters into</w:t>
      </w:r>
      <w:proofErr w:type="gramEnd"/>
      <w:r>
        <w:t xml:space="preserve"> a confidentiality undertaking</w:t>
      </w:r>
      <w:r w:rsidRPr="00E36B93">
        <w:t xml:space="preserve"> with the Supplier on the same terms as set out in </w:t>
      </w:r>
      <w:r w:rsidR="003D4464" w:rsidRPr="00E36B93">
        <w:t>Clause</w:t>
      </w:r>
      <w:r w:rsidR="003D4464">
        <w:t> 18</w:t>
      </w:r>
      <w:r w:rsidR="003D4464" w:rsidRPr="00E36B93">
        <w:t xml:space="preserve"> </w:t>
      </w:r>
      <w:r w:rsidR="003D4464" w:rsidRPr="003D4464">
        <w:rPr>
          <w:i/>
        </w:rPr>
        <w:t>(What you must keep confidential)</w:t>
      </w:r>
      <w:r w:rsidR="00FC3A73">
        <w:rPr>
          <w:i/>
        </w:rPr>
        <w:t xml:space="preserve"> </w:t>
      </w:r>
      <w:r w:rsidR="00FC3A73" w:rsidRPr="00FC3A73">
        <w:t>of the General Terms</w:t>
      </w:r>
      <w:r>
        <w:t>; and</w:t>
      </w:r>
    </w:p>
    <w:p w14:paraId="6B8BA520" w14:textId="023B213A" w:rsidR="00C90121" w:rsidRDefault="00C90121" w:rsidP="00551455">
      <w:pPr>
        <w:pStyle w:val="Heading4"/>
        <w:spacing w:before="120" w:after="120"/>
      </w:pPr>
      <w:r>
        <w:t xml:space="preserve"> the sub-licence does not purport to provide the sub-licensee with any wider rights than those granted to the Supplier under this </w:t>
      </w:r>
      <w:proofErr w:type="gramStart"/>
      <w:r w:rsidR="0097271F">
        <w:t>Paragraph</w:t>
      </w:r>
      <w:r w:rsidR="00C55A92">
        <w:t>;</w:t>
      </w:r>
      <w:proofErr w:type="gramEnd"/>
    </w:p>
    <w:p w14:paraId="5B7F609C" w14:textId="37E85C2D" w:rsidR="00C90121" w:rsidRDefault="00C90121" w:rsidP="00551455">
      <w:pPr>
        <w:pStyle w:val="Heading3"/>
        <w:spacing w:before="120" w:after="120"/>
      </w:pPr>
      <w:r>
        <w:lastRenderedPageBreak/>
        <w:t xml:space="preserve">allows the Supplier and any sub-licensee to use, copy and adapt any Buyer Existing IPR and New IPR for the purpose of fulfilling its obligations under </w:t>
      </w:r>
      <w:r w:rsidR="00612231">
        <w:t>the Contract</w:t>
      </w:r>
      <w:r>
        <w:t xml:space="preserve">; and </w:t>
      </w:r>
    </w:p>
    <w:p w14:paraId="0ED98E2E" w14:textId="1F658690" w:rsidR="00C90121" w:rsidRDefault="00C90121" w:rsidP="00551455">
      <w:pPr>
        <w:pStyle w:val="Heading3"/>
        <w:spacing w:before="120" w:after="120"/>
      </w:pPr>
      <w:r>
        <w:t>terminates at the end of the Contract Period or the end of any Termination Assistance Period, whichever is the later.</w:t>
      </w:r>
    </w:p>
    <w:p w14:paraId="26E68FF0" w14:textId="692D475E" w:rsidR="009B4CB6" w:rsidRDefault="009B4CB6" w:rsidP="00551455">
      <w:pPr>
        <w:pStyle w:val="Heading2"/>
        <w:spacing w:before="120" w:after="120"/>
      </w:pPr>
      <w:r>
        <w:t xml:space="preserve">When the </w:t>
      </w:r>
      <w:r w:rsidR="002643A2">
        <w:t xml:space="preserve">licence granted under </w:t>
      </w:r>
      <w:r w:rsidR="0097271F">
        <w:t>Paragraph</w:t>
      </w:r>
      <w:r w:rsidR="00FB0A52">
        <w:t> </w:t>
      </w:r>
      <w:r w:rsidR="00FB0A52">
        <w:fldChar w:fldCharType="begin"/>
      </w:r>
      <w:r w:rsidR="00FB0A52">
        <w:instrText xml:space="preserve"> REF _Ref131404666 \r \h </w:instrText>
      </w:r>
      <w:r w:rsidR="00FB0A52">
        <w:fldChar w:fldCharType="separate"/>
      </w:r>
      <w:r w:rsidR="005A499D">
        <w:t>3.1</w:t>
      </w:r>
      <w:r w:rsidR="00FB0A52">
        <w:fldChar w:fldCharType="end"/>
      </w:r>
      <w:r w:rsidR="002643A2">
        <w:t xml:space="preserve"> terminates, the Supplier </w:t>
      </w:r>
      <w:proofErr w:type="gramStart"/>
      <w:r w:rsidR="002643A2">
        <w:t>must</w:t>
      </w:r>
      <w:r w:rsidR="00F01005">
        <w:t>, and</w:t>
      </w:r>
      <w:proofErr w:type="gramEnd"/>
      <w:r w:rsidR="00F01005">
        <w:t xml:space="preserve"> must ensure that each Sub-contractor granted a sub-licence under </w:t>
      </w:r>
      <w:r w:rsidR="0097271F">
        <w:t>Paragraph</w:t>
      </w:r>
      <w:r w:rsidR="00F01005">
        <w:t> </w:t>
      </w:r>
      <w:r w:rsidR="00F01005">
        <w:fldChar w:fldCharType="begin"/>
      </w:r>
      <w:r w:rsidR="00F01005">
        <w:instrText xml:space="preserve"> REF _Ref131584433 \r \h </w:instrText>
      </w:r>
      <w:r w:rsidR="00F01005">
        <w:fldChar w:fldCharType="separate"/>
      </w:r>
      <w:r w:rsidR="005A499D">
        <w:t>3.1.2</w:t>
      </w:r>
      <w:r w:rsidR="00F01005">
        <w:fldChar w:fldCharType="end"/>
      </w:r>
      <w:r w:rsidR="002643A2">
        <w:t>:</w:t>
      </w:r>
    </w:p>
    <w:p w14:paraId="762CA0BB" w14:textId="3ED1C3A5" w:rsidR="009B4CB6" w:rsidRDefault="009B4CB6" w:rsidP="00551455">
      <w:pPr>
        <w:pStyle w:val="Heading3"/>
        <w:spacing w:before="120" w:after="120"/>
      </w:pPr>
      <w:r>
        <w:t xml:space="preserve">immediately cease all use of the Buyer Existing IPR </w:t>
      </w:r>
      <w:r w:rsidR="002643A2">
        <w:t xml:space="preserve">and New IPR </w:t>
      </w:r>
      <w:r>
        <w:t xml:space="preserve">(including the Government Data within which the Buyer Existing IPR </w:t>
      </w:r>
      <w:r w:rsidR="002643A2">
        <w:t xml:space="preserve">or New IPR </w:t>
      </w:r>
      <w:r>
        <w:t>may subsist</w:t>
      </w:r>
      <w:proofErr w:type="gramStart"/>
      <w:r>
        <w:t>);</w:t>
      </w:r>
      <w:proofErr w:type="gramEnd"/>
    </w:p>
    <w:p w14:paraId="0ECF61B2" w14:textId="77777777" w:rsidR="002643A2" w:rsidRDefault="002643A2" w:rsidP="00551455">
      <w:pPr>
        <w:pStyle w:val="Heading3"/>
        <w:spacing w:before="120" w:after="120"/>
      </w:pPr>
      <w:r>
        <w:t>either:</w:t>
      </w:r>
    </w:p>
    <w:p w14:paraId="710F6737" w14:textId="77777777" w:rsidR="002643A2" w:rsidRDefault="009B4CB6" w:rsidP="00551455">
      <w:pPr>
        <w:pStyle w:val="Heading4"/>
        <w:spacing w:before="120" w:after="120"/>
      </w:pPr>
      <w:r>
        <w:t>at the discretion of the Buyer, return or destroy documents and other tangible materials that contain any of the Buyer Existing IPR</w:t>
      </w:r>
      <w:r w:rsidR="002643A2">
        <w:t>, New IPR</w:t>
      </w:r>
      <w:r>
        <w:t xml:space="preserve"> and the Government Data</w:t>
      </w:r>
      <w:r w:rsidR="002643A2">
        <w:t>; or</w:t>
      </w:r>
      <w:r>
        <w:t xml:space="preserve"> </w:t>
      </w:r>
    </w:p>
    <w:p w14:paraId="291F2F21" w14:textId="05143A26" w:rsidR="009B4CB6" w:rsidRDefault="009B4CB6" w:rsidP="00551455">
      <w:pPr>
        <w:pStyle w:val="Heading4"/>
        <w:spacing w:before="120" w:after="120"/>
      </w:pPr>
      <w:r>
        <w:t>if the Buyer has not made an election within six months of the termination of the licence, destroy the documents and other tangible materials that contain any of the Buyer Existing IPR</w:t>
      </w:r>
      <w:r w:rsidR="002643A2">
        <w:t>, the New</w:t>
      </w:r>
      <w:r w:rsidR="00F01005">
        <w:t xml:space="preserve"> IPR</w:t>
      </w:r>
      <w:r w:rsidR="002643A2">
        <w:t xml:space="preserve"> </w:t>
      </w:r>
      <w:r>
        <w:t>and the Government Data (as the case may be); and</w:t>
      </w:r>
    </w:p>
    <w:p w14:paraId="1F45C7AA" w14:textId="5B400270" w:rsidR="009B4CB6" w:rsidRDefault="009B4CB6" w:rsidP="00953766">
      <w:pPr>
        <w:pStyle w:val="Heading3"/>
        <w:spacing w:before="120" w:after="120"/>
      </w:pPr>
      <w:r>
        <w:t>ensure, so far as reasonably practicable, that any Buyer Existing IPR</w:t>
      </w:r>
      <w:r w:rsidR="002643A2">
        <w:t>, New IPR</w:t>
      </w:r>
      <w:r>
        <w:t xml:space="preserve"> and Government Data held in electronic, digital or other machine-readable form ceases to be readily accessible from any computer, word processor, voicemail system or any other device of the Supplier.</w:t>
      </w:r>
    </w:p>
    <w:p w14:paraId="6A3B7E41" w14:textId="041CF071" w:rsidR="001D160A" w:rsidRDefault="00D86D33" w:rsidP="00551455">
      <w:pPr>
        <w:pStyle w:val="Heading1"/>
        <w:spacing w:before="120" w:after="120"/>
      </w:pPr>
      <w:bookmarkStart w:id="22" w:name="_Ref131406626"/>
      <w:bookmarkStart w:id="23" w:name="_Ref133496335"/>
      <w:bookmarkStart w:id="24" w:name="_Toc141429155"/>
      <w:r>
        <w:t xml:space="preserve">Licences in respect of </w:t>
      </w:r>
      <w:r w:rsidR="006008E5">
        <w:t>Third-party IPR</w:t>
      </w:r>
      <w:bookmarkEnd w:id="22"/>
      <w:bookmarkEnd w:id="23"/>
      <w:bookmarkEnd w:id="24"/>
    </w:p>
    <w:p w14:paraId="01F46558" w14:textId="272CAEDC" w:rsidR="007B3E56" w:rsidRDefault="007B3E56" w:rsidP="00551455">
      <w:pPr>
        <w:pStyle w:val="Heading2"/>
        <w:spacing w:before="120" w:after="120"/>
      </w:pPr>
      <w:bookmarkStart w:id="25" w:name="_Ref131406801"/>
      <w:r>
        <w:t>The Supplier shall not use in the delivery of the Deliverables any Third Party IPR unless</w:t>
      </w:r>
      <w:r w:rsidR="00140DA7">
        <w:t>:</w:t>
      </w:r>
      <w:bookmarkEnd w:id="25"/>
    </w:p>
    <w:p w14:paraId="7DEF5A5B" w14:textId="02479FBB" w:rsidR="007B3E56" w:rsidRDefault="006C6A0B" w:rsidP="00551455">
      <w:pPr>
        <w:pStyle w:val="Heading3"/>
        <w:spacing w:before="120" w:after="120"/>
      </w:pPr>
      <w:r>
        <w:t>A</w:t>
      </w:r>
      <w:r w:rsidR="007B3E56">
        <w:t>pproval is granted by the Buyer;</w:t>
      </w:r>
      <w:r w:rsidR="00140DA7">
        <w:t xml:space="preserve"> and</w:t>
      </w:r>
    </w:p>
    <w:p w14:paraId="349B8581" w14:textId="0CCA2734" w:rsidR="00140DA7" w:rsidRDefault="00FA6CFE" w:rsidP="00551455">
      <w:pPr>
        <w:pStyle w:val="Heading3"/>
        <w:spacing w:before="120" w:after="120"/>
      </w:pPr>
      <w:bookmarkStart w:id="26" w:name="_Ref135914745"/>
      <w:r>
        <w:t>one of the following conditions is met:</w:t>
      </w:r>
      <w:bookmarkEnd w:id="26"/>
    </w:p>
    <w:p w14:paraId="576CDF25" w14:textId="73A5871B" w:rsidR="007B3E56" w:rsidRDefault="007B3E56" w:rsidP="00551455">
      <w:pPr>
        <w:pStyle w:val="Heading4"/>
        <w:spacing w:before="120" w:after="120"/>
      </w:pPr>
      <w:bookmarkStart w:id="27" w:name="_Ref135914769"/>
      <w:bookmarkStart w:id="28" w:name="_Hlk131410024"/>
      <w:r>
        <w:t xml:space="preserve">the owner or an authorised licensor of the relevant Third Party IPR has granted a direct Third Party IPR Licence on the terms set out in </w:t>
      </w:r>
      <w:r w:rsidR="0097271F">
        <w:t>Paragraph</w:t>
      </w:r>
      <w:r w:rsidR="00E4126F">
        <w:t> </w:t>
      </w:r>
      <w:r w:rsidR="00E4126F">
        <w:fldChar w:fldCharType="begin"/>
      </w:r>
      <w:r w:rsidR="00E4126F">
        <w:instrText xml:space="preserve"> REF _Ref131406779 \n \h </w:instrText>
      </w:r>
      <w:r w:rsidR="00E4126F">
        <w:fldChar w:fldCharType="separate"/>
      </w:r>
      <w:r w:rsidR="005A499D">
        <w:t>4.2</w:t>
      </w:r>
      <w:r w:rsidR="00E4126F">
        <w:fldChar w:fldCharType="end"/>
      </w:r>
      <w:r w:rsidR="00140DA7">
        <w:t>;</w:t>
      </w:r>
      <w:bookmarkEnd w:id="27"/>
    </w:p>
    <w:p w14:paraId="65070974" w14:textId="30E55438" w:rsidR="00FA6CFE" w:rsidRDefault="00086CFF" w:rsidP="00551455">
      <w:pPr>
        <w:pStyle w:val="Heading4"/>
        <w:spacing w:before="120" w:after="120"/>
      </w:pPr>
      <w:bookmarkStart w:id="29" w:name="_Ref131406521"/>
      <w:r>
        <w:t xml:space="preserve">if the Supplier cannot, after commercially reasonable endeavours, obtain for the Buyer a Third Party IPR licence as set out in </w:t>
      </w:r>
      <w:r w:rsidR="0097271F">
        <w:t>Paragraph</w:t>
      </w:r>
      <w:r>
        <w:t xml:space="preserve"> </w:t>
      </w:r>
      <w:r>
        <w:fldChar w:fldCharType="begin"/>
      </w:r>
      <w:r>
        <w:instrText xml:space="preserve"> REF _Ref135914769 \w \h </w:instrText>
      </w:r>
      <w:r>
        <w:fldChar w:fldCharType="separate"/>
      </w:r>
      <w:r w:rsidR="005A499D">
        <w:t>4.1.2.1</w:t>
      </w:r>
      <w:r>
        <w:fldChar w:fldCharType="end"/>
      </w:r>
      <w:r>
        <w:t xml:space="preserve">, </w:t>
      </w:r>
      <w:r w:rsidR="00FA6CFE">
        <w:t>all the following conditions are met:</w:t>
      </w:r>
      <w:bookmarkEnd w:id="29"/>
    </w:p>
    <w:p w14:paraId="767267AC" w14:textId="3BC18D31" w:rsidR="00140DA7" w:rsidRDefault="00FA6CFE" w:rsidP="00551455">
      <w:pPr>
        <w:pStyle w:val="Heading5"/>
        <w:spacing w:before="120" w:after="120"/>
      </w:pPr>
      <w:r>
        <w:t>the Supplier</w:t>
      </w:r>
      <w:r w:rsidR="00140DA7">
        <w:t xml:space="preserve"> has </w:t>
      </w:r>
      <w:r w:rsidR="00140DA7" w:rsidRPr="00140DA7">
        <w:t>notif</w:t>
      </w:r>
      <w:r w:rsidR="00140DA7">
        <w:t>ied</w:t>
      </w:r>
      <w:r w:rsidR="00140DA7" w:rsidRPr="00140DA7">
        <w:t xml:space="preserve"> the </w:t>
      </w:r>
      <w:r>
        <w:t>Buyer</w:t>
      </w:r>
      <w:r w:rsidR="00140DA7" w:rsidRPr="00140DA7">
        <w:t xml:space="preserve"> in writing giving details of</w:t>
      </w:r>
      <w:r w:rsidR="00140DA7">
        <w:t>:</w:t>
      </w:r>
    </w:p>
    <w:p w14:paraId="27D9997D" w14:textId="7F321FF6" w:rsidR="00140DA7" w:rsidRDefault="00140DA7" w:rsidP="00551455">
      <w:pPr>
        <w:pStyle w:val="Heading6"/>
        <w:spacing w:before="120" w:after="120"/>
      </w:pPr>
      <w:r w:rsidRPr="00140DA7">
        <w:t>what licence terms can be obtained from the relevant third party</w:t>
      </w:r>
      <w:r>
        <w:t>;</w:t>
      </w:r>
      <w:r w:rsidR="00FA6CFE">
        <w:t xml:space="preserve"> and</w:t>
      </w:r>
    </w:p>
    <w:p w14:paraId="099A158A" w14:textId="034929F0" w:rsidR="00140DA7" w:rsidRPr="00140DA7" w:rsidRDefault="00140DA7" w:rsidP="00551455">
      <w:pPr>
        <w:pStyle w:val="Heading6"/>
        <w:spacing w:before="120" w:after="120"/>
      </w:pPr>
      <w:r w:rsidRPr="00140DA7">
        <w:lastRenderedPageBreak/>
        <w:t>whether there are providers which the Supplier could seek to use</w:t>
      </w:r>
      <w:r>
        <w:t xml:space="preserve"> and the licence terms obtainable from those third </w:t>
      </w:r>
      <w:proofErr w:type="gramStart"/>
      <w:r>
        <w:t>parties</w:t>
      </w:r>
      <w:r w:rsidRPr="00140DA7">
        <w:t>;</w:t>
      </w:r>
      <w:proofErr w:type="gramEnd"/>
      <w:r w:rsidRPr="00140DA7">
        <w:t xml:space="preserve"> </w:t>
      </w:r>
    </w:p>
    <w:p w14:paraId="06D7A9D6" w14:textId="77777777" w:rsidR="00FA6CFE" w:rsidRDefault="00140DA7" w:rsidP="00551455">
      <w:pPr>
        <w:pStyle w:val="Heading5"/>
        <w:spacing w:before="120" w:after="120"/>
      </w:pPr>
      <w:r>
        <w:t>the Buyer has agreed to accept the licence terms of one of those third parties</w:t>
      </w:r>
      <w:r w:rsidR="00FA6CFE">
        <w:t>;</w:t>
      </w:r>
      <w:r>
        <w:t xml:space="preserve"> and</w:t>
      </w:r>
    </w:p>
    <w:p w14:paraId="28463679" w14:textId="3C4E6250" w:rsidR="00140DA7" w:rsidRDefault="00FA6CFE" w:rsidP="00551455">
      <w:pPr>
        <w:pStyle w:val="Heading5"/>
        <w:spacing w:before="120" w:after="120"/>
      </w:pPr>
      <w:r>
        <w:t>the owner and authorised licensor of the Third Party IPR</w:t>
      </w:r>
      <w:r w:rsidR="00140DA7">
        <w:t xml:space="preserve"> has granted a direct licence of the Third Party IPR to the Buyer on those terms; or</w:t>
      </w:r>
    </w:p>
    <w:p w14:paraId="13DA6126" w14:textId="28CE4959" w:rsidR="00140DA7" w:rsidRDefault="00FA6CFE" w:rsidP="00551455">
      <w:pPr>
        <w:pStyle w:val="Heading4"/>
        <w:spacing w:before="120" w:after="120"/>
      </w:pPr>
      <w:bookmarkStart w:id="30" w:name="_Ref131406534"/>
      <w:r>
        <w:t>the Buyer has provided authorisation to the use of the Third Party IPR in writing, with reference to the acts authorised and the specific IPR involved.</w:t>
      </w:r>
      <w:bookmarkEnd w:id="30"/>
    </w:p>
    <w:p w14:paraId="25737339" w14:textId="1BC67B70" w:rsidR="009B4CB6" w:rsidRDefault="00FA6CFE" w:rsidP="00551455">
      <w:pPr>
        <w:pStyle w:val="Heading2"/>
        <w:keepNext/>
        <w:spacing w:before="120" w:after="120"/>
      </w:pPr>
      <w:bookmarkStart w:id="31" w:name="_Ref131406779"/>
      <w:bookmarkEnd w:id="28"/>
      <w:r>
        <w:t xml:space="preserve">The Third Party IPR licence referred to in </w:t>
      </w:r>
      <w:r w:rsidR="0097271F">
        <w:t>Paragraph</w:t>
      </w:r>
      <w:r w:rsidR="00E4126F">
        <w:t> </w:t>
      </w:r>
      <w:r w:rsidR="00E4126F">
        <w:fldChar w:fldCharType="begin"/>
      </w:r>
      <w:r w:rsidR="00E4126F">
        <w:instrText xml:space="preserve"> REF _Ref131406801 \n \h </w:instrText>
      </w:r>
      <w:r w:rsidR="00E4126F">
        <w:fldChar w:fldCharType="separate"/>
      </w:r>
      <w:r w:rsidR="005A499D">
        <w:t>4.1</w:t>
      </w:r>
      <w:r w:rsidR="00E4126F">
        <w:fldChar w:fldCharType="end"/>
      </w:r>
      <w:r>
        <w:t xml:space="preserve"> is the licence set out in </w:t>
      </w:r>
      <w:r w:rsidR="0097271F">
        <w:t>Paragraph</w:t>
      </w:r>
      <w:r w:rsidR="00E4126F">
        <w:t> </w:t>
      </w:r>
      <w:r w:rsidR="00E4126F">
        <w:fldChar w:fldCharType="begin"/>
      </w:r>
      <w:r w:rsidR="00E4126F">
        <w:instrText xml:space="preserve"> REF _Ref131406714 \n \h </w:instrText>
      </w:r>
      <w:r w:rsidR="00E4126F">
        <w:fldChar w:fldCharType="separate"/>
      </w:r>
      <w:r w:rsidR="005A499D">
        <w:t>2.3</w:t>
      </w:r>
      <w:r w:rsidR="00E4126F">
        <w:fldChar w:fldCharType="end"/>
      </w:r>
      <w:r>
        <w:t xml:space="preserve"> as if</w:t>
      </w:r>
      <w:r w:rsidR="009B4CB6">
        <w:t>:</w:t>
      </w:r>
      <w:bookmarkEnd w:id="31"/>
    </w:p>
    <w:p w14:paraId="4B81D11B" w14:textId="03EED975" w:rsidR="00FA6CFE" w:rsidRDefault="009B4CB6" w:rsidP="00551455">
      <w:pPr>
        <w:pStyle w:val="Heading3"/>
        <w:spacing w:before="120" w:after="120"/>
      </w:pPr>
      <w:r>
        <w:t>t</w:t>
      </w:r>
      <w:r w:rsidR="00FA6CFE">
        <w:t>he term Third Party IPR were substituted for the term Supplier Existing IPR</w:t>
      </w:r>
      <w:r>
        <w:t>; and</w:t>
      </w:r>
    </w:p>
    <w:p w14:paraId="1EE8C7D0" w14:textId="5EF35B8F" w:rsidR="009B4CB6" w:rsidRDefault="009B4CB6" w:rsidP="00551455">
      <w:pPr>
        <w:pStyle w:val="Heading3"/>
        <w:spacing w:before="120" w:after="120"/>
      </w:pPr>
      <w:r>
        <w:t>the term third party were substituted for the term Supplier,</w:t>
      </w:r>
    </w:p>
    <w:p w14:paraId="72F2236A" w14:textId="4DD1DBA4" w:rsidR="00031611" w:rsidRPr="00031611" w:rsidRDefault="009B4CB6" w:rsidP="00551455">
      <w:pPr>
        <w:pStyle w:val="BodyTextIndent3"/>
        <w:spacing w:before="120" w:after="120"/>
        <w:ind w:left="936"/>
      </w:pPr>
      <w:r>
        <w:t>in each place they occur.</w:t>
      </w:r>
    </w:p>
    <w:p w14:paraId="5D6EE940" w14:textId="10E09346" w:rsidR="001D3888" w:rsidRDefault="001D3888" w:rsidP="00551455">
      <w:pPr>
        <w:pStyle w:val="Heading1"/>
        <w:spacing w:before="120" w:after="120"/>
      </w:pPr>
      <w:bookmarkStart w:id="32" w:name="_Toc141429156"/>
      <w:r>
        <w:t>Open Licence Publication</w:t>
      </w:r>
      <w:bookmarkEnd w:id="32"/>
    </w:p>
    <w:p w14:paraId="52CE9C94" w14:textId="078F7231" w:rsidR="009569CC" w:rsidRPr="00A4198F" w:rsidRDefault="009569CC" w:rsidP="00551455">
      <w:pPr>
        <w:pBdr>
          <w:top w:val="nil"/>
          <w:left w:val="nil"/>
          <w:bottom w:val="nil"/>
          <w:right w:val="nil"/>
          <w:between w:val="nil"/>
        </w:pBdr>
        <w:tabs>
          <w:tab w:val="left" w:pos="1134"/>
        </w:tabs>
        <w:spacing w:before="120" w:after="120"/>
        <w:ind w:left="357"/>
        <w:rPr>
          <w:rFonts w:eastAsia="Arial" w:cs="Arial"/>
          <w:b/>
          <w:color w:val="000000"/>
          <w:szCs w:val="24"/>
        </w:rPr>
      </w:pPr>
      <w:r w:rsidRPr="001D6C8A">
        <w:rPr>
          <w:rFonts w:cs="Arial"/>
          <w:b/>
          <w:i/>
          <w:szCs w:val="24"/>
          <w:highlight w:val="yellow"/>
        </w:rPr>
        <w:t xml:space="preserve">[Guidance: This </w:t>
      </w:r>
      <w:r w:rsidR="0097271F" w:rsidRPr="001D6C8A">
        <w:rPr>
          <w:rFonts w:cs="Arial"/>
          <w:b/>
          <w:i/>
          <w:szCs w:val="24"/>
          <w:highlight w:val="yellow"/>
        </w:rPr>
        <w:t>Paragraph</w:t>
      </w:r>
      <w:r w:rsidRPr="001D6C8A">
        <w:rPr>
          <w:rFonts w:cs="Arial"/>
          <w:b/>
          <w:i/>
          <w:szCs w:val="24"/>
          <w:highlight w:val="yellow"/>
        </w:rPr>
        <w:t xml:space="preserve"> should be included where the Buyer intends to publish the </w:t>
      </w:r>
      <w:bookmarkStart w:id="33" w:name="_Hlk120241914"/>
      <w:r w:rsidRPr="001D6C8A">
        <w:rPr>
          <w:rFonts w:cs="Arial"/>
          <w:b/>
          <w:i/>
          <w:szCs w:val="24"/>
          <w:highlight w:val="yellow"/>
        </w:rPr>
        <w:t>New IPR</w:t>
      </w:r>
      <w:bookmarkEnd w:id="33"/>
      <w:r w:rsidRPr="001D6C8A">
        <w:rPr>
          <w:rFonts w:cs="Arial"/>
          <w:b/>
          <w:i/>
          <w:szCs w:val="24"/>
          <w:highlight w:val="yellow"/>
        </w:rPr>
        <w:t xml:space="preserve"> as Open Licence under the Government’s standard Open Licence.  This might be applicable where there is a public interest in collaborating with the private sector and making the New IPR freely available to other suppliers and wider users.  This </w:t>
      </w:r>
      <w:r w:rsidR="0097271F" w:rsidRPr="001D6C8A">
        <w:rPr>
          <w:rFonts w:cs="Arial"/>
          <w:b/>
          <w:i/>
          <w:szCs w:val="24"/>
          <w:highlight w:val="yellow"/>
        </w:rPr>
        <w:t>Paragraph</w:t>
      </w:r>
      <w:r w:rsidRPr="001D6C8A">
        <w:rPr>
          <w:rFonts w:cs="Arial"/>
          <w:b/>
          <w:i/>
          <w:szCs w:val="24"/>
          <w:highlight w:val="yellow"/>
        </w:rPr>
        <w:t xml:space="preserve"> will not be appropriate where the Buyer is permitted to and intends to exploit the</w:t>
      </w:r>
      <w:bookmarkStart w:id="34" w:name="_Hlk119932582"/>
      <w:r w:rsidRPr="001D6C8A">
        <w:rPr>
          <w:rFonts w:cs="Arial"/>
          <w:b/>
          <w:i/>
          <w:szCs w:val="24"/>
          <w:highlight w:val="yellow"/>
        </w:rPr>
        <w:t xml:space="preserve"> and </w:t>
      </w:r>
      <w:bookmarkEnd w:id="34"/>
      <w:r w:rsidRPr="001D6C8A">
        <w:rPr>
          <w:rFonts w:cs="Arial"/>
          <w:b/>
          <w:i/>
          <w:szCs w:val="24"/>
          <w:highlight w:val="yellow"/>
        </w:rPr>
        <w:t>New IPR itself on a commercial basis, as it will undermine such commercial exploitation</w:t>
      </w:r>
      <w:r w:rsidRPr="00A4198F">
        <w:rPr>
          <w:rFonts w:cs="Arial"/>
          <w:b/>
          <w:i/>
          <w:szCs w:val="24"/>
          <w:highlight w:val="yellow"/>
        </w:rPr>
        <w:t>.]</w:t>
      </w:r>
    </w:p>
    <w:p w14:paraId="02F71665" w14:textId="2CEE4950" w:rsidR="001D3888" w:rsidRDefault="001D3888" w:rsidP="00551455">
      <w:pPr>
        <w:pStyle w:val="Heading2"/>
        <w:spacing w:before="120" w:after="120"/>
      </w:pPr>
      <w:r>
        <w:t xml:space="preserve">Subject to </w:t>
      </w:r>
      <w:r w:rsidR="0097271F">
        <w:t>Paragraph</w:t>
      </w:r>
      <w:r>
        <w:t xml:space="preserve"> </w:t>
      </w:r>
      <w:r>
        <w:fldChar w:fldCharType="begin"/>
      </w:r>
      <w:r>
        <w:instrText xml:space="preserve"> REF _Ref131405221 \r \h </w:instrText>
      </w:r>
      <w:r>
        <w:fldChar w:fldCharType="separate"/>
      </w:r>
      <w:r w:rsidR="005A499D">
        <w:t>5.5</w:t>
      </w:r>
      <w:r>
        <w:fldChar w:fldCharType="end"/>
      </w:r>
      <w:r>
        <w:t>, the Supplier agrees that the Buyer may at its sole discretion publish under Open Licence all or part of the New IPR Items.</w:t>
      </w:r>
    </w:p>
    <w:p w14:paraId="6C70345D" w14:textId="31FF9F5E" w:rsidR="00307996" w:rsidRDefault="00307996" w:rsidP="00551455">
      <w:pPr>
        <w:pStyle w:val="Heading2"/>
        <w:spacing w:before="120" w:after="120"/>
      </w:pPr>
      <w:r>
        <w:t>T</w:t>
      </w:r>
      <w:r w:rsidR="001D3888">
        <w:t>he Supplier warrants that</w:t>
      </w:r>
      <w:r>
        <w:t>:</w:t>
      </w:r>
    </w:p>
    <w:p w14:paraId="0C6B3789" w14:textId="77777777" w:rsidR="00307996" w:rsidRDefault="001D3888" w:rsidP="00551455">
      <w:pPr>
        <w:pStyle w:val="Heading3"/>
        <w:spacing w:before="120" w:after="120"/>
      </w:pPr>
      <w:r>
        <w:t xml:space="preserve">the New IPR Items are suitable for release under Open </w:t>
      </w:r>
      <w:proofErr w:type="gramStart"/>
      <w:r>
        <w:t>Licence</w:t>
      </w:r>
      <w:r w:rsidR="00307996">
        <w:t>;</w:t>
      </w:r>
      <w:proofErr w:type="gramEnd"/>
    </w:p>
    <w:p w14:paraId="386397E2" w14:textId="77777777" w:rsidR="00307996" w:rsidRDefault="00307996" w:rsidP="00551455">
      <w:pPr>
        <w:pStyle w:val="Heading3"/>
        <w:spacing w:before="120" w:after="120"/>
      </w:pPr>
      <w:r>
        <w:t>in developing the New IPR is has used reasonable endeavours to ensure that:</w:t>
      </w:r>
    </w:p>
    <w:p w14:paraId="4DFDB1BB" w14:textId="77777777" w:rsidR="00307996" w:rsidRDefault="00307996" w:rsidP="00551455">
      <w:pPr>
        <w:pStyle w:val="Heading4"/>
        <w:spacing w:before="120" w:after="120"/>
      </w:pPr>
      <w:r>
        <w:t>the publication by the Buyer will not:</w:t>
      </w:r>
    </w:p>
    <w:p w14:paraId="629FA0E8" w14:textId="02D4BFA9" w:rsidR="00307996" w:rsidRDefault="00307996" w:rsidP="00551455">
      <w:pPr>
        <w:pStyle w:val="Heading5"/>
        <w:spacing w:before="120" w:after="120"/>
      </w:pPr>
      <w:r>
        <w:t xml:space="preserve">allow a third party to use them in any way that could reasonably be foreseen to compromise the operation or security of the New </w:t>
      </w:r>
      <w:proofErr w:type="gramStart"/>
      <w:r>
        <w:t>IPRs;</w:t>
      </w:r>
      <w:proofErr w:type="gramEnd"/>
    </w:p>
    <w:p w14:paraId="20ECC7F0" w14:textId="77777777" w:rsidR="00307996" w:rsidRDefault="00307996" w:rsidP="00551455">
      <w:pPr>
        <w:pStyle w:val="Heading5"/>
        <w:spacing w:before="120" w:after="120"/>
      </w:pPr>
      <w:r>
        <w:t>cause any harm or damage to any party using them; or</w:t>
      </w:r>
    </w:p>
    <w:p w14:paraId="0F089AB9" w14:textId="66285B42" w:rsidR="00307996" w:rsidRDefault="00307996" w:rsidP="00551455">
      <w:pPr>
        <w:pStyle w:val="Heading5"/>
        <w:spacing w:before="120" w:after="120"/>
      </w:pPr>
      <w:r>
        <w:t xml:space="preserve">breach the rights of any third </w:t>
      </w:r>
      <w:proofErr w:type="gramStart"/>
      <w:r>
        <w:t>party</w:t>
      </w:r>
      <w:r w:rsidR="00A4198F">
        <w:t>;</w:t>
      </w:r>
      <w:proofErr w:type="gramEnd"/>
    </w:p>
    <w:p w14:paraId="5C22C182" w14:textId="4146D3A7" w:rsidR="001D3888" w:rsidRDefault="00307996" w:rsidP="00551455">
      <w:pPr>
        <w:pStyle w:val="Heading4"/>
        <w:spacing w:before="120" w:after="120"/>
      </w:pPr>
      <w:r>
        <w:t xml:space="preserve">they do not contain </w:t>
      </w:r>
      <w:r w:rsidRPr="00307996">
        <w:t xml:space="preserve">any material which would bring the </w:t>
      </w:r>
      <w:r w:rsidR="00085D74">
        <w:t>Buyer</w:t>
      </w:r>
      <w:r w:rsidRPr="00307996">
        <w:t xml:space="preserve"> into disrepute if published</w:t>
      </w:r>
      <w:r w:rsidR="001D3888">
        <w:t>.</w:t>
      </w:r>
    </w:p>
    <w:p w14:paraId="10499173" w14:textId="7C5756C9" w:rsidR="00307996" w:rsidRDefault="00307996" w:rsidP="00551455">
      <w:pPr>
        <w:pStyle w:val="Heading2"/>
        <w:spacing w:before="120" w:after="120"/>
      </w:pPr>
      <w:r>
        <w:lastRenderedPageBreak/>
        <w:t>The Supplier must not include in the</w:t>
      </w:r>
      <w:r w:rsidRPr="00F70171">
        <w:t xml:space="preserve"> </w:t>
      </w:r>
      <w:r>
        <w:t>New IPR provided for publication by Open Licence any Supplier Existing IPRs unless the Supplier consents to:</w:t>
      </w:r>
    </w:p>
    <w:p w14:paraId="715DA46B" w14:textId="77777777" w:rsidR="00307996" w:rsidRDefault="00307996" w:rsidP="00551455">
      <w:pPr>
        <w:pStyle w:val="Heading3"/>
        <w:spacing w:before="120" w:after="120"/>
      </w:pPr>
      <w:r>
        <w:t>their publication by the Buyer under Open Licence; and</w:t>
      </w:r>
    </w:p>
    <w:p w14:paraId="30798D31" w14:textId="77777777" w:rsidR="00307996" w:rsidRDefault="00307996" w:rsidP="00551455">
      <w:pPr>
        <w:pStyle w:val="Heading3"/>
        <w:spacing w:before="120" w:after="120"/>
      </w:pPr>
      <w:r>
        <w:t>their subsequent licence and treatment as Open Licence under the terms of the licence chosen by the Buyer.</w:t>
      </w:r>
    </w:p>
    <w:p w14:paraId="3C66877F" w14:textId="6C9E344B" w:rsidR="001D3888" w:rsidRDefault="001D3888" w:rsidP="00551455">
      <w:pPr>
        <w:pStyle w:val="Heading2"/>
        <w:spacing w:before="120" w:after="120"/>
      </w:pPr>
      <w:bookmarkStart w:id="35" w:name="_Ref131405243"/>
      <w:bookmarkStart w:id="36" w:name="_Hlk131509429"/>
      <w:r>
        <w:t xml:space="preserve">The Supplier </w:t>
      </w:r>
      <w:r w:rsidR="000D300C">
        <w:t>must</w:t>
      </w:r>
      <w:r>
        <w:t xml:space="preserve"> supply any or all New IPR Items in a format</w:t>
      </w:r>
      <w:r w:rsidR="00307996">
        <w:t xml:space="preserve"> (whether it is provided in any other format or not)</w:t>
      </w:r>
      <w:r>
        <w:t xml:space="preserve"> suitable for publication under </w:t>
      </w:r>
      <w:r w:rsidR="00076CC4">
        <w:t xml:space="preserve">an </w:t>
      </w:r>
      <w:r>
        <w:t xml:space="preserve">Open Licence (the </w:t>
      </w:r>
      <w:r w:rsidRPr="001D3888">
        <w:rPr>
          <w:b/>
        </w:rPr>
        <w:t>Open Licence Publication Material</w:t>
      </w:r>
      <w:r>
        <w:t>) within</w:t>
      </w:r>
      <w:r w:rsidR="00A4198F">
        <w:t xml:space="preserve"> thirty</w:t>
      </w:r>
      <w:r>
        <w:t xml:space="preserve"> </w:t>
      </w:r>
      <w:r w:rsidR="00A4198F">
        <w:t>(</w:t>
      </w:r>
      <w:r w:rsidR="00307996">
        <w:t>30</w:t>
      </w:r>
      <w:r w:rsidR="00A4198F">
        <w:t>)</w:t>
      </w:r>
      <w:r w:rsidR="000D300C">
        <w:t xml:space="preserve"> Working Days </w:t>
      </w:r>
      <w:r>
        <w:t>of written request from the Buyer (</w:t>
      </w:r>
      <w:r w:rsidRPr="001D3888">
        <w:rPr>
          <w:b/>
        </w:rPr>
        <w:t>Buyer Open Licence Request</w:t>
      </w:r>
      <w:r>
        <w:t>).</w:t>
      </w:r>
      <w:bookmarkEnd w:id="35"/>
    </w:p>
    <w:p w14:paraId="4468F9DD" w14:textId="1DA522D5" w:rsidR="001D3888" w:rsidRDefault="001D3888" w:rsidP="00551455">
      <w:pPr>
        <w:pStyle w:val="Heading2"/>
        <w:spacing w:before="120" w:after="120"/>
      </w:pPr>
      <w:bookmarkStart w:id="37" w:name="_Ref131405221"/>
      <w:r>
        <w:t xml:space="preserve">The Supplier may within </w:t>
      </w:r>
      <w:r w:rsidR="00A4198F">
        <w:t>fifteen (</w:t>
      </w:r>
      <w:r w:rsidR="00C607F6">
        <w:t>15</w:t>
      </w:r>
      <w:r w:rsidR="00A4198F">
        <w:t>)</w:t>
      </w:r>
      <w:r w:rsidR="000D300C">
        <w:t xml:space="preserve"> Working Days</w:t>
      </w:r>
      <w:r>
        <w:t xml:space="preserve"> of Buyer Open Licence Request under </w:t>
      </w:r>
      <w:r w:rsidR="0097271F">
        <w:t>Paragraph</w:t>
      </w:r>
      <w:r>
        <w:t> </w:t>
      </w:r>
      <w:r w:rsidR="002F33E2">
        <w:fldChar w:fldCharType="begin"/>
      </w:r>
      <w:r w:rsidR="002F33E2">
        <w:instrText xml:space="preserve"> REF _Ref131405243 \r \h </w:instrText>
      </w:r>
      <w:r w:rsidR="002F33E2">
        <w:fldChar w:fldCharType="separate"/>
      </w:r>
      <w:r w:rsidR="005A499D">
        <w:t>5.4</w:t>
      </w:r>
      <w:r w:rsidR="002F33E2">
        <w:fldChar w:fldCharType="end"/>
      </w:r>
      <w:r>
        <w:t xml:space="preserve"> request in writing that the Buyer excludes all or part of:</w:t>
      </w:r>
      <w:bookmarkEnd w:id="37"/>
    </w:p>
    <w:p w14:paraId="0A466E40" w14:textId="138A6189" w:rsidR="001D3888" w:rsidRDefault="001D3888" w:rsidP="00551455">
      <w:pPr>
        <w:pStyle w:val="Heading3"/>
        <w:spacing w:before="120" w:after="120"/>
      </w:pPr>
      <w:r>
        <w:t>the New IPR</w:t>
      </w:r>
      <w:r w:rsidR="00030069">
        <w:t xml:space="preserve"> Items</w:t>
      </w:r>
      <w:r>
        <w:t>; or</w:t>
      </w:r>
    </w:p>
    <w:p w14:paraId="7C0B1987" w14:textId="4A381E25" w:rsidR="001D3888" w:rsidRDefault="001D3888" w:rsidP="00551455">
      <w:pPr>
        <w:pStyle w:val="Heading3"/>
        <w:spacing w:before="120" w:after="120"/>
      </w:pPr>
      <w:r>
        <w:t xml:space="preserve">Supplier Existing IPR or Third Party IPR that would otherwise be included in the Open Licence Publication Material supplied to the Buyer pursuant to </w:t>
      </w:r>
      <w:r w:rsidR="0097271F">
        <w:t>Paragraph</w:t>
      </w:r>
      <w:r>
        <w:t> </w:t>
      </w:r>
      <w:r w:rsidR="002F33E2">
        <w:fldChar w:fldCharType="begin"/>
      </w:r>
      <w:r w:rsidR="002F33E2">
        <w:instrText xml:space="preserve"> REF _Ref131405243 \r \h </w:instrText>
      </w:r>
      <w:r w:rsidR="002F33E2">
        <w:fldChar w:fldCharType="separate"/>
      </w:r>
      <w:r w:rsidR="005A499D">
        <w:t>5.4</w:t>
      </w:r>
      <w:r w:rsidR="002F33E2">
        <w:fldChar w:fldCharType="end"/>
      </w:r>
      <w:r>
        <w:t>,</w:t>
      </w:r>
    </w:p>
    <w:p w14:paraId="4B00545B" w14:textId="50DF4634" w:rsidR="001D3888" w:rsidRDefault="001D3888" w:rsidP="00551455">
      <w:pPr>
        <w:pStyle w:val="BodyTextIndent2"/>
        <w:spacing w:before="120" w:after="120"/>
      </w:pPr>
      <w:r>
        <w:t>from Open Licence publication.</w:t>
      </w:r>
    </w:p>
    <w:p w14:paraId="45E96925" w14:textId="431F0DA3" w:rsidR="00076CC4" w:rsidRDefault="00076CC4" w:rsidP="00551455">
      <w:pPr>
        <w:pStyle w:val="Heading2"/>
        <w:spacing w:before="120" w:after="120"/>
      </w:pPr>
      <w:r>
        <w:t xml:space="preserve">The Supplier’s request under </w:t>
      </w:r>
      <w:r w:rsidR="0097271F">
        <w:t>Paragraph</w:t>
      </w:r>
      <w:r>
        <w:t> </w:t>
      </w:r>
      <w:r w:rsidR="002F33E2">
        <w:fldChar w:fldCharType="begin"/>
      </w:r>
      <w:r w:rsidR="002F33E2">
        <w:instrText xml:space="preserve"> REF _Ref131405221 \r \h </w:instrText>
      </w:r>
      <w:r w:rsidR="002F33E2">
        <w:fldChar w:fldCharType="separate"/>
      </w:r>
      <w:r w:rsidR="005A499D">
        <w:t>5.5</w:t>
      </w:r>
      <w:r w:rsidR="002F33E2">
        <w:fldChar w:fldCharType="end"/>
      </w:r>
      <w:r w:rsidR="002F33E2">
        <w:t xml:space="preserve"> </w:t>
      </w:r>
      <w:r>
        <w:t xml:space="preserve">must include the Supplier’s assessment of the impact the </w:t>
      </w:r>
      <w:r w:rsidR="00085D74">
        <w:t>Buyer</w:t>
      </w:r>
      <w:r>
        <w:t>’s agreeing to the request would have on its ability to publish other New IPR Items under an Open Licence.</w:t>
      </w:r>
    </w:p>
    <w:p w14:paraId="66B10F5B" w14:textId="534BE8B0" w:rsidR="001D3888" w:rsidRDefault="001D3888" w:rsidP="00551455">
      <w:pPr>
        <w:pStyle w:val="Heading2"/>
        <w:spacing w:before="120" w:after="120"/>
      </w:pPr>
      <w:r>
        <w:t xml:space="preserve">Any decision to Approve any such request from the Supplier </w:t>
      </w:r>
      <w:r w:rsidR="000D300C">
        <w:t>under</w:t>
      </w:r>
      <w:r>
        <w:t xml:space="preserve"> </w:t>
      </w:r>
      <w:r w:rsidR="0097271F">
        <w:t>Paragraph</w:t>
      </w:r>
      <w:r>
        <w:t> </w:t>
      </w:r>
      <w:r w:rsidR="002F33E2">
        <w:fldChar w:fldCharType="begin"/>
      </w:r>
      <w:r w:rsidR="002F33E2">
        <w:instrText xml:space="preserve"> REF _Ref131405221 \r \h </w:instrText>
      </w:r>
      <w:r w:rsidR="002F33E2">
        <w:fldChar w:fldCharType="separate"/>
      </w:r>
      <w:r w:rsidR="005A499D">
        <w:t>5.5</w:t>
      </w:r>
      <w:r w:rsidR="002F33E2">
        <w:fldChar w:fldCharType="end"/>
      </w:r>
      <w:r>
        <w:t xml:space="preserve"> shall be at the Buyer’s sole discretion, not to be unreasonably withheld or delayed, or made subject to unreasonable conditions.</w:t>
      </w:r>
    </w:p>
    <w:p w14:paraId="2BAE41DC" w14:textId="5C8B969C" w:rsidR="00FB0A52" w:rsidRDefault="00FB0A52" w:rsidP="00551455">
      <w:pPr>
        <w:pStyle w:val="Heading1"/>
        <w:spacing w:before="120" w:after="120"/>
      </w:pPr>
      <w:bookmarkStart w:id="38" w:name="_Toc141429157"/>
      <w:bookmarkEnd w:id="36"/>
      <w:r>
        <w:t>Patents</w:t>
      </w:r>
      <w:bookmarkEnd w:id="38"/>
    </w:p>
    <w:p w14:paraId="57215C67" w14:textId="630C91DC" w:rsidR="00FB0A52" w:rsidRPr="00F46A05" w:rsidRDefault="00FB0A52" w:rsidP="00551455">
      <w:pPr>
        <w:pStyle w:val="Heading2"/>
        <w:spacing w:before="120" w:after="120"/>
      </w:pPr>
      <w:r w:rsidRPr="00F46A05">
        <w:t xml:space="preserve">Where a patent owned by the Supplier is infringed </w:t>
      </w:r>
      <w:proofErr w:type="gramStart"/>
      <w:r w:rsidRPr="00F46A05">
        <w:t>by the use of</w:t>
      </w:r>
      <w:proofErr w:type="gramEnd"/>
      <w:r w:rsidRPr="00F46A05">
        <w:t xml:space="preserve"> the New IPR by the Buyer or any Replacement Supplier, the Supplier hereby grants to the Buyer and the Replacement Supplier a non-exclusive, irrevocable, royalty-free, worldwide patent licence to use the infringing methods, materials or software.</w:t>
      </w:r>
    </w:p>
    <w:p w14:paraId="5397598B" w14:textId="77777777" w:rsidR="00E56C98" w:rsidRDefault="00E56C98" w:rsidP="00551455">
      <w:pPr>
        <w:pStyle w:val="Heading3"/>
        <w:numPr>
          <w:ilvl w:val="0"/>
          <w:numId w:val="0"/>
        </w:numPr>
        <w:spacing w:before="120" w:after="120"/>
        <w:ind w:left="936"/>
      </w:pPr>
    </w:p>
    <w:p w14:paraId="67A04FD3" w14:textId="77777777" w:rsidR="00A32A56" w:rsidRDefault="00A32A56" w:rsidP="00551455">
      <w:pPr>
        <w:pStyle w:val="MarginText"/>
        <w:spacing w:before="120" w:after="120"/>
      </w:pPr>
    </w:p>
    <w:p w14:paraId="0B186D87" w14:textId="071FBCF2" w:rsidR="00C673C9" w:rsidRPr="00A32A56" w:rsidRDefault="00C673C9" w:rsidP="00551455">
      <w:pPr>
        <w:pStyle w:val="MarginText"/>
        <w:spacing w:before="120" w:after="120"/>
        <w:sectPr w:rsidR="00C673C9" w:rsidRPr="00A32A56" w:rsidSect="00BA2C05">
          <w:endnotePr>
            <w:numFmt w:val="decimal"/>
          </w:endnotePr>
          <w:pgSz w:w="11906" w:h="16838" w:code="9"/>
          <w:pgMar w:top="1440" w:right="1440" w:bottom="1797" w:left="1440" w:header="720" w:footer="720" w:gutter="0"/>
          <w:cols w:space="708"/>
          <w:docGrid w:linePitch="360"/>
        </w:sectPr>
      </w:pPr>
    </w:p>
    <w:p w14:paraId="3DEE766C" w14:textId="16D006D6" w:rsidR="008776C3" w:rsidRPr="00551455" w:rsidRDefault="00143AF8" w:rsidP="00551455">
      <w:pPr>
        <w:pStyle w:val="Heading"/>
        <w:spacing w:before="120" w:after="120"/>
        <w:rPr>
          <w:b/>
          <w:sz w:val="36"/>
          <w:szCs w:val="36"/>
        </w:rPr>
      </w:pPr>
      <w:bookmarkStart w:id="39" w:name="_Toc141429204"/>
      <w:r w:rsidRPr="00551455">
        <w:rPr>
          <w:b/>
          <w:sz w:val="36"/>
          <w:szCs w:val="36"/>
        </w:rPr>
        <w:lastRenderedPageBreak/>
        <w:t>Part B: Intellectual Property Rights (ICT Services)</w:t>
      </w:r>
      <w:bookmarkEnd w:id="39"/>
    </w:p>
    <w:p w14:paraId="0041D253" w14:textId="70909558" w:rsidR="008776C3" w:rsidRPr="00C55A92" w:rsidRDefault="008776C3" w:rsidP="00551455">
      <w:pPr>
        <w:pBdr>
          <w:top w:val="nil"/>
          <w:left w:val="nil"/>
          <w:bottom w:val="nil"/>
          <w:right w:val="nil"/>
          <w:between w:val="nil"/>
        </w:pBdr>
        <w:shd w:val="clear" w:color="auto" w:fill="FFFF00"/>
        <w:tabs>
          <w:tab w:val="left" w:pos="1134"/>
        </w:tabs>
        <w:spacing w:before="120" w:after="120"/>
        <w:rPr>
          <w:rFonts w:eastAsia="Arial" w:cs="Arial"/>
          <w:b/>
          <w:i/>
          <w:iCs w:val="0"/>
          <w:color w:val="000000"/>
          <w:szCs w:val="24"/>
        </w:rPr>
      </w:pPr>
      <w:r w:rsidRPr="00C55A92">
        <w:rPr>
          <w:rFonts w:eastAsia="Arial" w:cs="Arial"/>
          <w:b/>
          <w:i/>
          <w:color w:val="000000"/>
          <w:szCs w:val="24"/>
        </w:rPr>
        <w:t xml:space="preserve">[Part </w:t>
      </w:r>
      <w:r>
        <w:rPr>
          <w:rFonts w:eastAsia="Arial" w:cs="Arial"/>
          <w:b/>
          <w:i/>
          <w:color w:val="000000"/>
          <w:szCs w:val="24"/>
        </w:rPr>
        <w:t>B</w:t>
      </w:r>
      <w:r w:rsidRPr="00C55A92">
        <w:rPr>
          <w:rFonts w:eastAsia="Arial" w:cs="Arial"/>
          <w:b/>
          <w:i/>
          <w:color w:val="000000"/>
          <w:szCs w:val="24"/>
        </w:rPr>
        <w:t>: Intellectual Property Rights – ICT Services]</w:t>
      </w:r>
    </w:p>
    <w:p w14:paraId="782E64DC" w14:textId="5179BE61" w:rsidR="008776C3" w:rsidRPr="00551455" w:rsidRDefault="008776C3" w:rsidP="00551455">
      <w:pPr>
        <w:shd w:val="clear" w:color="auto" w:fill="FFFF00"/>
        <w:tabs>
          <w:tab w:val="left" w:pos="2257"/>
        </w:tabs>
        <w:spacing w:before="120" w:after="120"/>
        <w:rPr>
          <w:rFonts w:eastAsia="Arial" w:cs="Arial"/>
          <w:b/>
          <w:i/>
          <w:iCs w:val="0"/>
          <w:szCs w:val="24"/>
          <w:highlight w:val="yellow"/>
        </w:rPr>
      </w:pPr>
      <w:r w:rsidRPr="00C55A92">
        <w:rPr>
          <w:rFonts w:eastAsia="Arial" w:cs="Arial"/>
          <w:b/>
          <w:i/>
          <w:szCs w:val="24"/>
          <w:highlight w:val="yellow"/>
          <w:shd w:val="clear" w:color="auto" w:fill="FFFF00"/>
        </w:rPr>
        <w:t xml:space="preserve">[Guidance </w:t>
      </w:r>
      <w:proofErr w:type="gramStart"/>
      <w:r w:rsidRPr="00C55A92">
        <w:rPr>
          <w:rFonts w:eastAsia="Arial" w:cs="Arial"/>
          <w:b/>
          <w:i/>
          <w:szCs w:val="24"/>
          <w:highlight w:val="yellow"/>
          <w:shd w:val="clear" w:color="auto" w:fill="FFFF00"/>
        </w:rPr>
        <w:t>note</w:t>
      </w:r>
      <w:proofErr w:type="gramEnd"/>
      <w:r w:rsidRPr="00C55A92">
        <w:rPr>
          <w:rFonts w:eastAsia="Arial" w:cs="Arial"/>
          <w:b/>
          <w:i/>
          <w:szCs w:val="24"/>
          <w:highlight w:val="yellow"/>
        </w:rPr>
        <w:t xml:space="preserve">: </w:t>
      </w:r>
      <w:r w:rsidRPr="00551455">
        <w:rPr>
          <w:rFonts w:eastAsia="Arial" w:cs="Arial"/>
          <w:b/>
          <w:i/>
          <w:szCs w:val="24"/>
          <w:highlight w:val="yellow"/>
        </w:rPr>
        <w:t xml:space="preserve">this Part B of the Schedule on Intellectual Property Rights (IPRs) should be amended depending on how you need to arrange ownership and licensing of all New IPR and Specially Written Software (‘foreground IPR’) created for or pursuant to the contract.  There are </w:t>
      </w:r>
      <w:r w:rsidR="000670F8">
        <w:rPr>
          <w:rFonts w:eastAsia="Arial" w:cs="Arial"/>
          <w:b/>
          <w:i/>
          <w:szCs w:val="24"/>
          <w:highlight w:val="yellow"/>
        </w:rPr>
        <w:t>3</w:t>
      </w:r>
      <w:r w:rsidRPr="00551455">
        <w:rPr>
          <w:rFonts w:eastAsia="Arial" w:cs="Arial"/>
          <w:b/>
          <w:i/>
          <w:szCs w:val="24"/>
          <w:highlight w:val="yellow"/>
        </w:rPr>
        <w:t xml:space="preserve"> suggested </w:t>
      </w:r>
      <w:r w:rsidR="00917CAA" w:rsidRPr="00551455">
        <w:rPr>
          <w:rFonts w:eastAsia="Arial" w:cs="Arial"/>
          <w:b/>
          <w:i/>
          <w:szCs w:val="24"/>
          <w:highlight w:val="yellow"/>
        </w:rPr>
        <w:t>IPR O</w:t>
      </w:r>
      <w:r w:rsidRPr="00551455">
        <w:rPr>
          <w:rFonts w:eastAsia="Arial" w:cs="Arial"/>
          <w:b/>
          <w:i/>
          <w:szCs w:val="24"/>
          <w:highlight w:val="yellow"/>
        </w:rPr>
        <w:t>ptions available</w:t>
      </w:r>
      <w:r w:rsidR="00917CAA" w:rsidRPr="00551455">
        <w:rPr>
          <w:rFonts w:eastAsia="Arial" w:cs="Arial"/>
          <w:b/>
          <w:i/>
          <w:szCs w:val="24"/>
          <w:highlight w:val="yellow"/>
        </w:rPr>
        <w:t xml:space="preserve"> under Part B</w:t>
      </w:r>
      <w:r w:rsidRPr="00551455">
        <w:rPr>
          <w:rFonts w:eastAsia="Arial" w:cs="Arial"/>
          <w:b/>
          <w:i/>
          <w:szCs w:val="24"/>
          <w:highlight w:val="yellow"/>
        </w:rPr>
        <w:t xml:space="preserve">.  </w:t>
      </w:r>
    </w:p>
    <w:p w14:paraId="26E03A4B" w14:textId="2FF12F18" w:rsidR="008776C3" w:rsidRPr="00551455" w:rsidRDefault="00917CAA" w:rsidP="00551455">
      <w:pPr>
        <w:numPr>
          <w:ilvl w:val="0"/>
          <w:numId w:val="20"/>
        </w:numPr>
        <w:pBdr>
          <w:top w:val="nil"/>
          <w:left w:val="nil"/>
          <w:bottom w:val="nil"/>
          <w:right w:val="nil"/>
          <w:between w:val="nil"/>
        </w:pBdr>
        <w:tabs>
          <w:tab w:val="left" w:pos="2257"/>
        </w:tabs>
        <w:spacing w:before="120" w:after="120"/>
        <w:rPr>
          <w:rFonts w:eastAsia="Arial" w:cs="Arial"/>
          <w:b/>
          <w:i/>
          <w:szCs w:val="24"/>
          <w:highlight w:val="yellow"/>
        </w:rPr>
      </w:pPr>
      <w:r w:rsidRPr="00551455">
        <w:rPr>
          <w:rFonts w:eastAsia="Arial" w:cs="Arial"/>
          <w:b/>
          <w:i/>
          <w:color w:val="000000"/>
          <w:szCs w:val="24"/>
          <w:highlight w:val="yellow"/>
        </w:rPr>
        <w:t xml:space="preserve">IPR </w:t>
      </w:r>
      <w:r w:rsidR="008776C3" w:rsidRPr="00551455">
        <w:rPr>
          <w:rFonts w:eastAsia="Arial" w:cs="Arial"/>
          <w:b/>
          <w:i/>
          <w:color w:val="000000"/>
          <w:szCs w:val="24"/>
          <w:highlight w:val="yellow"/>
        </w:rPr>
        <w:t>Option</w:t>
      </w:r>
      <w:r w:rsidR="008776C3" w:rsidRPr="00551455">
        <w:rPr>
          <w:rFonts w:eastAsia="Arial" w:cs="Arial"/>
          <w:b/>
          <w:i/>
          <w:szCs w:val="24"/>
          <w:highlight w:val="yellow"/>
        </w:rPr>
        <w:t xml:space="preserve"> </w:t>
      </w:r>
      <w:r w:rsidRPr="00551455">
        <w:rPr>
          <w:rFonts w:eastAsia="Arial" w:cs="Arial"/>
          <w:b/>
          <w:i/>
          <w:szCs w:val="24"/>
          <w:highlight w:val="yellow"/>
        </w:rPr>
        <w:t>B</w:t>
      </w:r>
      <w:r w:rsidR="008776C3" w:rsidRPr="00551455">
        <w:rPr>
          <w:rFonts w:eastAsia="Arial" w:cs="Arial"/>
          <w:b/>
          <w:i/>
          <w:szCs w:val="24"/>
          <w:highlight w:val="yellow"/>
        </w:rPr>
        <w:t xml:space="preserve">1: Buyer owns all foreground IPR with limited Supplier rights to all foreground IPR in order to deliver this </w:t>
      </w:r>
      <w:proofErr w:type="gramStart"/>
      <w:r w:rsidR="008776C3" w:rsidRPr="00551455">
        <w:rPr>
          <w:rFonts w:eastAsia="Arial" w:cs="Arial"/>
          <w:b/>
          <w:i/>
          <w:szCs w:val="24"/>
          <w:highlight w:val="yellow"/>
        </w:rPr>
        <w:t>Contract;</w:t>
      </w:r>
      <w:proofErr w:type="gramEnd"/>
      <w:r w:rsidR="008776C3" w:rsidRPr="00551455">
        <w:rPr>
          <w:rFonts w:eastAsia="Arial" w:cs="Arial"/>
          <w:b/>
          <w:i/>
          <w:szCs w:val="24"/>
          <w:highlight w:val="yellow"/>
        </w:rPr>
        <w:t xml:space="preserve"> </w:t>
      </w:r>
    </w:p>
    <w:p w14:paraId="0329268B" w14:textId="03D850B5" w:rsidR="008776C3" w:rsidRPr="00551455" w:rsidRDefault="00917CAA" w:rsidP="00551455">
      <w:pPr>
        <w:numPr>
          <w:ilvl w:val="0"/>
          <w:numId w:val="20"/>
        </w:numPr>
        <w:pBdr>
          <w:top w:val="nil"/>
          <w:left w:val="nil"/>
          <w:bottom w:val="nil"/>
          <w:right w:val="nil"/>
          <w:between w:val="nil"/>
        </w:pBdr>
        <w:tabs>
          <w:tab w:val="left" w:pos="2257"/>
        </w:tabs>
        <w:spacing w:before="120" w:after="120"/>
        <w:rPr>
          <w:rFonts w:eastAsia="Arial" w:cs="Arial"/>
          <w:b/>
          <w:i/>
          <w:color w:val="000000"/>
          <w:szCs w:val="24"/>
          <w:highlight w:val="yellow"/>
        </w:rPr>
      </w:pPr>
      <w:r w:rsidRPr="00551455">
        <w:rPr>
          <w:rFonts w:eastAsia="Arial" w:cs="Arial"/>
          <w:b/>
          <w:i/>
          <w:color w:val="000000"/>
          <w:szCs w:val="24"/>
          <w:highlight w:val="yellow"/>
        </w:rPr>
        <w:t xml:space="preserve">IPR </w:t>
      </w:r>
      <w:r w:rsidR="008776C3" w:rsidRPr="00551455">
        <w:rPr>
          <w:rFonts w:eastAsia="Arial" w:cs="Arial"/>
          <w:b/>
          <w:i/>
          <w:color w:val="000000"/>
          <w:szCs w:val="24"/>
          <w:highlight w:val="yellow"/>
        </w:rPr>
        <w:t xml:space="preserve">Option </w:t>
      </w:r>
      <w:r w:rsidRPr="00551455">
        <w:rPr>
          <w:rFonts w:eastAsia="Arial" w:cs="Arial"/>
          <w:b/>
          <w:i/>
          <w:color w:val="000000"/>
          <w:szCs w:val="24"/>
          <w:highlight w:val="yellow"/>
        </w:rPr>
        <w:t>B</w:t>
      </w:r>
      <w:r w:rsidR="008776C3" w:rsidRPr="00551455">
        <w:rPr>
          <w:rFonts w:eastAsia="Arial" w:cs="Arial"/>
          <w:b/>
          <w:i/>
          <w:color w:val="000000"/>
          <w:szCs w:val="24"/>
          <w:highlight w:val="yellow"/>
        </w:rPr>
        <w:t xml:space="preserve">2: Buyer ownership of all </w:t>
      </w:r>
      <w:r w:rsidR="008776C3" w:rsidRPr="00551455">
        <w:rPr>
          <w:rFonts w:eastAsia="Arial" w:cs="Arial"/>
          <w:b/>
          <w:i/>
          <w:szCs w:val="24"/>
          <w:highlight w:val="yellow"/>
        </w:rPr>
        <w:t xml:space="preserve">foreground </w:t>
      </w:r>
      <w:r w:rsidR="008776C3" w:rsidRPr="00551455">
        <w:rPr>
          <w:rFonts w:eastAsia="Arial" w:cs="Arial"/>
          <w:b/>
          <w:i/>
          <w:color w:val="000000"/>
          <w:szCs w:val="24"/>
          <w:highlight w:val="yellow"/>
        </w:rPr>
        <w:t xml:space="preserve">IPR with non-exclusive Supplier </w:t>
      </w:r>
      <w:proofErr w:type="gramStart"/>
      <w:r w:rsidR="008776C3" w:rsidRPr="00551455">
        <w:rPr>
          <w:rFonts w:eastAsia="Arial" w:cs="Arial"/>
          <w:b/>
          <w:i/>
          <w:color w:val="000000"/>
          <w:szCs w:val="24"/>
          <w:highlight w:val="yellow"/>
        </w:rPr>
        <w:t>rights;</w:t>
      </w:r>
      <w:proofErr w:type="gramEnd"/>
      <w:r w:rsidR="008776C3" w:rsidRPr="00551455">
        <w:rPr>
          <w:rFonts w:eastAsia="Arial" w:cs="Arial"/>
          <w:b/>
          <w:i/>
          <w:color w:val="000000"/>
          <w:szCs w:val="24"/>
          <w:highlight w:val="yellow"/>
        </w:rPr>
        <w:t xml:space="preserve"> </w:t>
      </w:r>
    </w:p>
    <w:p w14:paraId="5CB8470F" w14:textId="60183973" w:rsidR="008776C3" w:rsidRPr="00551455" w:rsidRDefault="00917CAA" w:rsidP="00551455">
      <w:pPr>
        <w:numPr>
          <w:ilvl w:val="0"/>
          <w:numId w:val="20"/>
        </w:numPr>
        <w:pBdr>
          <w:top w:val="nil"/>
          <w:left w:val="nil"/>
          <w:bottom w:val="nil"/>
          <w:right w:val="nil"/>
          <w:between w:val="nil"/>
        </w:pBdr>
        <w:tabs>
          <w:tab w:val="left" w:pos="2257"/>
        </w:tabs>
        <w:spacing w:before="120" w:after="120"/>
        <w:rPr>
          <w:rFonts w:eastAsia="Arial" w:cs="Arial"/>
          <w:b/>
          <w:i/>
          <w:color w:val="000000"/>
          <w:szCs w:val="24"/>
          <w:highlight w:val="yellow"/>
        </w:rPr>
      </w:pPr>
      <w:r w:rsidRPr="00551455">
        <w:rPr>
          <w:rFonts w:eastAsia="Arial" w:cs="Arial"/>
          <w:b/>
          <w:i/>
          <w:color w:val="000000"/>
          <w:szCs w:val="24"/>
          <w:highlight w:val="yellow"/>
        </w:rPr>
        <w:t xml:space="preserve">IPR </w:t>
      </w:r>
      <w:r w:rsidR="008776C3" w:rsidRPr="00551455">
        <w:rPr>
          <w:rFonts w:eastAsia="Arial" w:cs="Arial"/>
          <w:b/>
          <w:i/>
          <w:color w:val="000000"/>
          <w:szCs w:val="24"/>
          <w:highlight w:val="yellow"/>
        </w:rPr>
        <w:t xml:space="preserve">Option </w:t>
      </w:r>
      <w:r w:rsidRPr="00551455">
        <w:rPr>
          <w:rFonts w:eastAsia="Arial" w:cs="Arial"/>
          <w:b/>
          <w:i/>
          <w:color w:val="000000"/>
          <w:szCs w:val="24"/>
          <w:highlight w:val="yellow"/>
        </w:rPr>
        <w:t>B</w:t>
      </w:r>
      <w:r w:rsidR="008776C3" w:rsidRPr="00551455">
        <w:rPr>
          <w:rFonts w:eastAsia="Arial" w:cs="Arial"/>
          <w:b/>
          <w:i/>
          <w:color w:val="000000"/>
          <w:szCs w:val="24"/>
          <w:highlight w:val="yellow"/>
        </w:rPr>
        <w:t xml:space="preserve">3: </w:t>
      </w:r>
      <w:r w:rsidR="000670F8">
        <w:rPr>
          <w:rFonts w:eastAsia="Arial" w:cs="Arial"/>
          <w:b/>
          <w:i/>
          <w:color w:val="000000"/>
          <w:szCs w:val="24"/>
          <w:highlight w:val="yellow"/>
        </w:rPr>
        <w:t>Not Used; and</w:t>
      </w:r>
    </w:p>
    <w:p w14:paraId="248AFCDE" w14:textId="5217F682" w:rsidR="008776C3" w:rsidRPr="00551455" w:rsidRDefault="00917CAA" w:rsidP="00551455">
      <w:pPr>
        <w:numPr>
          <w:ilvl w:val="0"/>
          <w:numId w:val="20"/>
        </w:numPr>
        <w:pBdr>
          <w:top w:val="nil"/>
          <w:left w:val="nil"/>
          <w:bottom w:val="nil"/>
          <w:right w:val="nil"/>
          <w:between w:val="nil"/>
        </w:pBdr>
        <w:tabs>
          <w:tab w:val="left" w:pos="2257"/>
        </w:tabs>
        <w:spacing w:before="120" w:after="120"/>
        <w:rPr>
          <w:rFonts w:eastAsia="Arial" w:cs="Arial"/>
          <w:b/>
          <w:i/>
          <w:color w:val="000000"/>
          <w:szCs w:val="24"/>
          <w:highlight w:val="yellow"/>
        </w:rPr>
      </w:pPr>
      <w:r w:rsidRPr="00551455">
        <w:rPr>
          <w:rFonts w:eastAsia="Arial" w:cs="Arial"/>
          <w:b/>
          <w:i/>
          <w:color w:val="000000"/>
          <w:szCs w:val="24"/>
          <w:highlight w:val="yellow"/>
        </w:rPr>
        <w:t xml:space="preserve">IPR </w:t>
      </w:r>
      <w:r w:rsidR="008776C3" w:rsidRPr="00551455">
        <w:rPr>
          <w:rFonts w:eastAsia="Arial" w:cs="Arial"/>
          <w:b/>
          <w:i/>
          <w:color w:val="000000"/>
          <w:szCs w:val="24"/>
          <w:highlight w:val="yellow"/>
        </w:rPr>
        <w:t xml:space="preserve">Option </w:t>
      </w:r>
      <w:r w:rsidRPr="00551455">
        <w:rPr>
          <w:rFonts w:eastAsia="Arial" w:cs="Arial"/>
          <w:b/>
          <w:i/>
          <w:color w:val="000000"/>
          <w:szCs w:val="24"/>
          <w:highlight w:val="yellow"/>
        </w:rPr>
        <w:t>B</w:t>
      </w:r>
      <w:r w:rsidR="008776C3" w:rsidRPr="00551455">
        <w:rPr>
          <w:rFonts w:eastAsia="Arial" w:cs="Arial"/>
          <w:b/>
          <w:i/>
          <w:color w:val="000000"/>
          <w:szCs w:val="24"/>
          <w:highlight w:val="yellow"/>
        </w:rPr>
        <w:t xml:space="preserve">4: Supplier ownership of </w:t>
      </w:r>
      <w:r w:rsidR="008776C3" w:rsidRPr="00551455">
        <w:rPr>
          <w:rFonts w:eastAsia="Arial" w:cs="Arial"/>
          <w:b/>
          <w:i/>
          <w:szCs w:val="24"/>
          <w:highlight w:val="yellow"/>
        </w:rPr>
        <w:t xml:space="preserve">foreground </w:t>
      </w:r>
      <w:r w:rsidR="008776C3" w:rsidRPr="00551455">
        <w:rPr>
          <w:rFonts w:eastAsia="Arial" w:cs="Arial"/>
          <w:b/>
          <w:i/>
          <w:color w:val="000000"/>
          <w:szCs w:val="24"/>
          <w:highlight w:val="yellow"/>
        </w:rPr>
        <w:t>IPR with Buyer rights for the current contract and broader public sector functions</w:t>
      </w:r>
      <w:r w:rsidR="00DD6398" w:rsidRPr="00551455">
        <w:rPr>
          <w:rFonts w:eastAsia="Arial" w:cs="Arial"/>
          <w:b/>
          <w:i/>
          <w:color w:val="000000"/>
          <w:szCs w:val="24"/>
          <w:highlight w:val="yellow"/>
        </w:rPr>
        <w:t>.</w:t>
      </w:r>
    </w:p>
    <w:p w14:paraId="244C9169" w14:textId="388ADDAF" w:rsidR="008776C3" w:rsidRPr="00551455" w:rsidRDefault="008776C3" w:rsidP="00551455">
      <w:pPr>
        <w:tabs>
          <w:tab w:val="left" w:pos="2257"/>
        </w:tabs>
        <w:spacing w:before="120" w:after="120"/>
        <w:rPr>
          <w:rFonts w:eastAsia="Arial" w:cs="Arial"/>
          <w:b/>
          <w:i/>
          <w:szCs w:val="24"/>
          <w:highlight w:val="yellow"/>
        </w:rPr>
      </w:pPr>
      <w:r w:rsidRPr="00551455">
        <w:rPr>
          <w:rFonts w:eastAsia="Arial" w:cs="Arial"/>
          <w:b/>
          <w:i/>
          <w:szCs w:val="24"/>
          <w:highlight w:val="yellow"/>
        </w:rPr>
        <w:t>Once you have chosen an Option</w:t>
      </w:r>
      <w:r w:rsidRPr="00551455">
        <w:rPr>
          <w:rFonts w:eastAsia="Arial" w:cs="Arial"/>
          <w:b/>
          <w:i/>
          <w:color w:val="000000"/>
          <w:szCs w:val="24"/>
          <w:highlight w:val="yellow"/>
        </w:rPr>
        <w:t xml:space="preserve">, you </w:t>
      </w:r>
      <w:r w:rsidRPr="00551455">
        <w:rPr>
          <w:rFonts w:eastAsia="Arial" w:cs="Arial"/>
          <w:b/>
          <w:i/>
          <w:szCs w:val="24"/>
          <w:highlight w:val="yellow"/>
        </w:rPr>
        <w:t xml:space="preserve">should </w:t>
      </w:r>
      <w:r w:rsidRPr="00551455">
        <w:rPr>
          <w:rFonts w:eastAsia="Arial" w:cs="Arial"/>
          <w:b/>
          <w:i/>
          <w:color w:val="000000"/>
          <w:szCs w:val="24"/>
          <w:highlight w:val="yellow"/>
        </w:rPr>
        <w:t>delete the unused options.</w:t>
      </w:r>
    </w:p>
    <w:p w14:paraId="28733FFE" w14:textId="2F28A5AC" w:rsidR="008776C3" w:rsidRPr="00551455" w:rsidRDefault="00917CAA" w:rsidP="00551455">
      <w:pPr>
        <w:tabs>
          <w:tab w:val="left" w:pos="2257"/>
        </w:tabs>
        <w:spacing w:before="120" w:after="120"/>
        <w:rPr>
          <w:rFonts w:eastAsia="Arial" w:cs="Arial"/>
          <w:b/>
          <w:i/>
          <w:szCs w:val="24"/>
          <w:highlight w:val="yellow"/>
        </w:rPr>
      </w:pPr>
      <w:r w:rsidRPr="00551455">
        <w:rPr>
          <w:rFonts w:eastAsia="Arial" w:cs="Arial"/>
          <w:b/>
          <w:i/>
          <w:szCs w:val="24"/>
          <w:highlight w:val="yellow"/>
        </w:rPr>
        <w:t xml:space="preserve">IPR </w:t>
      </w:r>
      <w:r w:rsidR="008776C3" w:rsidRPr="00551455">
        <w:rPr>
          <w:rFonts w:eastAsia="Arial" w:cs="Arial"/>
          <w:b/>
          <w:i/>
          <w:szCs w:val="24"/>
          <w:highlight w:val="yellow"/>
        </w:rPr>
        <w:t xml:space="preserve">Option </w:t>
      </w:r>
      <w:r w:rsidRPr="00551455">
        <w:rPr>
          <w:rFonts w:eastAsia="Arial" w:cs="Arial"/>
          <w:b/>
          <w:i/>
          <w:szCs w:val="24"/>
          <w:highlight w:val="yellow"/>
        </w:rPr>
        <w:t>B</w:t>
      </w:r>
      <w:r w:rsidR="008776C3" w:rsidRPr="00551455">
        <w:rPr>
          <w:rFonts w:eastAsia="Arial" w:cs="Arial"/>
          <w:b/>
          <w:i/>
          <w:szCs w:val="24"/>
          <w:highlight w:val="yellow"/>
        </w:rPr>
        <w:t xml:space="preserve">1 should be considered for use in situations where the Buyer should retain ownership of any foreground IPR. In this situation, the Buyer will </w:t>
      </w:r>
      <w:r w:rsidR="008776C3" w:rsidRPr="00551455">
        <w:rPr>
          <w:rFonts w:eastAsia="Arial" w:cs="Arial"/>
          <w:b/>
          <w:i/>
          <w:szCs w:val="24"/>
          <w:highlight w:val="yellow"/>
          <w:u w:val="single"/>
        </w:rPr>
        <w:t>not</w:t>
      </w:r>
      <w:r w:rsidR="008776C3" w:rsidRPr="00551455">
        <w:rPr>
          <w:rFonts w:eastAsia="Arial" w:cs="Arial"/>
          <w:b/>
          <w:i/>
          <w:szCs w:val="24"/>
          <w:highlight w:val="yellow"/>
        </w:rPr>
        <w:t xml:space="preserve"> look to publish the foreground IPR under Open Licence.</w:t>
      </w:r>
    </w:p>
    <w:p w14:paraId="686AAB65" w14:textId="469BF6F7" w:rsidR="008776C3" w:rsidRPr="00551455" w:rsidRDefault="00917CAA" w:rsidP="00551455">
      <w:pPr>
        <w:tabs>
          <w:tab w:val="left" w:pos="2257"/>
        </w:tabs>
        <w:spacing w:before="120" w:after="120"/>
        <w:rPr>
          <w:rFonts w:eastAsia="Arial" w:cs="Arial"/>
          <w:b/>
          <w:i/>
          <w:szCs w:val="24"/>
          <w:highlight w:val="yellow"/>
        </w:rPr>
      </w:pPr>
      <w:r w:rsidRPr="00551455">
        <w:rPr>
          <w:rFonts w:eastAsia="Arial" w:cs="Arial"/>
          <w:b/>
          <w:i/>
          <w:szCs w:val="24"/>
          <w:highlight w:val="yellow"/>
        </w:rPr>
        <w:t xml:space="preserve">IPR </w:t>
      </w:r>
      <w:r w:rsidR="008776C3" w:rsidRPr="00551455">
        <w:rPr>
          <w:rFonts w:eastAsia="Arial" w:cs="Arial"/>
          <w:b/>
          <w:i/>
          <w:szCs w:val="24"/>
          <w:highlight w:val="yellow"/>
        </w:rPr>
        <w:t xml:space="preserve">Option </w:t>
      </w:r>
      <w:r w:rsidRPr="00551455">
        <w:rPr>
          <w:rFonts w:eastAsia="Arial" w:cs="Arial"/>
          <w:b/>
          <w:i/>
          <w:szCs w:val="24"/>
          <w:highlight w:val="yellow"/>
        </w:rPr>
        <w:t>B</w:t>
      </w:r>
      <w:r w:rsidR="008776C3" w:rsidRPr="00551455">
        <w:rPr>
          <w:rFonts w:eastAsia="Arial" w:cs="Arial"/>
          <w:b/>
          <w:i/>
          <w:szCs w:val="24"/>
          <w:highlight w:val="yellow"/>
        </w:rPr>
        <w:t xml:space="preserve">2 should be considered for use in situations where the Buyer should retain ownership of any foreground IPR but where the Supplier should be able to use any foreground IPR developed, subject to Buyer approval. In this situation, the Buyer will </w:t>
      </w:r>
      <w:r w:rsidR="008776C3" w:rsidRPr="00551455">
        <w:rPr>
          <w:rFonts w:eastAsia="Arial" w:cs="Arial"/>
          <w:b/>
          <w:i/>
          <w:szCs w:val="24"/>
          <w:highlight w:val="yellow"/>
          <w:u w:val="single"/>
        </w:rPr>
        <w:t>not</w:t>
      </w:r>
      <w:r w:rsidR="008776C3" w:rsidRPr="00551455">
        <w:rPr>
          <w:rFonts w:eastAsia="Arial" w:cs="Arial"/>
          <w:b/>
          <w:i/>
          <w:szCs w:val="24"/>
          <w:highlight w:val="yellow"/>
        </w:rPr>
        <w:t xml:space="preserve"> look to publish the foreground IPR under Open Licence.</w:t>
      </w:r>
    </w:p>
    <w:p w14:paraId="5F3E1D67" w14:textId="24E9AA4B" w:rsidR="008776C3" w:rsidRPr="00551455" w:rsidRDefault="00917CAA" w:rsidP="00551455">
      <w:pPr>
        <w:tabs>
          <w:tab w:val="left" w:pos="2257"/>
        </w:tabs>
        <w:spacing w:before="120" w:after="120"/>
        <w:rPr>
          <w:rFonts w:eastAsia="Arial" w:cs="Arial"/>
          <w:b/>
          <w:i/>
          <w:szCs w:val="24"/>
          <w:highlight w:val="yellow"/>
        </w:rPr>
      </w:pPr>
      <w:r w:rsidRPr="00551455">
        <w:rPr>
          <w:rFonts w:eastAsia="Arial" w:cs="Arial"/>
          <w:b/>
          <w:i/>
          <w:szCs w:val="24"/>
          <w:highlight w:val="yellow"/>
        </w:rPr>
        <w:t xml:space="preserve">IPR </w:t>
      </w:r>
      <w:r w:rsidR="008776C3" w:rsidRPr="00551455">
        <w:rPr>
          <w:rFonts w:eastAsia="Arial" w:cs="Arial"/>
          <w:b/>
          <w:i/>
          <w:szCs w:val="24"/>
          <w:highlight w:val="yellow"/>
        </w:rPr>
        <w:t xml:space="preserve">Option </w:t>
      </w:r>
      <w:r w:rsidRPr="00551455">
        <w:rPr>
          <w:rFonts w:eastAsia="Arial" w:cs="Arial"/>
          <w:b/>
          <w:i/>
          <w:szCs w:val="24"/>
          <w:highlight w:val="yellow"/>
        </w:rPr>
        <w:t>B</w:t>
      </w:r>
      <w:proofErr w:type="gramStart"/>
      <w:r w:rsidR="008776C3" w:rsidRPr="00551455">
        <w:rPr>
          <w:rFonts w:eastAsia="Arial" w:cs="Arial"/>
          <w:b/>
          <w:i/>
          <w:szCs w:val="24"/>
          <w:highlight w:val="yellow"/>
        </w:rPr>
        <w:t xml:space="preserve">3 </w:t>
      </w:r>
      <w:r w:rsidR="000670F8">
        <w:rPr>
          <w:rFonts w:eastAsia="Arial" w:cs="Arial"/>
          <w:b/>
          <w:i/>
          <w:szCs w:val="24"/>
          <w:highlight w:val="yellow"/>
        </w:rPr>
        <w:t>:</w:t>
      </w:r>
      <w:proofErr w:type="gramEnd"/>
      <w:r w:rsidR="000670F8">
        <w:rPr>
          <w:rFonts w:eastAsia="Arial" w:cs="Arial"/>
          <w:b/>
          <w:i/>
          <w:szCs w:val="24"/>
          <w:highlight w:val="yellow"/>
        </w:rPr>
        <w:t xml:space="preserve"> Not Used.</w:t>
      </w:r>
      <w:r w:rsidR="008776C3" w:rsidRPr="00551455">
        <w:rPr>
          <w:rFonts w:eastAsia="Arial" w:cs="Arial"/>
          <w:b/>
          <w:i/>
          <w:szCs w:val="24"/>
          <w:highlight w:val="yellow"/>
        </w:rPr>
        <w:t xml:space="preserve"> </w:t>
      </w:r>
    </w:p>
    <w:p w14:paraId="6CFADED8" w14:textId="6EFA132D" w:rsidR="008776C3" w:rsidRPr="00551455" w:rsidRDefault="00917CAA" w:rsidP="00551455">
      <w:pPr>
        <w:tabs>
          <w:tab w:val="left" w:pos="2257"/>
        </w:tabs>
        <w:spacing w:before="120" w:after="120"/>
        <w:rPr>
          <w:rFonts w:eastAsia="Arial" w:cs="Arial"/>
          <w:b/>
          <w:i/>
          <w:szCs w:val="24"/>
          <w:highlight w:val="yellow"/>
        </w:rPr>
      </w:pPr>
      <w:r w:rsidRPr="00551455">
        <w:rPr>
          <w:rFonts w:eastAsia="Arial" w:cs="Arial"/>
          <w:b/>
          <w:i/>
          <w:szCs w:val="24"/>
          <w:highlight w:val="yellow"/>
        </w:rPr>
        <w:t xml:space="preserve">IPR </w:t>
      </w:r>
      <w:r w:rsidR="008776C3" w:rsidRPr="00551455">
        <w:rPr>
          <w:rFonts w:eastAsia="Arial" w:cs="Arial"/>
          <w:b/>
          <w:i/>
          <w:szCs w:val="24"/>
          <w:highlight w:val="yellow"/>
        </w:rPr>
        <w:t xml:space="preserve">Option </w:t>
      </w:r>
      <w:r w:rsidRPr="00551455">
        <w:rPr>
          <w:rFonts w:eastAsia="Arial" w:cs="Arial"/>
          <w:b/>
          <w:i/>
          <w:szCs w:val="24"/>
          <w:highlight w:val="yellow"/>
        </w:rPr>
        <w:t>B</w:t>
      </w:r>
      <w:r w:rsidR="008776C3" w:rsidRPr="00551455">
        <w:rPr>
          <w:rFonts w:eastAsia="Arial" w:cs="Arial"/>
          <w:b/>
          <w:i/>
          <w:szCs w:val="24"/>
          <w:highlight w:val="yellow"/>
        </w:rPr>
        <w:t>4 should be used where the licence to the Buyer for the IPR in question should extend to cover other contracts and services, which may include contracts and services not yet awarded, and broader public sector functions.</w:t>
      </w:r>
    </w:p>
    <w:p w14:paraId="1B71DA7A" w14:textId="7E013263" w:rsidR="008776C3" w:rsidRPr="00551455" w:rsidRDefault="008776C3" w:rsidP="00551455">
      <w:pPr>
        <w:tabs>
          <w:tab w:val="left" w:pos="2257"/>
        </w:tabs>
        <w:spacing w:before="120" w:after="120"/>
        <w:rPr>
          <w:rFonts w:eastAsia="Arial" w:cs="Arial"/>
          <w:b/>
          <w:i/>
          <w:szCs w:val="24"/>
          <w:highlight w:val="yellow"/>
        </w:rPr>
      </w:pPr>
      <w:r w:rsidRPr="00551455">
        <w:rPr>
          <w:rFonts w:eastAsia="Arial" w:cs="Arial"/>
          <w:b/>
          <w:i/>
          <w:szCs w:val="24"/>
          <w:highlight w:val="yellow"/>
        </w:rPr>
        <w:t xml:space="preserve">Please refer to the Mid-Tier Guidance document for further detail on how these </w:t>
      </w:r>
      <w:r w:rsidR="00917CAA" w:rsidRPr="00551455">
        <w:rPr>
          <w:rFonts w:eastAsia="Arial" w:cs="Arial"/>
          <w:b/>
          <w:i/>
          <w:szCs w:val="24"/>
          <w:highlight w:val="yellow"/>
        </w:rPr>
        <w:t>IPR O</w:t>
      </w:r>
      <w:r w:rsidRPr="00551455">
        <w:rPr>
          <w:rFonts w:eastAsia="Arial" w:cs="Arial"/>
          <w:b/>
          <w:i/>
          <w:szCs w:val="24"/>
          <w:highlight w:val="yellow"/>
        </w:rPr>
        <w:t xml:space="preserve">ptions are intended to operate. </w:t>
      </w:r>
    </w:p>
    <w:p w14:paraId="79D748C4" w14:textId="103D6699" w:rsidR="008776C3" w:rsidRDefault="008776C3" w:rsidP="00551455">
      <w:pPr>
        <w:tabs>
          <w:tab w:val="left" w:pos="2257"/>
        </w:tabs>
        <w:spacing w:before="120" w:after="120"/>
        <w:rPr>
          <w:rFonts w:eastAsia="Arial" w:cs="Arial"/>
          <w:b/>
          <w:i/>
          <w:szCs w:val="24"/>
          <w:highlight w:val="yellow"/>
        </w:rPr>
      </w:pPr>
      <w:r w:rsidRPr="00551455">
        <w:rPr>
          <w:rFonts w:eastAsia="Arial" w:cs="Arial"/>
          <w:b/>
          <w:i/>
          <w:szCs w:val="24"/>
          <w:highlight w:val="yellow"/>
        </w:rPr>
        <w:t xml:space="preserve">When publishing as open licence, Buyers </w:t>
      </w:r>
      <w:r w:rsidRPr="00C55A92">
        <w:rPr>
          <w:rFonts w:eastAsia="Arial" w:cs="Arial"/>
          <w:b/>
          <w:i/>
          <w:szCs w:val="24"/>
          <w:highlight w:val="yellow"/>
        </w:rPr>
        <w:t xml:space="preserve">should be mindful that the terms of any input licence (that is the </w:t>
      </w:r>
      <w:proofErr w:type="gramStart"/>
      <w:r w:rsidRPr="00C55A92">
        <w:rPr>
          <w:rFonts w:eastAsia="Arial" w:cs="Arial"/>
          <w:b/>
          <w:i/>
          <w:szCs w:val="24"/>
          <w:highlight w:val="yellow"/>
        </w:rPr>
        <w:t>open source</w:t>
      </w:r>
      <w:proofErr w:type="gramEnd"/>
      <w:r w:rsidRPr="00C55A92">
        <w:rPr>
          <w:rFonts w:eastAsia="Arial" w:cs="Arial"/>
          <w:b/>
          <w:i/>
          <w:szCs w:val="24"/>
          <w:highlight w:val="yellow"/>
        </w:rPr>
        <w:t xml:space="preserve"> licence for any open source IP which has been used to create the </w:t>
      </w:r>
      <w:r>
        <w:rPr>
          <w:rFonts w:eastAsia="Arial" w:cs="Arial"/>
          <w:b/>
          <w:i/>
          <w:szCs w:val="24"/>
          <w:highlight w:val="yellow"/>
        </w:rPr>
        <w:t xml:space="preserve">foreground </w:t>
      </w:r>
      <w:r w:rsidRPr="00C55A92">
        <w:rPr>
          <w:rFonts w:eastAsia="Arial" w:cs="Arial"/>
          <w:b/>
          <w:i/>
          <w:szCs w:val="24"/>
          <w:highlight w:val="yellow"/>
        </w:rPr>
        <w:t xml:space="preserve">IPR) aligns with the ‘output licence’ (that is, the licence under which the Buyer will publish the </w:t>
      </w:r>
      <w:r>
        <w:rPr>
          <w:rFonts w:eastAsia="Arial" w:cs="Arial"/>
          <w:b/>
          <w:i/>
          <w:szCs w:val="24"/>
          <w:highlight w:val="yellow"/>
        </w:rPr>
        <w:t xml:space="preserve">foreground </w:t>
      </w:r>
      <w:r w:rsidRPr="00C55A92">
        <w:rPr>
          <w:rFonts w:eastAsia="Arial" w:cs="Arial"/>
          <w:b/>
          <w:i/>
          <w:szCs w:val="24"/>
          <w:highlight w:val="yellow"/>
        </w:rPr>
        <w:t>IPR as</w:t>
      </w:r>
      <w:r>
        <w:rPr>
          <w:rFonts w:eastAsia="Arial" w:cs="Arial"/>
          <w:b/>
          <w:i/>
          <w:szCs w:val="24"/>
          <w:highlight w:val="yellow"/>
        </w:rPr>
        <w:t xml:space="preserve"> </w:t>
      </w:r>
      <w:r w:rsidRPr="00C55A92">
        <w:rPr>
          <w:rFonts w:eastAsia="Arial" w:cs="Arial"/>
          <w:b/>
          <w:i/>
          <w:szCs w:val="24"/>
          <w:highlight w:val="yellow"/>
        </w:rPr>
        <w:t>open licence).</w:t>
      </w:r>
    </w:p>
    <w:p w14:paraId="530F8E39" w14:textId="77777777" w:rsidR="008776C3" w:rsidRPr="00C55A92" w:rsidRDefault="008776C3" w:rsidP="00551455">
      <w:pPr>
        <w:tabs>
          <w:tab w:val="left" w:pos="2257"/>
        </w:tabs>
        <w:spacing w:before="120" w:after="120"/>
        <w:rPr>
          <w:rFonts w:eastAsia="Arial" w:cs="Arial"/>
          <w:b/>
          <w:i/>
          <w:szCs w:val="24"/>
          <w:highlight w:val="yellow"/>
        </w:rPr>
      </w:pPr>
      <w:r>
        <w:rPr>
          <w:rFonts w:eastAsia="Arial" w:cs="Arial"/>
          <w:b/>
          <w:i/>
          <w:szCs w:val="24"/>
          <w:highlight w:val="yellow"/>
        </w:rPr>
        <w:t>Carefully check cross-references as these may need to be updated when unused clauses are deleted</w:t>
      </w:r>
      <w:r w:rsidRPr="00C55A92">
        <w:rPr>
          <w:rFonts w:eastAsia="Arial" w:cs="Arial"/>
          <w:b/>
          <w:i/>
          <w:szCs w:val="24"/>
          <w:highlight w:val="yellow"/>
        </w:rPr>
        <w:t>]</w:t>
      </w:r>
    </w:p>
    <w:p w14:paraId="40437107" w14:textId="00865EC6" w:rsidR="008776C3" w:rsidRPr="008776C3" w:rsidRDefault="008776C3" w:rsidP="00551455">
      <w:pPr>
        <w:pStyle w:val="MarginText"/>
        <w:spacing w:before="120" w:after="120"/>
        <w:rPr>
          <w:highlight w:val="yellow"/>
        </w:rPr>
        <w:sectPr w:rsidR="008776C3" w:rsidRPr="008776C3" w:rsidSect="00BA2C05">
          <w:endnotePr>
            <w:numFmt w:val="decimal"/>
          </w:endnotePr>
          <w:pgSz w:w="11906" w:h="16838" w:code="9"/>
          <w:pgMar w:top="1440" w:right="1440" w:bottom="1797" w:left="1440" w:header="720" w:footer="720" w:gutter="0"/>
          <w:cols w:space="708"/>
          <w:docGrid w:linePitch="360"/>
        </w:sectPr>
      </w:pPr>
    </w:p>
    <w:p w14:paraId="2A5BCD25" w14:textId="1AE7B1B8" w:rsidR="00CE3E19" w:rsidRPr="005A50BB" w:rsidRDefault="00CE3E19" w:rsidP="00551455">
      <w:pPr>
        <w:keepNext/>
        <w:pBdr>
          <w:top w:val="nil"/>
          <w:left w:val="nil"/>
          <w:bottom w:val="nil"/>
          <w:right w:val="nil"/>
          <w:between w:val="nil"/>
        </w:pBdr>
        <w:spacing w:before="120" w:after="120"/>
        <w:rPr>
          <w:rFonts w:eastAsia="Arial" w:cs="Arial"/>
          <w:b/>
          <w:i/>
          <w:color w:val="000000"/>
          <w:szCs w:val="24"/>
        </w:rPr>
      </w:pPr>
      <w:r w:rsidRPr="00551455">
        <w:rPr>
          <w:rFonts w:eastAsia="Arial" w:cs="Arial"/>
          <w:b/>
          <w:i/>
          <w:color w:val="000000"/>
          <w:szCs w:val="24"/>
          <w:highlight w:val="yellow"/>
        </w:rPr>
        <w:lastRenderedPageBreak/>
        <w:t>[Guidance</w:t>
      </w:r>
      <w:r w:rsidR="00551455">
        <w:rPr>
          <w:rFonts w:eastAsia="Arial" w:cs="Arial"/>
          <w:b/>
          <w:i/>
          <w:color w:val="000000"/>
          <w:szCs w:val="24"/>
          <w:highlight w:val="yellow"/>
        </w:rPr>
        <w:t>: F</w:t>
      </w:r>
      <w:r w:rsidRPr="00551455">
        <w:rPr>
          <w:rFonts w:eastAsia="Arial" w:cs="Arial"/>
          <w:b/>
          <w:i/>
          <w:color w:val="000000"/>
          <w:szCs w:val="24"/>
          <w:highlight w:val="yellow"/>
        </w:rPr>
        <w:t xml:space="preserve">or </w:t>
      </w:r>
      <w:r w:rsidR="00917CAA" w:rsidRPr="00551455">
        <w:rPr>
          <w:rFonts w:eastAsia="Arial" w:cs="Arial"/>
          <w:b/>
          <w:i/>
          <w:color w:val="000000"/>
          <w:szCs w:val="24"/>
          <w:highlight w:val="yellow"/>
        </w:rPr>
        <w:t xml:space="preserve">IPR </w:t>
      </w:r>
      <w:r w:rsidRPr="00551455">
        <w:rPr>
          <w:rFonts w:eastAsia="Arial" w:cs="Arial"/>
          <w:b/>
          <w:i/>
          <w:color w:val="000000"/>
          <w:szCs w:val="24"/>
          <w:highlight w:val="yellow"/>
        </w:rPr>
        <w:t xml:space="preserve">Option </w:t>
      </w:r>
      <w:r w:rsidR="00917CAA" w:rsidRPr="00551455">
        <w:rPr>
          <w:rFonts w:eastAsia="Arial" w:cs="Arial"/>
          <w:b/>
          <w:i/>
          <w:color w:val="000000"/>
          <w:szCs w:val="24"/>
          <w:highlight w:val="yellow"/>
        </w:rPr>
        <w:t>B</w:t>
      </w:r>
      <w:r w:rsidRPr="00551455">
        <w:rPr>
          <w:rFonts w:eastAsia="Arial" w:cs="Arial"/>
          <w:b/>
          <w:i/>
          <w:color w:val="000000"/>
          <w:szCs w:val="24"/>
          <w:highlight w:val="yellow"/>
        </w:rPr>
        <w:t xml:space="preserve">1: Buyer owns all New IPR and Specially Written Software, with limited Supplier rights to all New IPR and Specially Written Software </w:t>
      </w:r>
      <w:proofErr w:type="gramStart"/>
      <w:r w:rsidRPr="00551455">
        <w:rPr>
          <w:rFonts w:eastAsia="Arial" w:cs="Arial"/>
          <w:b/>
          <w:i/>
          <w:color w:val="000000"/>
          <w:szCs w:val="24"/>
          <w:highlight w:val="yellow"/>
        </w:rPr>
        <w:t>in order to</w:t>
      </w:r>
      <w:proofErr w:type="gramEnd"/>
      <w:r w:rsidRPr="00551455">
        <w:rPr>
          <w:rFonts w:eastAsia="Arial" w:cs="Arial"/>
          <w:b/>
          <w:i/>
          <w:color w:val="000000"/>
          <w:szCs w:val="24"/>
          <w:highlight w:val="yellow"/>
        </w:rPr>
        <w:t xml:space="preserve"> deliver </w:t>
      </w:r>
      <w:r w:rsidR="005D6C43" w:rsidRPr="00551455">
        <w:rPr>
          <w:rFonts w:eastAsia="Arial" w:cs="Arial"/>
          <w:b/>
          <w:i/>
          <w:color w:val="000000"/>
          <w:szCs w:val="24"/>
          <w:highlight w:val="yellow"/>
        </w:rPr>
        <w:t>this Contract</w:t>
      </w:r>
      <w:r w:rsidRPr="00551455">
        <w:rPr>
          <w:rFonts w:eastAsia="Arial" w:cs="Arial"/>
          <w:b/>
          <w:i/>
          <w:color w:val="000000"/>
          <w:szCs w:val="24"/>
          <w:highlight w:val="yellow"/>
        </w:rPr>
        <w:t>, please include the following drafting:]</w:t>
      </w:r>
    </w:p>
    <w:p w14:paraId="508435B3" w14:textId="5DEC4B67" w:rsidR="00143AF8" w:rsidRPr="0018668E" w:rsidRDefault="00917CAA" w:rsidP="00551455">
      <w:pPr>
        <w:pStyle w:val="Sectionheader-noTOC"/>
        <w:spacing w:before="120" w:after="120"/>
      </w:pPr>
      <w:bookmarkStart w:id="40" w:name="_Toc141429205"/>
      <w:r w:rsidRPr="00551455">
        <w:t xml:space="preserve">IPR </w:t>
      </w:r>
      <w:r w:rsidR="00143AF8" w:rsidRPr="00551455">
        <w:t xml:space="preserve">Option </w:t>
      </w:r>
      <w:r w:rsidRPr="00551455">
        <w:t>B</w:t>
      </w:r>
      <w:r w:rsidR="00143AF8" w:rsidRPr="00551455">
        <w:t>1</w:t>
      </w:r>
      <w:bookmarkEnd w:id="40"/>
    </w:p>
    <w:p w14:paraId="590FEEC3" w14:textId="77777777" w:rsidR="008136AA" w:rsidRPr="00143AF8" w:rsidRDefault="008136AA" w:rsidP="00551455">
      <w:pPr>
        <w:pStyle w:val="Heading1"/>
        <w:numPr>
          <w:ilvl w:val="0"/>
          <w:numId w:val="31"/>
        </w:numPr>
        <w:spacing w:before="120" w:after="120"/>
      </w:pPr>
      <w:bookmarkStart w:id="41" w:name="_Toc141429206"/>
      <w:r w:rsidRPr="00143AF8">
        <w:t>Intellectual Property Rights – General Provisions</w:t>
      </w:r>
      <w:bookmarkEnd w:id="41"/>
    </w:p>
    <w:p w14:paraId="53479E8F" w14:textId="77777777" w:rsidR="008136AA" w:rsidRDefault="008136AA" w:rsidP="00551455">
      <w:pPr>
        <w:pStyle w:val="Heading2"/>
        <w:spacing w:before="120" w:after="120"/>
      </w:pPr>
      <w:r w:rsidRPr="00143AF8">
        <w:t>Each Party keeps ownership of its own Existing IPR.</w:t>
      </w:r>
    </w:p>
    <w:p w14:paraId="7D9AA71E" w14:textId="20504988" w:rsidR="008136AA" w:rsidRDefault="008136AA" w:rsidP="00551455">
      <w:pPr>
        <w:pStyle w:val="Heading2"/>
        <w:spacing w:before="120" w:after="120"/>
      </w:pPr>
      <w:r w:rsidRPr="002643A2">
        <w:t xml:space="preserve">Where either Party acquires, by operation of law, </w:t>
      </w:r>
      <w:r>
        <w:t xml:space="preserve">ownership of </w:t>
      </w:r>
      <w:r w:rsidRPr="002643A2">
        <w:t xml:space="preserve">Intellectual Property </w:t>
      </w:r>
      <w:r w:rsidRPr="00551455">
        <w:t>Rights that is inconsistent with the requirements of this</w:t>
      </w:r>
      <w:r w:rsidR="003D4464">
        <w:t xml:space="preserve"> Schedule</w:t>
      </w:r>
      <w:r w:rsidRPr="00551455">
        <w:t>, it must assign in writing the Intellectual Property Rights</w:t>
      </w:r>
      <w:r w:rsidRPr="002643A2">
        <w:t xml:space="preserve"> </w:t>
      </w:r>
      <w:r>
        <w:t xml:space="preserve">concerned </w:t>
      </w:r>
      <w:r w:rsidRPr="002643A2">
        <w:t xml:space="preserve">to the other Party on the </w:t>
      </w:r>
      <w:r w:rsidR="00136678">
        <w:t>o</w:t>
      </w:r>
      <w:r>
        <w:t xml:space="preserve">ther Party’s </w:t>
      </w:r>
      <w:r w:rsidRPr="002643A2">
        <w:t>request (whenever made).</w:t>
      </w:r>
    </w:p>
    <w:p w14:paraId="310A1B91" w14:textId="2870C02D" w:rsidR="008136AA" w:rsidRPr="00143AF8" w:rsidRDefault="008136AA" w:rsidP="00551455">
      <w:pPr>
        <w:pStyle w:val="Heading2"/>
        <w:spacing w:before="120" w:after="120"/>
      </w:pPr>
      <w:r w:rsidRPr="00143AF8">
        <w:t xml:space="preserve">Neither Party has the right to use the other Party’s IPR, including any use of the other Party’s names, logos or trademarks, except as expressly granted elsewhere under </w:t>
      </w:r>
      <w:r w:rsidR="00612231">
        <w:t>the Contract</w:t>
      </w:r>
      <w:r w:rsidRPr="00143AF8">
        <w:t xml:space="preserve"> or otherwise agreed in writing.</w:t>
      </w:r>
    </w:p>
    <w:p w14:paraId="6BD05247" w14:textId="4A77DF59" w:rsidR="008136AA" w:rsidRPr="00143AF8" w:rsidRDefault="008136AA" w:rsidP="00551455">
      <w:pPr>
        <w:pStyle w:val="Heading2"/>
        <w:spacing w:before="120" w:after="120"/>
      </w:pPr>
      <w:r w:rsidRPr="00143AF8">
        <w:t xml:space="preserve">Except as expressly granted elsewhere under </w:t>
      </w:r>
      <w:r w:rsidR="00612231">
        <w:t>the Contract</w:t>
      </w:r>
      <w:r w:rsidRPr="00143AF8">
        <w:t>, neither Party acquires any right, title or interest in or to the IPR owned by the other Party or any third party.</w:t>
      </w:r>
    </w:p>
    <w:p w14:paraId="31F16E5F" w14:textId="115DD0F1" w:rsidR="008136AA" w:rsidRDefault="008136AA" w:rsidP="00551455">
      <w:pPr>
        <w:pStyle w:val="Heading2"/>
        <w:spacing w:before="120" w:after="120"/>
      </w:pPr>
      <w:r>
        <w:t xml:space="preserve">If </w:t>
      </w:r>
      <w:r w:rsidRPr="00BD6193">
        <w:t>the Supplier become</w:t>
      </w:r>
      <w:r>
        <w:t>s</w:t>
      </w:r>
      <w:r w:rsidRPr="00BD6193">
        <w:t xml:space="preserve"> aware at any time, including </w:t>
      </w:r>
      <w:r>
        <w:t xml:space="preserve">after the earlier of the End Date or date of termination, that, in respect of any Deliverable, the Buyer has not received the licences to Supplier Existing IPRs or Third Party IPRs required by </w:t>
      </w:r>
      <w:r w:rsidR="0097271F">
        <w:t>Paragraph</w:t>
      </w:r>
      <w:r>
        <w:t>s </w:t>
      </w:r>
      <w:r>
        <w:fldChar w:fldCharType="begin"/>
      </w:r>
      <w:r>
        <w:instrText xml:space="preserve"> REF _Ref140087891 \r \h </w:instrText>
      </w:r>
      <w:r>
        <w:fldChar w:fldCharType="separate"/>
      </w:r>
      <w:r w:rsidR="005A499D">
        <w:t>3</w:t>
      </w:r>
      <w:r>
        <w:fldChar w:fldCharType="end"/>
      </w:r>
      <w:r>
        <w:t xml:space="preserve"> and </w:t>
      </w:r>
      <w:r>
        <w:fldChar w:fldCharType="begin"/>
      </w:r>
      <w:r>
        <w:instrText xml:space="preserve"> REF _Ref140087902 \r \h </w:instrText>
      </w:r>
      <w:r>
        <w:fldChar w:fldCharType="separate"/>
      </w:r>
      <w:r w:rsidR="005A499D">
        <w:t>4</w:t>
      </w:r>
      <w:r>
        <w:fldChar w:fldCharType="end"/>
      </w:r>
      <w:r>
        <w:t>, the Supplier must, within 10 Working Days notify the Buyer:</w:t>
      </w:r>
    </w:p>
    <w:p w14:paraId="162400AA" w14:textId="77777777" w:rsidR="008136AA" w:rsidRDefault="008136AA" w:rsidP="00551455">
      <w:pPr>
        <w:pStyle w:val="Heading3"/>
        <w:spacing w:before="120" w:after="120"/>
      </w:pPr>
      <w:r>
        <w:t>the specific Intellectual Property Rights the Buyer has not received licences to; and</w:t>
      </w:r>
    </w:p>
    <w:p w14:paraId="7E3A3E8A" w14:textId="77777777" w:rsidR="008136AA" w:rsidRDefault="008136AA" w:rsidP="00551455">
      <w:pPr>
        <w:pStyle w:val="Heading3"/>
        <w:spacing w:before="120" w:after="120"/>
      </w:pPr>
      <w:r>
        <w:t>the Deliverables affected.</w:t>
      </w:r>
    </w:p>
    <w:p w14:paraId="1B7E2A99" w14:textId="77777777" w:rsidR="008136AA" w:rsidRDefault="008136AA" w:rsidP="00551455">
      <w:pPr>
        <w:pStyle w:val="Heading2"/>
        <w:spacing w:before="120" w:after="120"/>
      </w:pPr>
      <w:r>
        <w:t>For the avoidance of doubt:</w:t>
      </w:r>
    </w:p>
    <w:p w14:paraId="5234E9CD" w14:textId="2336A231" w:rsidR="008136AA" w:rsidRDefault="008136AA" w:rsidP="00551455">
      <w:pPr>
        <w:pStyle w:val="Heading3"/>
        <w:spacing w:before="120" w:after="120"/>
      </w:pPr>
      <w:r>
        <w:t xml:space="preserve">except as provided for in </w:t>
      </w:r>
      <w:r w:rsidR="0097271F">
        <w:t>Paragraph</w:t>
      </w:r>
      <w:r>
        <w:t>s </w:t>
      </w:r>
      <w:r w:rsidR="00566F7E">
        <w:fldChar w:fldCharType="begin"/>
      </w:r>
      <w:r w:rsidR="00566F7E">
        <w:instrText xml:space="preserve"> REF _Ref140088301 \r \h </w:instrText>
      </w:r>
      <w:r w:rsidR="00566F7E">
        <w:fldChar w:fldCharType="separate"/>
      </w:r>
      <w:r w:rsidR="005A499D">
        <w:t>4.3.4.2(a)</w:t>
      </w:r>
      <w:r w:rsidR="00566F7E">
        <w:fldChar w:fldCharType="end"/>
      </w:r>
      <w:r>
        <w:t xml:space="preserve"> or </w:t>
      </w:r>
      <w:r w:rsidR="00566F7E">
        <w:fldChar w:fldCharType="begin"/>
      </w:r>
      <w:r w:rsidR="00566F7E">
        <w:instrText xml:space="preserve"> REF _Ref140088319 \r \h </w:instrText>
      </w:r>
      <w:r w:rsidR="00566F7E">
        <w:fldChar w:fldCharType="separate"/>
      </w:r>
      <w:r w:rsidR="005A499D">
        <w:t>3.1.6.2</w:t>
      </w:r>
      <w:r w:rsidR="00566F7E">
        <w:fldChar w:fldCharType="end"/>
      </w:r>
      <w:r>
        <w:t xml:space="preserve"> and </w:t>
      </w:r>
      <w:r w:rsidR="00566F7E">
        <w:fldChar w:fldCharType="begin"/>
      </w:r>
      <w:r w:rsidR="00566F7E">
        <w:instrText xml:space="preserve"> REF _Ref140088336 \r \h </w:instrText>
      </w:r>
      <w:r w:rsidR="00566F7E">
        <w:fldChar w:fldCharType="separate"/>
      </w:r>
      <w:r w:rsidR="005A499D">
        <w:t>3.1.4</w:t>
      </w:r>
      <w:r w:rsidR="00566F7E">
        <w:fldChar w:fldCharType="end"/>
      </w:r>
      <w:r>
        <w:t xml:space="preserve">, the expiry or termination of </w:t>
      </w:r>
      <w:r w:rsidR="00612231">
        <w:t>the Contract</w:t>
      </w:r>
      <w:r>
        <w:t xml:space="preserve"> does not of itself terminate the licences granted to the Buyer under </w:t>
      </w:r>
      <w:r w:rsidR="0097271F">
        <w:t>Paragraph</w:t>
      </w:r>
      <w:r>
        <w:t>s </w:t>
      </w:r>
      <w:r w:rsidR="00566F7E">
        <w:fldChar w:fldCharType="begin"/>
      </w:r>
      <w:r w:rsidR="00566F7E">
        <w:instrText xml:space="preserve"> REF _Ref140088477 \r \h </w:instrText>
      </w:r>
      <w:r w:rsidR="00566F7E">
        <w:fldChar w:fldCharType="separate"/>
      </w:r>
      <w:r w:rsidR="005A499D">
        <w:t>3</w:t>
      </w:r>
      <w:r w:rsidR="00566F7E">
        <w:fldChar w:fldCharType="end"/>
      </w:r>
      <w:r w:rsidR="00566F7E">
        <w:t xml:space="preserve"> and </w:t>
      </w:r>
      <w:r w:rsidR="00566F7E">
        <w:fldChar w:fldCharType="begin"/>
      </w:r>
      <w:r w:rsidR="00566F7E">
        <w:instrText xml:space="preserve"> REF _Ref140088486 \r \h </w:instrText>
      </w:r>
      <w:r w:rsidR="00566F7E">
        <w:fldChar w:fldCharType="separate"/>
      </w:r>
      <w:r w:rsidR="005A499D">
        <w:t>4</w:t>
      </w:r>
      <w:r w:rsidR="00566F7E">
        <w:fldChar w:fldCharType="end"/>
      </w:r>
      <w:r>
        <w:t>;</w:t>
      </w:r>
    </w:p>
    <w:p w14:paraId="52FA3C7B" w14:textId="215EC7E6" w:rsidR="008136AA" w:rsidRDefault="008136AA" w:rsidP="00551455">
      <w:pPr>
        <w:pStyle w:val="Heading3"/>
        <w:spacing w:before="120" w:after="120"/>
      </w:pPr>
      <w:r>
        <w:t xml:space="preserve">the award of </w:t>
      </w:r>
      <w:r w:rsidR="00612231">
        <w:t>the Contract</w:t>
      </w:r>
      <w:r>
        <w:t xml:space="preserve"> or the ordering of any Deliverables does not constitute an authorisation by the Crown under:</w:t>
      </w:r>
    </w:p>
    <w:p w14:paraId="64EF20CF" w14:textId="77777777" w:rsidR="008136AA" w:rsidRDefault="008136AA" w:rsidP="00551455">
      <w:pPr>
        <w:pStyle w:val="Heading4"/>
        <w:spacing w:before="120" w:after="120"/>
      </w:pPr>
      <w:r>
        <w:t>S</w:t>
      </w:r>
      <w:r w:rsidRPr="00384929">
        <w:t xml:space="preserve">ections 55 and 56 of the Patents Act </w:t>
      </w:r>
      <w:proofErr w:type="gramStart"/>
      <w:r w:rsidRPr="00384929">
        <w:t>1977</w:t>
      </w:r>
      <w:r>
        <w:t>;</w:t>
      </w:r>
      <w:proofErr w:type="gramEnd"/>
    </w:p>
    <w:p w14:paraId="44CA9524" w14:textId="77777777" w:rsidR="008136AA" w:rsidRDefault="008136AA" w:rsidP="00551455">
      <w:pPr>
        <w:pStyle w:val="Heading4"/>
        <w:spacing w:before="120" w:after="120"/>
      </w:pPr>
      <w:r>
        <w:t>s</w:t>
      </w:r>
      <w:r w:rsidRPr="00384929">
        <w:t>ection 12 of the Registered Designs Act 1949</w:t>
      </w:r>
      <w:r>
        <w:t>;</w:t>
      </w:r>
      <w:r w:rsidRPr="00384929">
        <w:t xml:space="preserve"> or</w:t>
      </w:r>
    </w:p>
    <w:p w14:paraId="08683E1D" w14:textId="4FCAD9CA" w:rsidR="008136AA" w:rsidRDefault="008136AA" w:rsidP="00551455">
      <w:pPr>
        <w:pStyle w:val="Heading4"/>
        <w:numPr>
          <w:ilvl w:val="3"/>
          <w:numId w:val="19"/>
        </w:numPr>
        <w:spacing w:before="120" w:after="120"/>
      </w:pPr>
      <w:r>
        <w:t>s</w:t>
      </w:r>
      <w:r w:rsidRPr="00384929">
        <w:t>ections 240</w:t>
      </w:r>
      <w:r>
        <w:t xml:space="preserve"> to</w:t>
      </w:r>
      <w:r w:rsidRPr="00384929">
        <w:t xml:space="preserve"> 243 of the Copyright, Designs and Patents Act 1988</w:t>
      </w:r>
      <w:r>
        <w:t>.</w:t>
      </w:r>
    </w:p>
    <w:p w14:paraId="20B5FA04" w14:textId="51B72521" w:rsidR="00143AF8" w:rsidRDefault="00143AF8" w:rsidP="00551455">
      <w:pPr>
        <w:pStyle w:val="Heading1"/>
        <w:spacing w:before="120" w:after="120"/>
      </w:pPr>
      <w:bookmarkStart w:id="42" w:name="_Toc141429207"/>
      <w:r>
        <w:t xml:space="preserve">Ownership </w:t>
      </w:r>
      <w:r w:rsidR="00792716">
        <w:t xml:space="preserve">and delivery </w:t>
      </w:r>
      <w:r>
        <w:t>of</w:t>
      </w:r>
      <w:r w:rsidR="0043790C">
        <w:t xml:space="preserve"> </w:t>
      </w:r>
      <w:r>
        <w:t>IPR</w:t>
      </w:r>
      <w:r w:rsidR="00897458">
        <w:t xml:space="preserve"> created under </w:t>
      </w:r>
      <w:r w:rsidR="00612231">
        <w:t>the Contract</w:t>
      </w:r>
      <w:bookmarkEnd w:id="42"/>
    </w:p>
    <w:p w14:paraId="550D0027" w14:textId="5B93A07E" w:rsidR="0044029F" w:rsidRDefault="00143AF8" w:rsidP="00551455">
      <w:pPr>
        <w:pStyle w:val="Heading2"/>
        <w:spacing w:before="120" w:after="120"/>
      </w:pPr>
      <w:r>
        <w:t xml:space="preserve">Any New IPR </w:t>
      </w:r>
      <w:r w:rsidR="0044029F">
        <w:t xml:space="preserve">and Specially Written Software </w:t>
      </w:r>
      <w:r>
        <w:t>is owned by the Buyer</w:t>
      </w:r>
      <w:r w:rsidR="0044029F">
        <w:t>, including:</w:t>
      </w:r>
    </w:p>
    <w:p w14:paraId="322439B0" w14:textId="3F758CC7" w:rsidR="0044029F" w:rsidRDefault="0044029F" w:rsidP="00551455">
      <w:pPr>
        <w:pStyle w:val="Heading3"/>
        <w:spacing w:before="120" w:after="120"/>
      </w:pPr>
      <w:r>
        <w:lastRenderedPageBreak/>
        <w:t xml:space="preserve">the Documentation, Source Code and the Object Code of the Specially Written Software and any </w:t>
      </w:r>
      <w:r w:rsidR="00BD5CFF">
        <w:t>software</w:t>
      </w:r>
      <w:r>
        <w:t xml:space="preserve"> elements of the New IPR; and</w:t>
      </w:r>
    </w:p>
    <w:p w14:paraId="65C78477" w14:textId="77777777" w:rsidR="0044029F" w:rsidRDefault="0044029F" w:rsidP="00551455">
      <w:pPr>
        <w:pStyle w:val="Heading3"/>
        <w:spacing w:before="120" w:after="120"/>
      </w:pPr>
      <w:r>
        <w:t>all build instructions, test instructions, test scripts, test data, operating instructions and other documents and tools necessary for maintaining and supporting the Specially Written Software and the New IPR,</w:t>
      </w:r>
    </w:p>
    <w:p w14:paraId="131CDDDF" w14:textId="133D20BF" w:rsidR="0044029F" w:rsidRDefault="0044029F" w:rsidP="00551455">
      <w:pPr>
        <w:pStyle w:val="BodyTextIndent2"/>
        <w:spacing w:before="120" w:after="120"/>
      </w:pPr>
      <w:r>
        <w:t xml:space="preserve">(together, the </w:t>
      </w:r>
      <w:r w:rsidRPr="00D40C47">
        <w:rPr>
          <w:b/>
        </w:rPr>
        <w:t>Software Supporting Materials</w:t>
      </w:r>
      <w:r>
        <w:t>).</w:t>
      </w:r>
    </w:p>
    <w:p w14:paraId="02938708" w14:textId="77777777" w:rsidR="008C3BB0" w:rsidRDefault="008C3BB0" w:rsidP="00551455">
      <w:pPr>
        <w:pStyle w:val="Heading2"/>
        <w:spacing w:before="120" w:after="120"/>
      </w:pPr>
      <w:bookmarkStart w:id="43" w:name="_Ref131407379"/>
      <w:r>
        <w:t>The Supplier must deliver to the Buyer:</w:t>
      </w:r>
      <w:bookmarkEnd w:id="43"/>
    </w:p>
    <w:p w14:paraId="2E7C4F3A" w14:textId="77777777" w:rsidR="008C3BB0" w:rsidRDefault="008C3BB0" w:rsidP="00551455">
      <w:pPr>
        <w:pStyle w:val="Heading3"/>
        <w:spacing w:before="120" w:after="120"/>
      </w:pPr>
      <w:r w:rsidRPr="008C3BB0">
        <w:t xml:space="preserve">the Specially Written </w:t>
      </w:r>
      <w:proofErr w:type="gramStart"/>
      <w:r w:rsidRPr="008C3BB0">
        <w:t>Software</w:t>
      </w:r>
      <w:r>
        <w:t>;</w:t>
      </w:r>
      <w:proofErr w:type="gramEnd"/>
      <w:r>
        <w:t xml:space="preserve"> </w:t>
      </w:r>
    </w:p>
    <w:p w14:paraId="0B6666F4" w14:textId="35EA63DC" w:rsidR="008C3BB0" w:rsidRDefault="008C3BB0" w:rsidP="00551455">
      <w:pPr>
        <w:pStyle w:val="Heading3"/>
        <w:spacing w:before="120" w:after="120"/>
      </w:pPr>
      <w:r w:rsidRPr="008C3BB0">
        <w:t xml:space="preserve">any </w:t>
      </w:r>
      <w:r w:rsidR="00852E2A">
        <w:t>software</w:t>
      </w:r>
      <w:r w:rsidRPr="008C3BB0">
        <w:t xml:space="preserve"> elements of the New </w:t>
      </w:r>
      <w:proofErr w:type="gramStart"/>
      <w:r w:rsidRPr="008C3BB0">
        <w:t>IPR</w:t>
      </w:r>
      <w:r>
        <w:t>;</w:t>
      </w:r>
      <w:proofErr w:type="gramEnd"/>
    </w:p>
    <w:p w14:paraId="00E41404" w14:textId="6739B593" w:rsidR="008C3BB0" w:rsidRDefault="008C3BB0" w:rsidP="00551455">
      <w:pPr>
        <w:pStyle w:val="Heading3"/>
        <w:spacing w:before="120" w:after="120"/>
      </w:pPr>
      <w:r w:rsidRPr="008C3BB0">
        <w:t>relevant Documentation</w:t>
      </w:r>
      <w:r>
        <w:t>; and</w:t>
      </w:r>
    </w:p>
    <w:p w14:paraId="5BB8A4D5" w14:textId="77777777" w:rsidR="008C3BB0" w:rsidRDefault="008C3BB0" w:rsidP="00551455">
      <w:pPr>
        <w:pStyle w:val="Heading3"/>
        <w:spacing w:before="120" w:after="120"/>
      </w:pPr>
      <w:r w:rsidRPr="008C3BB0">
        <w:t>all related Software Supporting Materials</w:t>
      </w:r>
      <w:r>
        <w:t>,</w:t>
      </w:r>
    </w:p>
    <w:p w14:paraId="0774255C" w14:textId="59830AE9" w:rsidR="008C3BB0" w:rsidRDefault="008C3BB0" w:rsidP="00551455">
      <w:pPr>
        <w:pStyle w:val="BodyTextIndent2"/>
        <w:spacing w:before="120" w:after="120"/>
      </w:pPr>
      <w:r w:rsidRPr="008C3BB0">
        <w:t>within</w:t>
      </w:r>
      <w:r>
        <w:t xml:space="preserve"> </w:t>
      </w:r>
      <w:r w:rsidRPr="008C3BB0">
        <w:t xml:space="preserve">seven </w:t>
      </w:r>
      <w:r w:rsidR="00AB05AB">
        <w:t xml:space="preserve">(7) </w:t>
      </w:r>
      <w:r w:rsidRPr="008C3BB0">
        <w:t>days of</w:t>
      </w:r>
      <w:r>
        <w:t>:</w:t>
      </w:r>
    </w:p>
    <w:p w14:paraId="10A8D01C" w14:textId="77777777" w:rsidR="008C3BB0" w:rsidRDefault="008C3BB0" w:rsidP="00551455">
      <w:pPr>
        <w:pStyle w:val="Heading3"/>
        <w:spacing w:before="120" w:after="120"/>
      </w:pPr>
      <w:r>
        <w:t>either:</w:t>
      </w:r>
    </w:p>
    <w:p w14:paraId="72522733" w14:textId="7BC69E54" w:rsidR="008C3BB0" w:rsidRDefault="00897458" w:rsidP="00551455">
      <w:pPr>
        <w:pStyle w:val="Heading4"/>
        <w:spacing w:before="120" w:after="120"/>
      </w:pPr>
      <w:r>
        <w:t>initial release or deployment</w:t>
      </w:r>
      <w:r w:rsidR="008C3BB0">
        <w:t>;</w:t>
      </w:r>
      <w:r w:rsidR="008C3BB0" w:rsidRPr="008C3BB0">
        <w:t xml:space="preserve"> or</w:t>
      </w:r>
    </w:p>
    <w:p w14:paraId="6664E634" w14:textId="1509BD54" w:rsidR="008C3BB0" w:rsidRDefault="008C3BB0" w:rsidP="00551455">
      <w:pPr>
        <w:pStyle w:val="Heading4"/>
        <w:spacing w:before="120" w:after="120"/>
      </w:pPr>
      <w:r w:rsidRPr="008C3BB0">
        <w:t>if a relevant Milestone has been identified in an Implementation Plan, Achievement of that Milestone</w:t>
      </w:r>
      <w:r>
        <w:t>; and</w:t>
      </w:r>
    </w:p>
    <w:p w14:paraId="31B1055A" w14:textId="64D3290D" w:rsidR="00085362" w:rsidRDefault="00085362" w:rsidP="00551455">
      <w:pPr>
        <w:pStyle w:val="Heading3"/>
        <w:spacing w:before="120" w:after="120"/>
      </w:pPr>
      <w:r>
        <w:t>each subsequent release</w:t>
      </w:r>
      <w:r w:rsidR="00852E2A">
        <w:t xml:space="preserve"> </w:t>
      </w:r>
      <w:r w:rsidR="00897458">
        <w:t xml:space="preserve">or deployment </w:t>
      </w:r>
      <w:r w:rsidR="00852E2A">
        <w:t>of the Specially Written Software and any software elements of the New IPR</w:t>
      </w:r>
      <w:r>
        <w:t>.</w:t>
      </w:r>
    </w:p>
    <w:p w14:paraId="3B1A6A66" w14:textId="5F04F981" w:rsidR="00085362" w:rsidRDefault="00085362" w:rsidP="00551455">
      <w:pPr>
        <w:pStyle w:val="Heading2"/>
        <w:spacing w:before="120" w:after="120"/>
      </w:pPr>
      <w:r>
        <w:t xml:space="preserve">Where the Supplier delivers materials to the Buyer under </w:t>
      </w:r>
      <w:r w:rsidR="0097271F">
        <w:t>Paragraph</w:t>
      </w:r>
      <w:r w:rsidR="00792716">
        <w:t> </w:t>
      </w:r>
      <w:r w:rsidR="00017252">
        <w:fldChar w:fldCharType="begin"/>
      </w:r>
      <w:r w:rsidR="00017252">
        <w:instrText xml:space="preserve"> REF _Ref131407379 \r \h </w:instrText>
      </w:r>
      <w:r w:rsidR="00017252">
        <w:fldChar w:fldCharType="separate"/>
      </w:r>
      <w:r w:rsidR="005A499D">
        <w:t>2.2</w:t>
      </w:r>
      <w:r w:rsidR="00017252">
        <w:fldChar w:fldCharType="end"/>
      </w:r>
      <w:r>
        <w:t>, it must do so in a format specified by the Buyer. Where the Buyer specifies the material is to be delivered on media, the Buyer becomes the owner of the media containing the material on delivery.</w:t>
      </w:r>
    </w:p>
    <w:p w14:paraId="289CD0A4" w14:textId="13DC7C59" w:rsidR="00CF3D35" w:rsidRDefault="00CF3D35" w:rsidP="00551455">
      <w:pPr>
        <w:pStyle w:val="Heading2"/>
        <w:spacing w:before="120" w:after="120"/>
      </w:pPr>
      <w:r w:rsidRPr="00143AF8">
        <w:t xml:space="preserve">Unless otherwise agreed in writing, the Supplier and the Buyer will record any Specially Written Software and New IPR in the table at </w:t>
      </w:r>
      <w:r w:rsidR="009137F1" w:rsidRPr="00143AF8">
        <w:t>Annex</w:t>
      </w:r>
      <w:r w:rsidR="009137F1">
        <w:t> </w:t>
      </w:r>
      <w:r w:rsidR="009137F1" w:rsidRPr="00397D2A">
        <w:fldChar w:fldCharType="begin"/>
      </w:r>
      <w:r w:rsidR="009137F1" w:rsidRPr="00397D2A">
        <w:instrText xml:space="preserve"> REF Annex_1 \h  \* MERGEFORMAT </w:instrText>
      </w:r>
      <w:r w:rsidR="009137F1" w:rsidRPr="00397D2A">
        <w:fldChar w:fldCharType="separate"/>
      </w:r>
      <w:r w:rsidR="005A499D" w:rsidRPr="005A499D">
        <w:rPr>
          <w:rFonts w:eastAsia="Arial" w:cs="Arial"/>
          <w:color w:val="000000"/>
          <w:szCs w:val="24"/>
        </w:rPr>
        <w:t>1</w:t>
      </w:r>
      <w:r w:rsidR="009137F1" w:rsidRPr="00397D2A">
        <w:fldChar w:fldCharType="end"/>
      </w:r>
      <w:r w:rsidR="009137F1">
        <w:t xml:space="preserve"> </w:t>
      </w:r>
      <w:r w:rsidRPr="00143AF8">
        <w:t>to this Schedule and keep this updated throughout the Contract Period.</w:t>
      </w:r>
    </w:p>
    <w:p w14:paraId="307D59DE" w14:textId="145CC196" w:rsidR="00650F34" w:rsidRDefault="00650F34" w:rsidP="00551455">
      <w:pPr>
        <w:pStyle w:val="Heading1"/>
        <w:spacing w:before="120" w:after="120"/>
      </w:pPr>
      <w:bookmarkStart w:id="44" w:name="_Ref135302633"/>
      <w:bookmarkStart w:id="45" w:name="_Ref140087891"/>
      <w:bookmarkStart w:id="46" w:name="_Ref140088477"/>
      <w:bookmarkStart w:id="47" w:name="_Ref140088876"/>
      <w:bookmarkStart w:id="48" w:name="_Toc141429208"/>
      <w:bookmarkStart w:id="49" w:name="_Hlk133581533"/>
      <w:r>
        <w:t>Use of Supplier Existing IPRs and Third Party IPRs</w:t>
      </w:r>
      <w:bookmarkEnd w:id="44"/>
      <w:bookmarkEnd w:id="45"/>
      <w:bookmarkEnd w:id="46"/>
      <w:bookmarkEnd w:id="47"/>
      <w:bookmarkEnd w:id="48"/>
    </w:p>
    <w:p w14:paraId="5647578C" w14:textId="6FF65949" w:rsidR="00650F34" w:rsidRDefault="00650F34" w:rsidP="00551455">
      <w:pPr>
        <w:pStyle w:val="Heading2"/>
        <w:spacing w:before="120" w:after="120"/>
      </w:pPr>
      <w:bookmarkStart w:id="50" w:name="_Ref140088670"/>
      <w:bookmarkStart w:id="51" w:name="_Ref131411015"/>
      <w:r>
        <w:t>The Supplier must not</w:t>
      </w:r>
      <w:r w:rsidR="00C06C33">
        <w:t>:</w:t>
      </w:r>
      <w:bookmarkEnd w:id="50"/>
      <w:r>
        <w:t xml:space="preserve"> </w:t>
      </w:r>
      <w:bookmarkEnd w:id="51"/>
    </w:p>
    <w:p w14:paraId="09F66DC1" w14:textId="58CC44CE" w:rsidR="00650F34" w:rsidRDefault="00650F34" w:rsidP="00551455">
      <w:pPr>
        <w:pStyle w:val="Heading3"/>
        <w:spacing w:before="120" w:after="120"/>
      </w:pPr>
      <w:r>
        <w:t xml:space="preserve">embed </w:t>
      </w:r>
      <w:r w:rsidR="004461FA">
        <w:t xml:space="preserve">Supplier Existing IPRs or Third Party IPRs </w:t>
      </w:r>
      <w:r>
        <w:t xml:space="preserve">in a </w:t>
      </w:r>
      <w:proofErr w:type="gramStart"/>
      <w:r>
        <w:t>Deliverable;</w:t>
      </w:r>
      <w:proofErr w:type="gramEnd"/>
    </w:p>
    <w:p w14:paraId="4DDD3B10" w14:textId="579B5B6C" w:rsidR="00650F34" w:rsidRDefault="00650F34" w:rsidP="00551455">
      <w:pPr>
        <w:pStyle w:val="Heading3"/>
        <w:spacing w:before="120" w:after="120"/>
      </w:pPr>
      <w:r>
        <w:t xml:space="preserve">provide any Deliverable that requires </w:t>
      </w:r>
      <w:r w:rsidR="004461FA">
        <w:t xml:space="preserve">Supplier Existing IPRs or Third Party IPRs </w:t>
      </w:r>
      <w:r>
        <w:t xml:space="preserve">to use that Deliverable for any of the purposes set out in </w:t>
      </w:r>
      <w:r w:rsidR="0097271F">
        <w:t>Paragraph</w:t>
      </w:r>
      <w:r w:rsidR="00CF3D35">
        <w:t> </w:t>
      </w:r>
      <w:r w:rsidR="00017252">
        <w:fldChar w:fldCharType="begin"/>
      </w:r>
      <w:r w:rsidR="00017252">
        <w:instrText xml:space="preserve"> REF _Ref131410738 \r \h </w:instrText>
      </w:r>
      <w:r w:rsidR="00017252">
        <w:fldChar w:fldCharType="separate"/>
      </w:r>
      <w:r w:rsidR="005A499D">
        <w:t>4.4</w:t>
      </w:r>
      <w:r w:rsidR="00017252">
        <w:fldChar w:fldCharType="end"/>
      </w:r>
      <w:r>
        <w:t>; or</w:t>
      </w:r>
    </w:p>
    <w:p w14:paraId="3B2FA643" w14:textId="38DA06EF" w:rsidR="00650F34" w:rsidRDefault="00650F34" w:rsidP="00551455">
      <w:pPr>
        <w:pStyle w:val="Heading3"/>
        <w:spacing w:before="120" w:after="120"/>
      </w:pPr>
      <w:r>
        <w:t xml:space="preserve">provide any Deliverable that is a customisation or adaptation of </w:t>
      </w:r>
      <w:r w:rsidR="004461FA">
        <w:t>those Supplier Existing IPRs or Third Party IPRs</w:t>
      </w:r>
      <w:r>
        <w:t>,</w:t>
      </w:r>
    </w:p>
    <w:p w14:paraId="27E69053" w14:textId="4A676F83" w:rsidR="00C07D13" w:rsidRDefault="00AB5F6D" w:rsidP="00551455">
      <w:pPr>
        <w:pStyle w:val="BodyTextIndent2"/>
        <w:spacing w:before="120" w:after="120"/>
      </w:pPr>
      <w:r>
        <w:t>unless one or more of the following conditions apply</w:t>
      </w:r>
      <w:r w:rsidR="00C07D13">
        <w:t>:</w:t>
      </w:r>
    </w:p>
    <w:p w14:paraId="2E0A1CD3" w14:textId="37DB8555" w:rsidR="00650F34" w:rsidRDefault="00C83486" w:rsidP="00551455">
      <w:pPr>
        <w:pStyle w:val="Heading3"/>
        <w:spacing w:before="120" w:after="120"/>
      </w:pPr>
      <w:bookmarkStart w:id="52" w:name="_Ref140088336"/>
      <w:bookmarkStart w:id="53" w:name="_Ref135302284"/>
      <w:r>
        <w:t xml:space="preserve">for </w:t>
      </w:r>
      <w:r w:rsidR="00CD2BCD">
        <w:t xml:space="preserve">any Supplier Existing IPRs or Third Party IPRs that are not </w:t>
      </w:r>
      <w:r>
        <w:t xml:space="preserve">COTS Software, </w:t>
      </w:r>
      <w:r w:rsidR="00650F34">
        <w:t xml:space="preserve">the Buyer </w:t>
      </w:r>
      <w:r w:rsidR="00AB5F6D">
        <w:t xml:space="preserve">provides </w:t>
      </w:r>
      <w:r w:rsidR="00650F34">
        <w:t>Approval</w:t>
      </w:r>
      <w:r w:rsidR="00246534">
        <w:t xml:space="preserve"> after receiving full details of </w:t>
      </w:r>
      <w:r w:rsidR="00246534">
        <w:lastRenderedPageBreak/>
        <w:t xml:space="preserve">the Supplier Existing IPRs or Third Party IPRs and their relationship to the </w:t>
      </w:r>
      <w:proofErr w:type="gramStart"/>
      <w:r w:rsidR="00246534">
        <w:t>Deliverables</w:t>
      </w:r>
      <w:r w:rsidR="00C07D13">
        <w:t>;</w:t>
      </w:r>
      <w:bookmarkEnd w:id="52"/>
      <w:proofErr w:type="gramEnd"/>
      <w:r w:rsidR="00BE1913">
        <w:t xml:space="preserve"> </w:t>
      </w:r>
      <w:bookmarkEnd w:id="53"/>
    </w:p>
    <w:p w14:paraId="7DAF7F1F" w14:textId="22CD0FEB" w:rsidR="00AB5F6D" w:rsidRDefault="00C07D13" w:rsidP="00551455">
      <w:pPr>
        <w:pStyle w:val="Heading3"/>
        <w:spacing w:before="120" w:after="120"/>
      </w:pPr>
      <w:r>
        <w:t>in the case of Supplier Existing IPRs or Third Party IPRs that are, in each case, COTS Software</w:t>
      </w:r>
      <w:r w:rsidR="00AB5F6D">
        <w:t xml:space="preserve"> all the following conditions are met:</w:t>
      </w:r>
    </w:p>
    <w:p w14:paraId="5D48505A" w14:textId="72808CF3" w:rsidR="00AB5F6D" w:rsidRDefault="00AB5F6D" w:rsidP="00551455">
      <w:pPr>
        <w:pStyle w:val="Heading4"/>
        <w:spacing w:before="120" w:after="120"/>
      </w:pPr>
      <w:r>
        <w:t xml:space="preserve">the Supplier has provided the Buyer with the </w:t>
      </w:r>
      <w:r w:rsidR="00A176A6">
        <w:t xml:space="preserve">applicable </w:t>
      </w:r>
      <w:r>
        <w:t>terms</w:t>
      </w:r>
      <w:r w:rsidR="00A176A6">
        <w:t xml:space="preserve"> for the</w:t>
      </w:r>
      <w:r>
        <w:t xml:space="preserve"> </w:t>
      </w:r>
      <w:r w:rsidR="00A176A6">
        <w:t>Supplier Existing IPRs or Third Party IPRs that are, in each case, COTS Software</w:t>
      </w:r>
      <w:r w:rsidR="00964B76">
        <w:t xml:space="preserve"> (which must be </w:t>
      </w:r>
      <w:r w:rsidR="00964B76" w:rsidRPr="007306D4">
        <w:t>at a price and on terms no less favourable than those standard commercial terms on which such software is usually made commercially available</w:t>
      </w:r>
      <w:r w:rsidR="00964B76">
        <w:t>)</w:t>
      </w:r>
      <w:r>
        <w:t>; and</w:t>
      </w:r>
    </w:p>
    <w:p w14:paraId="0EEC50F5" w14:textId="412FF739" w:rsidR="00AB5F6D" w:rsidRDefault="00AB5F6D" w:rsidP="00551455">
      <w:pPr>
        <w:pStyle w:val="Heading4"/>
        <w:spacing w:before="120" w:after="120"/>
      </w:pPr>
      <w:r>
        <w:t xml:space="preserve">the Buyer has not (in its absolute discretion) rejected those licence terms within </w:t>
      </w:r>
      <w:r w:rsidR="00AB05AB">
        <w:t>ten (</w:t>
      </w:r>
      <w:r>
        <w:t>10</w:t>
      </w:r>
      <w:r w:rsidR="00AB05AB">
        <w:t>)</w:t>
      </w:r>
      <w:r>
        <w:t xml:space="preserve"> Working Days of the date on which they were provided to the </w:t>
      </w:r>
      <w:proofErr w:type="gramStart"/>
      <w:r>
        <w:t>Buyer;</w:t>
      </w:r>
      <w:proofErr w:type="gramEnd"/>
    </w:p>
    <w:p w14:paraId="27818956" w14:textId="281AB489" w:rsidR="00BE1913" w:rsidRDefault="00BE1913" w:rsidP="00551455">
      <w:pPr>
        <w:pStyle w:val="Heading3"/>
        <w:spacing w:before="120" w:after="120"/>
      </w:pPr>
      <w:bookmarkStart w:id="54" w:name="_Ref140088812"/>
      <w:r>
        <w:t>in the case of Third Party IPRs</w:t>
      </w:r>
      <w:r w:rsidR="00940373">
        <w:t xml:space="preserve"> that are not COTS Software</w:t>
      </w:r>
      <w:r>
        <w:t xml:space="preserve">, </w:t>
      </w:r>
      <w:r w:rsidR="00940373">
        <w:t xml:space="preserve">the Buyer provides approval under </w:t>
      </w:r>
      <w:r w:rsidR="0097271F">
        <w:t>Paragraph</w:t>
      </w:r>
      <w:r w:rsidR="002E47CE">
        <w:t> </w:t>
      </w:r>
      <w:r w:rsidR="00017252">
        <w:fldChar w:fldCharType="begin"/>
      </w:r>
      <w:r w:rsidR="00017252">
        <w:instrText xml:space="preserve"> REF _Ref140088336 \r \h </w:instrText>
      </w:r>
      <w:r w:rsidR="00017252">
        <w:fldChar w:fldCharType="separate"/>
      </w:r>
      <w:r w:rsidR="005A499D">
        <w:t>3.1.4</w:t>
      </w:r>
      <w:r w:rsidR="00017252">
        <w:fldChar w:fldCharType="end"/>
      </w:r>
      <w:r w:rsidR="00940373">
        <w:t xml:space="preserve"> and </w:t>
      </w:r>
      <w:r>
        <w:t>one of the following conditions is met:</w:t>
      </w:r>
      <w:bookmarkEnd w:id="54"/>
    </w:p>
    <w:p w14:paraId="7BC203BC" w14:textId="13C5C499" w:rsidR="00BE1913" w:rsidRDefault="00BE1913" w:rsidP="00551455">
      <w:pPr>
        <w:pStyle w:val="Heading4"/>
        <w:spacing w:before="120" w:after="120"/>
      </w:pPr>
      <w:bookmarkStart w:id="55" w:name="_Ref135302536"/>
      <w:r>
        <w:t xml:space="preserve">the owner or an authorised licensor of the relevant Third Party IPR has granted a direct Third Party IPR Licence on the terms set out in </w:t>
      </w:r>
      <w:r w:rsidR="0097271F">
        <w:t>Paragraph</w:t>
      </w:r>
      <w:r>
        <w:t> </w:t>
      </w:r>
      <w:r w:rsidR="00017252">
        <w:fldChar w:fldCharType="begin"/>
      </w:r>
      <w:r w:rsidR="00017252">
        <w:instrText xml:space="preserve"> REF _Ref131410802 \r \h </w:instrText>
      </w:r>
      <w:r w:rsidR="00017252">
        <w:fldChar w:fldCharType="separate"/>
      </w:r>
      <w:r w:rsidR="005A499D">
        <w:t>4.3</w:t>
      </w:r>
      <w:r w:rsidR="00017252">
        <w:fldChar w:fldCharType="end"/>
      </w:r>
      <w:r w:rsidR="00246534">
        <w:t>, as if:</w:t>
      </w:r>
      <w:bookmarkEnd w:id="55"/>
    </w:p>
    <w:p w14:paraId="66B0A1C1" w14:textId="77777777" w:rsidR="00246534" w:rsidRDefault="00246534" w:rsidP="00551455">
      <w:pPr>
        <w:pStyle w:val="Heading5"/>
        <w:spacing w:before="120" w:after="120"/>
      </w:pPr>
      <w:r>
        <w:t>the term Third Party IPRs were substituted for the term Supplier Existing IPR; and</w:t>
      </w:r>
    </w:p>
    <w:p w14:paraId="213A504B" w14:textId="77777777" w:rsidR="00246534" w:rsidRDefault="00246534" w:rsidP="00551455">
      <w:pPr>
        <w:pStyle w:val="Heading5"/>
        <w:spacing w:before="120" w:after="120"/>
      </w:pPr>
      <w:r>
        <w:t>the term “third party” were substituted for the term Supplier,</w:t>
      </w:r>
    </w:p>
    <w:p w14:paraId="5527054B" w14:textId="75E1BEC0" w:rsidR="00246534" w:rsidRDefault="00246534" w:rsidP="00551455">
      <w:pPr>
        <w:pStyle w:val="BodyTextIndent4"/>
        <w:spacing w:before="120" w:after="120"/>
      </w:pPr>
      <w:r>
        <w:t>in each place they occur; or</w:t>
      </w:r>
    </w:p>
    <w:p w14:paraId="5D164585" w14:textId="0503F093" w:rsidR="00BE1913" w:rsidRDefault="00940373" w:rsidP="00551455">
      <w:pPr>
        <w:pStyle w:val="Heading4"/>
        <w:spacing w:before="120" w:after="120"/>
      </w:pPr>
      <w:bookmarkStart w:id="56" w:name="_Ref140088319"/>
      <w:r>
        <w:t xml:space="preserve">if the Supplier cannot, after commercially reasonable endeavours, obtain for the Buyer a Third Party IPR licence as set out in </w:t>
      </w:r>
      <w:r w:rsidR="0097271F">
        <w:t>Paragraph</w:t>
      </w:r>
      <w:r w:rsidR="002E47CE">
        <w:t> </w:t>
      </w:r>
      <w:r w:rsidR="00017252">
        <w:fldChar w:fldCharType="begin"/>
      </w:r>
      <w:r w:rsidR="00017252">
        <w:instrText xml:space="preserve"> REF _Ref135302536 \r \h </w:instrText>
      </w:r>
      <w:r w:rsidR="00017252">
        <w:fldChar w:fldCharType="separate"/>
      </w:r>
      <w:r w:rsidR="005A499D">
        <w:t>3.1.6.1</w:t>
      </w:r>
      <w:r w:rsidR="00017252">
        <w:fldChar w:fldCharType="end"/>
      </w:r>
      <w:r>
        <w:t xml:space="preserve">, </w:t>
      </w:r>
      <w:r w:rsidR="00BE1913">
        <w:t>all the following conditions are met:</w:t>
      </w:r>
      <w:bookmarkEnd w:id="56"/>
    </w:p>
    <w:p w14:paraId="3A75F3D5" w14:textId="77777777" w:rsidR="00BE1913" w:rsidRDefault="00BE1913" w:rsidP="00551455">
      <w:pPr>
        <w:pStyle w:val="Heading5"/>
        <w:spacing w:before="120" w:after="120"/>
      </w:pPr>
      <w:r>
        <w:t>the Supplier has notified the Buyer in writing giving details of:</w:t>
      </w:r>
    </w:p>
    <w:p w14:paraId="5A17F729" w14:textId="77777777" w:rsidR="00BE1913" w:rsidRDefault="00BE1913" w:rsidP="00551455">
      <w:pPr>
        <w:pStyle w:val="Heading6"/>
        <w:spacing w:before="120" w:after="120"/>
      </w:pPr>
      <w:r>
        <w:t>what licence terms can be obtained from the relevant third party; and</w:t>
      </w:r>
    </w:p>
    <w:p w14:paraId="6471D65B" w14:textId="77777777" w:rsidR="00BE1913" w:rsidRDefault="00BE1913" w:rsidP="00551455">
      <w:pPr>
        <w:pStyle w:val="Heading6"/>
        <w:spacing w:before="120" w:after="120"/>
      </w:pPr>
      <w:r>
        <w:t xml:space="preserve">whether there are providers which the Supplier could seek to use and the licence terms obtainable from those third </w:t>
      </w:r>
      <w:proofErr w:type="gramStart"/>
      <w:r>
        <w:t>parties;</w:t>
      </w:r>
      <w:proofErr w:type="gramEnd"/>
      <w:r>
        <w:t xml:space="preserve"> </w:t>
      </w:r>
    </w:p>
    <w:p w14:paraId="7E394190" w14:textId="29105BDB" w:rsidR="00BE1913" w:rsidRDefault="00BE1913" w:rsidP="00551455">
      <w:pPr>
        <w:pStyle w:val="Heading5"/>
        <w:spacing w:before="120" w:after="120"/>
      </w:pPr>
      <w:r>
        <w:t xml:space="preserve">the Buyer </w:t>
      </w:r>
      <w:r w:rsidR="00246534">
        <w:t xml:space="preserve">Approves </w:t>
      </w:r>
      <w:r>
        <w:t>the licence terms of one of those third parties; and</w:t>
      </w:r>
    </w:p>
    <w:p w14:paraId="75952FB7" w14:textId="73A0B0CE" w:rsidR="00BE1913" w:rsidRDefault="00BE1913" w:rsidP="00551455">
      <w:pPr>
        <w:pStyle w:val="Heading5"/>
        <w:spacing w:before="120" w:after="120"/>
      </w:pPr>
      <w:r>
        <w:t>the owner and authorised licensor of the Third Party IPR has granted a direct licence of the Third Party IPR to the Buyer on those terms</w:t>
      </w:r>
      <w:r w:rsidR="00246534">
        <w:t>.</w:t>
      </w:r>
    </w:p>
    <w:bookmarkEnd w:id="49"/>
    <w:p w14:paraId="49962720" w14:textId="7D5A2639" w:rsidR="00AD05AA" w:rsidRDefault="002333AF" w:rsidP="00551455">
      <w:pPr>
        <w:pStyle w:val="Heading2"/>
        <w:spacing w:before="120" w:after="120"/>
      </w:pPr>
      <w:r>
        <w:lastRenderedPageBreak/>
        <w:t>Where the Buyer has not rejected Supplier Existing IPRs or Third Party IPRs that are, in each case, COTS Software, t</w:t>
      </w:r>
      <w:r w:rsidR="00AD05AA">
        <w:t xml:space="preserve">he Supplier must notify the Buyer within </w:t>
      </w:r>
      <w:r w:rsidR="00AB05AB">
        <w:t>five (</w:t>
      </w:r>
      <w:r w:rsidR="00AD05AA">
        <w:t>5</w:t>
      </w:r>
      <w:r w:rsidR="00AB05AB">
        <w:t>)</w:t>
      </w:r>
      <w:r w:rsidR="00AD05AA">
        <w:t xml:space="preserve"> Working Days of becoming aware </w:t>
      </w:r>
      <w:r>
        <w:t xml:space="preserve">that </w:t>
      </w:r>
      <w:r w:rsidR="00AD05AA">
        <w:t xml:space="preserve">any </w:t>
      </w:r>
      <w:r>
        <w:t xml:space="preserve">of that </w:t>
      </w:r>
      <w:r w:rsidR="00AD05AA">
        <w:t xml:space="preserve">COTS Software </w:t>
      </w:r>
      <w:r>
        <w:t xml:space="preserve">will </w:t>
      </w:r>
      <w:r w:rsidR="00AD05AA">
        <w:t xml:space="preserve">in the next </w:t>
      </w:r>
      <w:r w:rsidR="00AB05AB">
        <w:t>thirty-six (</w:t>
      </w:r>
      <w:r w:rsidR="00AD05AA">
        <w:t>36</w:t>
      </w:r>
      <w:r w:rsidR="00AB05AB">
        <w:t>)</w:t>
      </w:r>
      <w:r w:rsidR="00AD05AA">
        <w:t> months</w:t>
      </w:r>
      <w:r>
        <w:t xml:space="preserve"> no longer be</w:t>
      </w:r>
      <w:r w:rsidR="00AD05AA">
        <w:t>:</w:t>
      </w:r>
    </w:p>
    <w:p w14:paraId="2067C813" w14:textId="0E42D506" w:rsidR="00AD05AA" w:rsidRDefault="00AD05AA" w:rsidP="00551455">
      <w:pPr>
        <w:pStyle w:val="Heading3"/>
        <w:spacing w:before="120" w:after="120"/>
      </w:pPr>
      <w:r>
        <w:t>maintained or supported by the developer; or</w:t>
      </w:r>
    </w:p>
    <w:p w14:paraId="48734563" w14:textId="34F2FA48" w:rsidR="00AD05AA" w:rsidRDefault="00AD05AA" w:rsidP="00551455">
      <w:pPr>
        <w:pStyle w:val="Heading3"/>
        <w:spacing w:before="120" w:after="120"/>
      </w:pPr>
      <w:r>
        <w:t>made commercially available.</w:t>
      </w:r>
    </w:p>
    <w:p w14:paraId="387B0840" w14:textId="1AB9CFDF" w:rsidR="00143AF8" w:rsidRDefault="00143AF8" w:rsidP="00551455">
      <w:pPr>
        <w:pStyle w:val="Heading1"/>
        <w:spacing w:before="120" w:after="120"/>
      </w:pPr>
      <w:bookmarkStart w:id="57" w:name="_Ref140087902"/>
      <w:bookmarkStart w:id="58" w:name="_Ref140088486"/>
      <w:bookmarkStart w:id="59" w:name="_Toc141429209"/>
      <w:r w:rsidRPr="007E15D7">
        <w:t xml:space="preserve">Licences </w:t>
      </w:r>
      <w:r>
        <w:t>in respect of</w:t>
      </w:r>
      <w:r w:rsidRPr="007E15D7">
        <w:t xml:space="preserve"> Supplier Existing IPR</w:t>
      </w:r>
      <w:r w:rsidR="009B1CAC">
        <w:t xml:space="preserve"> </w:t>
      </w:r>
      <w:r w:rsidR="002333AF">
        <w:t>that is not COTS Software</w:t>
      </w:r>
      <w:bookmarkEnd w:id="57"/>
      <w:bookmarkEnd w:id="58"/>
      <w:bookmarkEnd w:id="59"/>
    </w:p>
    <w:p w14:paraId="62F85B7C" w14:textId="4185A68E" w:rsidR="00143AF8" w:rsidRDefault="000E556C" w:rsidP="00551455">
      <w:pPr>
        <w:pStyle w:val="Heading2"/>
        <w:spacing w:before="120" w:after="120"/>
      </w:pPr>
      <w:bookmarkStart w:id="60" w:name="_Ref131584298"/>
      <w:bookmarkStart w:id="61" w:name="_Ref135302701"/>
      <w:r>
        <w:t xml:space="preserve">Subject to the Buyer approving the use </w:t>
      </w:r>
      <w:r w:rsidR="00992698">
        <w:t xml:space="preserve">of </w:t>
      </w:r>
      <w:r>
        <w:t xml:space="preserve">Supplier Existing IPR </w:t>
      </w:r>
      <w:r w:rsidR="00992698">
        <w:t xml:space="preserve">under </w:t>
      </w:r>
      <w:r w:rsidR="0097271F">
        <w:t>Paragraph</w:t>
      </w:r>
      <w:r w:rsidR="00992698">
        <w:t> </w:t>
      </w:r>
      <w:r w:rsidR="00660B3E">
        <w:fldChar w:fldCharType="begin"/>
      </w:r>
      <w:r w:rsidR="00660B3E">
        <w:instrText xml:space="preserve"> REF _Ref140088876 \r \h </w:instrText>
      </w:r>
      <w:r w:rsidR="00660B3E">
        <w:fldChar w:fldCharType="separate"/>
      </w:r>
      <w:r w:rsidR="005A499D">
        <w:t>3</w:t>
      </w:r>
      <w:r w:rsidR="00660B3E">
        <w:fldChar w:fldCharType="end"/>
      </w:r>
      <w:r>
        <w:t>, t</w:t>
      </w:r>
      <w:r w:rsidR="00143AF8">
        <w:t xml:space="preserve">he Supplier grants the Buyer a Supplier Existing IPR Licence on the terms set out in </w:t>
      </w:r>
      <w:r w:rsidR="0097271F">
        <w:t>Paragraph</w:t>
      </w:r>
      <w:r w:rsidR="00CC6AEC">
        <w:t> </w:t>
      </w:r>
      <w:r w:rsidR="00017252">
        <w:fldChar w:fldCharType="begin"/>
      </w:r>
      <w:r w:rsidR="00017252">
        <w:instrText xml:space="preserve"> REF _Ref131410802 \r \h </w:instrText>
      </w:r>
      <w:r w:rsidR="00017252">
        <w:fldChar w:fldCharType="separate"/>
      </w:r>
      <w:r w:rsidR="005A499D">
        <w:t>4.3</w:t>
      </w:r>
      <w:r w:rsidR="00017252">
        <w:fldChar w:fldCharType="end"/>
      </w:r>
      <w:r w:rsidR="00143AF8">
        <w:t xml:space="preserve"> in respect of each Deliverable where:</w:t>
      </w:r>
      <w:bookmarkEnd w:id="60"/>
      <w:bookmarkEnd w:id="61"/>
    </w:p>
    <w:p w14:paraId="6CDA94E3" w14:textId="753684D9" w:rsidR="00143AF8" w:rsidRDefault="00143AF8" w:rsidP="00551455">
      <w:pPr>
        <w:pStyle w:val="Heading3"/>
        <w:spacing w:before="120" w:after="120"/>
      </w:pPr>
      <w:r>
        <w:t xml:space="preserve">the Supplier Existing IPR </w:t>
      </w:r>
      <w:r w:rsidR="00650F34">
        <w:t xml:space="preserve">that is not COTS Software </w:t>
      </w:r>
      <w:r>
        <w:t xml:space="preserve">is embedded in the </w:t>
      </w:r>
      <w:proofErr w:type="gramStart"/>
      <w:r>
        <w:t>Deliverable;</w:t>
      </w:r>
      <w:proofErr w:type="gramEnd"/>
    </w:p>
    <w:p w14:paraId="188EB770" w14:textId="6915D3E5" w:rsidR="00143AF8" w:rsidRDefault="00143AF8" w:rsidP="00551455">
      <w:pPr>
        <w:pStyle w:val="Heading3"/>
        <w:spacing w:before="120" w:after="120"/>
      </w:pPr>
      <w:r>
        <w:t xml:space="preserve">the Supplier Existing IPR </w:t>
      </w:r>
      <w:r w:rsidR="00650F34">
        <w:t xml:space="preserve">that is not COTS Software </w:t>
      </w:r>
      <w:r>
        <w:t xml:space="preserve">is necessary for the Buyer to use the Deliverable for </w:t>
      </w:r>
      <w:r w:rsidR="008C3BB0">
        <w:t xml:space="preserve">any of the purposes set out in </w:t>
      </w:r>
      <w:r w:rsidR="0097271F">
        <w:t>Paragraph</w:t>
      </w:r>
      <w:r w:rsidR="008C3BB0">
        <w:t> </w:t>
      </w:r>
      <w:r w:rsidR="00660B3E">
        <w:fldChar w:fldCharType="begin"/>
      </w:r>
      <w:r w:rsidR="00660B3E">
        <w:instrText xml:space="preserve"> REF _Ref131410738 \r \h </w:instrText>
      </w:r>
      <w:r w:rsidR="00660B3E">
        <w:fldChar w:fldCharType="separate"/>
      </w:r>
      <w:r w:rsidR="005A499D">
        <w:t>4.4</w:t>
      </w:r>
      <w:r w:rsidR="00660B3E">
        <w:fldChar w:fldCharType="end"/>
      </w:r>
      <w:r>
        <w:t>; or</w:t>
      </w:r>
    </w:p>
    <w:p w14:paraId="361FF79D" w14:textId="7C302720" w:rsidR="00143AF8" w:rsidRDefault="00143AF8" w:rsidP="00551455">
      <w:pPr>
        <w:pStyle w:val="Heading3"/>
        <w:spacing w:before="120" w:after="120"/>
      </w:pPr>
      <w:r>
        <w:t>the Deliverable is a customisation or adaptation of Supplier Existing IPR</w:t>
      </w:r>
      <w:r w:rsidR="00650F34" w:rsidRPr="00650F34">
        <w:t xml:space="preserve"> </w:t>
      </w:r>
      <w:r w:rsidR="00650F34">
        <w:t>that is not COTS Software</w:t>
      </w:r>
      <w:r>
        <w:t>.</w:t>
      </w:r>
    </w:p>
    <w:p w14:paraId="036B1728" w14:textId="0BBADDB2" w:rsidR="00143AF8" w:rsidRDefault="00143AF8" w:rsidP="00551455">
      <w:pPr>
        <w:pStyle w:val="Heading2"/>
        <w:spacing w:before="120" w:after="120"/>
      </w:pPr>
      <w:r>
        <w:t xml:space="preserve">The categories of Supplier Existing IPR </w:t>
      </w:r>
      <w:r w:rsidR="00650F34">
        <w:t>that is not COTS Software</w:t>
      </w:r>
      <w:r w:rsidR="00992698">
        <w:t xml:space="preserve"> set out in </w:t>
      </w:r>
      <w:r w:rsidR="0097271F">
        <w:t>Paragraph</w:t>
      </w:r>
      <w:r w:rsidR="00992698">
        <w:t> </w:t>
      </w:r>
      <w:r w:rsidR="00660B3E">
        <w:fldChar w:fldCharType="begin"/>
      </w:r>
      <w:r w:rsidR="00660B3E">
        <w:instrText xml:space="preserve"> REF _Ref131584298 \r \h </w:instrText>
      </w:r>
      <w:r w:rsidR="00660B3E">
        <w:fldChar w:fldCharType="separate"/>
      </w:r>
      <w:r w:rsidR="005A499D">
        <w:t>4.1</w:t>
      </w:r>
      <w:r w:rsidR="00660B3E">
        <w:fldChar w:fldCharType="end"/>
      </w:r>
      <w:r w:rsidR="00650F34">
        <w:t xml:space="preserve"> </w:t>
      </w:r>
      <w:r>
        <w:t>are mutually exclusive.</w:t>
      </w:r>
    </w:p>
    <w:p w14:paraId="3E641A32" w14:textId="3979396D" w:rsidR="00143AF8" w:rsidRDefault="00143AF8" w:rsidP="00551455">
      <w:pPr>
        <w:pStyle w:val="Heading2"/>
        <w:spacing w:before="120" w:after="120"/>
      </w:pPr>
      <w:bookmarkStart w:id="62" w:name="_Ref131410802"/>
      <w:r>
        <w:t>The Supplier Existing IPR Licence granted by the Supplier to the Buyer is a non-exclusive, perpetual, royalty-free, irrevocable, transferable, sub-licensable, worldwide licence that:</w:t>
      </w:r>
      <w:bookmarkEnd w:id="62"/>
    </w:p>
    <w:p w14:paraId="214DC0A4" w14:textId="39B5B37D" w:rsidR="00143AF8" w:rsidRDefault="00143AF8" w:rsidP="00551455">
      <w:pPr>
        <w:pStyle w:val="Heading3"/>
        <w:spacing w:before="120" w:after="120"/>
      </w:pPr>
      <w:r>
        <w:t xml:space="preserve">in the case of Supplier Existing IPR </w:t>
      </w:r>
      <w:r w:rsidR="00650F34">
        <w:t xml:space="preserve">that is not COTS Software </w:t>
      </w:r>
      <w:r>
        <w:t>embedded in a Deliverable:</w:t>
      </w:r>
    </w:p>
    <w:p w14:paraId="3EE40A34" w14:textId="77777777" w:rsidR="00143AF8" w:rsidRDefault="00143AF8" w:rsidP="00551455">
      <w:pPr>
        <w:pStyle w:val="Heading4"/>
        <w:spacing w:before="120" w:after="120"/>
      </w:pPr>
      <w:r>
        <w:t>has no restriction on the identity of any transferee or sub-</w:t>
      </w:r>
      <w:proofErr w:type="gramStart"/>
      <w:r>
        <w:t>licensee;</w:t>
      </w:r>
      <w:proofErr w:type="gramEnd"/>
    </w:p>
    <w:p w14:paraId="4D683053" w14:textId="60B40267" w:rsidR="00143AF8" w:rsidRDefault="00143AF8" w:rsidP="00551455">
      <w:pPr>
        <w:pStyle w:val="Heading4"/>
        <w:spacing w:before="120" w:after="120"/>
      </w:pPr>
      <w:r>
        <w:t xml:space="preserve">is sub-licensable for any of the purposes set out in </w:t>
      </w:r>
      <w:r w:rsidR="0097271F">
        <w:t>Paragraph</w:t>
      </w:r>
      <w:r w:rsidR="00E049A8">
        <w:t> </w:t>
      </w:r>
      <w:r w:rsidR="00660B3E">
        <w:fldChar w:fldCharType="begin"/>
      </w:r>
      <w:r w:rsidR="00660B3E">
        <w:instrText xml:space="preserve"> REF _Ref131410738 \r \h </w:instrText>
      </w:r>
      <w:r w:rsidR="00660B3E">
        <w:fldChar w:fldCharType="separate"/>
      </w:r>
      <w:r w:rsidR="005A499D">
        <w:t>4.4</w:t>
      </w:r>
      <w:r w:rsidR="00660B3E">
        <w:fldChar w:fldCharType="end"/>
      </w:r>
      <w:r>
        <w:t>;</w:t>
      </w:r>
    </w:p>
    <w:p w14:paraId="3112CC46" w14:textId="77A1110B" w:rsidR="00143AF8" w:rsidRDefault="00143AF8" w:rsidP="00551455">
      <w:pPr>
        <w:pStyle w:val="Heading4"/>
        <w:spacing w:before="120" w:after="120"/>
      </w:pPr>
      <w:r>
        <w:t xml:space="preserve">allows the Buyer and any transferee or sub-licensee to use, copy and adapt the Supplier Existing IPR </w:t>
      </w:r>
      <w:r w:rsidR="00650F34">
        <w:t xml:space="preserve">that is not COTS Software </w:t>
      </w:r>
      <w:r>
        <w:t xml:space="preserve">for any of the purposes set out in </w:t>
      </w:r>
      <w:r w:rsidR="0097271F">
        <w:t>Paragraph</w:t>
      </w:r>
      <w:r w:rsidR="002E47CE">
        <w:t> </w:t>
      </w:r>
      <w:r w:rsidR="00660B3E">
        <w:fldChar w:fldCharType="begin"/>
      </w:r>
      <w:r w:rsidR="00660B3E">
        <w:instrText xml:space="preserve"> REF _Ref131410738 \r \h </w:instrText>
      </w:r>
      <w:r w:rsidR="00660B3E">
        <w:fldChar w:fldCharType="separate"/>
      </w:r>
      <w:r w:rsidR="005A499D">
        <w:t>4.4</w:t>
      </w:r>
      <w:r w:rsidR="00660B3E">
        <w:fldChar w:fldCharType="end"/>
      </w:r>
      <w:r>
        <w:t>; and</w:t>
      </w:r>
    </w:p>
    <w:p w14:paraId="067808A1" w14:textId="62475BBA" w:rsidR="00143AF8" w:rsidRPr="007E15D7" w:rsidRDefault="00143AF8" w:rsidP="00551455">
      <w:pPr>
        <w:pStyle w:val="Heading3"/>
        <w:spacing w:before="120" w:after="120"/>
      </w:pPr>
      <w:r w:rsidRPr="007E15D7">
        <w:t>in the case of Supplier Exiting IPR</w:t>
      </w:r>
      <w:r w:rsidR="00C07D13">
        <w:t xml:space="preserve"> that is not COTS Software</w:t>
      </w:r>
      <w:r w:rsidRPr="007E15D7">
        <w:t xml:space="preserve"> that is necessary for the Buyer to use the Deliverable for its intended purpose or has been customised or adapted to provide the Deliverable:</w:t>
      </w:r>
    </w:p>
    <w:p w14:paraId="45EFBF09" w14:textId="1FFD3513" w:rsidR="00143AF8" w:rsidRDefault="00143AF8" w:rsidP="00551455">
      <w:pPr>
        <w:pStyle w:val="Heading4"/>
        <w:spacing w:before="120" w:after="120"/>
      </w:pPr>
      <w:r>
        <w:t>allows the Buyer and any transferee or sublicensee to use and copy, but not adapt, disassemble or reverse engineer the relevant Supplier Existing IPRs</w:t>
      </w:r>
      <w:r w:rsidR="00C07D13">
        <w:t xml:space="preserve"> that is not COTS Software</w:t>
      </w:r>
      <w:r w:rsidR="009B1CAC">
        <w:t xml:space="preserve"> for any of the purposes set out in </w:t>
      </w:r>
      <w:r w:rsidR="0097271F">
        <w:t>Paragraph</w:t>
      </w:r>
      <w:r w:rsidR="002E47CE">
        <w:t> </w:t>
      </w:r>
      <w:r w:rsidR="00660B3E">
        <w:fldChar w:fldCharType="begin"/>
      </w:r>
      <w:r w:rsidR="00660B3E">
        <w:instrText xml:space="preserve"> REF _Ref131410738 \r \h </w:instrText>
      </w:r>
      <w:r w:rsidR="00660B3E">
        <w:fldChar w:fldCharType="separate"/>
      </w:r>
      <w:r w:rsidR="005A499D">
        <w:t>4.4</w:t>
      </w:r>
      <w:r w:rsidR="00660B3E">
        <w:fldChar w:fldCharType="end"/>
      </w:r>
      <w:r>
        <w:t>;</w:t>
      </w:r>
    </w:p>
    <w:p w14:paraId="19809F1A" w14:textId="77777777" w:rsidR="00143AF8" w:rsidRDefault="00143AF8" w:rsidP="00551455">
      <w:pPr>
        <w:pStyle w:val="Heading4"/>
        <w:spacing w:before="120" w:after="120"/>
      </w:pPr>
      <w:r>
        <w:t>is transferrable to only:</w:t>
      </w:r>
    </w:p>
    <w:p w14:paraId="641867BA" w14:textId="6A627FA7" w:rsidR="00E36B93" w:rsidRDefault="00E36B93" w:rsidP="00551455">
      <w:pPr>
        <w:pStyle w:val="Heading5"/>
        <w:spacing w:before="120" w:after="120"/>
      </w:pPr>
      <w:r>
        <w:lastRenderedPageBreak/>
        <w:t xml:space="preserve">a </w:t>
      </w:r>
      <w:r w:rsidR="00993FC3">
        <w:t>Crown</w:t>
      </w:r>
      <w:r>
        <w:t xml:space="preserve"> </w:t>
      </w:r>
      <w:proofErr w:type="gramStart"/>
      <w:r>
        <w:t>Body</w:t>
      </w:r>
      <w:r w:rsidR="00143AF8">
        <w:t>;</w:t>
      </w:r>
      <w:proofErr w:type="gramEnd"/>
    </w:p>
    <w:p w14:paraId="76647252" w14:textId="3A109351" w:rsidR="00143AF8" w:rsidRDefault="00E36B93" w:rsidP="00551455">
      <w:pPr>
        <w:pStyle w:val="Heading5"/>
        <w:spacing w:before="120" w:after="120"/>
      </w:pPr>
      <w:proofErr w:type="spellStart"/>
      <w:r w:rsidRPr="00E36B93">
        <w:t>any body</w:t>
      </w:r>
      <w:proofErr w:type="spellEnd"/>
      <w:r w:rsidRPr="00E36B93">
        <w:t xml:space="preserve"> (including any private sector body) </w:t>
      </w:r>
      <w:r>
        <w:t>that</w:t>
      </w:r>
      <w:r w:rsidRPr="00E36B93">
        <w:t xml:space="preserve"> performs or carries </w:t>
      </w:r>
      <w:r>
        <w:t xml:space="preserve">out </w:t>
      </w:r>
      <w:r w:rsidRPr="00E36B93">
        <w:t xml:space="preserve">any of the functions or activities that </w:t>
      </w:r>
      <w:r>
        <w:t xml:space="preserve">the Buyer </w:t>
      </w:r>
      <w:r w:rsidRPr="00E36B93">
        <w:t xml:space="preserve">had </w:t>
      </w:r>
      <w:r>
        <w:t xml:space="preserve">previously </w:t>
      </w:r>
      <w:r w:rsidRPr="00E36B93">
        <w:t xml:space="preserve">performed </w:t>
      </w:r>
      <w:r>
        <w:t xml:space="preserve">or </w:t>
      </w:r>
      <w:r w:rsidRPr="00E36B93">
        <w:t xml:space="preserve">carried </w:t>
      </w:r>
      <w:r>
        <w:t>out; or</w:t>
      </w:r>
    </w:p>
    <w:p w14:paraId="47FCF0B7" w14:textId="77777777" w:rsidR="00C36D6D" w:rsidRDefault="00143AF8" w:rsidP="00551455">
      <w:pPr>
        <w:pStyle w:val="Heading5"/>
        <w:spacing w:before="120" w:after="120"/>
      </w:pPr>
      <w:r>
        <w:t>a person or organisation that is not a direct competitor of the Supplier</w:t>
      </w:r>
      <w:r w:rsidR="00C36D6D">
        <w:t xml:space="preserve"> and that transferee either:</w:t>
      </w:r>
    </w:p>
    <w:p w14:paraId="4DAB750C" w14:textId="7E5DB91E" w:rsidR="00C36D6D" w:rsidRDefault="00C36D6D" w:rsidP="00551455">
      <w:pPr>
        <w:pStyle w:val="Heading6"/>
        <w:spacing w:before="120" w:after="120"/>
      </w:pPr>
      <w:proofErr w:type="gramStart"/>
      <w:r>
        <w:t>enters into</w:t>
      </w:r>
      <w:proofErr w:type="gramEnd"/>
      <w:r>
        <w:t xml:space="preserve"> a direct arrangement with the Supplier in the form set out in </w:t>
      </w:r>
      <w:r w:rsidRPr="00A21F14">
        <w:t>Annex</w:t>
      </w:r>
      <w:r>
        <w:t> </w:t>
      </w:r>
      <w:r w:rsidR="009D20CB">
        <w:t>3</w:t>
      </w:r>
      <w:r>
        <w:t>; or</w:t>
      </w:r>
    </w:p>
    <w:p w14:paraId="0682B7BE" w14:textId="384D58D2" w:rsidR="00143AF8" w:rsidRDefault="00C36D6D" w:rsidP="00551455">
      <w:pPr>
        <w:pStyle w:val="Heading6"/>
        <w:spacing w:before="120" w:after="120"/>
      </w:pPr>
      <w:proofErr w:type="gramStart"/>
      <w:r>
        <w:t>enters into</w:t>
      </w:r>
      <w:proofErr w:type="gramEnd"/>
      <w:r>
        <w:t xml:space="preserve"> a confidentiality arrangement with the Buyer in terms equivalent to those set out in </w:t>
      </w:r>
      <w:r w:rsidRPr="00E36B93">
        <w:t xml:space="preserve">set out in </w:t>
      </w:r>
      <w:r w:rsidR="003D4464" w:rsidRPr="00E36B93">
        <w:t>Clause</w:t>
      </w:r>
      <w:r w:rsidR="003D4464">
        <w:t> 18</w:t>
      </w:r>
      <w:r w:rsidR="003D4464" w:rsidRPr="00E36B93">
        <w:t xml:space="preserve"> </w:t>
      </w:r>
      <w:r w:rsidR="003D4464" w:rsidRPr="003D4464">
        <w:rPr>
          <w:i/>
        </w:rPr>
        <w:t>(What you must keep confidential)</w:t>
      </w:r>
      <w:r w:rsidR="00FC3A73">
        <w:rPr>
          <w:i/>
        </w:rPr>
        <w:t xml:space="preserve"> </w:t>
      </w:r>
      <w:r w:rsidR="00FC3A73" w:rsidRPr="00FC3A73">
        <w:t>of the General Terms</w:t>
      </w:r>
      <w:r w:rsidR="009B50C4">
        <w:t>;</w:t>
      </w:r>
      <w:r>
        <w:t xml:space="preserve"> and</w:t>
      </w:r>
    </w:p>
    <w:p w14:paraId="772844F5" w14:textId="35DD239F" w:rsidR="00C36D6D" w:rsidRDefault="00143AF8" w:rsidP="00551455">
      <w:pPr>
        <w:pStyle w:val="Heading4"/>
        <w:spacing w:before="120" w:after="120"/>
      </w:pPr>
      <w:r w:rsidRPr="007E15D7">
        <w:t>is sub-licensable to the Replacement Supplier (including where the Replacement Supplier is a competitor of the Supplier)</w:t>
      </w:r>
      <w:r w:rsidR="005E588E">
        <w:t xml:space="preserve"> </w:t>
      </w:r>
      <w:r w:rsidR="00C36D6D">
        <w:t>where the</w:t>
      </w:r>
      <w:r w:rsidR="00C36D6D" w:rsidRPr="00133524">
        <w:t xml:space="preserve"> Replacement Supplier</w:t>
      </w:r>
      <w:r w:rsidR="00C36D6D">
        <w:t xml:space="preserve"> either:</w:t>
      </w:r>
    </w:p>
    <w:p w14:paraId="5EEA685B" w14:textId="79F2754B" w:rsidR="00C36D6D" w:rsidRDefault="00C36D6D" w:rsidP="00551455">
      <w:pPr>
        <w:pStyle w:val="Heading5"/>
        <w:spacing w:before="120" w:after="120"/>
      </w:pPr>
      <w:proofErr w:type="gramStart"/>
      <w:r>
        <w:t>enters into</w:t>
      </w:r>
      <w:proofErr w:type="gramEnd"/>
      <w:r>
        <w:t xml:space="preserve"> a direct arrangement with the Supplier in the form set out in </w:t>
      </w:r>
      <w:r w:rsidRPr="00A21F14">
        <w:t>Annex</w:t>
      </w:r>
      <w:r>
        <w:t> </w:t>
      </w:r>
      <w:r w:rsidR="009D20CB">
        <w:t>3</w:t>
      </w:r>
      <w:r>
        <w:t>; or</w:t>
      </w:r>
    </w:p>
    <w:p w14:paraId="61B266EA" w14:textId="6FACFF60" w:rsidR="00C36D6D" w:rsidRDefault="00C36D6D" w:rsidP="00551455">
      <w:pPr>
        <w:pStyle w:val="Heading5"/>
        <w:spacing w:before="120" w:after="120"/>
      </w:pPr>
      <w:r w:rsidRPr="00133524">
        <w:t xml:space="preserve">enters into a confidentiality arrangement with the Buyer in terms equivalent to those set out in set out in </w:t>
      </w:r>
      <w:r w:rsidR="003D4464" w:rsidRPr="00E36B93">
        <w:t>Clause</w:t>
      </w:r>
      <w:r w:rsidR="003D4464">
        <w:t> 18</w:t>
      </w:r>
      <w:r w:rsidR="003D4464" w:rsidRPr="00E36B93">
        <w:t xml:space="preserve"> </w:t>
      </w:r>
      <w:r w:rsidR="003D4464" w:rsidRPr="003D4464">
        <w:rPr>
          <w:i/>
        </w:rPr>
        <w:t>(What you must keep confidential)</w:t>
      </w:r>
      <w:r w:rsidR="00FC3A73">
        <w:rPr>
          <w:i/>
        </w:rPr>
        <w:t xml:space="preserve"> </w:t>
      </w:r>
      <w:r w:rsidR="00FC3A73" w:rsidRPr="00FC3A73">
        <w:t xml:space="preserve">of the General </w:t>
      </w:r>
      <w:proofErr w:type="gramStart"/>
      <w:r w:rsidR="00FC3A73" w:rsidRPr="00FC3A73">
        <w:t>Terms</w:t>
      </w:r>
      <w:r w:rsidR="003D195E">
        <w:t>;</w:t>
      </w:r>
      <w:proofErr w:type="gramEnd"/>
      <w:r>
        <w:t xml:space="preserve"> </w:t>
      </w:r>
    </w:p>
    <w:p w14:paraId="0668D5F8" w14:textId="709BAE9D" w:rsidR="00FC3890" w:rsidRDefault="00FC3890" w:rsidP="00551455">
      <w:pPr>
        <w:pStyle w:val="Heading3"/>
        <w:spacing w:before="120" w:after="120"/>
      </w:pPr>
      <w:r>
        <w:t>includes a perpetual, royalty-free, non-exclusive licence to use, copy and adapt any Know-How, trade secrets or Confidential Information of the Supplier contained within any Deliverables; and</w:t>
      </w:r>
    </w:p>
    <w:p w14:paraId="17EC138B" w14:textId="77777777" w:rsidR="00FC3890" w:rsidRDefault="00143AF8" w:rsidP="00551455">
      <w:pPr>
        <w:pStyle w:val="Heading3"/>
        <w:spacing w:before="120" w:after="120"/>
      </w:pPr>
      <w:r>
        <w:t>is subject to the restriction</w:t>
      </w:r>
      <w:r w:rsidR="00FC3890">
        <w:t>s</w:t>
      </w:r>
      <w:r>
        <w:t xml:space="preserve"> that</w:t>
      </w:r>
      <w:r w:rsidR="00FC3890">
        <w:t>:</w:t>
      </w:r>
    </w:p>
    <w:p w14:paraId="24EAD3B8" w14:textId="7F5E3F67" w:rsidR="00143AF8" w:rsidRDefault="00143AF8" w:rsidP="00551455">
      <w:pPr>
        <w:pStyle w:val="Heading4"/>
        <w:spacing w:before="120" w:after="120"/>
      </w:pPr>
      <w:r>
        <w:t xml:space="preserve">no sub-licence granted to the Supplier Existing IPR </w:t>
      </w:r>
      <w:r w:rsidR="00C07D13">
        <w:t xml:space="preserve">that is not COTS Software </w:t>
      </w:r>
      <w:r>
        <w:t xml:space="preserve">shall purport to provide the sub-licensee with any wider rights than those granted to the Buyer under this </w:t>
      </w:r>
      <w:proofErr w:type="gramStart"/>
      <w:r w:rsidR="0097271F">
        <w:t>Paragraph</w:t>
      </w:r>
      <w:r w:rsidR="00FC3890">
        <w:t>;</w:t>
      </w:r>
      <w:proofErr w:type="gramEnd"/>
    </w:p>
    <w:p w14:paraId="0426C4E9" w14:textId="691CB253" w:rsidR="00FC3890" w:rsidRDefault="00FC3890" w:rsidP="00551455">
      <w:pPr>
        <w:pStyle w:val="Heading4"/>
        <w:spacing w:before="120" w:after="120"/>
      </w:pPr>
      <w:r>
        <w:t>any transferee or sublicensee of the Supplier Existing IPR Licence must either:</w:t>
      </w:r>
    </w:p>
    <w:p w14:paraId="5E5CDAA9" w14:textId="179F092E" w:rsidR="00FC3890" w:rsidRDefault="00FC3890" w:rsidP="00551455">
      <w:pPr>
        <w:pStyle w:val="Heading5"/>
        <w:spacing w:before="120" w:after="120"/>
      </w:pPr>
      <w:bookmarkStart w:id="63" w:name="_Ref140088301"/>
      <w:proofErr w:type="gramStart"/>
      <w:r>
        <w:t>enter into</w:t>
      </w:r>
      <w:proofErr w:type="gramEnd"/>
      <w:r>
        <w:t xml:space="preserve"> a direct arrangement with the Supplier in the form set out in </w:t>
      </w:r>
      <w:r w:rsidR="009137F1" w:rsidRPr="00D5773F">
        <w:t>Annex</w:t>
      </w:r>
      <w:r w:rsidR="009137F1">
        <w:t> </w:t>
      </w:r>
      <w:r w:rsidR="009D20CB">
        <w:t>3</w:t>
      </w:r>
      <w:r>
        <w:t>; or</w:t>
      </w:r>
      <w:bookmarkEnd w:id="63"/>
    </w:p>
    <w:p w14:paraId="2B3D7231" w14:textId="7849361E" w:rsidR="00FC3890" w:rsidRDefault="00FC3890" w:rsidP="00551455">
      <w:pPr>
        <w:pStyle w:val="Heading5"/>
        <w:spacing w:before="120" w:after="120"/>
      </w:pPr>
      <w:proofErr w:type="gramStart"/>
      <w:r>
        <w:t>enter into</w:t>
      </w:r>
      <w:proofErr w:type="gramEnd"/>
      <w:r>
        <w:t xml:space="preserve"> a confidentiality arrangement with the Buyer in terms equivalent to those set out in set out in </w:t>
      </w:r>
      <w:r w:rsidR="003D4464" w:rsidRPr="00E36B93">
        <w:t>Clause</w:t>
      </w:r>
      <w:r w:rsidR="003D4464">
        <w:t> 18</w:t>
      </w:r>
      <w:r w:rsidR="003D4464" w:rsidRPr="00E36B93">
        <w:t xml:space="preserve"> </w:t>
      </w:r>
      <w:r w:rsidR="003D4464" w:rsidRPr="003D4464">
        <w:rPr>
          <w:i/>
        </w:rPr>
        <w:t>(What you must keep confidential)</w:t>
      </w:r>
      <w:r w:rsidR="00FC3A73">
        <w:rPr>
          <w:i/>
        </w:rPr>
        <w:t xml:space="preserve"> </w:t>
      </w:r>
      <w:r w:rsidR="00FC3A73" w:rsidRPr="00FC3A73">
        <w:t>of the General Terms</w:t>
      </w:r>
      <w:r>
        <w:t xml:space="preserve">. </w:t>
      </w:r>
    </w:p>
    <w:p w14:paraId="5FC907D8" w14:textId="1A500F2F" w:rsidR="00143AF8" w:rsidRDefault="00143AF8" w:rsidP="00551455">
      <w:pPr>
        <w:pStyle w:val="Heading2"/>
        <w:spacing w:before="120" w:after="120"/>
      </w:pPr>
      <w:bookmarkStart w:id="64" w:name="_Ref131410738"/>
      <w:r>
        <w:t xml:space="preserve">For the purposes of </w:t>
      </w:r>
      <w:r w:rsidR="0097271F">
        <w:t>Paragraph</w:t>
      </w:r>
      <w:r w:rsidR="00852E2A">
        <w:t>s </w:t>
      </w:r>
      <w:r w:rsidR="00660B3E">
        <w:fldChar w:fldCharType="begin"/>
      </w:r>
      <w:r w:rsidR="00660B3E">
        <w:instrText xml:space="preserve"> REF _Ref131584298 \r \h </w:instrText>
      </w:r>
      <w:r w:rsidR="00660B3E">
        <w:fldChar w:fldCharType="separate"/>
      </w:r>
      <w:r w:rsidR="005A499D">
        <w:t>4.1</w:t>
      </w:r>
      <w:r w:rsidR="00660B3E">
        <w:fldChar w:fldCharType="end"/>
      </w:r>
      <w:r w:rsidR="00852E2A">
        <w:t xml:space="preserve"> and</w:t>
      </w:r>
      <w:r>
        <w:t> </w:t>
      </w:r>
      <w:r w:rsidR="00660B3E">
        <w:fldChar w:fldCharType="begin"/>
      </w:r>
      <w:r w:rsidR="00660B3E">
        <w:instrText xml:space="preserve"> REF _Ref131410802 \r \h </w:instrText>
      </w:r>
      <w:r w:rsidR="00660B3E">
        <w:fldChar w:fldCharType="separate"/>
      </w:r>
      <w:r w:rsidR="005A499D">
        <w:t>4.3</w:t>
      </w:r>
      <w:r w:rsidR="00660B3E">
        <w:fldChar w:fldCharType="end"/>
      </w:r>
      <w:r>
        <w:t>, the relevant purposes are:</w:t>
      </w:r>
      <w:bookmarkEnd w:id="64"/>
    </w:p>
    <w:p w14:paraId="3E3EC6AE" w14:textId="77777777" w:rsidR="00143AF8" w:rsidRDefault="00143AF8" w:rsidP="00551455">
      <w:pPr>
        <w:pStyle w:val="Heading3"/>
        <w:spacing w:before="120" w:after="120"/>
      </w:pPr>
      <w:r>
        <w:t xml:space="preserve">to allow the Buyer or any End User to receive and use the </w:t>
      </w:r>
      <w:proofErr w:type="gramStart"/>
      <w:r>
        <w:t>Deliverables;</w:t>
      </w:r>
      <w:proofErr w:type="gramEnd"/>
    </w:p>
    <w:p w14:paraId="0958D98E" w14:textId="53EE8E2F" w:rsidR="00143AF8" w:rsidRDefault="00143AF8" w:rsidP="00551455">
      <w:pPr>
        <w:pStyle w:val="Heading3"/>
        <w:spacing w:before="120" w:after="120"/>
      </w:pPr>
      <w:r>
        <w:lastRenderedPageBreak/>
        <w:t>to commercially exploit (including by publication under Open Licence) the New IPR</w:t>
      </w:r>
      <w:r w:rsidR="00EE206E">
        <w:t>, Specially Written Software</w:t>
      </w:r>
      <w:r>
        <w:t xml:space="preserve"> and New IPR Items; and</w:t>
      </w:r>
    </w:p>
    <w:p w14:paraId="309ED5FB" w14:textId="1F5D8C64" w:rsidR="00143AF8" w:rsidRDefault="00143AF8" w:rsidP="00551455">
      <w:pPr>
        <w:pStyle w:val="Heading3"/>
        <w:spacing w:before="120" w:after="120"/>
      </w:pPr>
      <w:r>
        <w:t>for any purpose relating to the exercise of the Buyer’s (or, if the Buyer is a Public Sector Body, any other Public Sector Body’s) business or function.</w:t>
      </w:r>
    </w:p>
    <w:p w14:paraId="5883DD44" w14:textId="77777777" w:rsidR="00143AF8" w:rsidRDefault="00143AF8" w:rsidP="00551455">
      <w:pPr>
        <w:pStyle w:val="Heading1"/>
        <w:spacing w:before="120" w:after="120"/>
      </w:pPr>
      <w:bookmarkStart w:id="65" w:name="_Toc135373118"/>
      <w:bookmarkStart w:id="66" w:name="_Toc135373227"/>
      <w:bookmarkStart w:id="67" w:name="_Toc135373343"/>
      <w:bookmarkStart w:id="68" w:name="_Toc136451127"/>
      <w:bookmarkStart w:id="69" w:name="_Toc135373119"/>
      <w:bookmarkStart w:id="70" w:name="_Toc135373228"/>
      <w:bookmarkStart w:id="71" w:name="_Toc135373344"/>
      <w:bookmarkStart w:id="72" w:name="_Toc136451128"/>
      <w:bookmarkStart w:id="73" w:name="_Toc135373120"/>
      <w:bookmarkStart w:id="74" w:name="_Toc135373229"/>
      <w:bookmarkStart w:id="75" w:name="_Toc135373345"/>
      <w:bookmarkStart w:id="76" w:name="_Toc136451129"/>
      <w:bookmarkStart w:id="77" w:name="_Toc135373121"/>
      <w:bookmarkStart w:id="78" w:name="_Toc135373230"/>
      <w:bookmarkStart w:id="79" w:name="_Toc135373346"/>
      <w:bookmarkStart w:id="80" w:name="_Toc136451130"/>
      <w:bookmarkStart w:id="81" w:name="_Toc135373122"/>
      <w:bookmarkStart w:id="82" w:name="_Toc135373231"/>
      <w:bookmarkStart w:id="83" w:name="_Toc135373347"/>
      <w:bookmarkStart w:id="84" w:name="_Toc136451131"/>
      <w:bookmarkStart w:id="85" w:name="_Toc135373123"/>
      <w:bookmarkStart w:id="86" w:name="_Toc135373232"/>
      <w:bookmarkStart w:id="87" w:name="_Toc135373348"/>
      <w:bookmarkStart w:id="88" w:name="_Toc136451132"/>
      <w:bookmarkStart w:id="89" w:name="_Toc135373124"/>
      <w:bookmarkStart w:id="90" w:name="_Toc135373233"/>
      <w:bookmarkStart w:id="91" w:name="_Toc135373349"/>
      <w:bookmarkStart w:id="92" w:name="_Toc136451133"/>
      <w:bookmarkStart w:id="93" w:name="_Toc135373125"/>
      <w:bookmarkStart w:id="94" w:name="_Toc135373234"/>
      <w:bookmarkStart w:id="95" w:name="_Toc135373350"/>
      <w:bookmarkStart w:id="96" w:name="_Toc136451134"/>
      <w:bookmarkStart w:id="97" w:name="_Toc135373126"/>
      <w:bookmarkStart w:id="98" w:name="_Toc135373235"/>
      <w:bookmarkStart w:id="99" w:name="_Toc135373351"/>
      <w:bookmarkStart w:id="100" w:name="_Toc136451135"/>
      <w:bookmarkStart w:id="101" w:name="_Toc135373127"/>
      <w:bookmarkStart w:id="102" w:name="_Toc135373236"/>
      <w:bookmarkStart w:id="103" w:name="_Toc135373352"/>
      <w:bookmarkStart w:id="104" w:name="_Toc136451136"/>
      <w:bookmarkStart w:id="105" w:name="_Toc135373128"/>
      <w:bookmarkStart w:id="106" w:name="_Toc135373237"/>
      <w:bookmarkStart w:id="107" w:name="_Toc135373353"/>
      <w:bookmarkStart w:id="108" w:name="_Toc136451137"/>
      <w:bookmarkStart w:id="109" w:name="_Toc135373129"/>
      <w:bookmarkStart w:id="110" w:name="_Toc135373238"/>
      <w:bookmarkStart w:id="111" w:name="_Toc135373354"/>
      <w:bookmarkStart w:id="112" w:name="_Toc136451138"/>
      <w:bookmarkStart w:id="113" w:name="_Toc135373130"/>
      <w:bookmarkStart w:id="114" w:name="_Toc135373239"/>
      <w:bookmarkStart w:id="115" w:name="_Toc135373355"/>
      <w:bookmarkStart w:id="116" w:name="_Toc136451139"/>
      <w:bookmarkStart w:id="117" w:name="_Toc135373131"/>
      <w:bookmarkStart w:id="118" w:name="_Toc135373240"/>
      <w:bookmarkStart w:id="119" w:name="_Toc135373356"/>
      <w:bookmarkStart w:id="120" w:name="_Toc136451140"/>
      <w:bookmarkStart w:id="121" w:name="_Toc135373132"/>
      <w:bookmarkStart w:id="122" w:name="_Toc135373241"/>
      <w:bookmarkStart w:id="123" w:name="_Toc135373357"/>
      <w:bookmarkStart w:id="124" w:name="_Toc136451141"/>
      <w:bookmarkStart w:id="125" w:name="_Toc135373133"/>
      <w:bookmarkStart w:id="126" w:name="_Toc135373242"/>
      <w:bookmarkStart w:id="127" w:name="_Toc135373358"/>
      <w:bookmarkStart w:id="128" w:name="_Toc136451142"/>
      <w:bookmarkStart w:id="129" w:name="_Toc135373134"/>
      <w:bookmarkStart w:id="130" w:name="_Toc135373243"/>
      <w:bookmarkStart w:id="131" w:name="_Toc135373359"/>
      <w:bookmarkStart w:id="132" w:name="_Toc136451143"/>
      <w:bookmarkStart w:id="133" w:name="_Toc135373135"/>
      <w:bookmarkStart w:id="134" w:name="_Toc135373244"/>
      <w:bookmarkStart w:id="135" w:name="_Toc135373360"/>
      <w:bookmarkStart w:id="136" w:name="_Toc136451144"/>
      <w:bookmarkStart w:id="137" w:name="_Toc135373136"/>
      <w:bookmarkStart w:id="138" w:name="_Toc135373245"/>
      <w:bookmarkStart w:id="139" w:name="_Toc135373361"/>
      <w:bookmarkStart w:id="140" w:name="_Toc136451145"/>
      <w:bookmarkStart w:id="141" w:name="_Toc135373137"/>
      <w:bookmarkStart w:id="142" w:name="_Toc135373246"/>
      <w:bookmarkStart w:id="143" w:name="_Toc135373362"/>
      <w:bookmarkStart w:id="144" w:name="_Toc136451146"/>
      <w:bookmarkStart w:id="145" w:name="_Toc135373138"/>
      <w:bookmarkStart w:id="146" w:name="_Toc135373247"/>
      <w:bookmarkStart w:id="147" w:name="_Toc135373363"/>
      <w:bookmarkStart w:id="148" w:name="_Toc136451147"/>
      <w:bookmarkStart w:id="149" w:name="_Toc135373139"/>
      <w:bookmarkStart w:id="150" w:name="_Toc135373248"/>
      <w:bookmarkStart w:id="151" w:name="_Toc135373364"/>
      <w:bookmarkStart w:id="152" w:name="_Toc136451148"/>
      <w:bookmarkStart w:id="153" w:name="_Toc135373140"/>
      <w:bookmarkStart w:id="154" w:name="_Toc135373249"/>
      <w:bookmarkStart w:id="155" w:name="_Toc135373365"/>
      <w:bookmarkStart w:id="156" w:name="_Toc136451149"/>
      <w:bookmarkStart w:id="157" w:name="_Toc135373141"/>
      <w:bookmarkStart w:id="158" w:name="_Toc135373250"/>
      <w:bookmarkStart w:id="159" w:name="_Toc135373366"/>
      <w:bookmarkStart w:id="160" w:name="_Toc136451150"/>
      <w:bookmarkStart w:id="161" w:name="_Toc135373142"/>
      <w:bookmarkStart w:id="162" w:name="_Toc135373251"/>
      <w:bookmarkStart w:id="163" w:name="_Toc135373367"/>
      <w:bookmarkStart w:id="164" w:name="_Toc136451151"/>
      <w:bookmarkStart w:id="165" w:name="_Toc135373143"/>
      <w:bookmarkStart w:id="166" w:name="_Toc135373252"/>
      <w:bookmarkStart w:id="167" w:name="_Toc135373368"/>
      <w:bookmarkStart w:id="168" w:name="_Toc136451152"/>
      <w:bookmarkStart w:id="169" w:name="_Toc141429210"/>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t>Licences granted by the Buyer</w:t>
      </w:r>
      <w:bookmarkEnd w:id="169"/>
    </w:p>
    <w:p w14:paraId="55CC66CC" w14:textId="09E2F5B3" w:rsidR="00143AF8" w:rsidRDefault="00143AF8" w:rsidP="00551455">
      <w:pPr>
        <w:pStyle w:val="Heading2"/>
        <w:spacing w:before="120" w:after="120"/>
      </w:pPr>
      <w:bookmarkStart w:id="170" w:name="_Ref131410868"/>
      <w:r>
        <w:t>The Buyer grants the Supplier</w:t>
      </w:r>
      <w:r w:rsidR="0043790C">
        <w:t xml:space="preserve"> a licence</w:t>
      </w:r>
      <w:r>
        <w:t xml:space="preserve"> to the New IPR</w:t>
      </w:r>
      <w:r w:rsidR="00E36B93">
        <w:t>, Specially Written Software</w:t>
      </w:r>
      <w:r>
        <w:t xml:space="preserve"> and Buyer Existing IPR that:</w:t>
      </w:r>
      <w:bookmarkEnd w:id="170"/>
    </w:p>
    <w:p w14:paraId="1D908BEF" w14:textId="77777777" w:rsidR="00143AF8" w:rsidRDefault="00143AF8" w:rsidP="00551455">
      <w:pPr>
        <w:pStyle w:val="Heading3"/>
        <w:spacing w:before="120" w:after="120"/>
      </w:pPr>
      <w:r>
        <w:t xml:space="preserve">is non-exclusive, royalty-free and </w:t>
      </w:r>
      <w:proofErr w:type="gramStart"/>
      <w:r>
        <w:t>non-transferable;</w:t>
      </w:r>
      <w:proofErr w:type="gramEnd"/>
    </w:p>
    <w:p w14:paraId="4D5511E9" w14:textId="77777777" w:rsidR="00143AF8" w:rsidRDefault="00143AF8" w:rsidP="00551455">
      <w:pPr>
        <w:pStyle w:val="Heading3"/>
        <w:spacing w:before="120" w:after="120"/>
      </w:pPr>
      <w:bookmarkStart w:id="171" w:name="_Ref131498038"/>
      <w:r>
        <w:t xml:space="preserve">is sub-licensable to any Sub-contractor </w:t>
      </w:r>
      <w:proofErr w:type="gramStart"/>
      <w:r>
        <w:t>where</w:t>
      </w:r>
      <w:bookmarkEnd w:id="171"/>
      <w:proofErr w:type="gramEnd"/>
    </w:p>
    <w:p w14:paraId="539CF96D" w14:textId="57C2BE98" w:rsidR="00143AF8" w:rsidRDefault="00143AF8" w:rsidP="00551455">
      <w:pPr>
        <w:pStyle w:val="Heading4"/>
        <w:spacing w:before="120" w:after="120"/>
      </w:pPr>
      <w:r>
        <w:t xml:space="preserve">the Sub-contractor </w:t>
      </w:r>
      <w:proofErr w:type="gramStart"/>
      <w:r>
        <w:t>enters into</w:t>
      </w:r>
      <w:proofErr w:type="gramEnd"/>
      <w:r>
        <w:t xml:space="preserve"> a confidentiality undertaking</w:t>
      </w:r>
      <w:r w:rsidR="00E36B93" w:rsidRPr="00E36B93">
        <w:t xml:space="preserve"> with the Supplier on the same terms as set out in </w:t>
      </w:r>
      <w:r w:rsidR="003D4464" w:rsidRPr="00E36B93">
        <w:t>Clause</w:t>
      </w:r>
      <w:r w:rsidR="003D4464">
        <w:t> 18</w:t>
      </w:r>
      <w:r w:rsidR="003D4464" w:rsidRPr="00E36B93">
        <w:t xml:space="preserve"> </w:t>
      </w:r>
      <w:r w:rsidR="003D4464" w:rsidRPr="003D4464">
        <w:rPr>
          <w:i/>
        </w:rPr>
        <w:t>(What you must keep confidential)</w:t>
      </w:r>
      <w:r w:rsidR="00FC3A73" w:rsidRPr="00FC3A73">
        <w:t xml:space="preserve"> of the General Terms</w:t>
      </w:r>
      <w:r>
        <w:t>; and</w:t>
      </w:r>
    </w:p>
    <w:p w14:paraId="4819A603" w14:textId="12287EBD" w:rsidR="00143AF8" w:rsidRDefault="00143AF8" w:rsidP="00551455">
      <w:pPr>
        <w:pStyle w:val="Heading4"/>
        <w:spacing w:before="120" w:after="120"/>
      </w:pPr>
      <w:r>
        <w:t xml:space="preserve">the sub-licence does not purport to provide the sub-licensee with any wider rights than those granted to the Supplier under this </w:t>
      </w:r>
      <w:proofErr w:type="gramStart"/>
      <w:r w:rsidR="0097271F">
        <w:t>Paragraph</w:t>
      </w:r>
      <w:r w:rsidR="00AB05AB">
        <w:t>;</w:t>
      </w:r>
      <w:proofErr w:type="gramEnd"/>
    </w:p>
    <w:p w14:paraId="1B028BA5" w14:textId="683FFCDA" w:rsidR="00143AF8" w:rsidRDefault="00143AF8" w:rsidP="00551455">
      <w:pPr>
        <w:pStyle w:val="Heading3"/>
        <w:spacing w:before="120" w:after="120"/>
      </w:pPr>
      <w:r>
        <w:t>allows the Supplier and any sub-licensee to use, copy and adapt any Buyer Existing IPR</w:t>
      </w:r>
      <w:r w:rsidR="00EE206E">
        <w:t>,</w:t>
      </w:r>
      <w:r>
        <w:t xml:space="preserve"> New IPR </w:t>
      </w:r>
      <w:r w:rsidR="00EE206E">
        <w:t xml:space="preserve">and Specially Written Software </w:t>
      </w:r>
      <w:r>
        <w:t xml:space="preserve">for the purpose of fulfilling its obligations under </w:t>
      </w:r>
      <w:r w:rsidR="00612231">
        <w:t>the Contract</w:t>
      </w:r>
      <w:r>
        <w:t xml:space="preserve">; and </w:t>
      </w:r>
    </w:p>
    <w:p w14:paraId="4BB40884" w14:textId="1EF71258" w:rsidR="00143AF8" w:rsidRDefault="00143AF8" w:rsidP="00551455">
      <w:pPr>
        <w:pStyle w:val="Heading3"/>
        <w:spacing w:before="120" w:after="120"/>
      </w:pPr>
      <w:r>
        <w:t>terminates at the end of the Contract Period or the end of any Termination Assistance Period, whichever is the later.</w:t>
      </w:r>
    </w:p>
    <w:p w14:paraId="54B7860B" w14:textId="38CA448B" w:rsidR="00143AF8" w:rsidRDefault="00143AF8" w:rsidP="00551455">
      <w:pPr>
        <w:pStyle w:val="Heading2"/>
        <w:spacing w:before="120" w:after="120"/>
      </w:pPr>
      <w:r>
        <w:t xml:space="preserve">When the licence granted under </w:t>
      </w:r>
      <w:r w:rsidR="0097271F">
        <w:t>Paragraph</w:t>
      </w:r>
      <w:r w:rsidR="00E049A8">
        <w:t> </w:t>
      </w:r>
      <w:r w:rsidR="00660B3E">
        <w:fldChar w:fldCharType="begin"/>
      </w:r>
      <w:r w:rsidR="00660B3E">
        <w:instrText xml:space="preserve"> REF _Ref131410868 \r \h </w:instrText>
      </w:r>
      <w:r w:rsidR="00660B3E">
        <w:fldChar w:fldCharType="separate"/>
      </w:r>
      <w:r w:rsidR="005A499D">
        <w:t>5.1</w:t>
      </w:r>
      <w:r w:rsidR="00660B3E">
        <w:fldChar w:fldCharType="end"/>
      </w:r>
      <w:r>
        <w:t xml:space="preserve"> terminates, the Supplier </w:t>
      </w:r>
      <w:proofErr w:type="gramStart"/>
      <w:r>
        <w:t>must</w:t>
      </w:r>
      <w:r w:rsidR="00FB40C6">
        <w:t>, and</w:t>
      </w:r>
      <w:proofErr w:type="gramEnd"/>
      <w:r w:rsidR="00FB40C6">
        <w:t xml:space="preserve"> must ensure that each Sub-contractor granted a sub-licence under </w:t>
      </w:r>
      <w:r w:rsidR="0097271F">
        <w:t>Paragraph</w:t>
      </w:r>
      <w:r w:rsidR="00FB40C6">
        <w:t> </w:t>
      </w:r>
      <w:r w:rsidR="00660B3E">
        <w:fldChar w:fldCharType="begin"/>
      </w:r>
      <w:r w:rsidR="00660B3E">
        <w:instrText xml:space="preserve"> REF _Ref131498038 \r \h </w:instrText>
      </w:r>
      <w:r w:rsidR="00660B3E">
        <w:fldChar w:fldCharType="separate"/>
      </w:r>
      <w:r w:rsidR="005A499D">
        <w:t>5.1.2</w:t>
      </w:r>
      <w:r w:rsidR="00660B3E">
        <w:fldChar w:fldCharType="end"/>
      </w:r>
      <w:r>
        <w:t>:</w:t>
      </w:r>
    </w:p>
    <w:p w14:paraId="1F9E48E3" w14:textId="36D7FCE8" w:rsidR="00143AF8" w:rsidRDefault="00143AF8" w:rsidP="00551455">
      <w:pPr>
        <w:pStyle w:val="Heading3"/>
        <w:spacing w:before="120" w:after="120"/>
      </w:pPr>
      <w:r>
        <w:t>immediately cease all use of the Buyer Existing IPR</w:t>
      </w:r>
      <w:r w:rsidR="00EE206E">
        <w:t>,</w:t>
      </w:r>
      <w:r>
        <w:t xml:space="preserve"> New IPR </w:t>
      </w:r>
      <w:r w:rsidR="00EE206E">
        <w:t xml:space="preserve">and Specially Written Software </w:t>
      </w:r>
      <w:r>
        <w:t>(including the Government Data within which the Buyer Existing IPR or New IPR may subsist</w:t>
      </w:r>
      <w:proofErr w:type="gramStart"/>
      <w:r>
        <w:t>);</w:t>
      </w:r>
      <w:proofErr w:type="gramEnd"/>
    </w:p>
    <w:p w14:paraId="165EEDBB" w14:textId="77777777" w:rsidR="00143AF8" w:rsidRDefault="00143AF8" w:rsidP="00551455">
      <w:pPr>
        <w:pStyle w:val="Heading3"/>
        <w:spacing w:before="120" w:after="120"/>
      </w:pPr>
      <w:r>
        <w:t>either:</w:t>
      </w:r>
    </w:p>
    <w:p w14:paraId="52D2DA6D" w14:textId="3E20C057" w:rsidR="00143AF8" w:rsidRDefault="00143AF8" w:rsidP="00551455">
      <w:pPr>
        <w:pStyle w:val="Heading4"/>
        <w:spacing w:before="120" w:after="120"/>
      </w:pPr>
      <w:r>
        <w:t>at the discretion of the Buyer, return or destroy documents and other tangible materials that contain any of the Buyer Existing IPR, New IPR</w:t>
      </w:r>
      <w:r w:rsidR="00EE206E">
        <w:t>, Specially Written Software</w:t>
      </w:r>
      <w:r>
        <w:t xml:space="preserve"> and the Government Data; or </w:t>
      </w:r>
    </w:p>
    <w:p w14:paraId="7E1269FA" w14:textId="4A779BB5" w:rsidR="00143AF8" w:rsidRDefault="00143AF8" w:rsidP="00551455">
      <w:pPr>
        <w:pStyle w:val="Heading4"/>
        <w:spacing w:before="120" w:after="120"/>
      </w:pPr>
      <w:r>
        <w:t>if the Buyer has not made an election within six months of the termination of the licence, destroy the documents and other tangible materials that contain any of the Buyer Existing IPR, the New</w:t>
      </w:r>
      <w:r w:rsidR="00EE206E">
        <w:t xml:space="preserve"> IPR, Specially Written Software</w:t>
      </w:r>
      <w:r>
        <w:t xml:space="preserve"> and the Government Data (as the case may be); and</w:t>
      </w:r>
    </w:p>
    <w:p w14:paraId="2378889E" w14:textId="140B46FE" w:rsidR="00143AF8" w:rsidRDefault="00143AF8" w:rsidP="00551455">
      <w:pPr>
        <w:pStyle w:val="Heading3"/>
        <w:spacing w:before="120" w:after="120"/>
      </w:pPr>
      <w:r>
        <w:t>ensure, so far as reasonably practicable, that any Buyer Existing IPR, New IPR</w:t>
      </w:r>
      <w:r w:rsidR="00EE206E">
        <w:t>, Specially Written Software</w:t>
      </w:r>
      <w:r>
        <w:t xml:space="preserve"> and Government Data </w:t>
      </w:r>
      <w:r>
        <w:lastRenderedPageBreak/>
        <w:t>held in electronic, digital or other machine-readable form ceases to be readily accessible from any computer, word processor, voicemail system or any other device of the Supplier.</w:t>
      </w:r>
    </w:p>
    <w:p w14:paraId="1785B3C1" w14:textId="52DAF716" w:rsidR="00DB59EC" w:rsidRDefault="00DB59EC" w:rsidP="00551455">
      <w:pPr>
        <w:pStyle w:val="Heading1"/>
        <w:spacing w:before="120" w:after="120"/>
      </w:pPr>
      <w:bookmarkStart w:id="172" w:name="_Toc135373145"/>
      <w:bookmarkStart w:id="173" w:name="_Toc135373254"/>
      <w:bookmarkStart w:id="174" w:name="_Toc135373370"/>
      <w:bookmarkStart w:id="175" w:name="_Toc136451154"/>
      <w:bookmarkStart w:id="176" w:name="_Toc135373146"/>
      <w:bookmarkStart w:id="177" w:name="_Toc135373255"/>
      <w:bookmarkStart w:id="178" w:name="_Toc135373371"/>
      <w:bookmarkStart w:id="179" w:name="_Toc136451155"/>
      <w:bookmarkStart w:id="180" w:name="_Toc135373147"/>
      <w:bookmarkStart w:id="181" w:name="_Toc135373256"/>
      <w:bookmarkStart w:id="182" w:name="_Toc135373372"/>
      <w:bookmarkStart w:id="183" w:name="_Toc136451156"/>
      <w:bookmarkStart w:id="184" w:name="_Toc135373148"/>
      <w:bookmarkStart w:id="185" w:name="_Toc135373257"/>
      <w:bookmarkStart w:id="186" w:name="_Toc135373373"/>
      <w:bookmarkStart w:id="187" w:name="_Toc136451157"/>
      <w:bookmarkStart w:id="188" w:name="_Toc135373149"/>
      <w:bookmarkStart w:id="189" w:name="_Toc135373258"/>
      <w:bookmarkStart w:id="190" w:name="_Toc135373374"/>
      <w:bookmarkStart w:id="191" w:name="_Toc136451158"/>
      <w:bookmarkStart w:id="192" w:name="_Toc135373150"/>
      <w:bookmarkStart w:id="193" w:name="_Toc135373259"/>
      <w:bookmarkStart w:id="194" w:name="_Toc135373375"/>
      <w:bookmarkStart w:id="195" w:name="_Toc136451159"/>
      <w:bookmarkStart w:id="196" w:name="_Toc135373151"/>
      <w:bookmarkStart w:id="197" w:name="_Toc135373260"/>
      <w:bookmarkStart w:id="198" w:name="_Toc135373376"/>
      <w:bookmarkStart w:id="199" w:name="_Toc136451160"/>
      <w:bookmarkStart w:id="200" w:name="_Toc135373152"/>
      <w:bookmarkStart w:id="201" w:name="_Toc135373261"/>
      <w:bookmarkStart w:id="202" w:name="_Toc135373377"/>
      <w:bookmarkStart w:id="203" w:name="_Toc136451161"/>
      <w:bookmarkStart w:id="204" w:name="_Toc135373153"/>
      <w:bookmarkStart w:id="205" w:name="_Toc135373262"/>
      <w:bookmarkStart w:id="206" w:name="_Toc135373378"/>
      <w:bookmarkStart w:id="207" w:name="_Toc136451162"/>
      <w:bookmarkStart w:id="208" w:name="_Toc135373154"/>
      <w:bookmarkStart w:id="209" w:name="_Toc135373263"/>
      <w:bookmarkStart w:id="210" w:name="_Toc135373379"/>
      <w:bookmarkStart w:id="211" w:name="_Toc136451163"/>
      <w:bookmarkStart w:id="212" w:name="_Toc135373155"/>
      <w:bookmarkStart w:id="213" w:name="_Toc135373264"/>
      <w:bookmarkStart w:id="214" w:name="_Toc135373380"/>
      <w:bookmarkStart w:id="215" w:name="_Toc136451164"/>
      <w:bookmarkStart w:id="216" w:name="_Toc135373156"/>
      <w:bookmarkStart w:id="217" w:name="_Toc135373265"/>
      <w:bookmarkStart w:id="218" w:name="_Toc135373381"/>
      <w:bookmarkStart w:id="219" w:name="_Toc136451165"/>
      <w:bookmarkStart w:id="220" w:name="_Toc135373157"/>
      <w:bookmarkStart w:id="221" w:name="_Toc135373266"/>
      <w:bookmarkStart w:id="222" w:name="_Toc135373382"/>
      <w:bookmarkStart w:id="223" w:name="_Toc136451166"/>
      <w:bookmarkStart w:id="224" w:name="_Toc135373158"/>
      <w:bookmarkStart w:id="225" w:name="_Toc135373267"/>
      <w:bookmarkStart w:id="226" w:name="_Toc135373383"/>
      <w:bookmarkStart w:id="227" w:name="_Toc136451167"/>
      <w:bookmarkStart w:id="228" w:name="_Toc135373159"/>
      <w:bookmarkStart w:id="229" w:name="_Toc135373268"/>
      <w:bookmarkStart w:id="230" w:name="_Toc135373384"/>
      <w:bookmarkStart w:id="231" w:name="_Toc136451168"/>
      <w:bookmarkStart w:id="232" w:name="_Toc135373160"/>
      <w:bookmarkStart w:id="233" w:name="_Toc135373269"/>
      <w:bookmarkStart w:id="234" w:name="_Toc135373385"/>
      <w:bookmarkStart w:id="235" w:name="_Toc136451169"/>
      <w:bookmarkStart w:id="236" w:name="_Toc135373161"/>
      <w:bookmarkStart w:id="237" w:name="_Toc135373270"/>
      <w:bookmarkStart w:id="238" w:name="_Toc135373386"/>
      <w:bookmarkStart w:id="239" w:name="_Toc136451170"/>
      <w:bookmarkStart w:id="240" w:name="_Toc135373162"/>
      <w:bookmarkStart w:id="241" w:name="_Toc135373271"/>
      <w:bookmarkStart w:id="242" w:name="_Toc135373387"/>
      <w:bookmarkStart w:id="243" w:name="_Toc136451171"/>
      <w:bookmarkStart w:id="244" w:name="_Toc135373163"/>
      <w:bookmarkStart w:id="245" w:name="_Toc135373272"/>
      <w:bookmarkStart w:id="246" w:name="_Toc135373388"/>
      <w:bookmarkStart w:id="247" w:name="_Toc136451172"/>
      <w:bookmarkStart w:id="248" w:name="_Toc135373164"/>
      <w:bookmarkStart w:id="249" w:name="_Toc135373273"/>
      <w:bookmarkStart w:id="250" w:name="_Toc135373389"/>
      <w:bookmarkStart w:id="251" w:name="_Toc136451173"/>
      <w:bookmarkStart w:id="252" w:name="_Toc135373165"/>
      <w:bookmarkStart w:id="253" w:name="_Toc135373274"/>
      <w:bookmarkStart w:id="254" w:name="_Toc135373390"/>
      <w:bookmarkStart w:id="255" w:name="_Toc136451174"/>
      <w:bookmarkStart w:id="256" w:name="bmAppendicesStart"/>
      <w:bookmarkStart w:id="257" w:name="_Toc135373166"/>
      <w:bookmarkStart w:id="258" w:name="_Toc135373275"/>
      <w:bookmarkStart w:id="259" w:name="_Toc135373391"/>
      <w:bookmarkStart w:id="260" w:name="_Toc136451175"/>
      <w:bookmarkStart w:id="261" w:name="_Toc135373167"/>
      <w:bookmarkStart w:id="262" w:name="_Toc135373276"/>
      <w:bookmarkStart w:id="263" w:name="_Toc135373392"/>
      <w:bookmarkStart w:id="264" w:name="_Toc136451176"/>
      <w:bookmarkStart w:id="265" w:name="_Toc135373168"/>
      <w:bookmarkStart w:id="266" w:name="_Toc135373277"/>
      <w:bookmarkStart w:id="267" w:name="_Toc135373393"/>
      <w:bookmarkStart w:id="268" w:name="_Toc136451177"/>
      <w:bookmarkStart w:id="269" w:name="_Toc135373169"/>
      <w:bookmarkStart w:id="270" w:name="_Toc135373278"/>
      <w:bookmarkStart w:id="271" w:name="_Toc135373394"/>
      <w:bookmarkStart w:id="272" w:name="_Toc136451178"/>
      <w:bookmarkStart w:id="273" w:name="_Toc135373170"/>
      <w:bookmarkStart w:id="274" w:name="_Toc135373279"/>
      <w:bookmarkStart w:id="275" w:name="_Toc135373395"/>
      <w:bookmarkStart w:id="276" w:name="_Toc136451179"/>
      <w:bookmarkStart w:id="277" w:name="_Toc14142921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r>
        <w:t>Open Licence Publication</w:t>
      </w:r>
      <w:bookmarkEnd w:id="277"/>
    </w:p>
    <w:p w14:paraId="4E7F621F" w14:textId="773BF470" w:rsidR="00030069" w:rsidRDefault="00982A46" w:rsidP="00551455">
      <w:pPr>
        <w:pStyle w:val="Heading2"/>
        <w:spacing w:before="120" w:after="120"/>
      </w:pPr>
      <w:r>
        <w:t xml:space="preserve">Subject to </w:t>
      </w:r>
      <w:r w:rsidR="0097271F">
        <w:t>Paragraph</w:t>
      </w:r>
      <w:r w:rsidR="00030069">
        <w:t> </w:t>
      </w:r>
      <w:r w:rsidR="00660B3E">
        <w:fldChar w:fldCharType="begin"/>
      </w:r>
      <w:r w:rsidR="00660B3E">
        <w:instrText xml:space="preserve"> REF _Ref131509584 \r \h </w:instrText>
      </w:r>
      <w:r w:rsidR="00660B3E">
        <w:fldChar w:fldCharType="separate"/>
      </w:r>
      <w:r w:rsidR="005A499D">
        <w:t>6.6</w:t>
      </w:r>
      <w:r w:rsidR="00660B3E">
        <w:fldChar w:fldCharType="end"/>
      </w:r>
      <w:r>
        <w:t>, the Supplier agrees that the Buyer may at its sole discretion publish under Open Licence all or part of the</w:t>
      </w:r>
      <w:r w:rsidR="00030069">
        <w:t xml:space="preserve"> New IPR Items, including the:</w:t>
      </w:r>
    </w:p>
    <w:p w14:paraId="3E86060E" w14:textId="14F61280" w:rsidR="00030069" w:rsidRDefault="00BD5CFF" w:rsidP="00551455">
      <w:pPr>
        <w:pStyle w:val="Heading3"/>
        <w:spacing w:before="120" w:after="120"/>
      </w:pPr>
      <w:r>
        <w:t xml:space="preserve">Specially Written </w:t>
      </w:r>
      <w:proofErr w:type="gramStart"/>
      <w:r>
        <w:t>Software</w:t>
      </w:r>
      <w:r w:rsidR="00030069">
        <w:t>;</w:t>
      </w:r>
      <w:proofErr w:type="gramEnd"/>
    </w:p>
    <w:p w14:paraId="0261EB3F" w14:textId="3F30654F" w:rsidR="00030069" w:rsidRDefault="00BD5CFF" w:rsidP="00551455">
      <w:pPr>
        <w:pStyle w:val="Heading3"/>
        <w:spacing w:before="120" w:after="120"/>
      </w:pPr>
      <w:r>
        <w:t>the software parts of the New IPR Items</w:t>
      </w:r>
      <w:r w:rsidR="00030069">
        <w:t>;</w:t>
      </w:r>
      <w:r>
        <w:t xml:space="preserve"> and</w:t>
      </w:r>
    </w:p>
    <w:p w14:paraId="2D03C43F" w14:textId="79A9CE72" w:rsidR="00982A46" w:rsidRDefault="00BD5CFF" w:rsidP="00551455">
      <w:pPr>
        <w:pStyle w:val="Heading3"/>
        <w:spacing w:before="120" w:after="120"/>
      </w:pPr>
      <w:r>
        <w:t>the Software Supporting Materials</w:t>
      </w:r>
      <w:r w:rsidR="00982A46">
        <w:t>.</w:t>
      </w:r>
    </w:p>
    <w:p w14:paraId="3C85D29D" w14:textId="482B5164" w:rsidR="00BD5CFF" w:rsidRDefault="00BD5CFF" w:rsidP="00551455">
      <w:pPr>
        <w:pStyle w:val="Heading2"/>
        <w:spacing w:before="120" w:after="120"/>
      </w:pPr>
      <w:r>
        <w:t>The Supplier must create all Specially Written Software, software elements of New IPR and Software Supporting Materials in a format (whether it is provided in any other format or not):</w:t>
      </w:r>
    </w:p>
    <w:p w14:paraId="74EDB2AA" w14:textId="41C6965E" w:rsidR="00BD5CFF" w:rsidRDefault="00BD5CFF" w:rsidP="00551455">
      <w:pPr>
        <w:pStyle w:val="Heading3"/>
        <w:spacing w:before="120" w:after="120"/>
      </w:pPr>
      <w:r>
        <w:t xml:space="preserve">suitable for publication by the Buyer as Open Licence; and </w:t>
      </w:r>
    </w:p>
    <w:p w14:paraId="5DEC1798" w14:textId="0DD8B680" w:rsidR="00BD5CFF" w:rsidRDefault="00BD5CFF" w:rsidP="00551455">
      <w:pPr>
        <w:pStyle w:val="Heading3"/>
        <w:spacing w:before="120" w:after="120"/>
      </w:pPr>
      <w:r>
        <w:t>based on open standards (where applicable).</w:t>
      </w:r>
    </w:p>
    <w:p w14:paraId="7F543A89" w14:textId="5EFC0848" w:rsidR="00BD5CFF" w:rsidRDefault="00BD5CFF" w:rsidP="00551455">
      <w:pPr>
        <w:pStyle w:val="Heading2"/>
        <w:spacing w:before="120" w:after="120"/>
      </w:pPr>
      <w:r>
        <w:t>The Supplier warrants that</w:t>
      </w:r>
      <w:r w:rsidR="00F70171">
        <w:t xml:space="preserve"> </w:t>
      </w:r>
      <w:r w:rsidR="00C042ED">
        <w:t>in developing the</w:t>
      </w:r>
      <w:r>
        <w:t xml:space="preserve"> Specially Written Software, the software </w:t>
      </w:r>
      <w:r w:rsidR="00EE206E">
        <w:t>elements</w:t>
      </w:r>
      <w:r>
        <w:t xml:space="preserve"> of the New IPR Items and the Software Supporting Materials</w:t>
      </w:r>
      <w:r w:rsidR="00C042ED">
        <w:t xml:space="preserve"> it has used</w:t>
      </w:r>
      <w:r w:rsidR="00F70171">
        <w:t xml:space="preserve"> reasonable endeavours to ensure that</w:t>
      </w:r>
      <w:r>
        <w:t>:</w:t>
      </w:r>
    </w:p>
    <w:p w14:paraId="6BCF55E8" w14:textId="77777777" w:rsidR="00F70171" w:rsidRDefault="00C042ED" w:rsidP="00551455">
      <w:pPr>
        <w:pStyle w:val="Heading3"/>
        <w:spacing w:before="120" w:after="120"/>
      </w:pPr>
      <w:r w:rsidRPr="00C042ED">
        <w:t>publication by the Buyer will not</w:t>
      </w:r>
      <w:r w:rsidR="00F70171">
        <w:t>:</w:t>
      </w:r>
    </w:p>
    <w:p w14:paraId="6537B96F" w14:textId="4D13E75D" w:rsidR="00BD5CFF" w:rsidRDefault="00C042ED" w:rsidP="00551455">
      <w:pPr>
        <w:pStyle w:val="Heading4"/>
        <w:spacing w:before="120" w:after="120"/>
      </w:pPr>
      <w:r>
        <w:t xml:space="preserve">allow </w:t>
      </w:r>
      <w:r w:rsidRPr="00C042ED">
        <w:t xml:space="preserve">a third party to use them in any way </w:t>
      </w:r>
      <w:r>
        <w:t xml:space="preserve">that </w:t>
      </w:r>
      <w:r w:rsidRPr="00C042ED">
        <w:t>could reasonably be foreseen to compromise the operation or security of the Specially Written Software, New IPRs</w:t>
      </w:r>
      <w:r>
        <w:t>,</w:t>
      </w:r>
      <w:r w:rsidRPr="00C042ED">
        <w:t xml:space="preserve"> the Buyer System</w:t>
      </w:r>
      <w:r>
        <w:t xml:space="preserve"> or the Supplier </w:t>
      </w:r>
      <w:proofErr w:type="gramStart"/>
      <w:r>
        <w:t>System;</w:t>
      </w:r>
      <w:proofErr w:type="gramEnd"/>
    </w:p>
    <w:p w14:paraId="0F9FB8E6" w14:textId="13BBC5FA" w:rsidR="00F70171" w:rsidRDefault="00F70171" w:rsidP="00551455">
      <w:pPr>
        <w:pStyle w:val="Heading4"/>
        <w:spacing w:before="120" w:after="120"/>
      </w:pPr>
      <w:r w:rsidRPr="00F70171">
        <w:t>cause any harm or damage to any party using them</w:t>
      </w:r>
      <w:r>
        <w:t>;</w:t>
      </w:r>
      <w:r w:rsidR="000D300C">
        <w:t xml:space="preserve"> or</w:t>
      </w:r>
    </w:p>
    <w:p w14:paraId="25A6BB13" w14:textId="4AA5D3E7" w:rsidR="000D300C" w:rsidRDefault="000D300C" w:rsidP="00551455">
      <w:pPr>
        <w:pStyle w:val="Heading4"/>
        <w:spacing w:before="120" w:after="120"/>
      </w:pPr>
      <w:r>
        <w:t>breach the rights of any third party; and</w:t>
      </w:r>
    </w:p>
    <w:p w14:paraId="4B635BEE" w14:textId="35A497BD" w:rsidR="00F70171" w:rsidRDefault="00F70171" w:rsidP="00551455">
      <w:pPr>
        <w:pStyle w:val="Heading3"/>
        <w:spacing w:before="120" w:after="120"/>
      </w:pPr>
      <w:r>
        <w:t>they do not contain:</w:t>
      </w:r>
    </w:p>
    <w:p w14:paraId="065DF452" w14:textId="123A87E3" w:rsidR="00F70171" w:rsidRDefault="00F70171" w:rsidP="00551455">
      <w:pPr>
        <w:pStyle w:val="Heading4"/>
        <w:spacing w:before="120" w:after="120"/>
      </w:pPr>
      <w:r w:rsidRPr="00016234">
        <w:t>any Malicious Software</w:t>
      </w:r>
      <w:r>
        <w:t>; or</w:t>
      </w:r>
    </w:p>
    <w:p w14:paraId="62C608F9" w14:textId="0B2BC67E" w:rsidR="00F70171" w:rsidRDefault="00F70171" w:rsidP="00551455">
      <w:pPr>
        <w:pStyle w:val="Heading4"/>
        <w:spacing w:before="120" w:after="120"/>
      </w:pPr>
      <w:r>
        <w:t>a</w:t>
      </w:r>
      <w:r w:rsidRPr="00016234">
        <w:t xml:space="preserve">ny material which would bring the </w:t>
      </w:r>
      <w:r w:rsidR="00085D74">
        <w:t>Buyer</w:t>
      </w:r>
      <w:r w:rsidRPr="00016234">
        <w:t xml:space="preserve"> into disrepute</w:t>
      </w:r>
      <w:r>
        <w:t xml:space="preserve"> if published</w:t>
      </w:r>
      <w:r w:rsidR="000D300C">
        <w:t>.</w:t>
      </w:r>
    </w:p>
    <w:p w14:paraId="3000BA70" w14:textId="77777777" w:rsidR="000D300C" w:rsidRDefault="00F70171" w:rsidP="00551455">
      <w:pPr>
        <w:pStyle w:val="Heading2"/>
        <w:spacing w:before="120" w:after="120"/>
      </w:pPr>
      <w:bookmarkStart w:id="278" w:name="_Ref140089437"/>
      <w:r>
        <w:t>The Supplier must not include in the</w:t>
      </w:r>
      <w:r w:rsidRPr="00F70171">
        <w:t xml:space="preserve"> Specially Written Software, the software parts of the New IPR Items and the Software Supporting Materials</w:t>
      </w:r>
      <w:r>
        <w:t xml:space="preserve"> provided for publication by Open Licence any Supplier Existing IPRs unless the Supplier consents to</w:t>
      </w:r>
      <w:r w:rsidR="000D300C">
        <w:t>:</w:t>
      </w:r>
      <w:bookmarkEnd w:id="278"/>
    </w:p>
    <w:p w14:paraId="5F0D6306" w14:textId="134F8186" w:rsidR="00F70171" w:rsidRDefault="00F70171" w:rsidP="00551455">
      <w:pPr>
        <w:pStyle w:val="Heading3"/>
        <w:spacing w:before="120" w:after="120"/>
      </w:pPr>
      <w:r>
        <w:t>their publication by the Buyer under Open Licence</w:t>
      </w:r>
      <w:r w:rsidR="000D300C">
        <w:t>; and</w:t>
      </w:r>
    </w:p>
    <w:p w14:paraId="6C289C16" w14:textId="324A2E5F" w:rsidR="000D300C" w:rsidRDefault="000D300C" w:rsidP="00551455">
      <w:pPr>
        <w:pStyle w:val="Heading3"/>
        <w:spacing w:before="120" w:after="120"/>
      </w:pPr>
      <w:r>
        <w:t>their subsequent licence and treatment as Open Licence under the terms of the licence chosen by the Buyer.</w:t>
      </w:r>
    </w:p>
    <w:p w14:paraId="6FD8F940" w14:textId="2488430C" w:rsidR="000D300C" w:rsidRDefault="000D300C" w:rsidP="00551455">
      <w:pPr>
        <w:pStyle w:val="Heading2"/>
        <w:spacing w:before="120" w:after="120"/>
      </w:pPr>
      <w:bookmarkStart w:id="279" w:name="_Ref131509528"/>
      <w:r>
        <w:t xml:space="preserve">The Supplier must supply any or all </w:t>
      </w:r>
      <w:r w:rsidR="00EE206E">
        <w:t xml:space="preserve">the Specially Written Software, the software elements of the New IPR Items and the Software Supporting Materials </w:t>
      </w:r>
      <w:r>
        <w:t xml:space="preserve">in a format suitable for publication under an Open Licence (the </w:t>
      </w:r>
      <w:r w:rsidRPr="001D3888">
        <w:rPr>
          <w:b/>
        </w:rPr>
        <w:lastRenderedPageBreak/>
        <w:t>Open Licence Publication Material</w:t>
      </w:r>
      <w:r>
        <w:t xml:space="preserve">) within </w:t>
      </w:r>
      <w:r w:rsidR="009B50C4">
        <w:t>30</w:t>
      </w:r>
      <w:r>
        <w:t xml:space="preserve"> Working Days of written request from the Buyer (</w:t>
      </w:r>
      <w:r w:rsidRPr="001D3888">
        <w:rPr>
          <w:b/>
        </w:rPr>
        <w:t>Buyer Open Licence Request</w:t>
      </w:r>
      <w:r>
        <w:t>).</w:t>
      </w:r>
      <w:bookmarkEnd w:id="279"/>
    </w:p>
    <w:p w14:paraId="71DF0854" w14:textId="1D0510BA" w:rsidR="000D300C" w:rsidRDefault="000D300C" w:rsidP="00551455">
      <w:pPr>
        <w:pStyle w:val="Heading2"/>
        <w:spacing w:before="120" w:after="120"/>
      </w:pPr>
      <w:bookmarkStart w:id="280" w:name="_Ref131509584"/>
      <w:r>
        <w:t xml:space="preserve">The Supplier may within </w:t>
      </w:r>
      <w:r w:rsidR="00AB05AB">
        <w:t>ten (</w:t>
      </w:r>
      <w:r>
        <w:t>10</w:t>
      </w:r>
      <w:r w:rsidR="00AB05AB">
        <w:t>)</w:t>
      </w:r>
      <w:r>
        <w:t xml:space="preserve"> Working Days of a Buyer Open Licence Request under </w:t>
      </w:r>
      <w:r w:rsidR="0097271F">
        <w:t>Paragraph</w:t>
      </w:r>
      <w:r>
        <w:t> </w:t>
      </w:r>
      <w:r w:rsidR="00660B3E">
        <w:fldChar w:fldCharType="begin"/>
      </w:r>
      <w:r w:rsidR="00660B3E">
        <w:instrText xml:space="preserve"> REF _Ref131509528 \r \h </w:instrText>
      </w:r>
      <w:r w:rsidR="00660B3E">
        <w:fldChar w:fldCharType="separate"/>
      </w:r>
      <w:r w:rsidR="005A499D">
        <w:t>6.5</w:t>
      </w:r>
      <w:r w:rsidR="00660B3E">
        <w:fldChar w:fldCharType="end"/>
      </w:r>
      <w:r>
        <w:t xml:space="preserve"> request in writing that the Buyer excludes all or part of:</w:t>
      </w:r>
      <w:bookmarkEnd w:id="280"/>
    </w:p>
    <w:p w14:paraId="144F76EE" w14:textId="2B062345" w:rsidR="000D300C" w:rsidRDefault="000D300C" w:rsidP="00551455">
      <w:pPr>
        <w:pStyle w:val="Heading3"/>
        <w:spacing w:before="120" w:after="120"/>
      </w:pPr>
      <w:r>
        <w:t xml:space="preserve">the </w:t>
      </w:r>
      <w:r w:rsidR="00EE206E">
        <w:t>Specially Written Software, the software elements of the New IPR Items and the Software Supporting Materials</w:t>
      </w:r>
      <w:r>
        <w:t>; or</w:t>
      </w:r>
    </w:p>
    <w:p w14:paraId="4792380A" w14:textId="271D20AE" w:rsidR="000D300C" w:rsidRDefault="000D300C" w:rsidP="00551455">
      <w:pPr>
        <w:pStyle w:val="Heading3"/>
        <w:spacing w:before="120" w:after="120"/>
      </w:pPr>
      <w:r>
        <w:t xml:space="preserve">Supplier Existing IPR or Third Party IPR that would otherwise be included in the Open Licence Publication Material supplied to the Buyer pursuant to </w:t>
      </w:r>
      <w:r w:rsidR="0097271F">
        <w:t>Paragraph</w:t>
      </w:r>
      <w:r>
        <w:t> </w:t>
      </w:r>
      <w:r w:rsidR="008C5F13">
        <w:fldChar w:fldCharType="begin"/>
      </w:r>
      <w:r w:rsidR="008C5F13">
        <w:instrText xml:space="preserve"> REF _Ref140089437 \r \h </w:instrText>
      </w:r>
      <w:r w:rsidR="008C5F13">
        <w:fldChar w:fldCharType="separate"/>
      </w:r>
      <w:r w:rsidR="005A499D">
        <w:t>6.4</w:t>
      </w:r>
      <w:r w:rsidR="008C5F13">
        <w:fldChar w:fldCharType="end"/>
      </w:r>
      <w:r>
        <w:t>,</w:t>
      </w:r>
    </w:p>
    <w:p w14:paraId="4F7CBE95" w14:textId="77777777" w:rsidR="000D300C" w:rsidRDefault="000D300C" w:rsidP="00551455">
      <w:pPr>
        <w:pStyle w:val="Heading3"/>
        <w:numPr>
          <w:ilvl w:val="0"/>
          <w:numId w:val="0"/>
        </w:numPr>
        <w:spacing w:before="120" w:after="120"/>
        <w:ind w:left="936"/>
      </w:pPr>
      <w:r>
        <w:t>from Open Licence publication.</w:t>
      </w:r>
    </w:p>
    <w:p w14:paraId="7FA849FE" w14:textId="520AC97E" w:rsidR="000D300C" w:rsidRDefault="000D300C" w:rsidP="00551455">
      <w:pPr>
        <w:pStyle w:val="Heading2"/>
        <w:spacing w:before="120" w:after="120"/>
      </w:pPr>
      <w:r>
        <w:t xml:space="preserve">The Supplier’s request under </w:t>
      </w:r>
      <w:r w:rsidR="0097271F">
        <w:t>Paragraph</w:t>
      </w:r>
      <w:r>
        <w:t> </w:t>
      </w:r>
      <w:r w:rsidR="00660B3E">
        <w:fldChar w:fldCharType="begin"/>
      </w:r>
      <w:r w:rsidR="00660B3E">
        <w:instrText xml:space="preserve"> REF _Ref131509584 \r \h </w:instrText>
      </w:r>
      <w:r w:rsidR="00660B3E">
        <w:fldChar w:fldCharType="separate"/>
      </w:r>
      <w:r w:rsidR="005A499D">
        <w:t>6.6</w:t>
      </w:r>
      <w:r w:rsidR="00660B3E">
        <w:fldChar w:fldCharType="end"/>
      </w:r>
      <w:r>
        <w:t xml:space="preserve"> must include the Supplier’s assessment of the impact the </w:t>
      </w:r>
      <w:r w:rsidR="00085D74">
        <w:t>Buyer</w:t>
      </w:r>
      <w:r>
        <w:t xml:space="preserve">’s agreeing to the request would have on its ability to publish other </w:t>
      </w:r>
      <w:r w:rsidR="00EE206E">
        <w:t xml:space="preserve">the Specially Written Software, the software elements of the New IPR Items and the Software Supporting Materials </w:t>
      </w:r>
      <w:r>
        <w:t>Items under an Open Licence.</w:t>
      </w:r>
    </w:p>
    <w:p w14:paraId="762B9CBE" w14:textId="06D94FB7" w:rsidR="000D300C" w:rsidRDefault="000D300C" w:rsidP="00551455">
      <w:pPr>
        <w:pStyle w:val="Heading2"/>
        <w:spacing w:before="120" w:after="120"/>
      </w:pPr>
      <w:r>
        <w:t xml:space="preserve">Any decision to Approve any such request from the Supplier under </w:t>
      </w:r>
      <w:r w:rsidR="0097271F">
        <w:t>Paragraph</w:t>
      </w:r>
      <w:r>
        <w:t> </w:t>
      </w:r>
      <w:r w:rsidR="00660B3E">
        <w:fldChar w:fldCharType="begin"/>
      </w:r>
      <w:r w:rsidR="00660B3E">
        <w:instrText xml:space="preserve"> REF _Ref131509584 \r \h </w:instrText>
      </w:r>
      <w:r w:rsidR="00660B3E">
        <w:fldChar w:fldCharType="separate"/>
      </w:r>
      <w:r w:rsidR="005A499D">
        <w:t>6.6</w:t>
      </w:r>
      <w:r w:rsidR="00660B3E">
        <w:fldChar w:fldCharType="end"/>
      </w:r>
      <w:r w:rsidR="00660B3E">
        <w:t xml:space="preserve"> </w:t>
      </w:r>
      <w:r>
        <w:t>shall be at the Buyer’s sole discretion, not to be unreasonably withheld or delayed, or made subject to unreasonable conditions.</w:t>
      </w:r>
    </w:p>
    <w:p w14:paraId="0148B16E" w14:textId="1100119A" w:rsidR="007306D4" w:rsidRDefault="00F46A05" w:rsidP="00551455">
      <w:pPr>
        <w:pStyle w:val="Heading1"/>
        <w:spacing w:before="120" w:after="120"/>
      </w:pPr>
      <w:bookmarkStart w:id="281" w:name="_Toc141429212"/>
      <w:r>
        <w:t>Patents</w:t>
      </w:r>
      <w:bookmarkEnd w:id="281"/>
    </w:p>
    <w:p w14:paraId="0B04D48E" w14:textId="39AB2176" w:rsidR="00F46A05" w:rsidRDefault="00F46A05" w:rsidP="00551455">
      <w:pPr>
        <w:pStyle w:val="Heading2"/>
        <w:spacing w:before="120" w:after="120"/>
      </w:pPr>
      <w:r w:rsidRPr="00F46A05">
        <w:t xml:space="preserve">Where a patent owned by the Supplier is infringed </w:t>
      </w:r>
      <w:proofErr w:type="gramStart"/>
      <w:r w:rsidRPr="00F46A05">
        <w:t>by the use of</w:t>
      </w:r>
      <w:proofErr w:type="gramEnd"/>
      <w:r w:rsidRPr="00F46A05">
        <w:t xml:space="preserve"> the Specially Written Software or New IPR by the Buyer or any Replacement Supplier, the Supplier hereby grants to the Buyer and the Replacement Supplier a non-exclusive, irrevocable, royalty-free, worldwide patent licence to use the infringing methods, materials or software.</w:t>
      </w:r>
    </w:p>
    <w:p w14:paraId="33B5A55D" w14:textId="77777777" w:rsidR="00304152" w:rsidRDefault="00304152" w:rsidP="00551455">
      <w:pPr>
        <w:pStyle w:val="Sectionheader-noTOC"/>
        <w:spacing w:before="120" w:after="120"/>
        <w:sectPr w:rsidR="00304152" w:rsidSect="00BA2C05">
          <w:endnotePr>
            <w:numFmt w:val="decimal"/>
          </w:endnotePr>
          <w:pgSz w:w="11906" w:h="16838" w:code="9"/>
          <w:pgMar w:top="1440" w:right="1440" w:bottom="1797" w:left="1440" w:header="720" w:footer="720" w:gutter="0"/>
          <w:cols w:space="708"/>
          <w:docGrid w:linePitch="360"/>
        </w:sectPr>
      </w:pPr>
    </w:p>
    <w:p w14:paraId="05A26866" w14:textId="2AF6B85A" w:rsidR="00CE3E19" w:rsidRPr="005A50BB" w:rsidRDefault="00CE3E19" w:rsidP="00551455">
      <w:pPr>
        <w:keepNext/>
        <w:pBdr>
          <w:top w:val="nil"/>
          <w:left w:val="nil"/>
          <w:bottom w:val="nil"/>
          <w:right w:val="nil"/>
          <w:between w:val="nil"/>
        </w:pBdr>
        <w:spacing w:before="120" w:after="120"/>
        <w:rPr>
          <w:rFonts w:eastAsia="Arial" w:cs="Arial"/>
          <w:b/>
          <w:i/>
          <w:color w:val="000000"/>
          <w:szCs w:val="24"/>
        </w:rPr>
      </w:pPr>
      <w:r w:rsidRPr="00551455">
        <w:rPr>
          <w:rFonts w:eastAsia="Arial" w:cs="Arial"/>
          <w:b/>
          <w:i/>
          <w:color w:val="000000"/>
          <w:szCs w:val="24"/>
          <w:highlight w:val="yellow"/>
        </w:rPr>
        <w:lastRenderedPageBreak/>
        <w:t>[Guidance</w:t>
      </w:r>
      <w:r w:rsidR="00551455">
        <w:rPr>
          <w:rFonts w:eastAsia="Arial" w:cs="Arial"/>
          <w:b/>
          <w:i/>
          <w:color w:val="000000"/>
          <w:szCs w:val="24"/>
          <w:highlight w:val="yellow"/>
        </w:rPr>
        <w:t>: F</w:t>
      </w:r>
      <w:r w:rsidRPr="00551455">
        <w:rPr>
          <w:rFonts w:eastAsia="Arial" w:cs="Arial"/>
          <w:b/>
          <w:i/>
          <w:color w:val="000000"/>
          <w:szCs w:val="24"/>
          <w:highlight w:val="yellow"/>
        </w:rPr>
        <w:t xml:space="preserve">or </w:t>
      </w:r>
      <w:r w:rsidR="00917CAA" w:rsidRPr="00551455">
        <w:rPr>
          <w:rFonts w:eastAsia="Arial" w:cs="Arial"/>
          <w:b/>
          <w:i/>
          <w:color w:val="000000"/>
          <w:szCs w:val="24"/>
          <w:highlight w:val="yellow"/>
        </w:rPr>
        <w:t xml:space="preserve">IPR </w:t>
      </w:r>
      <w:r w:rsidRPr="00551455">
        <w:rPr>
          <w:rFonts w:eastAsia="Arial" w:cs="Arial"/>
          <w:b/>
          <w:i/>
          <w:color w:val="000000"/>
          <w:szCs w:val="24"/>
          <w:highlight w:val="yellow"/>
        </w:rPr>
        <w:t xml:space="preserve">Option </w:t>
      </w:r>
      <w:r w:rsidR="00917CAA" w:rsidRPr="00551455">
        <w:rPr>
          <w:rFonts w:eastAsia="Arial" w:cs="Arial"/>
          <w:b/>
          <w:i/>
          <w:color w:val="000000"/>
          <w:szCs w:val="24"/>
          <w:highlight w:val="yellow"/>
        </w:rPr>
        <w:t>B</w:t>
      </w:r>
      <w:r w:rsidRPr="00551455">
        <w:rPr>
          <w:rFonts w:eastAsia="Arial" w:cs="Arial"/>
          <w:b/>
          <w:i/>
          <w:color w:val="000000"/>
          <w:szCs w:val="24"/>
          <w:highlight w:val="yellow"/>
        </w:rPr>
        <w:t>2: Buyer owns all New IPR and Specially Written Software with non-exclusive Supplier rights, please include the following drafting:]</w:t>
      </w:r>
    </w:p>
    <w:p w14:paraId="4273BFA0" w14:textId="0C453771" w:rsidR="00304152" w:rsidRPr="00551455" w:rsidRDefault="00917CAA" w:rsidP="00551455">
      <w:pPr>
        <w:pStyle w:val="Sectionheader-noTOC"/>
        <w:spacing w:before="120" w:after="120"/>
      </w:pPr>
      <w:bookmarkStart w:id="282" w:name="_Toc141429213"/>
      <w:r w:rsidRPr="00551455">
        <w:t xml:space="preserve">IPR </w:t>
      </w:r>
      <w:r w:rsidR="00304152" w:rsidRPr="00551455">
        <w:t xml:space="preserve">Option </w:t>
      </w:r>
      <w:r w:rsidRPr="00551455">
        <w:t>B</w:t>
      </w:r>
      <w:r w:rsidR="00304152" w:rsidRPr="00551455">
        <w:t>2</w:t>
      </w:r>
      <w:bookmarkEnd w:id="282"/>
    </w:p>
    <w:p w14:paraId="4DCC8CE8" w14:textId="51D1DF73" w:rsidR="000F7161" w:rsidRPr="00551455" w:rsidRDefault="000F7161" w:rsidP="00551455">
      <w:pPr>
        <w:pStyle w:val="Heading1"/>
        <w:numPr>
          <w:ilvl w:val="0"/>
          <w:numId w:val="42"/>
        </w:numPr>
        <w:spacing w:before="120" w:after="120"/>
      </w:pPr>
      <w:bookmarkStart w:id="283" w:name="_Toc141429214"/>
      <w:r w:rsidRPr="00551455">
        <w:t>Intellectual Property Rights – General Provisions</w:t>
      </w:r>
      <w:bookmarkEnd w:id="283"/>
    </w:p>
    <w:p w14:paraId="3B4676AD" w14:textId="77777777" w:rsidR="000F7161" w:rsidRPr="00551455" w:rsidRDefault="000F7161" w:rsidP="00551455">
      <w:pPr>
        <w:pStyle w:val="Heading2"/>
        <w:spacing w:before="120" w:after="120"/>
      </w:pPr>
      <w:r w:rsidRPr="00551455">
        <w:t>Each Party keeps ownership of its own Existing IPR.</w:t>
      </w:r>
    </w:p>
    <w:p w14:paraId="19438EE3" w14:textId="00F43340" w:rsidR="000F7161" w:rsidRDefault="000F7161" w:rsidP="00551455">
      <w:pPr>
        <w:pStyle w:val="Heading2"/>
        <w:spacing w:before="120" w:after="120"/>
      </w:pPr>
      <w:r w:rsidRPr="00551455">
        <w:t xml:space="preserve">Where either Party acquires, by operation of law, ownership of Intellectual Property Rights that is inconsistent with the requirements of this </w:t>
      </w:r>
      <w:r w:rsidR="003D4464">
        <w:t>Schedule</w:t>
      </w:r>
      <w:r w:rsidR="00D40C47" w:rsidRPr="00551455">
        <w:fldChar w:fldCharType="begin"/>
      </w:r>
      <w:r w:rsidR="00D40C47" w:rsidRPr="00551455">
        <w:instrText xml:space="preserve"> REF _Ref141183318 \w \h </w:instrText>
      </w:r>
      <w:r w:rsidR="00551455" w:rsidRPr="00551455">
        <w:instrText xml:space="preserve"> \* MERGEFORMAT </w:instrText>
      </w:r>
      <w:r w:rsidR="00D40C47" w:rsidRPr="00551455">
        <w:fldChar w:fldCharType="end"/>
      </w:r>
      <w:r w:rsidRPr="00551455">
        <w:t>, it must assign in writing the Intellectual</w:t>
      </w:r>
      <w:r w:rsidRPr="002643A2">
        <w:t xml:space="preserve"> Property Rights </w:t>
      </w:r>
      <w:r>
        <w:t xml:space="preserve">concerned </w:t>
      </w:r>
      <w:r w:rsidRPr="002643A2">
        <w:t xml:space="preserve">to the other Party on the </w:t>
      </w:r>
      <w:r w:rsidR="00136678">
        <w:t>o</w:t>
      </w:r>
      <w:r>
        <w:t xml:space="preserve">ther Party’s </w:t>
      </w:r>
      <w:r w:rsidRPr="002643A2">
        <w:t>request (whenever made).</w:t>
      </w:r>
    </w:p>
    <w:p w14:paraId="4FCD4B3E" w14:textId="61AB61CA" w:rsidR="000F7161" w:rsidRPr="00143AF8" w:rsidRDefault="000F7161" w:rsidP="00551455">
      <w:pPr>
        <w:pStyle w:val="Heading2"/>
        <w:spacing w:before="120" w:after="120"/>
      </w:pPr>
      <w:r w:rsidRPr="00143AF8">
        <w:t xml:space="preserve">Neither Party has the right to use the other Party’s IPR, including any use of the other Party’s names, logos or trademarks, except as expressly granted elsewhere under </w:t>
      </w:r>
      <w:r w:rsidR="00612231">
        <w:t>the Contract</w:t>
      </w:r>
      <w:r w:rsidRPr="00143AF8">
        <w:t xml:space="preserve"> or otherwise agreed in writing.</w:t>
      </w:r>
    </w:p>
    <w:p w14:paraId="11CC6CE2" w14:textId="5273EDEC" w:rsidR="000F7161" w:rsidRPr="00143AF8" w:rsidRDefault="000F7161" w:rsidP="00551455">
      <w:pPr>
        <w:pStyle w:val="Heading2"/>
        <w:spacing w:before="120" w:after="120"/>
      </w:pPr>
      <w:r w:rsidRPr="00143AF8">
        <w:t xml:space="preserve">Except as expressly granted elsewhere under </w:t>
      </w:r>
      <w:r w:rsidR="00612231">
        <w:t>the Contract</w:t>
      </w:r>
      <w:r w:rsidRPr="00143AF8">
        <w:t>, neither Party acquires any right, title or interest in or to the IPR owned by the other Party or any third party.</w:t>
      </w:r>
    </w:p>
    <w:p w14:paraId="6A79C808" w14:textId="31E553E9" w:rsidR="000F7161" w:rsidRDefault="000F7161" w:rsidP="00551455">
      <w:pPr>
        <w:pStyle w:val="Heading2"/>
        <w:spacing w:before="120" w:after="120"/>
      </w:pPr>
      <w:r>
        <w:t xml:space="preserve">If </w:t>
      </w:r>
      <w:r w:rsidRPr="00BD6193">
        <w:t>the Supplier become</w:t>
      </w:r>
      <w:r>
        <w:t>s</w:t>
      </w:r>
      <w:r w:rsidRPr="00BD6193">
        <w:t xml:space="preserve"> aware at any time, including </w:t>
      </w:r>
      <w:r>
        <w:t xml:space="preserve">after the earlier of the End Date or date of termination, that, in respect of any Deliverable, the Buyer has not received the licences to Supplier Existing IPRs or Third Party IPRs required by </w:t>
      </w:r>
      <w:r w:rsidR="0097271F">
        <w:t>Paragraph</w:t>
      </w:r>
      <w:r>
        <w:t>s </w:t>
      </w:r>
      <w:r w:rsidR="008540BC">
        <w:fldChar w:fldCharType="begin"/>
      </w:r>
      <w:r w:rsidR="008540BC">
        <w:instrText xml:space="preserve"> REF _Ref140162573 \r \h </w:instrText>
      </w:r>
      <w:r w:rsidR="008540BC">
        <w:fldChar w:fldCharType="separate"/>
      </w:r>
      <w:r w:rsidR="005A499D">
        <w:t>3</w:t>
      </w:r>
      <w:r w:rsidR="008540BC">
        <w:fldChar w:fldCharType="end"/>
      </w:r>
      <w:r w:rsidR="008540BC">
        <w:t xml:space="preserve"> and </w:t>
      </w:r>
      <w:r w:rsidR="008540BC">
        <w:fldChar w:fldCharType="begin"/>
      </w:r>
      <w:r w:rsidR="008540BC">
        <w:instrText xml:space="preserve"> REF _Ref140162580 \r \h </w:instrText>
      </w:r>
      <w:r w:rsidR="008540BC">
        <w:fldChar w:fldCharType="separate"/>
      </w:r>
      <w:r w:rsidR="005A499D">
        <w:t>4</w:t>
      </w:r>
      <w:r w:rsidR="008540BC">
        <w:fldChar w:fldCharType="end"/>
      </w:r>
      <w:r>
        <w:t xml:space="preserve">, the Supplier must, within </w:t>
      </w:r>
      <w:r w:rsidR="00AB05AB">
        <w:t>ten (</w:t>
      </w:r>
      <w:r>
        <w:t>10</w:t>
      </w:r>
      <w:r w:rsidR="00AB05AB">
        <w:t>)</w:t>
      </w:r>
      <w:r>
        <w:t xml:space="preserve"> Working Days notify the Buyer:</w:t>
      </w:r>
    </w:p>
    <w:p w14:paraId="5CFBC202" w14:textId="77777777" w:rsidR="000F7161" w:rsidRDefault="000F7161" w:rsidP="00551455">
      <w:pPr>
        <w:pStyle w:val="Heading3"/>
        <w:spacing w:before="120" w:after="120"/>
      </w:pPr>
      <w:r>
        <w:t>the specific Intellectual Property Rights the Buyer has not received licences to; and</w:t>
      </w:r>
    </w:p>
    <w:p w14:paraId="414E9E2B" w14:textId="77777777" w:rsidR="000F7161" w:rsidRDefault="000F7161" w:rsidP="00551455">
      <w:pPr>
        <w:pStyle w:val="Heading3"/>
        <w:spacing w:before="120" w:after="120"/>
      </w:pPr>
      <w:r>
        <w:t>the Deliverables affected.</w:t>
      </w:r>
    </w:p>
    <w:p w14:paraId="0016B07E" w14:textId="77777777" w:rsidR="000F7161" w:rsidRDefault="000F7161" w:rsidP="00551455">
      <w:pPr>
        <w:pStyle w:val="Heading2"/>
        <w:spacing w:before="120" w:after="120"/>
      </w:pPr>
      <w:r>
        <w:t>For the avoidance of doubt:</w:t>
      </w:r>
    </w:p>
    <w:p w14:paraId="017D6F39" w14:textId="203125B0" w:rsidR="000F7161" w:rsidRDefault="000F7161" w:rsidP="00551455">
      <w:pPr>
        <w:pStyle w:val="Heading3"/>
        <w:spacing w:before="120" w:after="120"/>
      </w:pPr>
      <w:r>
        <w:t xml:space="preserve">except as provided for in </w:t>
      </w:r>
      <w:r w:rsidR="0097271F">
        <w:t>Paragraph</w:t>
      </w:r>
      <w:r>
        <w:t>s</w:t>
      </w:r>
      <w:r w:rsidR="00AF1CC1">
        <w:t xml:space="preserve"> </w:t>
      </w:r>
      <w:r w:rsidR="00AF1CC1">
        <w:fldChar w:fldCharType="begin"/>
      </w:r>
      <w:r w:rsidR="00AF1CC1">
        <w:instrText xml:space="preserve"> REF _Ref140163182 \r \h </w:instrText>
      </w:r>
      <w:r w:rsidR="00AF1CC1">
        <w:fldChar w:fldCharType="separate"/>
      </w:r>
      <w:r w:rsidR="005A499D">
        <w:t>4.3.3.2(a)</w:t>
      </w:r>
      <w:r w:rsidR="00AF1CC1">
        <w:fldChar w:fldCharType="end"/>
      </w:r>
      <w:r>
        <w:t xml:space="preserve"> or </w:t>
      </w:r>
      <w:r w:rsidR="00AF1CC1">
        <w:fldChar w:fldCharType="begin"/>
      </w:r>
      <w:r w:rsidR="00AF1CC1">
        <w:instrText xml:space="preserve"> REF _Ref140163200 \r \h </w:instrText>
      </w:r>
      <w:r w:rsidR="00AF1CC1">
        <w:fldChar w:fldCharType="separate"/>
      </w:r>
      <w:r w:rsidR="005A499D">
        <w:t>3.1.6.2</w:t>
      </w:r>
      <w:r w:rsidR="00AF1CC1">
        <w:fldChar w:fldCharType="end"/>
      </w:r>
      <w:r>
        <w:t xml:space="preserve"> and </w:t>
      </w:r>
      <w:r w:rsidR="00AF1CC1">
        <w:fldChar w:fldCharType="begin"/>
      </w:r>
      <w:r w:rsidR="00AF1CC1">
        <w:instrText xml:space="preserve"> REF _Ref140153946 \r \h </w:instrText>
      </w:r>
      <w:r w:rsidR="00AF1CC1">
        <w:fldChar w:fldCharType="separate"/>
      </w:r>
      <w:r w:rsidR="005A499D">
        <w:t>3.1.4</w:t>
      </w:r>
      <w:r w:rsidR="00AF1CC1">
        <w:fldChar w:fldCharType="end"/>
      </w:r>
      <w:r w:rsidR="00AF1CC1">
        <w:t xml:space="preserve">, </w:t>
      </w:r>
      <w:r>
        <w:t xml:space="preserve">the expiry or termination of </w:t>
      </w:r>
      <w:r w:rsidR="00612231">
        <w:t>the Contract</w:t>
      </w:r>
      <w:r>
        <w:t xml:space="preserve"> does not of itself terminate the licences granted to the Buyer under </w:t>
      </w:r>
      <w:r w:rsidR="0097271F">
        <w:t>Paragraph</w:t>
      </w:r>
      <w:r>
        <w:t>s </w:t>
      </w:r>
      <w:r w:rsidR="008540BC">
        <w:fldChar w:fldCharType="begin"/>
      </w:r>
      <w:r w:rsidR="008540BC">
        <w:instrText xml:space="preserve"> REF _Ref140162573 \r \h </w:instrText>
      </w:r>
      <w:r w:rsidR="008540BC">
        <w:fldChar w:fldCharType="separate"/>
      </w:r>
      <w:r w:rsidR="005A499D">
        <w:t>3</w:t>
      </w:r>
      <w:r w:rsidR="008540BC">
        <w:fldChar w:fldCharType="end"/>
      </w:r>
      <w:r w:rsidR="008540BC">
        <w:t xml:space="preserve"> and </w:t>
      </w:r>
      <w:r w:rsidR="008540BC">
        <w:fldChar w:fldCharType="begin"/>
      </w:r>
      <w:r w:rsidR="008540BC">
        <w:instrText xml:space="preserve"> REF _Ref140162580 \r \h </w:instrText>
      </w:r>
      <w:r w:rsidR="008540BC">
        <w:fldChar w:fldCharType="separate"/>
      </w:r>
      <w:r w:rsidR="005A499D">
        <w:t>4</w:t>
      </w:r>
      <w:r w:rsidR="008540BC">
        <w:fldChar w:fldCharType="end"/>
      </w:r>
      <w:r>
        <w:t>;</w:t>
      </w:r>
    </w:p>
    <w:p w14:paraId="44209FF2" w14:textId="7C2A5E80" w:rsidR="000F7161" w:rsidRDefault="000F7161" w:rsidP="00551455">
      <w:pPr>
        <w:pStyle w:val="Heading3"/>
        <w:spacing w:before="120" w:after="120"/>
      </w:pPr>
      <w:r>
        <w:t xml:space="preserve">the award of </w:t>
      </w:r>
      <w:r w:rsidR="00612231">
        <w:t>the Contract</w:t>
      </w:r>
      <w:r>
        <w:t xml:space="preserve"> or the ordering of any Deliverables does not constitute an authorisation by the Crown under:</w:t>
      </w:r>
    </w:p>
    <w:p w14:paraId="32A4DDED" w14:textId="77777777" w:rsidR="000F7161" w:rsidRDefault="000F7161" w:rsidP="00551455">
      <w:pPr>
        <w:pStyle w:val="Heading4"/>
        <w:spacing w:before="120" w:after="120"/>
      </w:pPr>
      <w:r>
        <w:t>S</w:t>
      </w:r>
      <w:r w:rsidRPr="00384929">
        <w:t xml:space="preserve">ections 55 and 56 of the Patents Act </w:t>
      </w:r>
      <w:proofErr w:type="gramStart"/>
      <w:r w:rsidRPr="00384929">
        <w:t>1977</w:t>
      </w:r>
      <w:r>
        <w:t>;</w:t>
      </w:r>
      <w:proofErr w:type="gramEnd"/>
    </w:p>
    <w:p w14:paraId="79E28F2E" w14:textId="77777777" w:rsidR="000F7161" w:rsidRDefault="000F7161" w:rsidP="00551455">
      <w:pPr>
        <w:pStyle w:val="Heading4"/>
        <w:spacing w:before="120" w:after="120"/>
      </w:pPr>
      <w:r>
        <w:t>s</w:t>
      </w:r>
      <w:r w:rsidRPr="00384929">
        <w:t>ection 12 of the Registered Designs Act 1949</w:t>
      </w:r>
      <w:r>
        <w:t>;</w:t>
      </w:r>
      <w:r w:rsidRPr="00384929">
        <w:t xml:space="preserve"> or</w:t>
      </w:r>
    </w:p>
    <w:p w14:paraId="2634C0F2" w14:textId="154CB278" w:rsidR="000F7161" w:rsidRDefault="000F7161" w:rsidP="00551455">
      <w:pPr>
        <w:pStyle w:val="Heading4"/>
        <w:spacing w:before="120" w:after="120"/>
      </w:pPr>
      <w:r>
        <w:t>s</w:t>
      </w:r>
      <w:r w:rsidRPr="00384929">
        <w:t>ections 240</w:t>
      </w:r>
      <w:r>
        <w:t xml:space="preserve"> to</w:t>
      </w:r>
      <w:r w:rsidRPr="00384929">
        <w:t xml:space="preserve"> 243 of the Copyright, Designs and Patents Act 1988</w:t>
      </w:r>
      <w:r>
        <w:t>.</w:t>
      </w:r>
    </w:p>
    <w:p w14:paraId="6D8B2F18" w14:textId="62EE3F90" w:rsidR="00304152" w:rsidRDefault="00304152" w:rsidP="00551455">
      <w:pPr>
        <w:pStyle w:val="Heading1"/>
        <w:spacing w:before="120" w:after="120"/>
      </w:pPr>
      <w:bookmarkStart w:id="284" w:name="_Toc141429215"/>
      <w:r>
        <w:t xml:space="preserve">Ownership and delivery of IPR created under </w:t>
      </w:r>
      <w:r w:rsidR="00612231">
        <w:t>the Contract</w:t>
      </w:r>
      <w:bookmarkEnd w:id="284"/>
    </w:p>
    <w:p w14:paraId="0F9AA0FC" w14:textId="77777777" w:rsidR="00304152" w:rsidRDefault="00304152" w:rsidP="00551455">
      <w:pPr>
        <w:pStyle w:val="Heading2"/>
        <w:spacing w:before="120" w:after="120"/>
      </w:pPr>
      <w:r>
        <w:t>Any New IPR and Specially Written Software is owned by the Buyer, including:</w:t>
      </w:r>
    </w:p>
    <w:p w14:paraId="3A1EA15D" w14:textId="77777777" w:rsidR="00304152" w:rsidRDefault="00304152" w:rsidP="00551455">
      <w:pPr>
        <w:pStyle w:val="Heading3"/>
        <w:spacing w:before="120" w:after="120"/>
      </w:pPr>
      <w:r>
        <w:lastRenderedPageBreak/>
        <w:t>the Documentation, Source Code and the Object Code of the Specially Written Software and any software elements of the New IPR; and</w:t>
      </w:r>
    </w:p>
    <w:p w14:paraId="44214101" w14:textId="77777777" w:rsidR="00304152" w:rsidRDefault="00304152" w:rsidP="00551455">
      <w:pPr>
        <w:pStyle w:val="Heading3"/>
        <w:spacing w:before="120" w:after="120"/>
      </w:pPr>
      <w:r>
        <w:t>all build instructions, test instructions, test scripts, test data, operating instructions and other documents and tools necessary for maintaining and supporting the Specially Written Software and the New IPR,</w:t>
      </w:r>
    </w:p>
    <w:p w14:paraId="4AC7A37F" w14:textId="77777777" w:rsidR="00304152" w:rsidRDefault="00304152" w:rsidP="00551455">
      <w:pPr>
        <w:pStyle w:val="Heading3"/>
        <w:numPr>
          <w:ilvl w:val="0"/>
          <w:numId w:val="0"/>
        </w:numPr>
        <w:spacing w:before="120" w:after="120"/>
        <w:ind w:left="720"/>
      </w:pPr>
      <w:r>
        <w:t xml:space="preserve">(together, the </w:t>
      </w:r>
      <w:r w:rsidRPr="0044029F">
        <w:rPr>
          <w:b/>
        </w:rPr>
        <w:t>Software Supporting Materials</w:t>
      </w:r>
      <w:r>
        <w:t>).</w:t>
      </w:r>
    </w:p>
    <w:p w14:paraId="67D81AB2" w14:textId="77777777" w:rsidR="00304152" w:rsidRDefault="00304152" w:rsidP="00551455">
      <w:pPr>
        <w:pStyle w:val="Heading2"/>
        <w:spacing w:before="120" w:after="120"/>
      </w:pPr>
      <w:bookmarkStart w:id="285" w:name="_Ref140153646"/>
      <w:r>
        <w:t>The Supplier must deliver to the Buyer:</w:t>
      </w:r>
      <w:bookmarkEnd w:id="285"/>
    </w:p>
    <w:p w14:paraId="68851D84" w14:textId="77777777" w:rsidR="00304152" w:rsidRDefault="00304152" w:rsidP="00551455">
      <w:pPr>
        <w:pStyle w:val="Heading3"/>
        <w:spacing w:before="120" w:after="120"/>
      </w:pPr>
      <w:r w:rsidRPr="008C3BB0">
        <w:t xml:space="preserve">the Specially Written </w:t>
      </w:r>
      <w:proofErr w:type="gramStart"/>
      <w:r w:rsidRPr="008C3BB0">
        <w:t>Software</w:t>
      </w:r>
      <w:r>
        <w:t>;</w:t>
      </w:r>
      <w:proofErr w:type="gramEnd"/>
      <w:r>
        <w:t xml:space="preserve"> </w:t>
      </w:r>
    </w:p>
    <w:p w14:paraId="55CA3EA6" w14:textId="77777777" w:rsidR="00304152" w:rsidRDefault="00304152" w:rsidP="00551455">
      <w:pPr>
        <w:pStyle w:val="Heading3"/>
        <w:spacing w:before="120" w:after="120"/>
      </w:pPr>
      <w:r w:rsidRPr="008C3BB0">
        <w:t xml:space="preserve">any </w:t>
      </w:r>
      <w:r>
        <w:t>software</w:t>
      </w:r>
      <w:r w:rsidRPr="008C3BB0">
        <w:t xml:space="preserve"> elements of the New </w:t>
      </w:r>
      <w:proofErr w:type="gramStart"/>
      <w:r w:rsidRPr="008C3BB0">
        <w:t>IPR</w:t>
      </w:r>
      <w:r>
        <w:t>;</w:t>
      </w:r>
      <w:proofErr w:type="gramEnd"/>
    </w:p>
    <w:p w14:paraId="4AD23D25" w14:textId="77777777" w:rsidR="00304152" w:rsidRDefault="00304152" w:rsidP="00551455">
      <w:pPr>
        <w:pStyle w:val="Heading3"/>
        <w:spacing w:before="120" w:after="120"/>
      </w:pPr>
      <w:r w:rsidRPr="008C3BB0">
        <w:t>relevant Documentation</w:t>
      </w:r>
      <w:r>
        <w:t>; and</w:t>
      </w:r>
    </w:p>
    <w:p w14:paraId="7E80A248" w14:textId="77777777" w:rsidR="00304152" w:rsidRDefault="00304152" w:rsidP="00551455">
      <w:pPr>
        <w:pStyle w:val="Heading3"/>
        <w:spacing w:before="120" w:after="120"/>
      </w:pPr>
      <w:r w:rsidRPr="008C3BB0">
        <w:t>all related Software Supporting Materials</w:t>
      </w:r>
      <w:r>
        <w:t>,</w:t>
      </w:r>
    </w:p>
    <w:p w14:paraId="27DEAF4D" w14:textId="77777777" w:rsidR="00304152" w:rsidRDefault="00304152" w:rsidP="00551455">
      <w:pPr>
        <w:pStyle w:val="Heading3"/>
        <w:numPr>
          <w:ilvl w:val="0"/>
          <w:numId w:val="0"/>
        </w:numPr>
        <w:spacing w:before="120" w:after="120"/>
        <w:ind w:left="720"/>
      </w:pPr>
      <w:r w:rsidRPr="008C3BB0">
        <w:t>within</w:t>
      </w:r>
      <w:r>
        <w:t xml:space="preserve"> </w:t>
      </w:r>
      <w:r w:rsidRPr="008C3BB0">
        <w:t>seven days of</w:t>
      </w:r>
      <w:r>
        <w:t>:</w:t>
      </w:r>
    </w:p>
    <w:p w14:paraId="24F7DC4A" w14:textId="77777777" w:rsidR="00304152" w:rsidRDefault="00304152" w:rsidP="00551455">
      <w:pPr>
        <w:pStyle w:val="Heading3"/>
        <w:spacing w:before="120" w:after="120"/>
      </w:pPr>
      <w:r>
        <w:t>either:</w:t>
      </w:r>
    </w:p>
    <w:p w14:paraId="53CAC904" w14:textId="77777777" w:rsidR="00304152" w:rsidRDefault="00304152" w:rsidP="00551455">
      <w:pPr>
        <w:pStyle w:val="Heading4"/>
        <w:spacing w:before="120" w:after="120"/>
      </w:pPr>
      <w:r>
        <w:t>initial release or deployment;</w:t>
      </w:r>
      <w:r w:rsidRPr="008C3BB0">
        <w:t xml:space="preserve"> or</w:t>
      </w:r>
    </w:p>
    <w:p w14:paraId="258E78E5" w14:textId="77777777" w:rsidR="00304152" w:rsidRDefault="00304152" w:rsidP="00551455">
      <w:pPr>
        <w:pStyle w:val="Heading4"/>
        <w:spacing w:before="120" w:after="120"/>
      </w:pPr>
      <w:r w:rsidRPr="008C3BB0">
        <w:t>if a relevant Milestone has been identified in an Implementation Plan, Achievement of that Milestone</w:t>
      </w:r>
      <w:r>
        <w:t>; and</w:t>
      </w:r>
    </w:p>
    <w:p w14:paraId="65C0A5E2" w14:textId="77777777" w:rsidR="00304152" w:rsidRDefault="00304152" w:rsidP="00551455">
      <w:pPr>
        <w:pStyle w:val="Heading3"/>
        <w:spacing w:before="120" w:after="120"/>
      </w:pPr>
      <w:r>
        <w:t>each subsequent release or deployment of the Specially Written Software and any software elements of the New IPR.</w:t>
      </w:r>
    </w:p>
    <w:p w14:paraId="2AA8ADE3" w14:textId="74983155" w:rsidR="00304152" w:rsidRDefault="00304152" w:rsidP="00551455">
      <w:pPr>
        <w:pStyle w:val="Heading2"/>
        <w:spacing w:before="120" w:after="120"/>
      </w:pPr>
      <w:r>
        <w:t xml:space="preserve">Where the Supplier delivers materials to the Buyer under </w:t>
      </w:r>
      <w:r w:rsidR="0097271F">
        <w:t>Paragraph</w:t>
      </w:r>
      <w:r>
        <w:t> </w:t>
      </w:r>
      <w:r w:rsidR="0063294D">
        <w:fldChar w:fldCharType="begin"/>
      </w:r>
      <w:r w:rsidR="0063294D">
        <w:instrText xml:space="preserve"> REF _Ref140153646 \r \h </w:instrText>
      </w:r>
      <w:r w:rsidR="0063294D">
        <w:fldChar w:fldCharType="separate"/>
      </w:r>
      <w:r w:rsidR="005A499D">
        <w:t>2.2</w:t>
      </w:r>
      <w:r w:rsidR="0063294D">
        <w:fldChar w:fldCharType="end"/>
      </w:r>
      <w:r>
        <w:t>, it must do so in a format specified by the Buyer. Where the Buyer specifies the material is to be delivered on media, the Buyer becomes the owner of the media containing the material on delivery.</w:t>
      </w:r>
    </w:p>
    <w:p w14:paraId="2423AEB0" w14:textId="4F7038C8" w:rsidR="00304152" w:rsidRDefault="00304152" w:rsidP="00551455">
      <w:pPr>
        <w:pStyle w:val="Heading2"/>
        <w:spacing w:before="120" w:after="120"/>
      </w:pPr>
      <w:r w:rsidRPr="00143AF8">
        <w:t xml:space="preserve">Unless otherwise agreed in writing, the Supplier and the Buyer will record any Specially Written Software and New IPR in the table at </w:t>
      </w:r>
      <w:r w:rsidR="009137F1" w:rsidRPr="00143AF8">
        <w:t>Annex</w:t>
      </w:r>
      <w:r w:rsidR="009137F1">
        <w:t> </w:t>
      </w:r>
      <w:r w:rsidR="009137F1" w:rsidRPr="00397D2A">
        <w:fldChar w:fldCharType="begin"/>
      </w:r>
      <w:r w:rsidR="009137F1" w:rsidRPr="00397D2A">
        <w:instrText xml:space="preserve"> REF Annex_1 \h  \* MERGEFORMAT </w:instrText>
      </w:r>
      <w:r w:rsidR="009137F1" w:rsidRPr="00397D2A">
        <w:fldChar w:fldCharType="separate"/>
      </w:r>
      <w:r w:rsidR="005A499D" w:rsidRPr="005A499D">
        <w:rPr>
          <w:rFonts w:eastAsia="Arial" w:cs="Arial"/>
          <w:color w:val="000000"/>
          <w:szCs w:val="24"/>
        </w:rPr>
        <w:t>1</w:t>
      </w:r>
      <w:r w:rsidR="009137F1" w:rsidRPr="00397D2A">
        <w:fldChar w:fldCharType="end"/>
      </w:r>
      <w:r w:rsidRPr="00143AF8">
        <w:t xml:space="preserve"> to this Schedule and keep this updated throughout the Contract Period.</w:t>
      </w:r>
    </w:p>
    <w:p w14:paraId="07F16BE2" w14:textId="33CDAAFE" w:rsidR="00304152" w:rsidRDefault="00304152" w:rsidP="00551455">
      <w:pPr>
        <w:pStyle w:val="Heading1"/>
        <w:spacing w:before="120" w:after="120"/>
      </w:pPr>
      <w:bookmarkStart w:id="286" w:name="_Ref140154112"/>
      <w:bookmarkStart w:id="287" w:name="_Ref140162573"/>
      <w:bookmarkStart w:id="288" w:name="_Toc141429216"/>
      <w:r>
        <w:t>Use of Supplier Existing IPRs and Third Party IPRs</w:t>
      </w:r>
      <w:bookmarkEnd w:id="286"/>
      <w:bookmarkEnd w:id="287"/>
      <w:bookmarkEnd w:id="288"/>
      <w:r w:rsidR="00991374">
        <w:t xml:space="preserve"> </w:t>
      </w:r>
    </w:p>
    <w:p w14:paraId="53C47DB0" w14:textId="77777777" w:rsidR="00304152" w:rsidRDefault="00304152" w:rsidP="00551455">
      <w:pPr>
        <w:pStyle w:val="Heading2"/>
        <w:spacing w:before="120" w:after="120"/>
      </w:pPr>
      <w:bookmarkStart w:id="289" w:name="_Ref140153964"/>
      <w:r>
        <w:t>The Supplier must not:</w:t>
      </w:r>
      <w:bookmarkEnd w:id="289"/>
      <w:r>
        <w:t xml:space="preserve"> </w:t>
      </w:r>
    </w:p>
    <w:p w14:paraId="3416B8CE" w14:textId="77777777" w:rsidR="00304152" w:rsidRDefault="00304152" w:rsidP="00551455">
      <w:pPr>
        <w:pStyle w:val="Heading3"/>
        <w:spacing w:before="120" w:after="120"/>
      </w:pPr>
      <w:r>
        <w:t xml:space="preserve">embed Supplier Existing IPRs or Third Party IPRs in a </w:t>
      </w:r>
      <w:proofErr w:type="gramStart"/>
      <w:r>
        <w:t>Deliverable;</w:t>
      </w:r>
      <w:proofErr w:type="gramEnd"/>
    </w:p>
    <w:p w14:paraId="66BC97F1" w14:textId="0DA9722F" w:rsidR="00304152" w:rsidRDefault="00304152" w:rsidP="00551455">
      <w:pPr>
        <w:pStyle w:val="Heading3"/>
        <w:spacing w:before="120" w:after="120"/>
      </w:pPr>
      <w:r>
        <w:t xml:space="preserve">provide any Deliverable that requires Supplier Existing IPRs or Third Party IPRs to use that Deliverable for any of the purposes set out in </w:t>
      </w:r>
      <w:r w:rsidR="0097271F">
        <w:t>Paragraph</w:t>
      </w:r>
      <w:r>
        <w:t> </w:t>
      </w:r>
      <w:r w:rsidR="0063294D">
        <w:fldChar w:fldCharType="begin"/>
      </w:r>
      <w:r w:rsidR="0063294D">
        <w:instrText xml:space="preserve"> REF _Ref135378012 \r \h </w:instrText>
      </w:r>
      <w:r w:rsidR="0063294D">
        <w:fldChar w:fldCharType="separate"/>
      </w:r>
      <w:r w:rsidR="005A499D">
        <w:t>4.4</w:t>
      </w:r>
      <w:r w:rsidR="0063294D">
        <w:fldChar w:fldCharType="end"/>
      </w:r>
      <w:r>
        <w:t>; or</w:t>
      </w:r>
    </w:p>
    <w:p w14:paraId="6C1DE1F9" w14:textId="77777777" w:rsidR="00304152" w:rsidRDefault="00304152" w:rsidP="00551455">
      <w:pPr>
        <w:pStyle w:val="Heading3"/>
        <w:spacing w:before="120" w:after="120"/>
      </w:pPr>
      <w:r>
        <w:t>provide any Deliverable that is a customisation or adaptation of those Supplier Existing IPRs or Third Party IPRs,</w:t>
      </w:r>
    </w:p>
    <w:p w14:paraId="5172FD19" w14:textId="77777777" w:rsidR="00304152" w:rsidRDefault="00304152" w:rsidP="00551455">
      <w:pPr>
        <w:pStyle w:val="BodyTextIndent2"/>
        <w:spacing w:before="120" w:after="120"/>
      </w:pPr>
      <w:r>
        <w:t>unless one or more of the following conditions apply:</w:t>
      </w:r>
    </w:p>
    <w:p w14:paraId="43649ACC" w14:textId="4CAA010F" w:rsidR="00304152" w:rsidRDefault="00304152" w:rsidP="00551455">
      <w:pPr>
        <w:pStyle w:val="Heading3"/>
        <w:spacing w:before="120" w:after="120"/>
      </w:pPr>
      <w:bookmarkStart w:id="290" w:name="_Ref140153946"/>
      <w:r>
        <w:t xml:space="preserve">for any Supplier Existing IPRs or Third Party IPRs that are not COTS Software, the Buyer provides Approval after receiving full details of </w:t>
      </w:r>
      <w:r>
        <w:lastRenderedPageBreak/>
        <w:t xml:space="preserve">the Supplier Existing IPRs or Third Party IPRs and their relationship to the </w:t>
      </w:r>
      <w:proofErr w:type="gramStart"/>
      <w:r>
        <w:t>Deliverables;</w:t>
      </w:r>
      <w:bookmarkEnd w:id="290"/>
      <w:proofErr w:type="gramEnd"/>
      <w:r>
        <w:t xml:space="preserve"> </w:t>
      </w:r>
    </w:p>
    <w:p w14:paraId="05936179" w14:textId="77777777" w:rsidR="00304152" w:rsidRDefault="00304152" w:rsidP="00551455">
      <w:pPr>
        <w:pStyle w:val="Heading3"/>
        <w:spacing w:before="120" w:after="120"/>
      </w:pPr>
      <w:r>
        <w:t>in the case of Supplier Existing IPRs or Third Party IPRs that are, in each case, COTS Software all the following conditions are met:</w:t>
      </w:r>
    </w:p>
    <w:p w14:paraId="020F1EE0" w14:textId="52B479A0" w:rsidR="00304152" w:rsidRDefault="00964B76" w:rsidP="00551455">
      <w:pPr>
        <w:pStyle w:val="Heading4"/>
        <w:spacing w:before="120" w:after="120"/>
      </w:pPr>
      <w:r>
        <w:t xml:space="preserve">the Supplier has provided the Buyer with the applicable terms for the Supplier Existing IPRs or Third Party IPRs that are, in each case, COTS Software (which must be </w:t>
      </w:r>
      <w:r w:rsidRPr="007306D4">
        <w:t>at a price and on terms no less favourable than those standard commercial terms on which such software is usually made commercially available</w:t>
      </w:r>
      <w:r>
        <w:t>)</w:t>
      </w:r>
      <w:r w:rsidR="00304152">
        <w:t>; and</w:t>
      </w:r>
    </w:p>
    <w:p w14:paraId="19202888" w14:textId="5B9022CD" w:rsidR="00304152" w:rsidRDefault="00304152" w:rsidP="00551455">
      <w:pPr>
        <w:pStyle w:val="Heading4"/>
        <w:spacing w:before="120" w:after="120"/>
      </w:pPr>
      <w:r>
        <w:t xml:space="preserve">the Buyer has not (in its absolute discretion) rejected those licence terms within </w:t>
      </w:r>
      <w:r w:rsidR="00327A45">
        <w:t>ten (</w:t>
      </w:r>
      <w:r>
        <w:t>10</w:t>
      </w:r>
      <w:r w:rsidR="00327A45">
        <w:t>)</w:t>
      </w:r>
      <w:r>
        <w:t xml:space="preserve"> Working Days of the date on which they were provided to the </w:t>
      </w:r>
      <w:proofErr w:type="gramStart"/>
      <w:r>
        <w:t>Buyer;</w:t>
      </w:r>
      <w:proofErr w:type="gramEnd"/>
    </w:p>
    <w:p w14:paraId="01BFA2E2" w14:textId="388E228E" w:rsidR="00304152" w:rsidRDefault="00304152" w:rsidP="00551455">
      <w:pPr>
        <w:pStyle w:val="Heading3"/>
        <w:spacing w:before="120" w:after="120"/>
      </w:pPr>
      <w:bookmarkStart w:id="291" w:name="_Ref140154075"/>
      <w:r>
        <w:t xml:space="preserve">in the case of Third Party IPRs that are not COTS Software, the Buyer provides approval under </w:t>
      </w:r>
      <w:r w:rsidR="0097271F">
        <w:t>Paragraph</w:t>
      </w:r>
      <w:r>
        <w:t> </w:t>
      </w:r>
      <w:r w:rsidR="0063294D">
        <w:fldChar w:fldCharType="begin"/>
      </w:r>
      <w:r w:rsidR="0063294D">
        <w:instrText xml:space="preserve"> REF _Ref140153946 \r \h </w:instrText>
      </w:r>
      <w:r w:rsidR="0063294D">
        <w:fldChar w:fldCharType="separate"/>
      </w:r>
      <w:r w:rsidR="005A499D">
        <w:t>3.1.4</w:t>
      </w:r>
      <w:r w:rsidR="0063294D">
        <w:fldChar w:fldCharType="end"/>
      </w:r>
      <w:r>
        <w:t xml:space="preserve"> and one of the following conditions is met:</w:t>
      </w:r>
      <w:bookmarkEnd w:id="291"/>
    </w:p>
    <w:p w14:paraId="2FD8686E" w14:textId="4471A635" w:rsidR="00304152" w:rsidRDefault="00304152" w:rsidP="00551455">
      <w:pPr>
        <w:pStyle w:val="Heading4"/>
        <w:spacing w:before="120" w:after="120"/>
      </w:pPr>
      <w:bookmarkStart w:id="292" w:name="_Ref140154052"/>
      <w:r>
        <w:t xml:space="preserve">the owner or an authorised licensor of the relevant Third Party IPR has granted a direct Third Party IPR Licence on the terms set out in </w:t>
      </w:r>
      <w:r w:rsidR="0097271F">
        <w:t>Paragraph</w:t>
      </w:r>
      <w:r>
        <w:t> </w:t>
      </w:r>
      <w:r w:rsidR="0063294D">
        <w:fldChar w:fldCharType="begin"/>
      </w:r>
      <w:r w:rsidR="0063294D">
        <w:instrText xml:space="preserve"> REF _Ref135377984 \r \h </w:instrText>
      </w:r>
      <w:r w:rsidR="0063294D">
        <w:fldChar w:fldCharType="separate"/>
      </w:r>
      <w:r w:rsidR="005A499D">
        <w:t>4.3</w:t>
      </w:r>
      <w:r w:rsidR="0063294D">
        <w:fldChar w:fldCharType="end"/>
      </w:r>
      <w:r>
        <w:t>, as if:</w:t>
      </w:r>
      <w:bookmarkEnd w:id="292"/>
    </w:p>
    <w:p w14:paraId="1C2B23E0" w14:textId="77777777" w:rsidR="00304152" w:rsidRDefault="00304152" w:rsidP="00551455">
      <w:pPr>
        <w:pStyle w:val="Heading5"/>
        <w:spacing w:before="120" w:after="120"/>
      </w:pPr>
      <w:r>
        <w:t>the term Third Party IPRs were substituted for the term Supplier Existing IPR; and</w:t>
      </w:r>
    </w:p>
    <w:p w14:paraId="3E0BFFAC" w14:textId="77777777" w:rsidR="00304152" w:rsidRDefault="00304152" w:rsidP="00551455">
      <w:pPr>
        <w:pStyle w:val="Heading5"/>
        <w:spacing w:before="120" w:after="120"/>
      </w:pPr>
      <w:r>
        <w:t>the term “third party” were substituted for the term Supplier,</w:t>
      </w:r>
    </w:p>
    <w:p w14:paraId="6D5C4545" w14:textId="77777777" w:rsidR="00304152" w:rsidRDefault="00304152" w:rsidP="00551455">
      <w:pPr>
        <w:pStyle w:val="Heading5"/>
        <w:numPr>
          <w:ilvl w:val="0"/>
          <w:numId w:val="0"/>
        </w:numPr>
        <w:spacing w:before="120" w:after="120"/>
        <w:ind w:left="2160"/>
      </w:pPr>
      <w:r>
        <w:t>in each place they occur; or</w:t>
      </w:r>
    </w:p>
    <w:p w14:paraId="07DA5577" w14:textId="26D48ABA" w:rsidR="00304152" w:rsidRDefault="00304152" w:rsidP="00551455">
      <w:pPr>
        <w:pStyle w:val="Heading4"/>
        <w:spacing w:before="120" w:after="120"/>
      </w:pPr>
      <w:bookmarkStart w:id="293" w:name="_Ref140163200"/>
      <w:r>
        <w:t xml:space="preserve">if the Supplier cannot, after commercially reasonable endeavours, obtain for the Buyer a Third Party IPR licence as set out in </w:t>
      </w:r>
      <w:r w:rsidR="0097271F">
        <w:t>Paragraph</w:t>
      </w:r>
      <w:r w:rsidR="002E47CE">
        <w:t> </w:t>
      </w:r>
      <w:r w:rsidR="0063294D">
        <w:fldChar w:fldCharType="begin"/>
      </w:r>
      <w:r w:rsidR="0063294D">
        <w:instrText xml:space="preserve"> REF _Ref140154052 \r \h </w:instrText>
      </w:r>
      <w:r w:rsidR="0063294D">
        <w:fldChar w:fldCharType="separate"/>
      </w:r>
      <w:r w:rsidR="005A499D">
        <w:t>3.1.6.1</w:t>
      </w:r>
      <w:r w:rsidR="0063294D">
        <w:fldChar w:fldCharType="end"/>
      </w:r>
      <w:r>
        <w:t>, all the following conditions are met:</w:t>
      </w:r>
      <w:bookmarkEnd w:id="293"/>
    </w:p>
    <w:p w14:paraId="5E0D7133" w14:textId="77777777" w:rsidR="00304152" w:rsidRDefault="00304152" w:rsidP="00551455">
      <w:pPr>
        <w:pStyle w:val="Heading5"/>
        <w:spacing w:before="120" w:after="120"/>
      </w:pPr>
      <w:r>
        <w:t>the Supplier has notified the Buyer in writing giving details of:</w:t>
      </w:r>
    </w:p>
    <w:p w14:paraId="44BC897E" w14:textId="77777777" w:rsidR="00304152" w:rsidRDefault="00304152" w:rsidP="00551455">
      <w:pPr>
        <w:pStyle w:val="Heading6"/>
        <w:spacing w:before="120" w:after="120"/>
      </w:pPr>
      <w:r>
        <w:t>what licence terms can be obtained from the relevant third party; and</w:t>
      </w:r>
    </w:p>
    <w:p w14:paraId="0FF38A0F" w14:textId="77777777" w:rsidR="00304152" w:rsidRDefault="00304152" w:rsidP="00551455">
      <w:pPr>
        <w:pStyle w:val="Heading6"/>
        <w:spacing w:before="120" w:after="120"/>
      </w:pPr>
      <w:r>
        <w:t xml:space="preserve">whether there are providers which the Supplier could seek to use and the licence terms obtainable from those third </w:t>
      </w:r>
      <w:proofErr w:type="gramStart"/>
      <w:r>
        <w:t>parties;</w:t>
      </w:r>
      <w:proofErr w:type="gramEnd"/>
      <w:r>
        <w:t xml:space="preserve"> </w:t>
      </w:r>
    </w:p>
    <w:p w14:paraId="0D04086A" w14:textId="77777777" w:rsidR="00304152" w:rsidRDefault="00304152" w:rsidP="00551455">
      <w:pPr>
        <w:pStyle w:val="Heading5"/>
        <w:spacing w:before="120" w:after="120"/>
      </w:pPr>
      <w:r>
        <w:t>the Buyer Approves the licence terms of one of those third parties; and</w:t>
      </w:r>
    </w:p>
    <w:p w14:paraId="6EC38F5D" w14:textId="77777777" w:rsidR="00304152" w:rsidRDefault="00304152" w:rsidP="00551455">
      <w:pPr>
        <w:pStyle w:val="Heading5"/>
        <w:spacing w:before="120" w:after="120"/>
      </w:pPr>
      <w:r>
        <w:t>the owner and authorised licensor of the Third Party IPR has granted a direct licence of the Third Party IPR to the Buyer on those terms.</w:t>
      </w:r>
    </w:p>
    <w:p w14:paraId="5F5FE037" w14:textId="60047624" w:rsidR="00304152" w:rsidRDefault="00304152" w:rsidP="00551455">
      <w:pPr>
        <w:pStyle w:val="Heading2"/>
        <w:spacing w:before="120" w:after="120"/>
      </w:pPr>
      <w:r>
        <w:lastRenderedPageBreak/>
        <w:t xml:space="preserve">Where the Buyer has not rejected Supplier Existing IPRs or Third Party IPRs that are, in each case, COTS Software, the Supplier must notify the Buyer within 5 Working Days of becoming aware that any of that COTS Software will in the next </w:t>
      </w:r>
      <w:r w:rsidR="00327A45">
        <w:t>thirty-six (</w:t>
      </w:r>
      <w:r>
        <w:t>36</w:t>
      </w:r>
      <w:r w:rsidR="00327A45">
        <w:t>)</w:t>
      </w:r>
      <w:r>
        <w:t> months no longer be:</w:t>
      </w:r>
    </w:p>
    <w:p w14:paraId="7C297A83" w14:textId="77777777" w:rsidR="00304152" w:rsidRDefault="00304152" w:rsidP="00551455">
      <w:pPr>
        <w:pStyle w:val="Heading3"/>
        <w:spacing w:before="120" w:after="120"/>
      </w:pPr>
      <w:r>
        <w:t>maintained or supported by the developer; or</w:t>
      </w:r>
    </w:p>
    <w:p w14:paraId="5E4E004E" w14:textId="77777777" w:rsidR="00304152" w:rsidRDefault="00304152" w:rsidP="00551455">
      <w:pPr>
        <w:pStyle w:val="Heading3"/>
        <w:spacing w:before="120" w:after="120"/>
      </w:pPr>
      <w:r>
        <w:t>made commercially available.</w:t>
      </w:r>
    </w:p>
    <w:p w14:paraId="716E8EF8" w14:textId="77777777" w:rsidR="00304152" w:rsidRDefault="00304152" w:rsidP="00551455">
      <w:pPr>
        <w:pStyle w:val="Heading1"/>
        <w:spacing w:before="120" w:after="120"/>
      </w:pPr>
      <w:bookmarkStart w:id="294" w:name="_Ref140162580"/>
      <w:bookmarkStart w:id="295" w:name="_Toc141429217"/>
      <w:r w:rsidRPr="007E15D7">
        <w:t xml:space="preserve">Licences </w:t>
      </w:r>
      <w:r>
        <w:t>in respect of</w:t>
      </w:r>
      <w:r w:rsidRPr="007E15D7">
        <w:t xml:space="preserve"> Supplier Existing IPR</w:t>
      </w:r>
      <w:r>
        <w:t xml:space="preserve"> that is not COTS Software</w:t>
      </w:r>
      <w:bookmarkEnd w:id="294"/>
      <w:bookmarkEnd w:id="295"/>
    </w:p>
    <w:p w14:paraId="396FA9BE" w14:textId="025D5FB7" w:rsidR="00304152" w:rsidRDefault="00304152" w:rsidP="00551455">
      <w:pPr>
        <w:pStyle w:val="Heading2"/>
        <w:spacing w:before="120" w:after="120"/>
      </w:pPr>
      <w:bookmarkStart w:id="296" w:name="_Ref135377982"/>
      <w:r>
        <w:t xml:space="preserve">Subject to the Buyer approving the use of Supplier Existing IPR under </w:t>
      </w:r>
      <w:r w:rsidR="0097271F">
        <w:t>Paragraph</w:t>
      </w:r>
      <w:r>
        <w:t> </w:t>
      </w:r>
      <w:r w:rsidR="0063294D">
        <w:fldChar w:fldCharType="begin"/>
      </w:r>
      <w:r w:rsidR="0063294D">
        <w:instrText xml:space="preserve"> REF _Ref140154112 \r \h </w:instrText>
      </w:r>
      <w:r w:rsidR="0063294D">
        <w:fldChar w:fldCharType="separate"/>
      </w:r>
      <w:r w:rsidR="005A499D">
        <w:t>3</w:t>
      </w:r>
      <w:r w:rsidR="0063294D">
        <w:fldChar w:fldCharType="end"/>
      </w:r>
      <w:r>
        <w:t xml:space="preserve">, the Supplier grants the Buyer a Supplier Existing IPR Licence on the terms set out in </w:t>
      </w:r>
      <w:r w:rsidR="0097271F">
        <w:t>Paragraph</w:t>
      </w:r>
      <w:r>
        <w:t> </w:t>
      </w:r>
      <w:r w:rsidR="0063294D">
        <w:fldChar w:fldCharType="begin"/>
      </w:r>
      <w:r w:rsidR="0063294D">
        <w:instrText xml:space="preserve"> REF _Ref135377984 \r \h </w:instrText>
      </w:r>
      <w:r w:rsidR="0063294D">
        <w:fldChar w:fldCharType="separate"/>
      </w:r>
      <w:r w:rsidR="005A499D">
        <w:t>4.3</w:t>
      </w:r>
      <w:r w:rsidR="0063294D">
        <w:fldChar w:fldCharType="end"/>
      </w:r>
      <w:r>
        <w:t xml:space="preserve"> in respect of each Deliverable where:</w:t>
      </w:r>
      <w:bookmarkEnd w:id="296"/>
    </w:p>
    <w:p w14:paraId="0BCFBC5D" w14:textId="77777777" w:rsidR="00304152" w:rsidRDefault="00304152" w:rsidP="00551455">
      <w:pPr>
        <w:pStyle w:val="Heading3"/>
        <w:spacing w:before="120" w:after="120"/>
      </w:pPr>
      <w:r>
        <w:t xml:space="preserve">the Supplier Existing IPR that is not COTS Software is embedded in the </w:t>
      </w:r>
      <w:proofErr w:type="gramStart"/>
      <w:r>
        <w:t>Deliverable;</w:t>
      </w:r>
      <w:proofErr w:type="gramEnd"/>
    </w:p>
    <w:p w14:paraId="3B79E333" w14:textId="14C67CF2" w:rsidR="00304152" w:rsidRDefault="00304152" w:rsidP="00551455">
      <w:pPr>
        <w:pStyle w:val="Heading3"/>
        <w:spacing w:before="120" w:after="120"/>
      </w:pPr>
      <w:r>
        <w:t xml:space="preserve">the Supplier Existing IPR that is not COTS Software is necessary for the Buyer to use the Deliverable for any of the purposes set out in </w:t>
      </w:r>
      <w:r w:rsidR="0097271F">
        <w:t>Paragraph</w:t>
      </w:r>
      <w:r>
        <w:t> </w:t>
      </w:r>
      <w:r w:rsidR="0063294D">
        <w:fldChar w:fldCharType="begin"/>
      </w:r>
      <w:r w:rsidR="0063294D">
        <w:instrText xml:space="preserve"> REF _Ref135378012 \r \h </w:instrText>
      </w:r>
      <w:r w:rsidR="0063294D">
        <w:fldChar w:fldCharType="separate"/>
      </w:r>
      <w:r w:rsidR="005A499D">
        <w:t>4.4</w:t>
      </w:r>
      <w:r w:rsidR="0063294D">
        <w:fldChar w:fldCharType="end"/>
      </w:r>
      <w:r>
        <w:t>; or</w:t>
      </w:r>
    </w:p>
    <w:p w14:paraId="4E0DE3D5" w14:textId="77777777" w:rsidR="00304152" w:rsidRDefault="00304152" w:rsidP="00551455">
      <w:pPr>
        <w:pStyle w:val="Heading3"/>
        <w:spacing w:before="120" w:after="120"/>
      </w:pPr>
      <w:r>
        <w:t>the Deliverable is a customisation or adaptation of Supplier Existing IPR</w:t>
      </w:r>
      <w:r w:rsidRPr="00650F34">
        <w:t xml:space="preserve"> </w:t>
      </w:r>
      <w:r>
        <w:t>that is not COTS Software.</w:t>
      </w:r>
    </w:p>
    <w:p w14:paraId="05EA4716" w14:textId="1DB3F964" w:rsidR="00304152" w:rsidRDefault="00304152" w:rsidP="00551455">
      <w:pPr>
        <w:pStyle w:val="Heading2"/>
        <w:spacing w:before="120" w:after="120"/>
      </w:pPr>
      <w:r>
        <w:t xml:space="preserve">The categories of Supplier Existing IPR that is not COTS Software set out in </w:t>
      </w:r>
      <w:r w:rsidR="0097271F">
        <w:t>Paragraph</w:t>
      </w:r>
      <w:r>
        <w:t> </w:t>
      </w:r>
      <w:r w:rsidR="0063294D">
        <w:fldChar w:fldCharType="begin"/>
      </w:r>
      <w:r w:rsidR="0063294D">
        <w:instrText xml:space="preserve"> REF _Ref135377982 \r \h </w:instrText>
      </w:r>
      <w:r w:rsidR="0063294D">
        <w:fldChar w:fldCharType="separate"/>
      </w:r>
      <w:r w:rsidR="005A499D">
        <w:t>4.1</w:t>
      </w:r>
      <w:r w:rsidR="0063294D">
        <w:fldChar w:fldCharType="end"/>
      </w:r>
      <w:r>
        <w:t xml:space="preserve"> are mutually exclusive.</w:t>
      </w:r>
    </w:p>
    <w:p w14:paraId="07B5CF44" w14:textId="77777777" w:rsidR="00304152" w:rsidRDefault="00304152" w:rsidP="00551455">
      <w:pPr>
        <w:pStyle w:val="Heading2"/>
        <w:spacing w:before="120" w:after="120"/>
      </w:pPr>
      <w:bookmarkStart w:id="297" w:name="_Ref135377984"/>
      <w:r>
        <w:t>The Supplier Existing IPR Licence granted by the Supplier to the Buyer is a non-exclusive, perpetual, royalty-free, irrevocable, transferable, sub-licensable, worldwide licence that:</w:t>
      </w:r>
      <w:bookmarkEnd w:id="297"/>
    </w:p>
    <w:p w14:paraId="64DD26FD" w14:textId="77777777" w:rsidR="00304152" w:rsidRDefault="00304152" w:rsidP="00551455">
      <w:pPr>
        <w:pStyle w:val="Heading3"/>
        <w:spacing w:before="120" w:after="120"/>
      </w:pPr>
      <w:r>
        <w:t>in the case of Supplier Existing IPR that is not COTS Software embedded in a Deliverable:</w:t>
      </w:r>
    </w:p>
    <w:p w14:paraId="132D9619" w14:textId="77777777" w:rsidR="00304152" w:rsidRDefault="00304152" w:rsidP="00551455">
      <w:pPr>
        <w:pStyle w:val="Heading4"/>
        <w:spacing w:before="120" w:after="120"/>
      </w:pPr>
      <w:r>
        <w:t>has no restriction on the identity of any transferee or sub-</w:t>
      </w:r>
      <w:proofErr w:type="gramStart"/>
      <w:r>
        <w:t>licensee;</w:t>
      </w:r>
      <w:proofErr w:type="gramEnd"/>
    </w:p>
    <w:p w14:paraId="56E3FCEB" w14:textId="1C732644" w:rsidR="00304152" w:rsidRDefault="00304152" w:rsidP="00551455">
      <w:pPr>
        <w:pStyle w:val="Heading4"/>
        <w:spacing w:before="120" w:after="120"/>
      </w:pPr>
      <w:r>
        <w:t xml:space="preserve">is sub-licensable </w:t>
      </w:r>
      <w:r w:rsidR="0079574B">
        <w:t xml:space="preserve">solely for </w:t>
      </w:r>
      <w:r w:rsidR="00287323">
        <w:t xml:space="preserve">any of purposes in </w:t>
      </w:r>
      <w:r w:rsidR="0097271F">
        <w:t>Paragraph</w:t>
      </w:r>
      <w:r w:rsidR="00287323">
        <w:t> </w:t>
      </w:r>
      <w:r w:rsidR="0063294D">
        <w:fldChar w:fldCharType="begin"/>
      </w:r>
      <w:r w:rsidR="0063294D">
        <w:instrText xml:space="preserve"> REF _Ref135378012 \r \h </w:instrText>
      </w:r>
      <w:r w:rsidR="0063294D">
        <w:fldChar w:fldCharType="separate"/>
      </w:r>
      <w:r w:rsidR="005A499D">
        <w:t>4.4</w:t>
      </w:r>
      <w:r w:rsidR="0063294D">
        <w:fldChar w:fldCharType="end"/>
      </w:r>
      <w:r>
        <w:t>;</w:t>
      </w:r>
    </w:p>
    <w:p w14:paraId="036ABA49" w14:textId="088FD1FD" w:rsidR="00304152" w:rsidRDefault="00304152" w:rsidP="00551455">
      <w:pPr>
        <w:pStyle w:val="Heading4"/>
        <w:spacing w:before="120" w:after="120"/>
      </w:pPr>
      <w:r>
        <w:t xml:space="preserve">allows the Buyer and any transferee or sub-licensee to use, copy and adapt the Supplier Existing IPR that is not COTS Software </w:t>
      </w:r>
      <w:r w:rsidR="00287323">
        <w:t xml:space="preserve">for any of the purposes in </w:t>
      </w:r>
      <w:r w:rsidR="0097271F">
        <w:t>Paragraph</w:t>
      </w:r>
      <w:r w:rsidR="00287323">
        <w:t> </w:t>
      </w:r>
      <w:r w:rsidR="0063294D">
        <w:fldChar w:fldCharType="begin"/>
      </w:r>
      <w:r w:rsidR="0063294D">
        <w:instrText xml:space="preserve"> REF _Ref135378012 \r \h </w:instrText>
      </w:r>
      <w:r w:rsidR="0063294D">
        <w:fldChar w:fldCharType="separate"/>
      </w:r>
      <w:r w:rsidR="005A499D">
        <w:t>4.4</w:t>
      </w:r>
      <w:r w:rsidR="0063294D">
        <w:fldChar w:fldCharType="end"/>
      </w:r>
      <w:r>
        <w:t>; and</w:t>
      </w:r>
    </w:p>
    <w:p w14:paraId="369D57DA" w14:textId="77777777" w:rsidR="00304152" w:rsidRPr="007E15D7" w:rsidRDefault="00304152" w:rsidP="00551455">
      <w:pPr>
        <w:pStyle w:val="Heading3"/>
        <w:spacing w:before="120" w:after="120"/>
      </w:pPr>
      <w:r w:rsidRPr="007E15D7">
        <w:t>in the case of Supplier Exiting IPR</w:t>
      </w:r>
      <w:r>
        <w:t xml:space="preserve"> that is not COTS Software</w:t>
      </w:r>
      <w:r w:rsidRPr="007E15D7">
        <w:t xml:space="preserve"> that is necessary for the Buyer to use the Deliverable for its intended purpose or has been customised or adapted to provide the Deliverable:</w:t>
      </w:r>
    </w:p>
    <w:p w14:paraId="4D400C54" w14:textId="1077997D" w:rsidR="00304152" w:rsidRDefault="00304152" w:rsidP="00551455">
      <w:pPr>
        <w:pStyle w:val="Heading4"/>
        <w:spacing w:before="120" w:after="120"/>
      </w:pPr>
      <w:r>
        <w:t xml:space="preserve">allows the Buyer and any transferee or sublicensee to use and copy, but not adapt, disassemble or reverse engineer the relevant Supplier Existing IPRs that is not COTS Software </w:t>
      </w:r>
      <w:r w:rsidR="00287323">
        <w:t xml:space="preserve">for the purposes set out in </w:t>
      </w:r>
      <w:r w:rsidR="0097271F">
        <w:t>Paragraph</w:t>
      </w:r>
      <w:r w:rsidR="00287323">
        <w:t>s </w:t>
      </w:r>
      <w:r w:rsidR="0063294D">
        <w:fldChar w:fldCharType="begin"/>
      </w:r>
      <w:r w:rsidR="0063294D">
        <w:instrText xml:space="preserve"> REF _Ref135378012 \r \h </w:instrText>
      </w:r>
      <w:r w:rsidR="0063294D">
        <w:fldChar w:fldCharType="separate"/>
      </w:r>
      <w:r w:rsidR="005A499D">
        <w:t>4.4</w:t>
      </w:r>
      <w:r w:rsidR="0063294D">
        <w:fldChar w:fldCharType="end"/>
      </w:r>
      <w:r>
        <w:t>;</w:t>
      </w:r>
    </w:p>
    <w:p w14:paraId="2D25CCF5" w14:textId="77777777" w:rsidR="00304152" w:rsidRDefault="00304152" w:rsidP="00551455">
      <w:pPr>
        <w:pStyle w:val="Heading4"/>
        <w:spacing w:before="120" w:after="120"/>
      </w:pPr>
      <w:r>
        <w:t>is transferrable to only:</w:t>
      </w:r>
    </w:p>
    <w:p w14:paraId="1E348FB3" w14:textId="19DEE582" w:rsidR="00304152" w:rsidRDefault="00304152" w:rsidP="00551455">
      <w:pPr>
        <w:pStyle w:val="Heading5"/>
        <w:spacing w:before="120" w:after="120"/>
      </w:pPr>
      <w:r>
        <w:lastRenderedPageBreak/>
        <w:t xml:space="preserve">a </w:t>
      </w:r>
      <w:r w:rsidR="00993FC3">
        <w:t>Crown</w:t>
      </w:r>
      <w:r>
        <w:t xml:space="preserve"> </w:t>
      </w:r>
      <w:proofErr w:type="gramStart"/>
      <w:r>
        <w:t>Body;</w:t>
      </w:r>
      <w:proofErr w:type="gramEnd"/>
    </w:p>
    <w:p w14:paraId="61797E72" w14:textId="77777777" w:rsidR="00304152" w:rsidRDefault="00304152" w:rsidP="00551455">
      <w:pPr>
        <w:pStyle w:val="Heading5"/>
        <w:spacing w:before="120" w:after="120"/>
      </w:pPr>
      <w:proofErr w:type="spellStart"/>
      <w:r w:rsidRPr="00E36B93">
        <w:t>any body</w:t>
      </w:r>
      <w:proofErr w:type="spellEnd"/>
      <w:r w:rsidRPr="00E36B93">
        <w:t xml:space="preserve"> (including any private sector body) </w:t>
      </w:r>
      <w:r>
        <w:t>that</w:t>
      </w:r>
      <w:r w:rsidRPr="00E36B93">
        <w:t xml:space="preserve"> performs or carries </w:t>
      </w:r>
      <w:r>
        <w:t xml:space="preserve">out </w:t>
      </w:r>
      <w:r w:rsidRPr="00E36B93">
        <w:t xml:space="preserve">any of the functions or activities that </w:t>
      </w:r>
      <w:r>
        <w:t xml:space="preserve">the Buyer </w:t>
      </w:r>
      <w:r w:rsidRPr="00E36B93">
        <w:t xml:space="preserve">had </w:t>
      </w:r>
      <w:r>
        <w:t xml:space="preserve">previously </w:t>
      </w:r>
      <w:r w:rsidRPr="00E36B93">
        <w:t xml:space="preserve">performed </w:t>
      </w:r>
      <w:r>
        <w:t xml:space="preserve">or </w:t>
      </w:r>
      <w:r w:rsidRPr="00E36B93">
        <w:t xml:space="preserve">carried </w:t>
      </w:r>
      <w:r>
        <w:t>out; or</w:t>
      </w:r>
    </w:p>
    <w:p w14:paraId="37116D3C" w14:textId="77777777" w:rsidR="00C36D6D" w:rsidRDefault="00304152" w:rsidP="00551455">
      <w:pPr>
        <w:pStyle w:val="Heading5"/>
        <w:spacing w:before="120" w:after="120"/>
      </w:pPr>
      <w:r>
        <w:t>a person or organisation that is not a direct competitor of the Supplier</w:t>
      </w:r>
      <w:r w:rsidR="00C36D6D">
        <w:t xml:space="preserve"> and that transferee either:</w:t>
      </w:r>
    </w:p>
    <w:p w14:paraId="3298706A" w14:textId="099545F6" w:rsidR="00C36D6D" w:rsidRDefault="00C36D6D" w:rsidP="00551455">
      <w:pPr>
        <w:pStyle w:val="Heading6"/>
        <w:spacing w:before="120" w:after="120"/>
      </w:pPr>
      <w:proofErr w:type="gramStart"/>
      <w:r>
        <w:t>enters into</w:t>
      </w:r>
      <w:proofErr w:type="gramEnd"/>
      <w:r>
        <w:t xml:space="preserve"> a direct arrangement with the Supplier in the form set out in </w:t>
      </w:r>
      <w:r w:rsidRPr="00A21F14">
        <w:t>Annex</w:t>
      </w:r>
      <w:r>
        <w:t> </w:t>
      </w:r>
      <w:r w:rsidR="009D20CB">
        <w:t>3</w:t>
      </w:r>
      <w:r>
        <w:t>; or</w:t>
      </w:r>
    </w:p>
    <w:p w14:paraId="2F791081" w14:textId="43DEB740" w:rsidR="00304152" w:rsidRDefault="00C36D6D" w:rsidP="00551455">
      <w:pPr>
        <w:pStyle w:val="Heading5"/>
        <w:spacing w:before="120" w:after="120"/>
      </w:pPr>
      <w:r>
        <w:t xml:space="preserve">enters into a confidentiality arrangement with the Buyer in terms equivalent to those set out in </w:t>
      </w:r>
      <w:r w:rsidRPr="00E36B93">
        <w:t xml:space="preserve">set out in </w:t>
      </w:r>
      <w:r w:rsidR="003D4464" w:rsidRPr="00E36B93">
        <w:t>Clause</w:t>
      </w:r>
      <w:r w:rsidR="003D4464">
        <w:t> 18</w:t>
      </w:r>
      <w:r w:rsidR="003D4464" w:rsidRPr="00E36B93">
        <w:t xml:space="preserve"> </w:t>
      </w:r>
      <w:r w:rsidR="003D4464" w:rsidRPr="003D4464">
        <w:rPr>
          <w:i/>
        </w:rPr>
        <w:t>(What you must keep confidential)</w:t>
      </w:r>
      <w:r w:rsidR="00FC3A73" w:rsidRPr="00FC3A73">
        <w:t xml:space="preserve"> of the General </w:t>
      </w:r>
      <w:proofErr w:type="gramStart"/>
      <w:r w:rsidR="00FC3A73" w:rsidRPr="00FC3A73">
        <w:t>Terms</w:t>
      </w:r>
      <w:r>
        <w:t>;</w:t>
      </w:r>
      <w:proofErr w:type="gramEnd"/>
    </w:p>
    <w:p w14:paraId="3C13FB41" w14:textId="761FD0DB" w:rsidR="00C36D6D" w:rsidRDefault="00304152" w:rsidP="00551455">
      <w:pPr>
        <w:pStyle w:val="Heading4"/>
        <w:spacing w:before="120" w:after="120"/>
      </w:pPr>
      <w:r w:rsidRPr="007E15D7">
        <w:t>is sub-licensable to the Replacement Supplier (including where the Replacement Supplier is a competitor of the Supplier</w:t>
      </w:r>
      <w:proofErr w:type="gramStart"/>
      <w:r w:rsidRPr="007E15D7">
        <w:t>)</w:t>
      </w:r>
      <w:r w:rsidR="003D195E">
        <w:t>;</w:t>
      </w:r>
      <w:proofErr w:type="gramEnd"/>
    </w:p>
    <w:p w14:paraId="151A25B3" w14:textId="77777777" w:rsidR="00C36D6D" w:rsidRDefault="00C36D6D" w:rsidP="00551455">
      <w:pPr>
        <w:pStyle w:val="Heading4"/>
        <w:spacing w:before="120" w:after="120"/>
      </w:pPr>
      <w:r>
        <w:t>where the</w:t>
      </w:r>
      <w:r w:rsidRPr="00133524">
        <w:t xml:space="preserve"> Replacement Supplier</w:t>
      </w:r>
      <w:r>
        <w:t xml:space="preserve"> either:</w:t>
      </w:r>
    </w:p>
    <w:p w14:paraId="2724F6C1" w14:textId="0E6A795B" w:rsidR="00C36D6D" w:rsidRDefault="00C36D6D" w:rsidP="00551455">
      <w:pPr>
        <w:pStyle w:val="Heading5"/>
        <w:spacing w:before="120" w:after="120"/>
      </w:pPr>
      <w:proofErr w:type="gramStart"/>
      <w:r>
        <w:t>enters into</w:t>
      </w:r>
      <w:proofErr w:type="gramEnd"/>
      <w:r>
        <w:t xml:space="preserve"> a direct arrangement with the Supplier in the form set out in </w:t>
      </w:r>
      <w:r w:rsidRPr="00A21F14">
        <w:t>Annex</w:t>
      </w:r>
      <w:r>
        <w:t> </w:t>
      </w:r>
      <w:r w:rsidR="009D20CB">
        <w:t>3</w:t>
      </w:r>
      <w:r>
        <w:t>; or</w:t>
      </w:r>
    </w:p>
    <w:p w14:paraId="527AEE5E" w14:textId="43DA5F32" w:rsidR="00304152" w:rsidRDefault="00C36D6D" w:rsidP="00551455">
      <w:pPr>
        <w:pStyle w:val="Heading5"/>
        <w:spacing w:before="120" w:after="120"/>
      </w:pPr>
      <w:proofErr w:type="gramStart"/>
      <w:r w:rsidRPr="00133524">
        <w:t>enters into</w:t>
      </w:r>
      <w:proofErr w:type="gramEnd"/>
      <w:r w:rsidRPr="00133524">
        <w:t xml:space="preserve"> a confidentiality arrangement with the Buyer in terms equivalent to those set out in set out in </w:t>
      </w:r>
      <w:r w:rsidR="003D4464" w:rsidRPr="00E36B93">
        <w:t>Clause</w:t>
      </w:r>
      <w:r w:rsidR="003D4464">
        <w:t> 18</w:t>
      </w:r>
      <w:r w:rsidR="003D4464" w:rsidRPr="00E36B93">
        <w:t xml:space="preserve"> </w:t>
      </w:r>
      <w:r w:rsidR="003D4464" w:rsidRPr="003D4464">
        <w:rPr>
          <w:i/>
        </w:rPr>
        <w:t>(What you must keep confidential)</w:t>
      </w:r>
      <w:r w:rsidR="00FC3A73" w:rsidRPr="00FC3A73">
        <w:t xml:space="preserve"> of the General Terms</w:t>
      </w:r>
      <w:r w:rsidRPr="00133524">
        <w:t>;</w:t>
      </w:r>
      <w:r>
        <w:t xml:space="preserve"> and</w:t>
      </w:r>
    </w:p>
    <w:p w14:paraId="3B26FD55" w14:textId="6D43D110" w:rsidR="00B36113" w:rsidRDefault="00B36113" w:rsidP="00551455">
      <w:pPr>
        <w:pStyle w:val="Heading4"/>
        <w:spacing w:before="120" w:after="120"/>
      </w:pPr>
      <w:r>
        <w:t>includes a perpetual, royalty-free, non-exclusive licence to use, copy and adapt any Know-How, trade secrets or Confidential Information of the Supplier contained within any Deliverables; and</w:t>
      </w:r>
    </w:p>
    <w:p w14:paraId="6953D20A" w14:textId="77777777" w:rsidR="00B36113" w:rsidRDefault="00304152" w:rsidP="00551455">
      <w:pPr>
        <w:pStyle w:val="Heading3"/>
        <w:spacing w:before="120" w:after="120"/>
      </w:pPr>
      <w:r>
        <w:t>is subject to the restriction</w:t>
      </w:r>
      <w:r w:rsidR="00B36113">
        <w:t>s</w:t>
      </w:r>
      <w:r>
        <w:t xml:space="preserve"> that</w:t>
      </w:r>
      <w:r w:rsidR="00B36113">
        <w:t>:</w:t>
      </w:r>
    </w:p>
    <w:p w14:paraId="6770D4F4" w14:textId="1878264B" w:rsidR="00B36113" w:rsidRDefault="00304152" w:rsidP="00551455">
      <w:pPr>
        <w:pStyle w:val="Heading4"/>
        <w:spacing w:before="120" w:after="120"/>
      </w:pPr>
      <w:r>
        <w:t xml:space="preserve">no sub-licence granted to the Supplier Existing IPR that is not COTS Software shall purport to provide the sub-licensee with any wider rights than those granted to the Buyer under this </w:t>
      </w:r>
      <w:r w:rsidR="0097271F">
        <w:t>Paragraph</w:t>
      </w:r>
      <w:r w:rsidR="00B36113">
        <w:t>; and</w:t>
      </w:r>
    </w:p>
    <w:p w14:paraId="015BF3FB" w14:textId="2C955175" w:rsidR="00B36113" w:rsidRDefault="00B36113" w:rsidP="00551455">
      <w:pPr>
        <w:pStyle w:val="Heading4"/>
        <w:spacing w:before="120" w:after="120"/>
      </w:pPr>
      <w:r>
        <w:t>any transferee or sublicensee of the Supplier Existing IPR Licence must either:</w:t>
      </w:r>
    </w:p>
    <w:p w14:paraId="3FAB9C9B" w14:textId="139213D8" w:rsidR="00B36113" w:rsidRDefault="00B36113" w:rsidP="00551455">
      <w:pPr>
        <w:pStyle w:val="Heading5"/>
        <w:spacing w:before="120" w:after="120"/>
      </w:pPr>
      <w:bookmarkStart w:id="298" w:name="_Ref140163182"/>
      <w:proofErr w:type="gramStart"/>
      <w:r>
        <w:t>enter into</w:t>
      </w:r>
      <w:proofErr w:type="gramEnd"/>
      <w:r>
        <w:t xml:space="preserve"> a direct arrangement with the Supplier in the form set out in </w:t>
      </w:r>
      <w:r w:rsidRPr="00D5773F">
        <w:t>Annex</w:t>
      </w:r>
      <w:r w:rsidR="002E47CE">
        <w:t> </w:t>
      </w:r>
      <w:r w:rsidR="009D20CB">
        <w:t>3</w:t>
      </w:r>
      <w:r>
        <w:t>; or</w:t>
      </w:r>
      <w:bookmarkEnd w:id="298"/>
    </w:p>
    <w:p w14:paraId="51176D41" w14:textId="41C0A58D" w:rsidR="00304152" w:rsidRDefault="00B36113" w:rsidP="00551455">
      <w:pPr>
        <w:pStyle w:val="Heading5"/>
        <w:spacing w:before="120" w:after="120"/>
      </w:pPr>
      <w:proofErr w:type="gramStart"/>
      <w:r>
        <w:t>enter into</w:t>
      </w:r>
      <w:proofErr w:type="gramEnd"/>
      <w:r>
        <w:t xml:space="preserve"> a confidentiality arrangement with the Buyer in terms equivalent to those set out in set out in </w:t>
      </w:r>
      <w:r w:rsidR="003D4464" w:rsidRPr="00E36B93">
        <w:t>Clause</w:t>
      </w:r>
      <w:r w:rsidR="003D4464">
        <w:t> 18</w:t>
      </w:r>
      <w:r w:rsidR="003D4464" w:rsidRPr="00E36B93">
        <w:t xml:space="preserve"> </w:t>
      </w:r>
      <w:r w:rsidR="003D4464" w:rsidRPr="003D4464">
        <w:rPr>
          <w:i/>
        </w:rPr>
        <w:t>(What you must keep confidential)</w:t>
      </w:r>
      <w:r w:rsidR="00FC3A73" w:rsidRPr="00FC3A73">
        <w:t xml:space="preserve"> of the General Terms</w:t>
      </w:r>
      <w:r w:rsidR="00991374">
        <w:t>.</w:t>
      </w:r>
    </w:p>
    <w:p w14:paraId="083A1DBF" w14:textId="0024A494" w:rsidR="00991374" w:rsidRDefault="00991374" w:rsidP="00551455">
      <w:pPr>
        <w:pStyle w:val="Heading2"/>
        <w:spacing w:before="120" w:after="120"/>
      </w:pPr>
      <w:bookmarkStart w:id="299" w:name="_Ref135378012"/>
      <w:r>
        <w:t xml:space="preserve">For the purposes of </w:t>
      </w:r>
      <w:r w:rsidR="0097271F">
        <w:t>Paragraph</w:t>
      </w:r>
      <w:r>
        <w:t>s </w:t>
      </w:r>
      <w:r w:rsidR="0063294D">
        <w:fldChar w:fldCharType="begin"/>
      </w:r>
      <w:r w:rsidR="0063294D">
        <w:instrText xml:space="preserve"> REF _Ref135377982 \r \h </w:instrText>
      </w:r>
      <w:r w:rsidR="0063294D">
        <w:fldChar w:fldCharType="separate"/>
      </w:r>
      <w:r w:rsidR="005A499D">
        <w:t>4.1</w:t>
      </w:r>
      <w:r w:rsidR="0063294D">
        <w:fldChar w:fldCharType="end"/>
      </w:r>
      <w:r w:rsidR="0063294D">
        <w:t xml:space="preserve"> and </w:t>
      </w:r>
      <w:r w:rsidR="0063294D">
        <w:fldChar w:fldCharType="begin"/>
      </w:r>
      <w:r w:rsidR="0063294D">
        <w:instrText xml:space="preserve"> REF _Ref135377984 \r \h </w:instrText>
      </w:r>
      <w:r w:rsidR="0063294D">
        <w:fldChar w:fldCharType="separate"/>
      </w:r>
      <w:r w:rsidR="005A499D">
        <w:t>4.3</w:t>
      </w:r>
      <w:r w:rsidR="0063294D">
        <w:fldChar w:fldCharType="end"/>
      </w:r>
      <w:r>
        <w:t>, the relevant purposes are:</w:t>
      </w:r>
      <w:bookmarkEnd w:id="299"/>
    </w:p>
    <w:p w14:paraId="3893D1E6" w14:textId="77777777" w:rsidR="00991374" w:rsidRDefault="00991374" w:rsidP="00551455">
      <w:pPr>
        <w:pStyle w:val="Heading3"/>
        <w:spacing w:before="120" w:after="120"/>
      </w:pPr>
      <w:bookmarkStart w:id="300" w:name="_Ref135378247"/>
      <w:r>
        <w:lastRenderedPageBreak/>
        <w:t xml:space="preserve">to allow the Buyer or any End User to receive and use the </w:t>
      </w:r>
      <w:proofErr w:type="gramStart"/>
      <w:r>
        <w:t>Deliverables;</w:t>
      </w:r>
      <w:bookmarkEnd w:id="300"/>
      <w:proofErr w:type="gramEnd"/>
    </w:p>
    <w:p w14:paraId="19E83029" w14:textId="00BEB708" w:rsidR="00991374" w:rsidRDefault="00991374" w:rsidP="00551455">
      <w:pPr>
        <w:pStyle w:val="Heading3"/>
        <w:spacing w:before="120" w:after="120"/>
      </w:pPr>
      <w:bookmarkStart w:id="301" w:name="_Ref135378250"/>
      <w:r>
        <w:t xml:space="preserve">to allow the Buyer to commercially exploit (including by publication under Open Licence) the </w:t>
      </w:r>
      <w:r w:rsidR="00EE206E">
        <w:t xml:space="preserve">Specially Written Software, the </w:t>
      </w:r>
      <w:r>
        <w:t>New IPR and New IPR Items; and</w:t>
      </w:r>
      <w:bookmarkEnd w:id="301"/>
    </w:p>
    <w:p w14:paraId="7B8C52EF" w14:textId="77777777" w:rsidR="00991374" w:rsidRDefault="00991374" w:rsidP="00551455">
      <w:pPr>
        <w:pStyle w:val="Heading3"/>
        <w:spacing w:before="120" w:after="120"/>
      </w:pPr>
      <w:r>
        <w:t>for any purpose relating to the exercise of the Buyer’s (or, if the Buyer is a Public Sector Body, any other Public Sector Body’s) business or function.</w:t>
      </w:r>
    </w:p>
    <w:p w14:paraId="1CA08628" w14:textId="77777777" w:rsidR="00304152" w:rsidRDefault="00304152" w:rsidP="00551455">
      <w:pPr>
        <w:pStyle w:val="Heading1"/>
        <w:spacing w:before="120" w:after="120"/>
      </w:pPr>
      <w:bookmarkStart w:id="302" w:name="_Toc141429218"/>
      <w:r>
        <w:t>Licences granted by the Buyer</w:t>
      </w:r>
      <w:bookmarkEnd w:id="302"/>
    </w:p>
    <w:p w14:paraId="39DE8031" w14:textId="0900E5F3" w:rsidR="004D33F1" w:rsidRDefault="004D33F1" w:rsidP="00551455">
      <w:pPr>
        <w:pStyle w:val="Heading2"/>
        <w:spacing w:before="120" w:after="120"/>
      </w:pPr>
      <w:bookmarkStart w:id="303" w:name="_Ref140154698"/>
      <w:r>
        <w:t xml:space="preserve">Subject to </w:t>
      </w:r>
      <w:r w:rsidR="0097271F">
        <w:t>Paragraph</w:t>
      </w:r>
      <w:r>
        <w:t> </w:t>
      </w:r>
      <w:r w:rsidR="00F50B5E">
        <w:fldChar w:fldCharType="begin"/>
      </w:r>
      <w:r w:rsidR="00F50B5E">
        <w:instrText xml:space="preserve"> REF _Ref135375806 \r \h </w:instrText>
      </w:r>
      <w:r w:rsidR="00F50B5E">
        <w:fldChar w:fldCharType="separate"/>
      </w:r>
      <w:r w:rsidR="005A499D">
        <w:t>6</w:t>
      </w:r>
      <w:r w:rsidR="00F50B5E">
        <w:fldChar w:fldCharType="end"/>
      </w:r>
      <w:r>
        <w:t xml:space="preserve"> (in the case of New IPR and Specially Written Software), the Buyer grants the Supplier a licence to the New IPR, Specially Written Software and Buyer Existing IPR that:</w:t>
      </w:r>
      <w:bookmarkEnd w:id="303"/>
    </w:p>
    <w:p w14:paraId="27E8BADC" w14:textId="77777777" w:rsidR="004D33F1" w:rsidRDefault="004D33F1" w:rsidP="00551455">
      <w:pPr>
        <w:pStyle w:val="Heading3"/>
        <w:spacing w:before="120" w:after="120"/>
      </w:pPr>
      <w:r>
        <w:t xml:space="preserve">is non-exclusive, royalty-free and </w:t>
      </w:r>
      <w:proofErr w:type="gramStart"/>
      <w:r>
        <w:t>non-transferable;</w:t>
      </w:r>
      <w:proofErr w:type="gramEnd"/>
    </w:p>
    <w:p w14:paraId="26554258" w14:textId="77777777" w:rsidR="004D33F1" w:rsidRDefault="004D33F1" w:rsidP="00551455">
      <w:pPr>
        <w:pStyle w:val="Heading3"/>
        <w:spacing w:before="120" w:after="120"/>
      </w:pPr>
      <w:bookmarkStart w:id="304" w:name="_Ref135375911"/>
      <w:r>
        <w:t xml:space="preserve">is sub-licensable to any Sub-contractor </w:t>
      </w:r>
      <w:proofErr w:type="gramStart"/>
      <w:r>
        <w:t>where</w:t>
      </w:r>
      <w:bookmarkEnd w:id="304"/>
      <w:proofErr w:type="gramEnd"/>
    </w:p>
    <w:p w14:paraId="2FDEFB31" w14:textId="048B3C11" w:rsidR="004D33F1" w:rsidRDefault="004D33F1" w:rsidP="00551455">
      <w:pPr>
        <w:pStyle w:val="Heading4"/>
        <w:spacing w:before="120" w:after="120"/>
      </w:pPr>
      <w:r>
        <w:t xml:space="preserve">the Sub-contractor </w:t>
      </w:r>
      <w:proofErr w:type="gramStart"/>
      <w:r>
        <w:t>enters into</w:t>
      </w:r>
      <w:proofErr w:type="gramEnd"/>
      <w:r>
        <w:t xml:space="preserve"> a confidentiality undertaking</w:t>
      </w:r>
      <w:r w:rsidRPr="00E36B93">
        <w:t xml:space="preserve"> with the Supplier on the same terms as set out in </w:t>
      </w:r>
      <w:r w:rsidR="003D4464" w:rsidRPr="00E36B93">
        <w:t>Clause</w:t>
      </w:r>
      <w:r w:rsidR="003D4464">
        <w:t> 18</w:t>
      </w:r>
      <w:r w:rsidR="003D4464" w:rsidRPr="00E36B93">
        <w:t xml:space="preserve"> </w:t>
      </w:r>
      <w:r w:rsidR="003D4464" w:rsidRPr="003D4464">
        <w:rPr>
          <w:i/>
        </w:rPr>
        <w:t>(What you must keep confidential)</w:t>
      </w:r>
      <w:r w:rsidR="00FC3A73" w:rsidRPr="00FC3A73">
        <w:t xml:space="preserve"> of the General Terms</w:t>
      </w:r>
      <w:r>
        <w:t>; and</w:t>
      </w:r>
    </w:p>
    <w:p w14:paraId="18575CBF" w14:textId="65C77370" w:rsidR="004D33F1" w:rsidRDefault="004D33F1" w:rsidP="00551455">
      <w:pPr>
        <w:pStyle w:val="Heading4"/>
        <w:spacing w:before="120" w:after="120"/>
      </w:pPr>
      <w:r>
        <w:t xml:space="preserve"> the sub-licence does not purport to provide the sub-licensee with any wider rights than those granted to the Supplier under this </w:t>
      </w:r>
      <w:r w:rsidR="0097271F">
        <w:t>Paragraph</w:t>
      </w:r>
    </w:p>
    <w:p w14:paraId="6A8DCBF9" w14:textId="77777777" w:rsidR="004D33F1" w:rsidRDefault="004D33F1" w:rsidP="00551455">
      <w:pPr>
        <w:pStyle w:val="Heading3"/>
        <w:spacing w:before="120" w:after="120"/>
      </w:pPr>
      <w:bookmarkStart w:id="305" w:name="_Ref140176641"/>
      <w:r>
        <w:t>in the case of Buyer Existing IPR:</w:t>
      </w:r>
      <w:bookmarkEnd w:id="305"/>
    </w:p>
    <w:p w14:paraId="256AE20B" w14:textId="77777777" w:rsidR="001E333E" w:rsidRDefault="004D33F1" w:rsidP="00551455">
      <w:pPr>
        <w:pStyle w:val="Heading4"/>
        <w:spacing w:before="120" w:after="120"/>
      </w:pPr>
      <w:r>
        <w:t>allows the Supplier and any sub-licensee to use, copy and adapt any Buyer Existing IPR for the purpose of</w:t>
      </w:r>
      <w:r w:rsidR="001E333E">
        <w:t>:</w:t>
      </w:r>
    </w:p>
    <w:p w14:paraId="5887782F" w14:textId="3648A4D8" w:rsidR="001E333E" w:rsidRDefault="004D33F1" w:rsidP="00551455">
      <w:pPr>
        <w:pStyle w:val="Heading5"/>
        <w:spacing w:before="120" w:after="120"/>
      </w:pPr>
      <w:r>
        <w:t xml:space="preserve">fulfilling its obligations under </w:t>
      </w:r>
      <w:r w:rsidR="00612231">
        <w:t>the Contract</w:t>
      </w:r>
      <w:r>
        <w:t>; and</w:t>
      </w:r>
    </w:p>
    <w:p w14:paraId="5CD6FF53" w14:textId="0D0ED672" w:rsidR="004D33F1" w:rsidRDefault="005608A2" w:rsidP="00551455">
      <w:pPr>
        <w:pStyle w:val="Heading5"/>
        <w:spacing w:before="120" w:after="120"/>
      </w:pPr>
      <w:bookmarkStart w:id="306" w:name="_Ref140814442"/>
      <w:r>
        <w:t xml:space="preserve">where terms are agreed by the Buyer and Supplier under </w:t>
      </w:r>
      <w:r w:rsidR="0097271F">
        <w:t>Paragraph</w:t>
      </w:r>
      <w:r>
        <w:t> </w:t>
      </w:r>
      <w:r>
        <w:fldChar w:fldCharType="begin"/>
      </w:r>
      <w:r>
        <w:instrText xml:space="preserve"> REF _Ref135375806 \r \h </w:instrText>
      </w:r>
      <w:r>
        <w:fldChar w:fldCharType="separate"/>
      </w:r>
      <w:r w:rsidR="005A499D">
        <w:t>6</w:t>
      </w:r>
      <w:r>
        <w:fldChar w:fldCharType="end"/>
      </w:r>
      <w:r>
        <w:t xml:space="preserve">, </w:t>
      </w:r>
      <w:r w:rsidR="001E333E">
        <w:t>commercially exploiting the New IPR</w:t>
      </w:r>
      <w:r w:rsidR="00EE206E">
        <w:t xml:space="preserve"> and Specially Written Software</w:t>
      </w:r>
      <w:r w:rsidR="001E333E">
        <w:t>; and</w:t>
      </w:r>
      <w:bookmarkEnd w:id="306"/>
      <w:r w:rsidR="004D33F1">
        <w:t xml:space="preserve"> </w:t>
      </w:r>
    </w:p>
    <w:p w14:paraId="1EA56ED4" w14:textId="77777777" w:rsidR="001E333E" w:rsidRDefault="004D33F1" w:rsidP="00551455">
      <w:pPr>
        <w:pStyle w:val="Heading4"/>
        <w:spacing w:before="120" w:after="120"/>
      </w:pPr>
      <w:r>
        <w:t xml:space="preserve">terminates at the </w:t>
      </w:r>
      <w:r w:rsidR="001E333E">
        <w:t>later of:</w:t>
      </w:r>
    </w:p>
    <w:p w14:paraId="59339E28" w14:textId="363AAEA4" w:rsidR="001E333E" w:rsidRDefault="001E333E" w:rsidP="00551455">
      <w:pPr>
        <w:pStyle w:val="Heading5"/>
        <w:spacing w:before="120" w:after="120"/>
      </w:pPr>
      <w:r>
        <w:t xml:space="preserve">the </w:t>
      </w:r>
      <w:r w:rsidR="004D33F1">
        <w:t>end of the Contract Period or the end of any Termination Assistance Period, whichever is the later;</w:t>
      </w:r>
      <w:r>
        <w:t xml:space="preserve"> or</w:t>
      </w:r>
    </w:p>
    <w:p w14:paraId="3F0DF443" w14:textId="4AEE8659" w:rsidR="004D33F1" w:rsidRDefault="001E333E" w:rsidP="00551455">
      <w:pPr>
        <w:pStyle w:val="Heading5"/>
        <w:spacing w:before="120" w:after="120"/>
      </w:pPr>
      <w:r>
        <w:t>the occurrence of any condition, or on the date, specified by the Buyer;</w:t>
      </w:r>
      <w:r w:rsidR="004D33F1">
        <w:t xml:space="preserve"> and</w:t>
      </w:r>
    </w:p>
    <w:p w14:paraId="15607167" w14:textId="77777777" w:rsidR="004D33F1" w:rsidRDefault="004D33F1" w:rsidP="00551455">
      <w:pPr>
        <w:pStyle w:val="Heading3"/>
        <w:spacing w:before="120" w:after="120"/>
      </w:pPr>
      <w:r>
        <w:t>in the case of New IPR and Specially Written Software is:</w:t>
      </w:r>
    </w:p>
    <w:p w14:paraId="2FEB45B3" w14:textId="582597BA" w:rsidR="004D33F1" w:rsidRDefault="004D33F1" w:rsidP="00551455">
      <w:pPr>
        <w:pStyle w:val="Heading4"/>
        <w:spacing w:before="120" w:after="120"/>
      </w:pPr>
      <w:r>
        <w:t xml:space="preserve">where terms are agreed by the Buyer and Supplier under </w:t>
      </w:r>
      <w:r w:rsidR="0097271F">
        <w:t>Paragraph</w:t>
      </w:r>
      <w:r>
        <w:t> </w:t>
      </w:r>
      <w:r w:rsidR="00F50B5E">
        <w:fldChar w:fldCharType="begin"/>
      </w:r>
      <w:r w:rsidR="00F50B5E">
        <w:instrText xml:space="preserve"> REF _Ref135375806 \r \h </w:instrText>
      </w:r>
      <w:r w:rsidR="00F50B5E">
        <w:fldChar w:fldCharType="separate"/>
      </w:r>
      <w:r w:rsidR="005A499D">
        <w:t>6</w:t>
      </w:r>
      <w:r w:rsidR="00F50B5E">
        <w:fldChar w:fldCharType="end"/>
      </w:r>
      <w:r>
        <w:t>, on those terms; or</w:t>
      </w:r>
    </w:p>
    <w:p w14:paraId="6FDDB03A" w14:textId="2495A3B9" w:rsidR="004D33F1" w:rsidRDefault="004D33F1" w:rsidP="00551455">
      <w:pPr>
        <w:pStyle w:val="Heading4"/>
        <w:spacing w:before="120" w:after="120"/>
      </w:pPr>
      <w:r>
        <w:t xml:space="preserve">where terms are not agreed by the Buyer and Supplier under </w:t>
      </w:r>
      <w:r w:rsidR="0097271F">
        <w:t>Paragraph</w:t>
      </w:r>
      <w:r>
        <w:t> </w:t>
      </w:r>
      <w:r w:rsidR="00F50B5E">
        <w:fldChar w:fldCharType="begin"/>
      </w:r>
      <w:r w:rsidR="00F50B5E">
        <w:instrText xml:space="preserve"> REF _Ref135375806 \r \h </w:instrText>
      </w:r>
      <w:r w:rsidR="00F50B5E">
        <w:fldChar w:fldCharType="separate"/>
      </w:r>
      <w:r w:rsidR="005A499D">
        <w:t>6</w:t>
      </w:r>
      <w:r w:rsidR="00F50B5E">
        <w:fldChar w:fldCharType="end"/>
      </w:r>
      <w:r>
        <w:t xml:space="preserve">, on the same terms as Buyer Existing IPR under </w:t>
      </w:r>
      <w:r w:rsidR="0097271F">
        <w:t>Paragraph</w:t>
      </w:r>
      <w:r>
        <w:t> </w:t>
      </w:r>
      <w:r w:rsidR="003E5D02">
        <w:fldChar w:fldCharType="begin"/>
      </w:r>
      <w:r w:rsidR="003E5D02">
        <w:instrText xml:space="preserve"> REF _Ref140176641 \w \h </w:instrText>
      </w:r>
      <w:r w:rsidR="003E5D02">
        <w:fldChar w:fldCharType="separate"/>
      </w:r>
      <w:r w:rsidR="005A499D">
        <w:t>5.1.3</w:t>
      </w:r>
      <w:r w:rsidR="003E5D02">
        <w:fldChar w:fldCharType="end"/>
      </w:r>
      <w:r>
        <w:t>.</w:t>
      </w:r>
    </w:p>
    <w:p w14:paraId="1E7BB3D2" w14:textId="4A4D4FC1" w:rsidR="00304152" w:rsidRDefault="00304152" w:rsidP="00551455">
      <w:pPr>
        <w:pStyle w:val="Heading2"/>
        <w:spacing w:before="120" w:after="120"/>
      </w:pPr>
      <w:r>
        <w:lastRenderedPageBreak/>
        <w:t xml:space="preserve">When the licence granted under </w:t>
      </w:r>
      <w:r w:rsidR="0097271F">
        <w:t>Paragraph</w:t>
      </w:r>
      <w:r>
        <w:t> </w:t>
      </w:r>
      <w:r w:rsidR="00F50B5E">
        <w:fldChar w:fldCharType="begin"/>
      </w:r>
      <w:r w:rsidR="00F50B5E">
        <w:instrText xml:space="preserve"> REF _Ref140154698 \r \h </w:instrText>
      </w:r>
      <w:r w:rsidR="00F50B5E">
        <w:fldChar w:fldCharType="separate"/>
      </w:r>
      <w:r w:rsidR="005A499D">
        <w:t>5.1</w:t>
      </w:r>
      <w:r w:rsidR="00F50B5E">
        <w:fldChar w:fldCharType="end"/>
      </w:r>
      <w:r>
        <w:t xml:space="preserve"> terminates, the Supplier </w:t>
      </w:r>
      <w:proofErr w:type="gramStart"/>
      <w:r>
        <w:t>must, and</w:t>
      </w:r>
      <w:proofErr w:type="gramEnd"/>
      <w:r>
        <w:t xml:space="preserve"> must ensure that each Sub-contractor granted a sub-licence under </w:t>
      </w:r>
      <w:r w:rsidR="0097271F">
        <w:t>Paragraph</w:t>
      </w:r>
      <w:r>
        <w:t> </w:t>
      </w:r>
      <w:r w:rsidR="00F50B5E">
        <w:fldChar w:fldCharType="begin"/>
      </w:r>
      <w:r w:rsidR="00F50B5E">
        <w:instrText xml:space="preserve"> REF _Ref135375911 \r \h </w:instrText>
      </w:r>
      <w:r w:rsidR="00F50B5E">
        <w:fldChar w:fldCharType="separate"/>
      </w:r>
      <w:r w:rsidR="005A499D">
        <w:t>5.1.2</w:t>
      </w:r>
      <w:r w:rsidR="00F50B5E">
        <w:fldChar w:fldCharType="end"/>
      </w:r>
      <w:r>
        <w:t>:</w:t>
      </w:r>
    </w:p>
    <w:p w14:paraId="0AAE2F8C" w14:textId="4DD12396" w:rsidR="00304152" w:rsidRDefault="00304152" w:rsidP="00551455">
      <w:pPr>
        <w:pStyle w:val="Heading3"/>
        <w:spacing w:before="120" w:after="120"/>
      </w:pPr>
      <w:r>
        <w:t>immediately cease all use of the Buyer Existing IPR</w:t>
      </w:r>
      <w:r w:rsidR="001D3DB4">
        <w:t>,</w:t>
      </w:r>
      <w:r>
        <w:t xml:space="preserve"> New IPR </w:t>
      </w:r>
      <w:r w:rsidR="001D3DB4">
        <w:t xml:space="preserve">or Specially Written Software </w:t>
      </w:r>
      <w:r>
        <w:t>(including the Government Data within which the Buyer Existing IPR</w:t>
      </w:r>
      <w:r w:rsidR="001D3DB4">
        <w:t>,</w:t>
      </w:r>
      <w:r>
        <w:t xml:space="preserve"> New IPR </w:t>
      </w:r>
      <w:r w:rsidR="001D3DB4">
        <w:t xml:space="preserve">or Specially Written Software </w:t>
      </w:r>
      <w:r>
        <w:t>may subsist</w:t>
      </w:r>
      <w:proofErr w:type="gramStart"/>
      <w:r>
        <w:t>);</w:t>
      </w:r>
      <w:proofErr w:type="gramEnd"/>
    </w:p>
    <w:p w14:paraId="5762C06F" w14:textId="77777777" w:rsidR="00304152" w:rsidRDefault="00304152" w:rsidP="00551455">
      <w:pPr>
        <w:pStyle w:val="Heading3"/>
        <w:spacing w:before="120" w:after="120"/>
      </w:pPr>
      <w:r>
        <w:t>either:</w:t>
      </w:r>
    </w:p>
    <w:p w14:paraId="027D5378" w14:textId="65C76D56" w:rsidR="00304152" w:rsidRDefault="00304152" w:rsidP="00551455">
      <w:pPr>
        <w:pStyle w:val="Heading4"/>
        <w:spacing w:before="120" w:after="120"/>
      </w:pPr>
      <w:r>
        <w:t>at the discretion of the Buyer, return or destroy documents and other tangible materials that contain any of the Buyer Existing IPR, New IPR</w:t>
      </w:r>
      <w:r w:rsidR="00B2477E">
        <w:t>,</w:t>
      </w:r>
      <w:r>
        <w:t xml:space="preserve"> </w:t>
      </w:r>
      <w:r w:rsidR="001D3DB4">
        <w:t xml:space="preserve">Specially Written Software </w:t>
      </w:r>
      <w:r>
        <w:t xml:space="preserve">and the Government Data; or </w:t>
      </w:r>
    </w:p>
    <w:p w14:paraId="1CF7E0B6" w14:textId="32378BAB" w:rsidR="00304152" w:rsidRDefault="00304152" w:rsidP="00551455">
      <w:pPr>
        <w:pStyle w:val="Heading4"/>
        <w:spacing w:before="120" w:after="120"/>
      </w:pPr>
      <w:r>
        <w:t xml:space="preserve">if the Buyer has not made an election within six months of the termination of the licence, destroy the documents and other tangible materials that contain any of the Buyer Existing IPR, the New </w:t>
      </w:r>
      <w:r w:rsidR="001D3DB4">
        <w:t>IPR, the Specially Written Software</w:t>
      </w:r>
      <w:r>
        <w:t xml:space="preserve"> and the Government Data (as the case may be); and</w:t>
      </w:r>
    </w:p>
    <w:p w14:paraId="6C746FD9" w14:textId="658FA9DF" w:rsidR="00304152" w:rsidRDefault="00304152" w:rsidP="00551455">
      <w:pPr>
        <w:pStyle w:val="Heading3"/>
        <w:spacing w:before="120" w:after="120"/>
      </w:pPr>
      <w:r>
        <w:t>ensure, so far as reasonably practicable, that any Buyer Existing IPR, New IPR</w:t>
      </w:r>
      <w:r w:rsidR="001D3DB4">
        <w:t>, the Specially Written Software</w:t>
      </w:r>
      <w:r>
        <w:t xml:space="preserve"> and Government Data held in electronic, digital or other machine-readable form ceases to be readily accessible from any computer, word processor, voicemail system or any other device of the Supplier.</w:t>
      </w:r>
    </w:p>
    <w:p w14:paraId="38C86F9B" w14:textId="06074D6A" w:rsidR="001D3DB4" w:rsidRDefault="001D3DB4" w:rsidP="00551455">
      <w:pPr>
        <w:pStyle w:val="Heading1"/>
        <w:spacing w:before="120" w:after="120"/>
      </w:pPr>
      <w:bookmarkStart w:id="307" w:name="_Ref135375806"/>
      <w:bookmarkStart w:id="308" w:name="_Toc141429219"/>
      <w:r>
        <w:t>Buyer approval for Supplier to exploit New IPR</w:t>
      </w:r>
      <w:bookmarkEnd w:id="307"/>
      <w:bookmarkEnd w:id="308"/>
      <w:r w:rsidR="00B2477E">
        <w:t xml:space="preserve"> and Specially Written Software</w:t>
      </w:r>
    </w:p>
    <w:p w14:paraId="7C6E5B75" w14:textId="225BD0B7" w:rsidR="001D3DB4" w:rsidRDefault="001D3DB4" w:rsidP="00551455">
      <w:pPr>
        <w:pStyle w:val="Heading2"/>
        <w:spacing w:before="120" w:after="120"/>
      </w:pPr>
      <w:r>
        <w:t xml:space="preserve">Before using, copying or adapting any </w:t>
      </w:r>
      <w:r w:rsidR="00E27A9F">
        <w:t xml:space="preserve">Buyer Existing IPR, </w:t>
      </w:r>
      <w:r>
        <w:t xml:space="preserve">New IPR or Specially Written Software for any purpose other than fulfilling its obligations under </w:t>
      </w:r>
      <w:r w:rsidR="00612231">
        <w:t>the Contract</w:t>
      </w:r>
      <w:r>
        <w:t xml:space="preserve">, the Supplier must seek the approval of the Buyer in accordance with the provisions of this </w:t>
      </w:r>
      <w:r w:rsidR="0097271F">
        <w:t>Paragraph</w:t>
      </w:r>
      <w:r>
        <w:t>.</w:t>
      </w:r>
    </w:p>
    <w:p w14:paraId="0ADAAB54" w14:textId="330BC2BF" w:rsidR="00E27A9F" w:rsidRDefault="00E27A9F" w:rsidP="00551455">
      <w:pPr>
        <w:pStyle w:val="Heading2"/>
        <w:spacing w:before="120" w:after="120"/>
      </w:pPr>
      <w:r>
        <w:t xml:space="preserve">The Buyer may terminate any licence it grants under this </w:t>
      </w:r>
      <w:r w:rsidR="0097271F">
        <w:t>Paragraph</w:t>
      </w:r>
      <w:r>
        <w:t> by notice in writing with immediate effect where the Supplier breaches any condition in that licence.</w:t>
      </w:r>
    </w:p>
    <w:p w14:paraId="30B782A7" w14:textId="77777777" w:rsidR="001D3DB4" w:rsidRDefault="001D3DB4" w:rsidP="00551455">
      <w:pPr>
        <w:pStyle w:val="Heading2"/>
        <w:spacing w:before="120" w:after="120"/>
      </w:pPr>
      <w:bookmarkStart w:id="309" w:name="_Ref140812574"/>
      <w:r>
        <w:t>The Supplier must provide a detailed proposal setting out:</w:t>
      </w:r>
      <w:bookmarkEnd w:id="309"/>
    </w:p>
    <w:p w14:paraId="0B1C10EB" w14:textId="6F2F4916" w:rsidR="001D3DB4" w:rsidRDefault="001D3DB4" w:rsidP="00551455">
      <w:pPr>
        <w:pStyle w:val="Heading3"/>
        <w:spacing w:before="120" w:after="120"/>
      </w:pPr>
      <w:r>
        <w:t xml:space="preserve">the purpose for which it proposes to use the </w:t>
      </w:r>
      <w:r w:rsidR="00E27A9F">
        <w:t xml:space="preserve">Buyer Existing IPR, </w:t>
      </w:r>
      <w:r>
        <w:t xml:space="preserve">New IPR or Specially Written </w:t>
      </w:r>
      <w:proofErr w:type="gramStart"/>
      <w:r>
        <w:t>Software;</w:t>
      </w:r>
      <w:proofErr w:type="gramEnd"/>
    </w:p>
    <w:p w14:paraId="4EC1CF74" w14:textId="7582B9DF" w:rsidR="001D3DB4" w:rsidRDefault="001D3DB4" w:rsidP="00551455">
      <w:pPr>
        <w:pStyle w:val="Heading3"/>
        <w:spacing w:before="120" w:after="120"/>
      </w:pPr>
      <w:r>
        <w:t xml:space="preserve">the activities the Supplier proposes to undertake with or in respect of the </w:t>
      </w:r>
      <w:r w:rsidR="00E27A9F">
        <w:t xml:space="preserve">Buyer Existing IPR, </w:t>
      </w:r>
      <w:r>
        <w:t xml:space="preserve">New IPR or Specially Written </w:t>
      </w:r>
      <w:proofErr w:type="gramStart"/>
      <w:r>
        <w:t>Software;</w:t>
      </w:r>
      <w:proofErr w:type="gramEnd"/>
    </w:p>
    <w:p w14:paraId="7C4064F0" w14:textId="77777777" w:rsidR="001D3DB4" w:rsidRDefault="001D3DB4" w:rsidP="00551455">
      <w:pPr>
        <w:pStyle w:val="Heading3"/>
        <w:spacing w:before="120" w:after="120"/>
      </w:pPr>
      <w:r>
        <w:t>its proposed business plan, including:</w:t>
      </w:r>
    </w:p>
    <w:p w14:paraId="4D6D362F" w14:textId="71D196A7" w:rsidR="001D3DB4" w:rsidRDefault="001D3DB4" w:rsidP="00551455">
      <w:pPr>
        <w:pStyle w:val="Heading4"/>
        <w:spacing w:before="120" w:after="120"/>
      </w:pPr>
      <w:r>
        <w:t xml:space="preserve">the goods or services to be offered by the Supplier that use or incorporate the </w:t>
      </w:r>
      <w:r w:rsidR="00E27A9F">
        <w:t xml:space="preserve">Buyer Existing IPR, </w:t>
      </w:r>
      <w:r>
        <w:t xml:space="preserve">New IPR or Specially Written </w:t>
      </w:r>
      <w:proofErr w:type="gramStart"/>
      <w:r>
        <w:t>Software;</w:t>
      </w:r>
      <w:proofErr w:type="gramEnd"/>
    </w:p>
    <w:p w14:paraId="71C49199" w14:textId="05018424" w:rsidR="001D3DB4" w:rsidRDefault="001D3DB4" w:rsidP="00551455">
      <w:pPr>
        <w:pStyle w:val="Heading4"/>
        <w:spacing w:before="120" w:after="120"/>
      </w:pPr>
      <w:r>
        <w:t xml:space="preserve">the relationship between the </w:t>
      </w:r>
      <w:r w:rsidR="00E27A9F">
        <w:t xml:space="preserve">Buyer Existing IPR, </w:t>
      </w:r>
      <w:r>
        <w:t xml:space="preserve">New IPR or Specially Written Software and any Supplier Existing IPR or </w:t>
      </w:r>
      <w:r>
        <w:lastRenderedPageBreak/>
        <w:t xml:space="preserve">Third Party IPR to be incorporated into, or used to provide, those goods or </w:t>
      </w:r>
      <w:proofErr w:type="gramStart"/>
      <w:r>
        <w:t>services;</w:t>
      </w:r>
      <w:proofErr w:type="gramEnd"/>
    </w:p>
    <w:p w14:paraId="1D128356" w14:textId="77777777" w:rsidR="001D3DB4" w:rsidRDefault="001D3DB4" w:rsidP="00551455">
      <w:pPr>
        <w:pStyle w:val="Heading4"/>
        <w:spacing w:before="120" w:after="120"/>
      </w:pPr>
      <w:r>
        <w:t xml:space="preserve">the target markets for those goods or </w:t>
      </w:r>
      <w:proofErr w:type="gramStart"/>
      <w:r>
        <w:t>services;</w:t>
      </w:r>
      <w:proofErr w:type="gramEnd"/>
    </w:p>
    <w:p w14:paraId="6A452B51" w14:textId="77777777" w:rsidR="001D3DB4" w:rsidRDefault="001D3DB4" w:rsidP="00551455">
      <w:pPr>
        <w:pStyle w:val="Heading4"/>
        <w:spacing w:before="120" w:after="120"/>
      </w:pPr>
      <w:r>
        <w:t xml:space="preserve">the estimated level of </w:t>
      </w:r>
      <w:proofErr w:type="gramStart"/>
      <w:r>
        <w:t>orders;</w:t>
      </w:r>
      <w:proofErr w:type="gramEnd"/>
    </w:p>
    <w:p w14:paraId="7A9BC1A7" w14:textId="77777777" w:rsidR="001D3DB4" w:rsidRDefault="001D3DB4" w:rsidP="00551455">
      <w:pPr>
        <w:pStyle w:val="Heading4"/>
        <w:spacing w:before="120" w:after="120"/>
      </w:pPr>
      <w:r>
        <w:t xml:space="preserve">its marketing </w:t>
      </w:r>
      <w:proofErr w:type="gramStart"/>
      <w:r>
        <w:t>strategy;</w:t>
      </w:r>
      <w:proofErr w:type="gramEnd"/>
    </w:p>
    <w:p w14:paraId="44610DD7" w14:textId="77777777" w:rsidR="001D3DB4" w:rsidRDefault="001D3DB4" w:rsidP="00551455">
      <w:pPr>
        <w:pStyle w:val="Heading4"/>
        <w:spacing w:before="120" w:after="120"/>
      </w:pPr>
      <w:r>
        <w:t xml:space="preserve">details of the estimated costs, prices, revenues and </w:t>
      </w:r>
      <w:proofErr w:type="gramStart"/>
      <w:r>
        <w:t>profits;</w:t>
      </w:r>
      <w:proofErr w:type="gramEnd"/>
    </w:p>
    <w:p w14:paraId="5A5CD9C7" w14:textId="77777777" w:rsidR="001D3DB4" w:rsidRDefault="001D3DB4" w:rsidP="00551455">
      <w:pPr>
        <w:pStyle w:val="Heading4"/>
        <w:spacing w:before="120" w:after="120"/>
      </w:pPr>
      <w:bookmarkStart w:id="310" w:name="_Ref135306249"/>
      <w:r>
        <w:t xml:space="preserve">the proposed financial benefit to the </w:t>
      </w:r>
      <w:proofErr w:type="gramStart"/>
      <w:r>
        <w:t>Buyer;</w:t>
      </w:r>
      <w:bookmarkEnd w:id="310"/>
      <w:proofErr w:type="gramEnd"/>
    </w:p>
    <w:p w14:paraId="371B9DFB" w14:textId="1EACAC80" w:rsidR="001D3DB4" w:rsidRDefault="001D3DB4" w:rsidP="00551455">
      <w:pPr>
        <w:pStyle w:val="Heading3"/>
        <w:spacing w:before="120" w:after="120"/>
      </w:pPr>
      <w:r>
        <w:t xml:space="preserve">the impact of the proposal on the Services the Supplier provides under </w:t>
      </w:r>
      <w:r w:rsidR="00612231">
        <w:t xml:space="preserve">the </w:t>
      </w:r>
      <w:proofErr w:type="gramStart"/>
      <w:r w:rsidR="00612231">
        <w:t>Contract</w:t>
      </w:r>
      <w:r>
        <w:t>;</w:t>
      </w:r>
      <w:proofErr w:type="gramEnd"/>
    </w:p>
    <w:p w14:paraId="3988753C" w14:textId="2B0E47D3" w:rsidR="001D3DB4" w:rsidRDefault="001D3DB4" w:rsidP="00551455">
      <w:pPr>
        <w:pStyle w:val="Heading3"/>
        <w:spacing w:before="120" w:after="120"/>
      </w:pPr>
      <w:r>
        <w:t xml:space="preserve">an analysis of the likely terms, including financial terms, on which the Supplier would be able to obtain access to intellectual property equivalent to the </w:t>
      </w:r>
      <w:r w:rsidR="00E27A9F">
        <w:t xml:space="preserve">Buyer Existing IPR, </w:t>
      </w:r>
      <w:r>
        <w:t xml:space="preserve">New IPR or Specially Written Software were it to enter into an arm’s length commercial relationship with a </w:t>
      </w:r>
      <w:proofErr w:type="gramStart"/>
      <w:r>
        <w:t>third-party;</w:t>
      </w:r>
      <w:proofErr w:type="gramEnd"/>
    </w:p>
    <w:p w14:paraId="43064A79" w14:textId="4E846942" w:rsidR="001D3DB4" w:rsidRDefault="001D3DB4" w:rsidP="00551455">
      <w:pPr>
        <w:pStyle w:val="Heading3"/>
        <w:spacing w:before="120" w:after="120"/>
      </w:pPr>
      <w:r>
        <w:t xml:space="preserve">any proposed changes to </w:t>
      </w:r>
      <w:r w:rsidR="00612231">
        <w:t>the Contract</w:t>
      </w:r>
      <w:r>
        <w:t>; and</w:t>
      </w:r>
    </w:p>
    <w:p w14:paraId="6363EF54" w14:textId="77777777" w:rsidR="001D3DB4" w:rsidRDefault="001D3DB4" w:rsidP="00551455">
      <w:pPr>
        <w:pStyle w:val="Heading3"/>
        <w:spacing w:before="120" w:after="120"/>
      </w:pPr>
      <w:r>
        <w:t xml:space="preserve">any additional agreement the Supplier proposes that it and the Buyer enter </w:t>
      </w:r>
      <w:proofErr w:type="gramStart"/>
      <w:r>
        <w:t>into;</w:t>
      </w:r>
      <w:proofErr w:type="gramEnd"/>
    </w:p>
    <w:p w14:paraId="0BE14E86" w14:textId="77777777" w:rsidR="001D3DB4" w:rsidRDefault="001D3DB4" w:rsidP="00551455">
      <w:pPr>
        <w:pStyle w:val="Heading3"/>
        <w:spacing w:before="120" w:after="120"/>
      </w:pPr>
      <w:r>
        <w:t>any other information the Buyer requires to properly assess the Supplier’s proposed; and</w:t>
      </w:r>
    </w:p>
    <w:p w14:paraId="5D8E1876" w14:textId="77777777" w:rsidR="001D3DB4" w:rsidRDefault="001D3DB4" w:rsidP="00551455">
      <w:pPr>
        <w:pStyle w:val="Heading3"/>
        <w:spacing w:before="120" w:after="120"/>
      </w:pPr>
      <w:r>
        <w:t>any other information required by the Buyer.</w:t>
      </w:r>
    </w:p>
    <w:p w14:paraId="2F4D4008" w14:textId="6A8A7289" w:rsidR="001D3DB4" w:rsidRDefault="001D3DB4" w:rsidP="00551455">
      <w:pPr>
        <w:pStyle w:val="Heading2"/>
        <w:spacing w:before="120" w:after="120"/>
      </w:pPr>
      <w:bookmarkStart w:id="311" w:name="_Ref140812580"/>
      <w:r>
        <w:t xml:space="preserve">Where the proposed financial benefit to the Buyer under </w:t>
      </w:r>
      <w:r w:rsidR="0097271F">
        <w:t>Paragraph</w:t>
      </w:r>
      <w:r>
        <w:t> </w:t>
      </w:r>
      <w:r w:rsidR="00DE6F69">
        <w:fldChar w:fldCharType="begin"/>
      </w:r>
      <w:r w:rsidR="00DE6F69">
        <w:instrText xml:space="preserve"> REF _Ref135306249 \r \h </w:instrText>
      </w:r>
      <w:r w:rsidR="00DE6F69">
        <w:fldChar w:fldCharType="separate"/>
      </w:r>
      <w:r w:rsidR="005A499D">
        <w:t>6.3.3.7</w:t>
      </w:r>
      <w:r w:rsidR="00DE6F69">
        <w:fldChar w:fldCharType="end"/>
      </w:r>
      <w:r>
        <w:t xml:space="preserve"> is, in whole or part, a reduction in the Charges under </w:t>
      </w:r>
      <w:r w:rsidR="00612231">
        <w:t>the Contract</w:t>
      </w:r>
      <w:r>
        <w:t>, the Supplier must set out how it proposes to apply the revenues and profits received to the Charges payable by the Buyer and other End Users.</w:t>
      </w:r>
      <w:bookmarkEnd w:id="311"/>
    </w:p>
    <w:p w14:paraId="419E5297" w14:textId="77777777" w:rsidR="001D3DB4" w:rsidRDefault="001D3DB4" w:rsidP="00551455">
      <w:pPr>
        <w:pStyle w:val="Heading2"/>
        <w:spacing w:before="120" w:after="120"/>
      </w:pPr>
      <w:bookmarkStart w:id="312" w:name="_Ref140812582"/>
      <w:r>
        <w:t>Where the Supplier’s proposal provides for the development of new goods, services or software and those goods, services or software are subsequently purchased by the Buyer (by whatever means), the terms of that purchase must:</w:t>
      </w:r>
      <w:bookmarkEnd w:id="312"/>
    </w:p>
    <w:p w14:paraId="71D342F8" w14:textId="356D4BE1" w:rsidR="001D3DB4" w:rsidRDefault="001D3DB4" w:rsidP="00551455">
      <w:pPr>
        <w:pStyle w:val="Heading3"/>
        <w:spacing w:before="120" w:after="120"/>
      </w:pPr>
      <w:r>
        <w:t xml:space="preserve">provide for the licencing of the New IPR </w:t>
      </w:r>
      <w:r w:rsidR="00EE206E">
        <w:t xml:space="preserve">and Specially Written Software </w:t>
      </w:r>
      <w:r>
        <w:t xml:space="preserve">to the Buyer on the same terms as in </w:t>
      </w:r>
      <w:r w:rsidR="00612231">
        <w:t>the Contract</w:t>
      </w:r>
      <w:r>
        <w:t>; and</w:t>
      </w:r>
    </w:p>
    <w:p w14:paraId="50BD154F" w14:textId="77777777" w:rsidR="001D3DB4" w:rsidRDefault="001D3DB4" w:rsidP="00551455">
      <w:pPr>
        <w:pStyle w:val="Heading3"/>
        <w:spacing w:before="120" w:after="120"/>
      </w:pPr>
      <w:r>
        <w:t>include a price that reflects the Charges.</w:t>
      </w:r>
    </w:p>
    <w:p w14:paraId="00E7633A" w14:textId="77777777" w:rsidR="001D3DB4" w:rsidRDefault="001D3DB4" w:rsidP="00551455">
      <w:pPr>
        <w:pStyle w:val="Heading2"/>
        <w:spacing w:before="120" w:after="120"/>
      </w:pPr>
      <w:r>
        <w:t>The Supplier acknowledges that:</w:t>
      </w:r>
    </w:p>
    <w:p w14:paraId="47D64E49" w14:textId="77777777" w:rsidR="001D3DB4" w:rsidRDefault="001D3DB4" w:rsidP="00551455">
      <w:pPr>
        <w:pStyle w:val="Heading3"/>
        <w:spacing w:before="120" w:after="120"/>
      </w:pPr>
      <w:r>
        <w:t>the Buyer may refuse or require changes to the Supplier’s proposal in its sole discretion and for any reason; and</w:t>
      </w:r>
    </w:p>
    <w:p w14:paraId="0386126D" w14:textId="77777777" w:rsidR="001D3DB4" w:rsidRDefault="001D3DB4" w:rsidP="00551455">
      <w:pPr>
        <w:pStyle w:val="Heading3"/>
        <w:spacing w:before="120" w:after="120"/>
      </w:pPr>
      <w:r>
        <w:t>in considering the Supplier’s proposal, the Buyer must comply with Law relating to:</w:t>
      </w:r>
    </w:p>
    <w:p w14:paraId="497D9E9D" w14:textId="77777777" w:rsidR="001D3DB4" w:rsidRDefault="001D3DB4" w:rsidP="00551455">
      <w:pPr>
        <w:pStyle w:val="Heading4"/>
        <w:spacing w:before="120" w:after="120"/>
      </w:pPr>
      <w:r>
        <w:t>public procurement; and</w:t>
      </w:r>
    </w:p>
    <w:p w14:paraId="733ABDA8" w14:textId="77777777" w:rsidR="001D3DB4" w:rsidRDefault="001D3DB4" w:rsidP="00551455">
      <w:pPr>
        <w:pStyle w:val="Heading4"/>
        <w:spacing w:before="120" w:after="120"/>
      </w:pPr>
      <w:r>
        <w:t>subsidy control.</w:t>
      </w:r>
    </w:p>
    <w:p w14:paraId="2F8AC0F5" w14:textId="077B23B6" w:rsidR="001D3DB4" w:rsidRDefault="001D3DB4" w:rsidP="00551455">
      <w:pPr>
        <w:pStyle w:val="Heading2"/>
        <w:spacing w:before="120" w:after="120"/>
      </w:pPr>
      <w:r>
        <w:lastRenderedPageBreak/>
        <w:t>Where the Buyer agrees to the Supplier’s proposal, with or without changes,</w:t>
      </w:r>
      <w:r w:rsidR="009F430A">
        <w:t xml:space="preserve"> the Supplier may not use, copy or adapt any Buyer Existing IPR other than for the purpose of fulfilling its obligations under </w:t>
      </w:r>
      <w:r w:rsidR="00612231">
        <w:t>the Contract</w:t>
      </w:r>
      <w:r>
        <w:t>:</w:t>
      </w:r>
    </w:p>
    <w:p w14:paraId="79193245" w14:textId="77777777" w:rsidR="001D3DB4" w:rsidRDefault="001D3DB4" w:rsidP="00551455">
      <w:pPr>
        <w:pStyle w:val="Heading3"/>
        <w:spacing w:before="120" w:after="120"/>
      </w:pPr>
      <w:r>
        <w:t xml:space="preserve">any additional agreement to give effect to the </w:t>
      </w:r>
      <w:proofErr w:type="gramStart"/>
      <w:r>
        <w:t>proposal;</w:t>
      </w:r>
      <w:proofErr w:type="gramEnd"/>
    </w:p>
    <w:p w14:paraId="14835397" w14:textId="2EA5A3DD" w:rsidR="001D3DB4" w:rsidRDefault="001D3DB4" w:rsidP="00551455">
      <w:pPr>
        <w:pStyle w:val="Heading3"/>
        <w:spacing w:before="120" w:after="120"/>
      </w:pPr>
      <w:r>
        <w:t xml:space="preserve">any consequential Variation to </w:t>
      </w:r>
      <w:r w:rsidR="00612231">
        <w:t>the Contract</w:t>
      </w:r>
      <w:r>
        <w:t>.</w:t>
      </w:r>
    </w:p>
    <w:p w14:paraId="5956DCBF" w14:textId="6EE6193D" w:rsidR="000E6B91" w:rsidRDefault="000E6B91" w:rsidP="00551455">
      <w:pPr>
        <w:pStyle w:val="Heading1"/>
        <w:spacing w:before="120" w:after="120"/>
      </w:pPr>
      <w:bookmarkStart w:id="313" w:name="_Toc141429220"/>
      <w:r>
        <w:t>Provision of information on New IPR</w:t>
      </w:r>
      <w:bookmarkEnd w:id="313"/>
      <w:r w:rsidR="00EE206E">
        <w:t xml:space="preserve"> and Specially Written Software</w:t>
      </w:r>
    </w:p>
    <w:p w14:paraId="745F6E24" w14:textId="77777777" w:rsidR="000E6B91" w:rsidRDefault="000E6B91" w:rsidP="00551455">
      <w:pPr>
        <w:pStyle w:val="Heading2"/>
        <w:spacing w:before="120" w:after="120"/>
      </w:pPr>
      <w:r>
        <w:t>The Buyer may, at any time, require the Supplier to provide information on:</w:t>
      </w:r>
    </w:p>
    <w:p w14:paraId="0C11445B" w14:textId="536DFBB9" w:rsidR="000E6B91" w:rsidRDefault="000E6B91" w:rsidP="00551455">
      <w:pPr>
        <w:pStyle w:val="Heading3"/>
        <w:spacing w:before="120" w:after="120"/>
      </w:pPr>
      <w:r>
        <w:t xml:space="preserve">the purposes, other than for the purposes of </w:t>
      </w:r>
      <w:r w:rsidR="00612231">
        <w:t>the Contract</w:t>
      </w:r>
      <w:r>
        <w:t>, for which the Supplier uses New IPR</w:t>
      </w:r>
      <w:r w:rsidR="00EE206E">
        <w:t xml:space="preserve"> and Specially Written Software</w:t>
      </w:r>
      <w:r>
        <w:t>; and</w:t>
      </w:r>
    </w:p>
    <w:p w14:paraId="0D78127B" w14:textId="09941325" w:rsidR="000E6B91" w:rsidRDefault="000E6B91" w:rsidP="00551455">
      <w:pPr>
        <w:pStyle w:val="Heading3"/>
        <w:spacing w:before="120" w:after="120"/>
      </w:pPr>
      <w:r>
        <w:t xml:space="preserve">the activities the Supplier undertakes, other than under </w:t>
      </w:r>
      <w:r w:rsidR="00612231">
        <w:t>the Contract</w:t>
      </w:r>
      <w:r>
        <w:t>, with or in respect of the New IPR</w:t>
      </w:r>
      <w:r w:rsidR="00EE206E">
        <w:t xml:space="preserve"> and Specially Written Software</w:t>
      </w:r>
      <w:r>
        <w:t>.</w:t>
      </w:r>
    </w:p>
    <w:p w14:paraId="5269ADBB" w14:textId="77777777" w:rsidR="000E6B91" w:rsidRDefault="000E6B91" w:rsidP="00551455">
      <w:pPr>
        <w:pStyle w:val="Heading2"/>
        <w:spacing w:before="120" w:after="120"/>
      </w:pPr>
      <w:r>
        <w:t>The Supplier must provide the information required by the Buyer:</w:t>
      </w:r>
    </w:p>
    <w:p w14:paraId="3B3ACFDA" w14:textId="5DA468CE" w:rsidR="000E6B91" w:rsidRDefault="00327A45" w:rsidP="00551455">
      <w:pPr>
        <w:pStyle w:val="Heading3"/>
        <w:spacing w:before="120" w:after="120"/>
      </w:pPr>
      <w:r>
        <w:t>W</w:t>
      </w:r>
      <w:r w:rsidR="000E6B91">
        <w:t>ithin</w:t>
      </w:r>
      <w:r>
        <w:t xml:space="preserve"> twenty</w:t>
      </w:r>
      <w:r w:rsidR="000E6B91">
        <w:t xml:space="preserve"> </w:t>
      </w:r>
      <w:r>
        <w:t>(</w:t>
      </w:r>
      <w:r w:rsidR="000E6B91">
        <w:t>20</w:t>
      </w:r>
      <w:r>
        <w:t>)</w:t>
      </w:r>
      <w:r w:rsidR="000E6B91">
        <w:t xml:space="preserve"> Working Days of the date of the requirement; and</w:t>
      </w:r>
    </w:p>
    <w:p w14:paraId="5A44ADC5" w14:textId="154F7DC5" w:rsidR="000E6B91" w:rsidRDefault="000E6B91" w:rsidP="00551455">
      <w:pPr>
        <w:pStyle w:val="Heading3"/>
        <w:spacing w:before="120" w:after="120"/>
      </w:pPr>
      <w:r>
        <w:t>in the form and with the content specified by the Buyer.</w:t>
      </w:r>
    </w:p>
    <w:p w14:paraId="4324C062" w14:textId="77777777" w:rsidR="00304152" w:rsidRDefault="00304152" w:rsidP="00551455">
      <w:pPr>
        <w:pStyle w:val="Heading1"/>
        <w:spacing w:before="120" w:after="120"/>
      </w:pPr>
      <w:bookmarkStart w:id="314" w:name="_Toc141429221"/>
      <w:r>
        <w:t>Patents</w:t>
      </w:r>
      <w:bookmarkEnd w:id="314"/>
    </w:p>
    <w:p w14:paraId="73F55953" w14:textId="77777777" w:rsidR="00304152" w:rsidRDefault="00304152" w:rsidP="00551455">
      <w:pPr>
        <w:pStyle w:val="Heading2"/>
        <w:spacing w:before="120" w:after="120"/>
      </w:pPr>
      <w:r w:rsidRPr="00F46A05">
        <w:t xml:space="preserve">Where a patent owned by the Supplier is infringed </w:t>
      </w:r>
      <w:proofErr w:type="gramStart"/>
      <w:r w:rsidRPr="00F46A05">
        <w:t>by the use of</w:t>
      </w:r>
      <w:proofErr w:type="gramEnd"/>
      <w:r w:rsidRPr="00F46A05">
        <w:t xml:space="preserve"> the Specially Written Software or New IPR by the Buyer or any Replacement Supplier, the Supplier hereby grants to the Buyer and the Replacement Supplier a non-exclusive, irrevocable, royalty-free, worldwide patent licence to use the infringing methods, materials or software.</w:t>
      </w:r>
    </w:p>
    <w:p w14:paraId="45DA7E78" w14:textId="77777777" w:rsidR="008B0F2D" w:rsidRDefault="008B0F2D" w:rsidP="00551455">
      <w:pPr>
        <w:pStyle w:val="Sectionheader-noTOC"/>
        <w:spacing w:before="120" w:after="120"/>
        <w:sectPr w:rsidR="008B0F2D" w:rsidSect="00BA2C05">
          <w:endnotePr>
            <w:numFmt w:val="decimal"/>
          </w:endnotePr>
          <w:pgSz w:w="11906" w:h="16838" w:code="9"/>
          <w:pgMar w:top="1440" w:right="1440" w:bottom="1797" w:left="1440" w:header="720" w:footer="720" w:gutter="0"/>
          <w:cols w:space="708"/>
          <w:docGrid w:linePitch="360"/>
        </w:sectPr>
      </w:pPr>
    </w:p>
    <w:p w14:paraId="1073DEC2" w14:textId="322ED545" w:rsidR="00CE3E19" w:rsidRPr="005A50BB" w:rsidRDefault="00CE3E19" w:rsidP="00551455">
      <w:pPr>
        <w:pBdr>
          <w:top w:val="nil"/>
          <w:left w:val="nil"/>
          <w:bottom w:val="nil"/>
          <w:right w:val="nil"/>
          <w:between w:val="nil"/>
        </w:pBdr>
        <w:tabs>
          <w:tab w:val="left" w:pos="2127"/>
        </w:tabs>
        <w:spacing w:before="120" w:after="120"/>
        <w:rPr>
          <w:rFonts w:eastAsia="Arial" w:cs="Arial"/>
          <w:szCs w:val="24"/>
        </w:rPr>
      </w:pPr>
      <w:bookmarkStart w:id="315" w:name="_Hlk140220921"/>
    </w:p>
    <w:p w14:paraId="18A628AB" w14:textId="3AB8EC0D" w:rsidR="008B0F2D" w:rsidRPr="00551455" w:rsidRDefault="00917CAA" w:rsidP="00551455">
      <w:pPr>
        <w:pStyle w:val="Sectionheader-noTOC"/>
        <w:spacing w:before="120" w:after="120"/>
      </w:pPr>
      <w:bookmarkStart w:id="316" w:name="_Toc141429222"/>
      <w:r w:rsidRPr="00551455">
        <w:t xml:space="preserve">IPR </w:t>
      </w:r>
      <w:r w:rsidR="008B0F2D" w:rsidRPr="00551455">
        <w:t xml:space="preserve">Option </w:t>
      </w:r>
      <w:r w:rsidRPr="00551455">
        <w:t>B</w:t>
      </w:r>
      <w:r w:rsidR="00C70262" w:rsidRPr="00551455">
        <w:t>3</w:t>
      </w:r>
      <w:bookmarkEnd w:id="316"/>
      <w:r w:rsidR="009D20CB">
        <w:t xml:space="preserve"> – Not Used</w:t>
      </w:r>
    </w:p>
    <w:bookmarkEnd w:id="315"/>
    <w:p w14:paraId="1EF31EAA" w14:textId="77777777" w:rsidR="00C70262" w:rsidRDefault="00C70262" w:rsidP="00551455">
      <w:pPr>
        <w:pStyle w:val="Sectionheader-noTOC"/>
        <w:spacing w:before="120" w:after="120"/>
        <w:sectPr w:rsidR="00C70262" w:rsidSect="00BA2C05">
          <w:endnotePr>
            <w:numFmt w:val="decimal"/>
          </w:endnotePr>
          <w:pgSz w:w="11906" w:h="16838" w:code="9"/>
          <w:pgMar w:top="1440" w:right="1440" w:bottom="1797" w:left="1440" w:header="720" w:footer="720" w:gutter="0"/>
          <w:cols w:space="708"/>
          <w:docGrid w:linePitch="360"/>
        </w:sectPr>
      </w:pPr>
    </w:p>
    <w:p w14:paraId="43FF017A" w14:textId="4011EB01" w:rsidR="00CE3E19" w:rsidRPr="005A50BB" w:rsidRDefault="00CE3E19" w:rsidP="00551455">
      <w:pPr>
        <w:keepNext/>
        <w:pBdr>
          <w:top w:val="nil"/>
          <w:left w:val="nil"/>
          <w:bottom w:val="nil"/>
          <w:right w:val="nil"/>
          <w:between w:val="nil"/>
        </w:pBdr>
        <w:spacing w:before="120" w:after="120"/>
        <w:rPr>
          <w:rFonts w:eastAsia="Arial" w:cs="Arial"/>
          <w:b/>
          <w:i/>
          <w:color w:val="000000"/>
          <w:szCs w:val="24"/>
        </w:rPr>
      </w:pPr>
      <w:bookmarkStart w:id="317" w:name="_Hlk140220796"/>
      <w:r w:rsidRPr="00551455">
        <w:rPr>
          <w:rFonts w:eastAsia="Arial" w:cs="Arial"/>
          <w:b/>
          <w:i/>
          <w:color w:val="000000"/>
          <w:szCs w:val="24"/>
          <w:highlight w:val="yellow"/>
        </w:rPr>
        <w:lastRenderedPageBreak/>
        <w:t xml:space="preserve">[Guidance </w:t>
      </w:r>
      <w:proofErr w:type="gramStart"/>
      <w:r w:rsidRPr="00551455">
        <w:rPr>
          <w:rFonts w:eastAsia="Arial" w:cs="Arial"/>
          <w:b/>
          <w:i/>
          <w:color w:val="000000"/>
          <w:szCs w:val="24"/>
          <w:highlight w:val="yellow"/>
        </w:rPr>
        <w:t>note:</w:t>
      </w:r>
      <w:proofErr w:type="gramEnd"/>
      <w:r w:rsidRPr="00551455">
        <w:rPr>
          <w:rFonts w:eastAsia="Arial" w:cs="Arial"/>
          <w:b/>
          <w:i/>
          <w:color w:val="000000"/>
          <w:szCs w:val="24"/>
          <w:highlight w:val="yellow"/>
        </w:rPr>
        <w:t xml:space="preserve"> for </w:t>
      </w:r>
      <w:r w:rsidR="00917CAA" w:rsidRPr="00551455">
        <w:rPr>
          <w:rFonts w:eastAsia="Arial" w:cs="Arial"/>
          <w:b/>
          <w:i/>
          <w:color w:val="000000"/>
          <w:szCs w:val="24"/>
          <w:highlight w:val="yellow"/>
        </w:rPr>
        <w:t xml:space="preserve">IPR </w:t>
      </w:r>
      <w:r w:rsidRPr="00551455">
        <w:rPr>
          <w:rFonts w:eastAsia="Arial" w:cs="Arial"/>
          <w:b/>
          <w:i/>
          <w:color w:val="000000"/>
          <w:szCs w:val="24"/>
          <w:highlight w:val="yellow"/>
        </w:rPr>
        <w:t xml:space="preserve">Option </w:t>
      </w:r>
      <w:r w:rsidR="00917CAA" w:rsidRPr="00551455">
        <w:rPr>
          <w:rFonts w:eastAsia="Arial" w:cs="Arial"/>
          <w:b/>
          <w:i/>
          <w:color w:val="000000"/>
          <w:szCs w:val="24"/>
          <w:highlight w:val="yellow"/>
        </w:rPr>
        <w:t>B</w:t>
      </w:r>
      <w:r w:rsidRPr="00551455">
        <w:rPr>
          <w:rFonts w:eastAsia="Arial" w:cs="Arial"/>
          <w:b/>
          <w:i/>
          <w:color w:val="000000"/>
          <w:szCs w:val="24"/>
          <w:highlight w:val="yellow"/>
        </w:rPr>
        <w:t>4: Supplier ownership of all Specially Written Software and New IPR with Buyer rights for the current contract and broader public sector functions, please include the following drafting:]</w:t>
      </w:r>
    </w:p>
    <w:p w14:paraId="3F68F2A5" w14:textId="23B1C8EE" w:rsidR="00C70262" w:rsidRPr="00551455" w:rsidRDefault="00917CAA" w:rsidP="00551455">
      <w:pPr>
        <w:pStyle w:val="Sectionheader-noTOC"/>
        <w:spacing w:before="120" w:after="120"/>
      </w:pPr>
      <w:bookmarkStart w:id="318" w:name="_Toc141429246"/>
      <w:r w:rsidRPr="00551455">
        <w:t xml:space="preserve">IPR </w:t>
      </w:r>
      <w:r w:rsidR="00C70262" w:rsidRPr="00551455">
        <w:t xml:space="preserve">Option </w:t>
      </w:r>
      <w:r w:rsidRPr="00551455">
        <w:t>B</w:t>
      </w:r>
      <w:r w:rsidR="00C70262" w:rsidRPr="00551455">
        <w:t>4</w:t>
      </w:r>
      <w:bookmarkEnd w:id="318"/>
    </w:p>
    <w:p w14:paraId="418B7338" w14:textId="5902E641" w:rsidR="00C62154" w:rsidRPr="00551455" w:rsidRDefault="00C62154" w:rsidP="00551455">
      <w:pPr>
        <w:pStyle w:val="Heading1"/>
        <w:numPr>
          <w:ilvl w:val="0"/>
          <w:numId w:val="44"/>
        </w:numPr>
        <w:spacing w:before="120" w:after="120"/>
      </w:pPr>
      <w:bookmarkStart w:id="319" w:name="_Toc141429247"/>
      <w:r w:rsidRPr="00551455">
        <w:t>Intellectual Property Rights – General Provisions</w:t>
      </w:r>
      <w:bookmarkEnd w:id="319"/>
    </w:p>
    <w:p w14:paraId="1DCFF0CE" w14:textId="77777777" w:rsidR="00C62154" w:rsidRPr="00551455" w:rsidRDefault="00C62154" w:rsidP="00551455">
      <w:pPr>
        <w:pStyle w:val="Heading2"/>
        <w:spacing w:before="120" w:after="120"/>
      </w:pPr>
      <w:r w:rsidRPr="00551455">
        <w:t>Each Party keeps ownership of its own Existing IPR.</w:t>
      </w:r>
    </w:p>
    <w:p w14:paraId="4D55D0EC" w14:textId="64759DCA" w:rsidR="00C62154" w:rsidRDefault="00C62154" w:rsidP="00551455">
      <w:pPr>
        <w:pStyle w:val="Heading2"/>
        <w:spacing w:before="120" w:after="120"/>
      </w:pPr>
      <w:r w:rsidRPr="00551455">
        <w:t>Where either Party acquires, by operation of law, ownership of Intellectual Property Rights that is inconsisten</w:t>
      </w:r>
      <w:r w:rsidR="003D4464">
        <w:t>t with the requirements of this</w:t>
      </w:r>
      <w:r w:rsidR="00D40C47" w:rsidRPr="00551455">
        <w:fldChar w:fldCharType="begin"/>
      </w:r>
      <w:r w:rsidR="00D40C47" w:rsidRPr="00551455">
        <w:instrText xml:space="preserve"> REF _Ref141183318 \w \h </w:instrText>
      </w:r>
      <w:r w:rsidR="00551455">
        <w:instrText xml:space="preserve"> \* MERGEFORMAT </w:instrText>
      </w:r>
      <w:r w:rsidR="00D40C47" w:rsidRPr="00551455">
        <w:fldChar w:fldCharType="end"/>
      </w:r>
      <w:r w:rsidR="00D40C47" w:rsidRPr="00551455">
        <w:t xml:space="preserve"> </w:t>
      </w:r>
      <w:r w:rsidR="003D4464">
        <w:t>Schedule</w:t>
      </w:r>
      <w:r w:rsidRPr="00551455">
        <w:t>, it must assign in writing the Intellectual Property Ri</w:t>
      </w:r>
      <w:r w:rsidRPr="002643A2">
        <w:t xml:space="preserve">ghts </w:t>
      </w:r>
      <w:r>
        <w:t xml:space="preserve">concerned </w:t>
      </w:r>
      <w:r w:rsidRPr="002643A2">
        <w:t xml:space="preserve">to the other Party on the </w:t>
      </w:r>
      <w:r w:rsidR="00136678">
        <w:t>o</w:t>
      </w:r>
      <w:r>
        <w:t xml:space="preserve">ther Party’s </w:t>
      </w:r>
      <w:r w:rsidRPr="002643A2">
        <w:t>request (whenever made).</w:t>
      </w:r>
    </w:p>
    <w:p w14:paraId="703CCF83" w14:textId="5B8CF13D" w:rsidR="00C62154" w:rsidRPr="00143AF8" w:rsidRDefault="00C62154" w:rsidP="00551455">
      <w:pPr>
        <w:pStyle w:val="Heading2"/>
        <w:spacing w:before="120" w:after="120"/>
      </w:pPr>
      <w:r w:rsidRPr="00143AF8">
        <w:t xml:space="preserve">Neither Party has the right to use the other Party’s IPR, including any use of the other Party’s names, logos or trademarks, except as expressly granted elsewhere under </w:t>
      </w:r>
      <w:r w:rsidR="00612231">
        <w:t>the Contract</w:t>
      </w:r>
      <w:r w:rsidRPr="00143AF8">
        <w:t xml:space="preserve"> or otherwise agreed in writing.</w:t>
      </w:r>
    </w:p>
    <w:p w14:paraId="67F1D65D" w14:textId="05009480" w:rsidR="00C62154" w:rsidRPr="00143AF8" w:rsidRDefault="00C62154" w:rsidP="00551455">
      <w:pPr>
        <w:pStyle w:val="Heading2"/>
        <w:spacing w:before="120" w:after="120"/>
      </w:pPr>
      <w:r w:rsidRPr="00143AF8">
        <w:t xml:space="preserve">Except as expressly granted elsewhere under </w:t>
      </w:r>
      <w:r w:rsidR="00612231">
        <w:t>the Contract</w:t>
      </w:r>
      <w:r w:rsidRPr="00143AF8">
        <w:t>, neither Party acquires any right, title or interest in or to the IPR owned by the other Party or any third party.</w:t>
      </w:r>
    </w:p>
    <w:p w14:paraId="43B99EB4" w14:textId="0451DF4C" w:rsidR="00C62154" w:rsidRDefault="00C62154" w:rsidP="00551455">
      <w:pPr>
        <w:pStyle w:val="Heading2"/>
        <w:spacing w:before="120" w:after="120"/>
      </w:pPr>
      <w:r>
        <w:t xml:space="preserve">If </w:t>
      </w:r>
      <w:r w:rsidRPr="00BD6193">
        <w:t>the Supplier become</w:t>
      </w:r>
      <w:r>
        <w:t>s</w:t>
      </w:r>
      <w:r w:rsidRPr="00BD6193">
        <w:t xml:space="preserve"> aware at any time, including </w:t>
      </w:r>
      <w:r>
        <w:t xml:space="preserve">after the earlier of the End Date or date of termination, that, in respect of any Deliverable, the Buyer has not received the licences to Supplier Existing IPRs or Third Party IPRs required by </w:t>
      </w:r>
      <w:r w:rsidR="0097271F">
        <w:t>Paragraph</w:t>
      </w:r>
      <w:r>
        <w:t>s </w:t>
      </w:r>
      <w:r w:rsidR="00E874ED">
        <w:fldChar w:fldCharType="begin"/>
      </w:r>
      <w:r w:rsidR="00E874ED">
        <w:instrText xml:space="preserve"> REF _Ref140222587 \r \h </w:instrText>
      </w:r>
      <w:r w:rsidR="00E874ED">
        <w:fldChar w:fldCharType="separate"/>
      </w:r>
      <w:r w:rsidR="005A499D">
        <w:t>4</w:t>
      </w:r>
      <w:r w:rsidR="00E874ED">
        <w:fldChar w:fldCharType="end"/>
      </w:r>
      <w:r>
        <w:t xml:space="preserve"> and</w:t>
      </w:r>
      <w:r w:rsidR="00E874ED">
        <w:t xml:space="preserve"> </w:t>
      </w:r>
      <w:r w:rsidR="00E874ED">
        <w:fldChar w:fldCharType="begin"/>
      </w:r>
      <w:r w:rsidR="00E874ED">
        <w:instrText xml:space="preserve"> REF _Ref140222596 \r \h </w:instrText>
      </w:r>
      <w:r w:rsidR="00E874ED">
        <w:fldChar w:fldCharType="separate"/>
      </w:r>
      <w:r w:rsidR="005A499D">
        <w:t>5</w:t>
      </w:r>
      <w:r w:rsidR="00E874ED">
        <w:fldChar w:fldCharType="end"/>
      </w:r>
      <w:r>
        <w:t>, the Supplier must, within 10 Working Days notify the Buyer:</w:t>
      </w:r>
    </w:p>
    <w:p w14:paraId="430A2EF7" w14:textId="77777777" w:rsidR="00C62154" w:rsidRDefault="00C62154" w:rsidP="00551455">
      <w:pPr>
        <w:pStyle w:val="Heading3"/>
        <w:spacing w:before="120" w:after="120"/>
      </w:pPr>
      <w:r>
        <w:t>the specific Intellectual Property Rights the Buyer has not received licences to; and</w:t>
      </w:r>
    </w:p>
    <w:p w14:paraId="78B88FD2" w14:textId="77777777" w:rsidR="00C62154" w:rsidRDefault="00C62154" w:rsidP="00551455">
      <w:pPr>
        <w:pStyle w:val="Heading3"/>
        <w:spacing w:before="120" w:after="120"/>
      </w:pPr>
      <w:r>
        <w:t>the Deliverables affected.</w:t>
      </w:r>
    </w:p>
    <w:p w14:paraId="5B72602D" w14:textId="77777777" w:rsidR="00C62154" w:rsidRDefault="00C62154" w:rsidP="00551455">
      <w:pPr>
        <w:pStyle w:val="Heading2"/>
        <w:spacing w:before="120" w:after="120"/>
      </w:pPr>
      <w:r>
        <w:t>For the avoidance of doubt:</w:t>
      </w:r>
    </w:p>
    <w:p w14:paraId="4DE085F9" w14:textId="0E076299" w:rsidR="00C62154" w:rsidRDefault="00C62154" w:rsidP="00551455">
      <w:pPr>
        <w:pStyle w:val="Heading3"/>
        <w:spacing w:before="120" w:after="120"/>
      </w:pPr>
      <w:r>
        <w:t xml:space="preserve">except as provided for in </w:t>
      </w:r>
      <w:r w:rsidR="0097271F">
        <w:t>Paragraph</w:t>
      </w:r>
      <w:r>
        <w:t>s </w:t>
      </w:r>
      <w:r w:rsidR="00E874ED">
        <w:fldChar w:fldCharType="begin"/>
      </w:r>
      <w:r w:rsidR="00E874ED">
        <w:instrText xml:space="preserve"> REF _Ref140222677 \r \h </w:instrText>
      </w:r>
      <w:r w:rsidR="00E874ED">
        <w:fldChar w:fldCharType="separate"/>
      </w:r>
      <w:r w:rsidR="005A499D">
        <w:t>5.3.2.2(c)(1)</w:t>
      </w:r>
      <w:r w:rsidR="00E874ED">
        <w:fldChar w:fldCharType="end"/>
      </w:r>
      <w:r>
        <w:t xml:space="preserve"> or </w:t>
      </w:r>
      <w:r w:rsidR="00E874ED">
        <w:fldChar w:fldCharType="begin"/>
      </w:r>
      <w:r w:rsidR="00E874ED">
        <w:instrText xml:space="preserve"> REF _Ref140222697 \r \h </w:instrText>
      </w:r>
      <w:r w:rsidR="00E874ED">
        <w:fldChar w:fldCharType="separate"/>
      </w:r>
      <w:r w:rsidR="005A499D">
        <w:t>4.1.6.2</w:t>
      </w:r>
      <w:r w:rsidR="00E874ED">
        <w:fldChar w:fldCharType="end"/>
      </w:r>
      <w:r>
        <w:t xml:space="preserve"> and </w:t>
      </w:r>
      <w:r w:rsidR="00E874ED">
        <w:fldChar w:fldCharType="begin"/>
      </w:r>
      <w:r w:rsidR="00E874ED">
        <w:instrText xml:space="preserve"> REF _Ref135374352 \r \h </w:instrText>
      </w:r>
      <w:r w:rsidR="00E874ED">
        <w:fldChar w:fldCharType="separate"/>
      </w:r>
      <w:r w:rsidR="005A499D">
        <w:t>4.1.4</w:t>
      </w:r>
      <w:r w:rsidR="00E874ED">
        <w:fldChar w:fldCharType="end"/>
      </w:r>
      <w:r>
        <w:t xml:space="preserve">, the expiry or termination of </w:t>
      </w:r>
      <w:r w:rsidR="00612231">
        <w:t>the Contract</w:t>
      </w:r>
      <w:r>
        <w:t xml:space="preserve"> does not of itself terminate the licences granted to the Buyer under </w:t>
      </w:r>
      <w:r w:rsidR="0097271F">
        <w:t>Paragraph</w:t>
      </w:r>
      <w:r>
        <w:t>s </w:t>
      </w:r>
      <w:r w:rsidR="00E874ED">
        <w:fldChar w:fldCharType="begin"/>
      </w:r>
      <w:r w:rsidR="00E874ED">
        <w:instrText xml:space="preserve"> REF _Ref140222587 \r \h </w:instrText>
      </w:r>
      <w:r w:rsidR="00E874ED">
        <w:fldChar w:fldCharType="separate"/>
      </w:r>
      <w:r w:rsidR="005A499D">
        <w:t>4</w:t>
      </w:r>
      <w:r w:rsidR="00E874ED">
        <w:fldChar w:fldCharType="end"/>
      </w:r>
      <w:r w:rsidR="00E874ED">
        <w:t xml:space="preserve"> and </w:t>
      </w:r>
      <w:r w:rsidR="00E874ED">
        <w:fldChar w:fldCharType="begin"/>
      </w:r>
      <w:r w:rsidR="00E874ED">
        <w:instrText xml:space="preserve"> REF _Ref140222596 \r \h </w:instrText>
      </w:r>
      <w:r w:rsidR="00E874ED">
        <w:fldChar w:fldCharType="separate"/>
      </w:r>
      <w:r w:rsidR="005A499D">
        <w:t>5</w:t>
      </w:r>
      <w:r w:rsidR="00E874ED">
        <w:fldChar w:fldCharType="end"/>
      </w:r>
      <w:r>
        <w:t>;</w:t>
      </w:r>
    </w:p>
    <w:p w14:paraId="39808350" w14:textId="67C0659A" w:rsidR="00C62154" w:rsidRDefault="00C62154" w:rsidP="00551455">
      <w:pPr>
        <w:pStyle w:val="Heading3"/>
        <w:spacing w:before="120" w:after="120"/>
      </w:pPr>
      <w:r>
        <w:t xml:space="preserve">the award of </w:t>
      </w:r>
      <w:r w:rsidR="00612231">
        <w:t>the Contract</w:t>
      </w:r>
      <w:r>
        <w:t xml:space="preserve"> or the ordering of any Deliverables does not constitute an authorisation by the Crown under:</w:t>
      </w:r>
    </w:p>
    <w:p w14:paraId="123A7672" w14:textId="77777777" w:rsidR="00C62154" w:rsidRDefault="00C62154" w:rsidP="00551455">
      <w:pPr>
        <w:pStyle w:val="Heading4"/>
        <w:spacing w:before="120" w:after="120"/>
      </w:pPr>
      <w:r>
        <w:t>S</w:t>
      </w:r>
      <w:r w:rsidRPr="00384929">
        <w:t xml:space="preserve">ections 55 and 56 of the Patents Act </w:t>
      </w:r>
      <w:proofErr w:type="gramStart"/>
      <w:r w:rsidRPr="00384929">
        <w:t>1977</w:t>
      </w:r>
      <w:r>
        <w:t>;</w:t>
      </w:r>
      <w:proofErr w:type="gramEnd"/>
    </w:p>
    <w:p w14:paraId="67DEB9D8" w14:textId="77777777" w:rsidR="00C62154" w:rsidRDefault="00C62154" w:rsidP="00551455">
      <w:pPr>
        <w:pStyle w:val="Heading4"/>
        <w:spacing w:before="120" w:after="120"/>
      </w:pPr>
      <w:r>
        <w:t>s</w:t>
      </w:r>
      <w:r w:rsidRPr="00384929">
        <w:t>ection 12 of the Registered Designs Act 1949</w:t>
      </w:r>
      <w:r>
        <w:t>;</w:t>
      </w:r>
      <w:r w:rsidRPr="00384929">
        <w:t xml:space="preserve"> or</w:t>
      </w:r>
    </w:p>
    <w:p w14:paraId="6F5D0EC4" w14:textId="62BCDB72" w:rsidR="00C62154" w:rsidRDefault="00C62154" w:rsidP="00551455">
      <w:pPr>
        <w:pStyle w:val="Heading4"/>
        <w:spacing w:before="120" w:after="120"/>
      </w:pPr>
      <w:r>
        <w:t>s</w:t>
      </w:r>
      <w:r w:rsidRPr="00384929">
        <w:t>ections 240</w:t>
      </w:r>
      <w:r>
        <w:t xml:space="preserve"> to</w:t>
      </w:r>
      <w:r w:rsidRPr="00384929">
        <w:t xml:space="preserve"> 243 of the Copyright, Designs and Patents Act 1988</w:t>
      </w:r>
      <w:r>
        <w:t>.</w:t>
      </w:r>
    </w:p>
    <w:p w14:paraId="38318559" w14:textId="589C0FDF" w:rsidR="00C70262" w:rsidRDefault="00C70262" w:rsidP="00551455">
      <w:pPr>
        <w:pStyle w:val="Heading1"/>
        <w:spacing w:before="120" w:after="120"/>
      </w:pPr>
      <w:bookmarkStart w:id="320" w:name="_Toc141429248"/>
      <w:r>
        <w:t xml:space="preserve">Ownership and delivery of IPR created under </w:t>
      </w:r>
      <w:r w:rsidR="00612231">
        <w:t>the Contract</w:t>
      </w:r>
      <w:bookmarkEnd w:id="320"/>
    </w:p>
    <w:p w14:paraId="5ED58644" w14:textId="77777777" w:rsidR="00C70262" w:rsidRDefault="00C70262" w:rsidP="00551455">
      <w:pPr>
        <w:pStyle w:val="Heading2"/>
        <w:spacing w:before="120" w:after="120"/>
      </w:pPr>
      <w:r>
        <w:t>Any New IPR and Specially Written Software is owned by the Supplier, including:</w:t>
      </w:r>
    </w:p>
    <w:p w14:paraId="408CBDDD" w14:textId="77777777" w:rsidR="00C70262" w:rsidRDefault="00C70262" w:rsidP="00551455">
      <w:pPr>
        <w:pStyle w:val="Heading3"/>
        <w:spacing w:before="120" w:after="120"/>
      </w:pPr>
      <w:r>
        <w:lastRenderedPageBreak/>
        <w:t>the Documentation, Source Code and the Object Code of the Specially Written Software and any software elements of the New IPR; and</w:t>
      </w:r>
    </w:p>
    <w:p w14:paraId="725C94FC" w14:textId="77777777" w:rsidR="00C70262" w:rsidRDefault="00C70262" w:rsidP="00551455">
      <w:pPr>
        <w:pStyle w:val="Heading3"/>
        <w:spacing w:before="120" w:after="120"/>
      </w:pPr>
      <w:r>
        <w:t>all build instructions, test instructions, test scripts, test data, operating instructions and other documents and tools necessary for maintaining and supporting the Specially Written Software and the New IPR,</w:t>
      </w:r>
    </w:p>
    <w:p w14:paraId="64CC6F3F" w14:textId="77777777" w:rsidR="00C70262" w:rsidRDefault="00C70262" w:rsidP="00551455">
      <w:pPr>
        <w:pStyle w:val="Heading3"/>
        <w:numPr>
          <w:ilvl w:val="0"/>
          <w:numId w:val="0"/>
        </w:numPr>
        <w:spacing w:before="120" w:after="120"/>
        <w:ind w:left="720"/>
      </w:pPr>
      <w:r>
        <w:t xml:space="preserve">(together, the </w:t>
      </w:r>
      <w:r w:rsidRPr="0044029F">
        <w:rPr>
          <w:b/>
        </w:rPr>
        <w:t>Software Supporting Materials</w:t>
      </w:r>
      <w:r>
        <w:t>).</w:t>
      </w:r>
    </w:p>
    <w:p w14:paraId="11D4ACB7" w14:textId="7348207A" w:rsidR="00C70262" w:rsidRDefault="00C70262" w:rsidP="00551455">
      <w:pPr>
        <w:pStyle w:val="Heading2"/>
        <w:spacing w:before="120" w:after="120"/>
      </w:pPr>
      <w:r w:rsidRPr="00143AF8">
        <w:t xml:space="preserve">Unless otherwise agreed in writing, the Supplier and the Buyer will record any Specially Written Software and New IPR in the table at </w:t>
      </w:r>
      <w:r w:rsidR="009137F1" w:rsidRPr="00143AF8">
        <w:t>Annex</w:t>
      </w:r>
      <w:r w:rsidR="009137F1">
        <w:t> </w:t>
      </w:r>
      <w:r w:rsidR="009137F1" w:rsidRPr="00397D2A">
        <w:fldChar w:fldCharType="begin"/>
      </w:r>
      <w:r w:rsidR="009137F1" w:rsidRPr="00397D2A">
        <w:instrText xml:space="preserve"> REF Annex_1 \h  \* MERGEFORMAT </w:instrText>
      </w:r>
      <w:r w:rsidR="009137F1" w:rsidRPr="00397D2A">
        <w:fldChar w:fldCharType="separate"/>
      </w:r>
      <w:r w:rsidR="005A499D" w:rsidRPr="005A499D">
        <w:rPr>
          <w:rFonts w:eastAsia="Arial" w:cs="Arial"/>
          <w:color w:val="000000"/>
          <w:szCs w:val="24"/>
        </w:rPr>
        <w:t>1</w:t>
      </w:r>
      <w:r w:rsidR="009137F1" w:rsidRPr="00397D2A">
        <w:fldChar w:fldCharType="end"/>
      </w:r>
      <w:r w:rsidRPr="00143AF8">
        <w:t xml:space="preserve"> to this Schedule and keep this updated throughout the Contract Period.</w:t>
      </w:r>
    </w:p>
    <w:p w14:paraId="06C79501" w14:textId="77777777" w:rsidR="00690B72" w:rsidRDefault="00690B72" w:rsidP="00551455">
      <w:pPr>
        <w:pStyle w:val="Heading1"/>
        <w:spacing w:before="120" w:after="120"/>
      </w:pPr>
      <w:bookmarkStart w:id="321" w:name="_Toc141429249"/>
      <w:r>
        <w:t>Licence of New IPR and Specially Written Software</w:t>
      </w:r>
      <w:bookmarkEnd w:id="321"/>
    </w:p>
    <w:p w14:paraId="31ABFCCA" w14:textId="1C08DFB3" w:rsidR="00690B72" w:rsidRDefault="00690B72" w:rsidP="00551455">
      <w:pPr>
        <w:pStyle w:val="Heading2"/>
        <w:spacing w:before="120" w:after="120"/>
      </w:pPr>
      <w:bookmarkStart w:id="322" w:name="_Ref140222802"/>
      <w:r>
        <w:t xml:space="preserve">the Supplier grants the Buyer a New IPR and Specially Written Software Licence on the terms set out in </w:t>
      </w:r>
      <w:r w:rsidR="0097271F">
        <w:t>Paragraph</w:t>
      </w:r>
      <w:r>
        <w:t> </w:t>
      </w:r>
      <w:r w:rsidR="00E874ED">
        <w:fldChar w:fldCharType="begin"/>
      </w:r>
      <w:r w:rsidR="00E874ED">
        <w:instrText xml:space="preserve"> REF _Ref140222785 \r \h </w:instrText>
      </w:r>
      <w:r w:rsidR="00E874ED">
        <w:fldChar w:fldCharType="separate"/>
      </w:r>
      <w:r w:rsidR="005A499D">
        <w:t>3.3</w:t>
      </w:r>
      <w:r w:rsidR="00E874ED">
        <w:fldChar w:fldCharType="end"/>
      </w:r>
      <w:r>
        <w:t xml:space="preserve"> in respect of each Deliverable where:</w:t>
      </w:r>
      <w:bookmarkEnd w:id="322"/>
    </w:p>
    <w:p w14:paraId="2E0D986B" w14:textId="77777777" w:rsidR="00690B72" w:rsidRDefault="00690B72" w:rsidP="00551455">
      <w:pPr>
        <w:pStyle w:val="Heading3"/>
        <w:spacing w:before="120" w:after="120"/>
      </w:pPr>
      <w:r>
        <w:t xml:space="preserve">the New IPR or Specially Written Software is embedded in the </w:t>
      </w:r>
      <w:proofErr w:type="gramStart"/>
      <w:r>
        <w:t>Deliverable;</w:t>
      </w:r>
      <w:proofErr w:type="gramEnd"/>
    </w:p>
    <w:p w14:paraId="5A9CFBD7" w14:textId="77777777" w:rsidR="00690B72" w:rsidRDefault="00690B72" w:rsidP="00551455">
      <w:pPr>
        <w:pStyle w:val="Heading3"/>
        <w:spacing w:before="120" w:after="120"/>
      </w:pPr>
      <w:r>
        <w:t>the New IPR or Specially Written Software is necessary for the Buyer to use the Deliverable; or</w:t>
      </w:r>
    </w:p>
    <w:p w14:paraId="53763F12" w14:textId="77777777" w:rsidR="00690B72" w:rsidRDefault="00690B72" w:rsidP="00551455">
      <w:pPr>
        <w:pStyle w:val="Heading3"/>
        <w:spacing w:before="120" w:after="120"/>
      </w:pPr>
      <w:r>
        <w:t>the New IPR or Specially Written Software us used to provide the Deliverable.</w:t>
      </w:r>
    </w:p>
    <w:p w14:paraId="7A5E78D1" w14:textId="1B7A9784" w:rsidR="00690B72" w:rsidRDefault="00690B72" w:rsidP="00551455">
      <w:pPr>
        <w:pStyle w:val="Heading2"/>
        <w:spacing w:before="120" w:after="120"/>
      </w:pPr>
      <w:r>
        <w:t xml:space="preserve">The categories of New IPR or Specially Written Software set out in </w:t>
      </w:r>
      <w:r w:rsidR="0097271F">
        <w:t>Paragraph</w:t>
      </w:r>
      <w:r>
        <w:t> </w:t>
      </w:r>
      <w:r w:rsidR="00E874ED">
        <w:fldChar w:fldCharType="begin"/>
      </w:r>
      <w:r w:rsidR="00E874ED">
        <w:instrText xml:space="preserve"> REF _Ref140222802 \r \h </w:instrText>
      </w:r>
      <w:r w:rsidR="00E874ED">
        <w:fldChar w:fldCharType="separate"/>
      </w:r>
      <w:r w:rsidR="005A499D">
        <w:t>3.1</w:t>
      </w:r>
      <w:r w:rsidR="00E874ED">
        <w:fldChar w:fldCharType="end"/>
      </w:r>
      <w:r>
        <w:t xml:space="preserve"> are mutually exclusive.</w:t>
      </w:r>
    </w:p>
    <w:p w14:paraId="154DDD9E" w14:textId="6F855B6D" w:rsidR="00690B72" w:rsidRDefault="00690B72" w:rsidP="00551455">
      <w:pPr>
        <w:pStyle w:val="Heading2"/>
        <w:spacing w:before="120" w:after="120"/>
      </w:pPr>
      <w:bookmarkStart w:id="323" w:name="_Ref140222785"/>
      <w:proofErr w:type="gramStart"/>
      <w:r>
        <w:t xml:space="preserve">The </w:t>
      </w:r>
      <w:r w:rsidRPr="00B36113">
        <w:t xml:space="preserve"> </w:t>
      </w:r>
      <w:r>
        <w:t>New</w:t>
      </w:r>
      <w:proofErr w:type="gramEnd"/>
      <w:r>
        <w:t xml:space="preserve"> IPR and Specially Written Software Licence granted by the Supplier to the Buyer is a , non-exclusive, royalty-free, irrevocable, transferable, sub-licensable, worldwide licence that:</w:t>
      </w:r>
      <w:bookmarkEnd w:id="323"/>
    </w:p>
    <w:p w14:paraId="673BBB41" w14:textId="77777777" w:rsidR="00690B72" w:rsidRDefault="00690B72" w:rsidP="00551455">
      <w:pPr>
        <w:pStyle w:val="Heading3"/>
        <w:spacing w:before="120" w:after="120"/>
      </w:pPr>
      <w:r>
        <w:t>in the case of New IPR or Specially Written Software embedded in a Deliverable or is used to provide the Deliverable:</w:t>
      </w:r>
    </w:p>
    <w:p w14:paraId="798BAA0A" w14:textId="77777777" w:rsidR="00690B72" w:rsidRDefault="00690B72" w:rsidP="00551455">
      <w:pPr>
        <w:pStyle w:val="Heading4"/>
        <w:spacing w:before="120" w:after="120"/>
      </w:pPr>
      <w:r>
        <w:t>is sub-</w:t>
      </w:r>
      <w:proofErr w:type="gramStart"/>
      <w:r>
        <w:t>licensable;</w:t>
      </w:r>
      <w:proofErr w:type="gramEnd"/>
    </w:p>
    <w:p w14:paraId="7E074461" w14:textId="77777777" w:rsidR="00690B72" w:rsidRDefault="00690B72" w:rsidP="00551455">
      <w:pPr>
        <w:pStyle w:val="Heading4"/>
        <w:spacing w:before="120" w:after="120"/>
      </w:pPr>
      <w:r>
        <w:t>has no restriction on the identity of any transferee or sub-</w:t>
      </w:r>
      <w:proofErr w:type="gramStart"/>
      <w:r>
        <w:t>licensee;</w:t>
      </w:r>
      <w:proofErr w:type="gramEnd"/>
    </w:p>
    <w:p w14:paraId="77D73C17" w14:textId="4913735A" w:rsidR="00690B72" w:rsidRDefault="00690B72" w:rsidP="00551455">
      <w:pPr>
        <w:pStyle w:val="Heading4"/>
        <w:spacing w:before="120" w:after="120"/>
      </w:pPr>
      <w:r>
        <w:t xml:space="preserve">allows the Buyer and any transferee or sub-licensee to use, copy and adapt the New IPR or Specially Written Software for any of the purposes set out in </w:t>
      </w:r>
      <w:r w:rsidR="0097271F">
        <w:t>Paragraph</w:t>
      </w:r>
      <w:r>
        <w:t xml:space="preserve"> </w:t>
      </w:r>
      <w:r w:rsidR="00E874ED">
        <w:fldChar w:fldCharType="begin"/>
      </w:r>
      <w:r w:rsidR="00E874ED">
        <w:instrText xml:space="preserve"> REF _Ref140222827 \r \h </w:instrText>
      </w:r>
      <w:r w:rsidR="00E874ED">
        <w:fldChar w:fldCharType="separate"/>
      </w:r>
      <w:r w:rsidR="005A499D">
        <w:t>3.4</w:t>
      </w:r>
      <w:r w:rsidR="00E874ED">
        <w:fldChar w:fldCharType="end"/>
      </w:r>
      <w:r>
        <w:t>;</w:t>
      </w:r>
    </w:p>
    <w:p w14:paraId="218EA583" w14:textId="77777777" w:rsidR="00690B72" w:rsidRPr="007E15D7" w:rsidRDefault="00690B72" w:rsidP="00551455">
      <w:pPr>
        <w:pStyle w:val="Heading3"/>
        <w:spacing w:before="120" w:after="120"/>
      </w:pPr>
      <w:r w:rsidRPr="007E15D7">
        <w:t xml:space="preserve">in the case of </w:t>
      </w:r>
      <w:r>
        <w:t>New IPR or Specially Written Software</w:t>
      </w:r>
      <w:r w:rsidRPr="007E15D7">
        <w:t xml:space="preserve"> that is necessary for the Buyer to </w:t>
      </w:r>
      <w:r>
        <w:t xml:space="preserve">receive or </w:t>
      </w:r>
      <w:r w:rsidRPr="007E15D7">
        <w:t>use the Deliverable:</w:t>
      </w:r>
    </w:p>
    <w:p w14:paraId="78705CEA" w14:textId="0A3D19B7" w:rsidR="00690B72" w:rsidRDefault="00690B72" w:rsidP="00551455">
      <w:pPr>
        <w:pStyle w:val="Heading4"/>
        <w:spacing w:before="120" w:after="120"/>
      </w:pPr>
      <w:r>
        <w:t xml:space="preserve">allows the Buyer and any transferee or sublicensee to use and copy, but not adapt, disassemble or reverse engineer the relevant New IPR or Specially Written Software for any of the purposes set out in </w:t>
      </w:r>
      <w:r w:rsidR="0097271F">
        <w:t>Paragraph</w:t>
      </w:r>
      <w:r>
        <w:t xml:space="preserve"> </w:t>
      </w:r>
      <w:r w:rsidR="00E874ED">
        <w:fldChar w:fldCharType="begin"/>
      </w:r>
      <w:r w:rsidR="00E874ED">
        <w:instrText xml:space="preserve"> REF _Ref140222827 \r \h </w:instrText>
      </w:r>
      <w:r w:rsidR="00E874ED">
        <w:fldChar w:fldCharType="separate"/>
      </w:r>
      <w:r w:rsidR="005A499D">
        <w:t>3.4</w:t>
      </w:r>
      <w:r w:rsidR="00E874ED">
        <w:fldChar w:fldCharType="end"/>
      </w:r>
      <w:r>
        <w:t>;</w:t>
      </w:r>
    </w:p>
    <w:p w14:paraId="09A98468" w14:textId="77777777" w:rsidR="00690B72" w:rsidRDefault="00690B72" w:rsidP="00551455">
      <w:pPr>
        <w:pStyle w:val="Heading4"/>
        <w:spacing w:before="120" w:after="120"/>
      </w:pPr>
      <w:r>
        <w:lastRenderedPageBreak/>
        <w:t>is transferrable to only:</w:t>
      </w:r>
    </w:p>
    <w:p w14:paraId="474945F3" w14:textId="24AC1136" w:rsidR="00690B72" w:rsidRDefault="00690B72" w:rsidP="00551455">
      <w:pPr>
        <w:pStyle w:val="Heading5"/>
        <w:spacing w:before="120" w:after="120"/>
      </w:pPr>
      <w:r>
        <w:t xml:space="preserve">a </w:t>
      </w:r>
      <w:r w:rsidR="00993FC3">
        <w:t>Crown</w:t>
      </w:r>
      <w:r>
        <w:t xml:space="preserve"> </w:t>
      </w:r>
      <w:proofErr w:type="gramStart"/>
      <w:r>
        <w:t>Body;</w:t>
      </w:r>
      <w:proofErr w:type="gramEnd"/>
    </w:p>
    <w:p w14:paraId="610D4FA5" w14:textId="77777777" w:rsidR="00690B72" w:rsidRDefault="00690B72" w:rsidP="00551455">
      <w:pPr>
        <w:pStyle w:val="Heading5"/>
        <w:spacing w:before="120" w:after="120"/>
      </w:pPr>
      <w:proofErr w:type="spellStart"/>
      <w:r w:rsidRPr="00E36B93">
        <w:t>any body</w:t>
      </w:r>
      <w:proofErr w:type="spellEnd"/>
      <w:r w:rsidRPr="00E36B93">
        <w:t xml:space="preserve"> (including any private sector body) </w:t>
      </w:r>
      <w:r>
        <w:t>that</w:t>
      </w:r>
      <w:r w:rsidRPr="00E36B93">
        <w:t xml:space="preserve"> performs or carries </w:t>
      </w:r>
      <w:r>
        <w:t xml:space="preserve">out </w:t>
      </w:r>
      <w:r w:rsidRPr="00E36B93">
        <w:t xml:space="preserve">any of the functions or activities that </w:t>
      </w:r>
      <w:r>
        <w:t xml:space="preserve">the Buyer </w:t>
      </w:r>
      <w:r w:rsidRPr="00E36B93">
        <w:t xml:space="preserve">had </w:t>
      </w:r>
      <w:r>
        <w:t xml:space="preserve">previously </w:t>
      </w:r>
      <w:r w:rsidRPr="00E36B93">
        <w:t xml:space="preserve">performed </w:t>
      </w:r>
      <w:r>
        <w:t xml:space="preserve">or </w:t>
      </w:r>
      <w:r w:rsidRPr="00E36B93">
        <w:t xml:space="preserve">carried </w:t>
      </w:r>
      <w:r>
        <w:t>out; or</w:t>
      </w:r>
    </w:p>
    <w:p w14:paraId="56B55B03" w14:textId="0781D712" w:rsidR="00690B72" w:rsidRDefault="00690B72" w:rsidP="00551455">
      <w:pPr>
        <w:pStyle w:val="Heading5"/>
        <w:spacing w:before="120" w:after="120"/>
      </w:pPr>
      <w:r>
        <w:t>a person or organisation that is not a direct competitor of the Supplier; and</w:t>
      </w:r>
    </w:p>
    <w:p w14:paraId="77F4CC5A" w14:textId="58304C11" w:rsidR="00C36D6D" w:rsidRDefault="00690B72" w:rsidP="00551455">
      <w:pPr>
        <w:pStyle w:val="Heading4"/>
        <w:spacing w:before="120" w:after="120"/>
      </w:pPr>
      <w:r w:rsidRPr="007E15D7">
        <w:t>is sub-licensable to the Replacement Supplier (including where the Replacement Supplier is a competitor of the Supplier)</w:t>
      </w:r>
      <w:r w:rsidR="00C36D6D" w:rsidRPr="00C36D6D">
        <w:t xml:space="preserve"> </w:t>
      </w:r>
      <w:r w:rsidR="00C36D6D">
        <w:t>where the</w:t>
      </w:r>
      <w:r w:rsidR="00C36D6D" w:rsidRPr="00133524">
        <w:t xml:space="preserve"> Replacement Supplier</w:t>
      </w:r>
      <w:r w:rsidR="00C36D6D">
        <w:t xml:space="preserve"> either:</w:t>
      </w:r>
    </w:p>
    <w:p w14:paraId="05507FBA" w14:textId="112F66A9" w:rsidR="00C36D6D" w:rsidRDefault="00C36D6D" w:rsidP="00551455">
      <w:pPr>
        <w:pStyle w:val="Heading5"/>
        <w:spacing w:before="120" w:after="120"/>
      </w:pPr>
      <w:proofErr w:type="gramStart"/>
      <w:r>
        <w:t>enters into</w:t>
      </w:r>
      <w:proofErr w:type="gramEnd"/>
      <w:r>
        <w:t xml:space="preserve"> a direct arrangement with the Supplier in the form set out in </w:t>
      </w:r>
      <w:r w:rsidRPr="00A21F14">
        <w:t>Annex</w:t>
      </w:r>
      <w:r>
        <w:t> </w:t>
      </w:r>
      <w:r w:rsidR="009D20CB">
        <w:t>3</w:t>
      </w:r>
      <w:r>
        <w:t>; or</w:t>
      </w:r>
    </w:p>
    <w:p w14:paraId="35366F59" w14:textId="028A804D" w:rsidR="00690B72" w:rsidRDefault="00C36D6D" w:rsidP="00551455">
      <w:pPr>
        <w:pStyle w:val="Heading5"/>
        <w:spacing w:before="120" w:after="120"/>
      </w:pPr>
      <w:r w:rsidRPr="00133524">
        <w:t xml:space="preserve">enters into a confidentiality arrangement with the Buyer in terms equivalent to those set out in set out in </w:t>
      </w:r>
      <w:r w:rsidR="003D4464" w:rsidRPr="00E36B93">
        <w:t>Clause</w:t>
      </w:r>
      <w:r w:rsidR="003D4464">
        <w:t> 18</w:t>
      </w:r>
      <w:r w:rsidR="003D4464" w:rsidRPr="00E36B93">
        <w:t xml:space="preserve"> </w:t>
      </w:r>
      <w:r w:rsidR="003D4464" w:rsidRPr="003D4464">
        <w:rPr>
          <w:i/>
        </w:rPr>
        <w:t>(What you must keep confidential)</w:t>
      </w:r>
      <w:r w:rsidR="00FC3A73" w:rsidRPr="00FC3A73">
        <w:t xml:space="preserve"> of the General </w:t>
      </w:r>
      <w:proofErr w:type="gramStart"/>
      <w:r w:rsidR="00FC3A73" w:rsidRPr="00FC3A73">
        <w:t>Terms</w:t>
      </w:r>
      <w:r w:rsidR="00690B72">
        <w:t>;</w:t>
      </w:r>
      <w:proofErr w:type="gramEnd"/>
    </w:p>
    <w:p w14:paraId="0671556A" w14:textId="4EAA49AA" w:rsidR="00690B72" w:rsidRDefault="00690B72" w:rsidP="00551455">
      <w:pPr>
        <w:pStyle w:val="Heading3"/>
        <w:spacing w:before="120" w:after="120"/>
      </w:pPr>
      <w:r>
        <w:t xml:space="preserve">continues in effect </w:t>
      </w:r>
      <w:r w:rsidR="001729E4">
        <w:t xml:space="preserve">following the expiry or earlier termination of </w:t>
      </w:r>
      <w:r w:rsidR="00612231">
        <w:t>the Contract</w:t>
      </w:r>
      <w:r w:rsidR="001729E4">
        <w:t>;</w:t>
      </w:r>
      <w:r>
        <w:t xml:space="preserve"> and</w:t>
      </w:r>
    </w:p>
    <w:p w14:paraId="44E67662" w14:textId="33107F06" w:rsidR="00690B72" w:rsidRDefault="00690B72" w:rsidP="00551455">
      <w:pPr>
        <w:pStyle w:val="Heading3"/>
        <w:spacing w:before="120" w:after="120"/>
      </w:pPr>
      <w:r>
        <w:t>is subject to the restrictions that:</w:t>
      </w:r>
    </w:p>
    <w:p w14:paraId="58587441" w14:textId="77777777" w:rsidR="00690B72" w:rsidRDefault="00690B72" w:rsidP="00551455">
      <w:pPr>
        <w:pStyle w:val="Heading4"/>
        <w:spacing w:before="120" w:after="120"/>
      </w:pPr>
      <w:r>
        <w:t>each transferee or sub-licensee either:</w:t>
      </w:r>
    </w:p>
    <w:p w14:paraId="5470B59B" w14:textId="372A755C" w:rsidR="00690B72" w:rsidRDefault="00690B72" w:rsidP="00551455">
      <w:pPr>
        <w:pStyle w:val="Heading5"/>
        <w:spacing w:before="120" w:after="120"/>
      </w:pPr>
      <w:proofErr w:type="gramStart"/>
      <w:r>
        <w:t>enters into</w:t>
      </w:r>
      <w:proofErr w:type="gramEnd"/>
      <w:r>
        <w:t xml:space="preserve"> a direct arrangement with the Supplier in the form set out in </w:t>
      </w:r>
      <w:r w:rsidRPr="00D5773F">
        <w:t>Annex</w:t>
      </w:r>
      <w:r w:rsidR="00446EC3">
        <w:t> </w:t>
      </w:r>
      <w:r w:rsidR="009D20CB">
        <w:t>3</w:t>
      </w:r>
      <w:r>
        <w:t>; or</w:t>
      </w:r>
    </w:p>
    <w:p w14:paraId="02F3ECE7" w14:textId="76A849AB" w:rsidR="00690B72" w:rsidRDefault="00690B72" w:rsidP="00551455">
      <w:pPr>
        <w:pStyle w:val="Heading5"/>
        <w:spacing w:before="120" w:after="120"/>
      </w:pPr>
      <w:proofErr w:type="gramStart"/>
      <w:r>
        <w:t>enters into</w:t>
      </w:r>
      <w:proofErr w:type="gramEnd"/>
      <w:r>
        <w:t xml:space="preserve"> a confidentiality arrangement with the Buyer in terms equivalent to those set out in </w:t>
      </w:r>
      <w:r w:rsidRPr="00E36B93">
        <w:t xml:space="preserve">set out in </w:t>
      </w:r>
      <w:r w:rsidR="003D4464" w:rsidRPr="00E36B93">
        <w:t>Clause</w:t>
      </w:r>
      <w:r w:rsidR="003D4464">
        <w:t> 18</w:t>
      </w:r>
      <w:r w:rsidR="003D4464" w:rsidRPr="00E36B93">
        <w:t xml:space="preserve"> </w:t>
      </w:r>
      <w:r w:rsidR="003D4464" w:rsidRPr="003D4464">
        <w:rPr>
          <w:i/>
        </w:rPr>
        <w:t>(What you must keep confidential)</w:t>
      </w:r>
      <w:r w:rsidR="00FC3A73" w:rsidRPr="00FC3A73">
        <w:t xml:space="preserve"> of the General Terms</w:t>
      </w:r>
      <w:r>
        <w:t>; and</w:t>
      </w:r>
    </w:p>
    <w:p w14:paraId="62D41B7A" w14:textId="7C532D45" w:rsidR="00690B72" w:rsidRDefault="00690B72" w:rsidP="00551455">
      <w:pPr>
        <w:pStyle w:val="Heading4"/>
        <w:spacing w:before="120" w:after="120"/>
      </w:pPr>
      <w:r>
        <w:t xml:space="preserve">no sub-licence granted to the New IPR or Specially Written Software shall purport to provide the sub-licensee with any wider rights than those granted to the Buyer under this </w:t>
      </w:r>
      <w:r w:rsidR="0097271F">
        <w:t>Paragraph</w:t>
      </w:r>
      <w:r>
        <w:t>.</w:t>
      </w:r>
    </w:p>
    <w:p w14:paraId="7E2F150D" w14:textId="3CCECA04" w:rsidR="00690B72" w:rsidRDefault="00690B72" w:rsidP="00551455">
      <w:pPr>
        <w:pStyle w:val="Heading2"/>
        <w:spacing w:before="120" w:after="120"/>
      </w:pPr>
      <w:bookmarkStart w:id="324" w:name="_Ref140222827"/>
      <w:r>
        <w:t xml:space="preserve">For the purposes of </w:t>
      </w:r>
      <w:r w:rsidR="0097271F">
        <w:t>Paragraph</w:t>
      </w:r>
      <w:r>
        <w:t>s </w:t>
      </w:r>
      <w:r w:rsidR="00E874ED">
        <w:fldChar w:fldCharType="begin"/>
      </w:r>
      <w:r w:rsidR="00E874ED">
        <w:instrText xml:space="preserve"> REF _Ref140222802 \r \h </w:instrText>
      </w:r>
      <w:r w:rsidR="00E874ED">
        <w:fldChar w:fldCharType="separate"/>
      </w:r>
      <w:r w:rsidR="005A499D">
        <w:t>3.1</w:t>
      </w:r>
      <w:r w:rsidR="00E874ED">
        <w:fldChar w:fldCharType="end"/>
      </w:r>
      <w:r>
        <w:t xml:space="preserve"> and </w:t>
      </w:r>
      <w:r w:rsidR="00E874ED">
        <w:fldChar w:fldCharType="begin"/>
      </w:r>
      <w:r w:rsidR="00E874ED">
        <w:instrText xml:space="preserve"> REF _Ref140222785 \r \h </w:instrText>
      </w:r>
      <w:r w:rsidR="00E874ED">
        <w:fldChar w:fldCharType="separate"/>
      </w:r>
      <w:r w:rsidR="005A499D">
        <w:t>3.3</w:t>
      </w:r>
      <w:r w:rsidR="00E874ED">
        <w:fldChar w:fldCharType="end"/>
      </w:r>
      <w:r>
        <w:t>, the relevant purposes are:</w:t>
      </w:r>
      <w:bookmarkEnd w:id="324"/>
    </w:p>
    <w:p w14:paraId="6F477C9F" w14:textId="77777777" w:rsidR="00690B72" w:rsidRDefault="00690B72" w:rsidP="00551455">
      <w:pPr>
        <w:pStyle w:val="Heading3"/>
        <w:spacing w:before="120" w:after="120"/>
      </w:pPr>
      <w:r>
        <w:t>to allow the Buyer or any End User to receive and use the Deliverables; and</w:t>
      </w:r>
    </w:p>
    <w:p w14:paraId="2484C4FE" w14:textId="77777777" w:rsidR="00690B72" w:rsidRDefault="00690B72" w:rsidP="00551455">
      <w:pPr>
        <w:pStyle w:val="Heading3"/>
        <w:spacing w:before="120" w:after="120"/>
      </w:pPr>
      <w:r>
        <w:t>for any purpose relating to the exercise of the Buyer’s (or, if the Buyer is a Public Sector Body, any other Public Sector Body’s) business or function.</w:t>
      </w:r>
    </w:p>
    <w:p w14:paraId="1486070A" w14:textId="0E09D87E" w:rsidR="00690B72" w:rsidRDefault="00690B72" w:rsidP="00551455">
      <w:pPr>
        <w:pStyle w:val="Heading2"/>
        <w:spacing w:before="120" w:after="120"/>
      </w:pPr>
      <w:r>
        <w:t xml:space="preserve">Where the legal status of the Buyer changes, such that it ceases to be a </w:t>
      </w:r>
      <w:r w:rsidR="00993FC3">
        <w:t>Crown</w:t>
      </w:r>
      <w:r>
        <w:t xml:space="preserve"> Body:</w:t>
      </w:r>
    </w:p>
    <w:p w14:paraId="74C8B809" w14:textId="77777777" w:rsidR="00690B72" w:rsidRDefault="00690B72" w:rsidP="00551455">
      <w:pPr>
        <w:pStyle w:val="Heading3"/>
        <w:spacing w:before="120" w:after="120"/>
      </w:pPr>
      <w:r>
        <w:lastRenderedPageBreak/>
        <w:t>the New IPR and Specially Written Software Licence is unaffected; and</w:t>
      </w:r>
    </w:p>
    <w:p w14:paraId="1A130D56" w14:textId="18F41582" w:rsidR="00690B72" w:rsidRDefault="00690B72" w:rsidP="00551455">
      <w:pPr>
        <w:pStyle w:val="Heading3"/>
        <w:numPr>
          <w:ilvl w:val="0"/>
          <w:numId w:val="0"/>
        </w:numPr>
        <w:spacing w:before="120" w:after="120"/>
      </w:pPr>
      <w:r>
        <w:t xml:space="preserve">any successor body of the Buyer that is a </w:t>
      </w:r>
      <w:r w:rsidR="00993FC3">
        <w:t>Crown</w:t>
      </w:r>
      <w:r>
        <w:t xml:space="preserve"> Body shall have the benefit of the New IPR and Specially Written Software Licence.</w:t>
      </w:r>
    </w:p>
    <w:p w14:paraId="26F2A061" w14:textId="77777777" w:rsidR="00C70262" w:rsidRDefault="00C70262" w:rsidP="00551455">
      <w:pPr>
        <w:pStyle w:val="Heading1"/>
        <w:spacing w:before="120" w:after="120"/>
      </w:pPr>
      <w:bookmarkStart w:id="325" w:name="_Ref140222587"/>
      <w:bookmarkStart w:id="326" w:name="_Ref140223527"/>
      <w:bookmarkStart w:id="327" w:name="_Toc141429250"/>
      <w:r>
        <w:t>Use of Supplier Existing IPRs and Third Party IPRs</w:t>
      </w:r>
      <w:bookmarkEnd w:id="325"/>
      <w:bookmarkEnd w:id="326"/>
      <w:bookmarkEnd w:id="327"/>
    </w:p>
    <w:p w14:paraId="44FF700C" w14:textId="77777777" w:rsidR="00C70262" w:rsidRDefault="00C70262" w:rsidP="00551455">
      <w:pPr>
        <w:pStyle w:val="Heading2"/>
        <w:spacing w:before="120" w:after="120"/>
      </w:pPr>
      <w:bookmarkStart w:id="328" w:name="_Ref140223033"/>
      <w:r>
        <w:t>The Supplier must not:</w:t>
      </w:r>
      <w:bookmarkEnd w:id="328"/>
      <w:r>
        <w:t xml:space="preserve"> </w:t>
      </w:r>
    </w:p>
    <w:p w14:paraId="167A48CA" w14:textId="77777777" w:rsidR="00C70262" w:rsidRDefault="00C70262" w:rsidP="00551455">
      <w:pPr>
        <w:pStyle w:val="Heading3"/>
        <w:spacing w:before="120" w:after="120"/>
      </w:pPr>
      <w:r>
        <w:t xml:space="preserve">embed Supplier Existing IPRs or Third Party IPRs in a </w:t>
      </w:r>
      <w:proofErr w:type="gramStart"/>
      <w:r>
        <w:t>Deliverable;</w:t>
      </w:r>
      <w:proofErr w:type="gramEnd"/>
    </w:p>
    <w:p w14:paraId="6C472B59" w14:textId="77777777" w:rsidR="00C70262" w:rsidRDefault="00C70262" w:rsidP="00551455">
      <w:pPr>
        <w:pStyle w:val="Heading3"/>
        <w:spacing w:before="120" w:after="120"/>
      </w:pPr>
      <w:r>
        <w:t>provide any Deliverable that requires Supplier Existing IPRs or Third Party IPRs to use that Deliverable its intended purpose; or</w:t>
      </w:r>
    </w:p>
    <w:p w14:paraId="0156D77E" w14:textId="77777777" w:rsidR="00C70262" w:rsidRDefault="00C70262" w:rsidP="00551455">
      <w:pPr>
        <w:pStyle w:val="Heading3"/>
        <w:spacing w:before="120" w:after="120"/>
      </w:pPr>
      <w:r>
        <w:t>provide any Deliverable that is a customisation or adaptation of those Supplier Existing IPRs or Third Party IPRs,</w:t>
      </w:r>
    </w:p>
    <w:p w14:paraId="7B95AE73" w14:textId="77777777" w:rsidR="00C70262" w:rsidRDefault="00C70262" w:rsidP="00551455">
      <w:pPr>
        <w:pStyle w:val="BodyTextIndent2"/>
        <w:spacing w:before="120" w:after="120"/>
      </w:pPr>
      <w:r>
        <w:t>unless one or more of the following conditions apply:</w:t>
      </w:r>
    </w:p>
    <w:p w14:paraId="38525C07" w14:textId="1740823B" w:rsidR="00C70262" w:rsidRDefault="00C70262" w:rsidP="00551455">
      <w:pPr>
        <w:pStyle w:val="Heading3"/>
        <w:spacing w:before="120" w:after="120"/>
      </w:pPr>
      <w:bookmarkStart w:id="329" w:name="_Ref135374352"/>
      <w:r>
        <w:t xml:space="preserve">for any Supplier Existing IPRs or Third Party IPRs that are not COTS Software, the Buyer provides Approval after receiving full details of the Supplier Existing IPRs or Third Party IPRs and their relationship to the </w:t>
      </w:r>
      <w:proofErr w:type="gramStart"/>
      <w:r>
        <w:t>Deliverables;</w:t>
      </w:r>
      <w:bookmarkEnd w:id="329"/>
      <w:proofErr w:type="gramEnd"/>
      <w:r>
        <w:t xml:space="preserve"> </w:t>
      </w:r>
    </w:p>
    <w:p w14:paraId="4AA14D49" w14:textId="77777777" w:rsidR="00C70262" w:rsidRDefault="00C70262" w:rsidP="00551455">
      <w:pPr>
        <w:pStyle w:val="Heading3"/>
        <w:spacing w:before="120" w:after="120"/>
      </w:pPr>
      <w:r>
        <w:t>in the case of Supplier Existing IPRs or Third Party IPRs that are, in each case, COTS Software all the following conditions are met:</w:t>
      </w:r>
    </w:p>
    <w:p w14:paraId="291ED412" w14:textId="77777777" w:rsidR="00C70262" w:rsidRDefault="00C70262" w:rsidP="00551455">
      <w:pPr>
        <w:pStyle w:val="Heading4"/>
        <w:spacing w:before="120" w:after="120"/>
      </w:pPr>
      <w:r>
        <w:t xml:space="preserve">the Supplier has provided the Buyer with the applicable terms for the Supplier Existing IPRs or Third Party IPRs that are, in each case, COTS Software (which must be </w:t>
      </w:r>
      <w:r w:rsidRPr="007306D4">
        <w:t>at a price and on terms no less favourable than those standard commercial terms on which such software is usually made commercially available</w:t>
      </w:r>
      <w:r>
        <w:t>); and</w:t>
      </w:r>
    </w:p>
    <w:p w14:paraId="1EBA7542" w14:textId="77777777" w:rsidR="00C70262" w:rsidRDefault="00C70262" w:rsidP="00551455">
      <w:pPr>
        <w:pStyle w:val="Heading4"/>
        <w:spacing w:before="120" w:after="120"/>
      </w:pPr>
      <w:r>
        <w:t xml:space="preserve">the Buyer has not (in its absolute discretion) rejected those licence terms within 10 Working Days of the date on which they were provided to the </w:t>
      </w:r>
      <w:proofErr w:type="gramStart"/>
      <w:r>
        <w:t>Buyer;</w:t>
      </w:r>
      <w:proofErr w:type="gramEnd"/>
    </w:p>
    <w:p w14:paraId="723119B9" w14:textId="6428DCEF" w:rsidR="00C70262" w:rsidRDefault="00C70262" w:rsidP="00551455">
      <w:pPr>
        <w:pStyle w:val="Heading3"/>
        <w:spacing w:before="120" w:after="120"/>
      </w:pPr>
      <w:bookmarkStart w:id="330" w:name="_Ref140223146"/>
      <w:r>
        <w:t xml:space="preserve">in the case of Third Party IPRs that are not COTS Software, the Buyer provides approval under </w:t>
      </w:r>
      <w:r w:rsidR="0097271F">
        <w:t>Paragraph</w:t>
      </w:r>
      <w:r>
        <w:t> </w:t>
      </w:r>
      <w:r w:rsidR="00E874ED">
        <w:fldChar w:fldCharType="begin"/>
      </w:r>
      <w:r w:rsidR="00E874ED">
        <w:instrText xml:space="preserve"> REF _Ref135374352 \r \h </w:instrText>
      </w:r>
      <w:r w:rsidR="00E874ED">
        <w:fldChar w:fldCharType="separate"/>
      </w:r>
      <w:r w:rsidR="005A499D">
        <w:t>4.1.4</w:t>
      </w:r>
      <w:r w:rsidR="00E874ED">
        <w:fldChar w:fldCharType="end"/>
      </w:r>
      <w:r>
        <w:t xml:space="preserve"> and one of the following conditions is met:</w:t>
      </w:r>
      <w:bookmarkEnd w:id="330"/>
    </w:p>
    <w:p w14:paraId="60B4C99D" w14:textId="0EB0A2BB" w:rsidR="00C70262" w:rsidRDefault="00C70262" w:rsidP="00551455">
      <w:pPr>
        <w:pStyle w:val="Heading4"/>
        <w:spacing w:before="120" w:after="120"/>
      </w:pPr>
      <w:bookmarkStart w:id="331" w:name="_Ref140223103"/>
      <w:r>
        <w:t xml:space="preserve">the owner or an authorised licensor of the relevant Third Party IPR has granted a direct Third Party IPR Licence on the terms set out in </w:t>
      </w:r>
      <w:r w:rsidR="0097271F">
        <w:t>Paragraph</w:t>
      </w:r>
      <w:r>
        <w:t> </w:t>
      </w:r>
      <w:r w:rsidR="00085C2D">
        <w:fldChar w:fldCharType="begin"/>
      </w:r>
      <w:r w:rsidR="00085C2D">
        <w:instrText xml:space="preserve"> REF _Ref140222785 \r \h </w:instrText>
      </w:r>
      <w:r w:rsidR="00085C2D">
        <w:fldChar w:fldCharType="separate"/>
      </w:r>
      <w:r w:rsidR="005A499D">
        <w:t>3.3</w:t>
      </w:r>
      <w:r w:rsidR="00085C2D">
        <w:fldChar w:fldCharType="end"/>
      </w:r>
      <w:r>
        <w:t>, as if:</w:t>
      </w:r>
      <w:bookmarkEnd w:id="331"/>
    </w:p>
    <w:p w14:paraId="12A76C2C" w14:textId="77777777" w:rsidR="00C70262" w:rsidRDefault="00C70262" w:rsidP="00551455">
      <w:pPr>
        <w:pStyle w:val="Heading5"/>
        <w:spacing w:before="120" w:after="120"/>
      </w:pPr>
      <w:r>
        <w:t>the term Third Party IPRs were substituted for the term Supplier Existing IPR; and</w:t>
      </w:r>
    </w:p>
    <w:p w14:paraId="3BED892F" w14:textId="77777777" w:rsidR="00C70262" w:rsidRDefault="00C70262" w:rsidP="00551455">
      <w:pPr>
        <w:pStyle w:val="Heading5"/>
        <w:spacing w:before="120" w:after="120"/>
      </w:pPr>
      <w:r>
        <w:t>the term “third party” were substituted for the term Supplier,</w:t>
      </w:r>
    </w:p>
    <w:p w14:paraId="22B4A891" w14:textId="77777777" w:rsidR="00C70262" w:rsidRDefault="00C70262" w:rsidP="00551455">
      <w:pPr>
        <w:pStyle w:val="Heading5"/>
        <w:numPr>
          <w:ilvl w:val="0"/>
          <w:numId w:val="0"/>
        </w:numPr>
        <w:spacing w:before="120" w:after="120"/>
        <w:ind w:left="2160"/>
      </w:pPr>
      <w:r>
        <w:t>in each place they occur; or</w:t>
      </w:r>
    </w:p>
    <w:p w14:paraId="07B38A03" w14:textId="295F949C" w:rsidR="00C70262" w:rsidRDefault="00C70262" w:rsidP="00551455">
      <w:pPr>
        <w:pStyle w:val="Heading4"/>
        <w:spacing w:before="120" w:after="120"/>
      </w:pPr>
      <w:bookmarkStart w:id="332" w:name="_Ref140222697"/>
      <w:r>
        <w:t xml:space="preserve">if the Supplier cannot, after commercially reasonable endeavours, obtain for the Buyer a Third Party IPR licence </w:t>
      </w:r>
      <w:r>
        <w:lastRenderedPageBreak/>
        <w:t xml:space="preserve">as set out in </w:t>
      </w:r>
      <w:r w:rsidR="0097271F">
        <w:t>Paragraph</w:t>
      </w:r>
      <w:r>
        <w:t> </w:t>
      </w:r>
      <w:r w:rsidR="00085C2D">
        <w:fldChar w:fldCharType="begin"/>
      </w:r>
      <w:r w:rsidR="00085C2D">
        <w:instrText xml:space="preserve"> REF _Ref140223103 \r \h </w:instrText>
      </w:r>
      <w:r w:rsidR="00085C2D">
        <w:fldChar w:fldCharType="separate"/>
      </w:r>
      <w:r w:rsidR="005A499D">
        <w:t>4.1.6.1</w:t>
      </w:r>
      <w:r w:rsidR="00085C2D">
        <w:fldChar w:fldCharType="end"/>
      </w:r>
      <w:r>
        <w:t>, all the following conditions are met:</w:t>
      </w:r>
      <w:bookmarkEnd w:id="332"/>
    </w:p>
    <w:p w14:paraId="0DC24592" w14:textId="77777777" w:rsidR="00C70262" w:rsidRDefault="00C70262" w:rsidP="00551455">
      <w:pPr>
        <w:pStyle w:val="Heading5"/>
        <w:spacing w:before="120" w:after="120"/>
      </w:pPr>
      <w:r>
        <w:t>the Supplier has notified the Buyer in writing giving details of:</w:t>
      </w:r>
    </w:p>
    <w:p w14:paraId="70F3B985" w14:textId="77777777" w:rsidR="00C70262" w:rsidRDefault="00C70262" w:rsidP="00551455">
      <w:pPr>
        <w:pStyle w:val="Heading6"/>
        <w:spacing w:before="120" w:after="120"/>
      </w:pPr>
      <w:r>
        <w:t>what licence terms can be obtained from the relevant third party; and</w:t>
      </w:r>
    </w:p>
    <w:p w14:paraId="51210818" w14:textId="77777777" w:rsidR="00C70262" w:rsidRDefault="00C70262" w:rsidP="00551455">
      <w:pPr>
        <w:pStyle w:val="Heading6"/>
        <w:spacing w:before="120" w:after="120"/>
      </w:pPr>
      <w:r>
        <w:t xml:space="preserve">whether there are providers which the Supplier could seek to use and the licence terms obtainable from those third </w:t>
      </w:r>
      <w:proofErr w:type="gramStart"/>
      <w:r>
        <w:t>parties;</w:t>
      </w:r>
      <w:proofErr w:type="gramEnd"/>
      <w:r>
        <w:t xml:space="preserve"> </w:t>
      </w:r>
    </w:p>
    <w:p w14:paraId="7B406665" w14:textId="77777777" w:rsidR="00C70262" w:rsidRDefault="00C70262" w:rsidP="00551455">
      <w:pPr>
        <w:pStyle w:val="Heading5"/>
        <w:spacing w:before="120" w:after="120"/>
      </w:pPr>
      <w:r>
        <w:t>the Buyer Approves the licence terms of one of those third parties; and</w:t>
      </w:r>
    </w:p>
    <w:p w14:paraId="70A51D2F" w14:textId="77777777" w:rsidR="00C70262" w:rsidRDefault="00C70262" w:rsidP="00551455">
      <w:pPr>
        <w:pStyle w:val="Heading5"/>
        <w:spacing w:before="120" w:after="120"/>
      </w:pPr>
      <w:r>
        <w:t>the owner and authorised licensor of the Third Party IPR has granted a direct licence of the Third Party IPR to the Buyer on those terms.</w:t>
      </w:r>
    </w:p>
    <w:p w14:paraId="095D94E1" w14:textId="422E4455" w:rsidR="00C70262" w:rsidRDefault="00C70262" w:rsidP="00551455">
      <w:pPr>
        <w:pStyle w:val="Heading2"/>
        <w:spacing w:before="120" w:after="120"/>
      </w:pPr>
      <w:r>
        <w:t>Where the Buyer has not rejected Supplier Existing IPRs or Third Party IPRs that are, in each case, COTS Software, the Supplier must notify the Buyer within</w:t>
      </w:r>
      <w:r w:rsidR="00327A45">
        <w:t xml:space="preserve"> five</w:t>
      </w:r>
      <w:r>
        <w:t xml:space="preserve"> </w:t>
      </w:r>
      <w:r w:rsidR="00327A45">
        <w:t>(</w:t>
      </w:r>
      <w:r>
        <w:t>5</w:t>
      </w:r>
      <w:r w:rsidR="00327A45">
        <w:t>)</w:t>
      </w:r>
      <w:r>
        <w:t xml:space="preserve"> Working Days of becoming aware that any of that COTS Software will in the next </w:t>
      </w:r>
      <w:r w:rsidR="00327A45">
        <w:t>thirty-six (</w:t>
      </w:r>
      <w:r>
        <w:t>36</w:t>
      </w:r>
      <w:r w:rsidR="00327A45">
        <w:t>)</w:t>
      </w:r>
      <w:r>
        <w:t> months no longer be:</w:t>
      </w:r>
    </w:p>
    <w:p w14:paraId="66253881" w14:textId="77777777" w:rsidR="00C70262" w:rsidRDefault="00C70262" w:rsidP="00551455">
      <w:pPr>
        <w:pStyle w:val="Heading3"/>
        <w:spacing w:before="120" w:after="120"/>
      </w:pPr>
      <w:r>
        <w:t>maintained or supported by the developer; or</w:t>
      </w:r>
    </w:p>
    <w:p w14:paraId="3CF5929E" w14:textId="596CB238" w:rsidR="00C70262" w:rsidRDefault="00C70262" w:rsidP="00551455">
      <w:pPr>
        <w:pStyle w:val="Heading3"/>
        <w:spacing w:before="120" w:after="120"/>
      </w:pPr>
      <w:r>
        <w:t>made commercially available.</w:t>
      </w:r>
    </w:p>
    <w:p w14:paraId="34068480" w14:textId="77777777" w:rsidR="00C70262" w:rsidRDefault="00C70262" w:rsidP="00551455">
      <w:pPr>
        <w:pStyle w:val="Heading1"/>
        <w:spacing w:before="120" w:after="120"/>
      </w:pPr>
      <w:bookmarkStart w:id="333" w:name="_Ref140222596"/>
      <w:bookmarkStart w:id="334" w:name="_Toc141429251"/>
      <w:r w:rsidRPr="007E15D7">
        <w:t xml:space="preserve">Licences </w:t>
      </w:r>
      <w:r>
        <w:t>in respect of</w:t>
      </w:r>
      <w:r w:rsidRPr="007E15D7">
        <w:t xml:space="preserve"> Supplier Existing IPR</w:t>
      </w:r>
      <w:r>
        <w:t xml:space="preserve"> that is not COTS Software</w:t>
      </w:r>
      <w:bookmarkEnd w:id="333"/>
      <w:bookmarkEnd w:id="334"/>
    </w:p>
    <w:p w14:paraId="7915F8D0" w14:textId="4E716D91" w:rsidR="00C70262" w:rsidRDefault="00C70262" w:rsidP="00551455">
      <w:pPr>
        <w:pStyle w:val="Heading2"/>
        <w:spacing w:before="120" w:after="120"/>
      </w:pPr>
      <w:bookmarkStart w:id="335" w:name="_Ref135374673"/>
      <w:r>
        <w:t xml:space="preserve">Subject to the Buyer approving the use of Supplier Existing IPR under </w:t>
      </w:r>
      <w:r w:rsidR="0097271F">
        <w:t>Paragraph</w:t>
      </w:r>
      <w:r>
        <w:t> </w:t>
      </w:r>
      <w:r w:rsidR="00085C2D">
        <w:fldChar w:fldCharType="begin"/>
      </w:r>
      <w:r w:rsidR="00085C2D">
        <w:instrText xml:space="preserve"> REF _Ref140223527 \r \h </w:instrText>
      </w:r>
      <w:r w:rsidR="00085C2D">
        <w:fldChar w:fldCharType="separate"/>
      </w:r>
      <w:r w:rsidR="005A499D">
        <w:t>4</w:t>
      </w:r>
      <w:r w:rsidR="00085C2D">
        <w:fldChar w:fldCharType="end"/>
      </w:r>
      <w:r>
        <w:t xml:space="preserve">, the Supplier grants the Buyer a Supplier Existing IPR Licence on the terms set out in </w:t>
      </w:r>
      <w:r w:rsidR="0097271F">
        <w:t>Paragraph</w:t>
      </w:r>
      <w:r>
        <w:t> </w:t>
      </w:r>
      <w:r w:rsidR="00085C2D">
        <w:fldChar w:fldCharType="begin"/>
      </w:r>
      <w:r w:rsidR="00085C2D">
        <w:instrText xml:space="preserve"> REF _Ref140222785 \r \h </w:instrText>
      </w:r>
      <w:r w:rsidR="00085C2D">
        <w:fldChar w:fldCharType="separate"/>
      </w:r>
      <w:r w:rsidR="005A499D">
        <w:t>3.3</w:t>
      </w:r>
      <w:r w:rsidR="00085C2D">
        <w:fldChar w:fldCharType="end"/>
      </w:r>
      <w:r>
        <w:t xml:space="preserve"> in respect of each Deliverable where:</w:t>
      </w:r>
      <w:bookmarkEnd w:id="335"/>
    </w:p>
    <w:p w14:paraId="5AF74D5B" w14:textId="77777777" w:rsidR="00C70262" w:rsidRDefault="00C70262" w:rsidP="00551455">
      <w:pPr>
        <w:pStyle w:val="Heading3"/>
        <w:spacing w:before="120" w:after="120"/>
      </w:pPr>
      <w:r>
        <w:t xml:space="preserve">the Supplier Existing IPR that is not COTS Software is embedded in the </w:t>
      </w:r>
      <w:proofErr w:type="gramStart"/>
      <w:r>
        <w:t>Deliverable;</w:t>
      </w:r>
      <w:proofErr w:type="gramEnd"/>
    </w:p>
    <w:p w14:paraId="5C5F7765" w14:textId="708527E4" w:rsidR="00C70262" w:rsidRDefault="00C70262" w:rsidP="00551455">
      <w:pPr>
        <w:pStyle w:val="Heading3"/>
        <w:spacing w:before="120" w:after="120"/>
      </w:pPr>
      <w:r>
        <w:t xml:space="preserve">the Supplier Existing IPR that is not COTS Software is necessary for the Buyer to use the Deliverable for any of the purposes set out in </w:t>
      </w:r>
      <w:r w:rsidR="0097271F">
        <w:t>Paragraph</w:t>
      </w:r>
      <w:r>
        <w:t> </w:t>
      </w:r>
      <w:r w:rsidR="00085C2D">
        <w:fldChar w:fldCharType="begin"/>
      </w:r>
      <w:r w:rsidR="00085C2D">
        <w:instrText xml:space="preserve"> REF _Ref135374648 \r \h </w:instrText>
      </w:r>
      <w:r w:rsidR="00085C2D">
        <w:fldChar w:fldCharType="separate"/>
      </w:r>
      <w:r w:rsidR="005A499D">
        <w:t>5.4</w:t>
      </w:r>
      <w:r w:rsidR="00085C2D">
        <w:fldChar w:fldCharType="end"/>
      </w:r>
      <w:r>
        <w:t>; or</w:t>
      </w:r>
    </w:p>
    <w:p w14:paraId="557447A4" w14:textId="77777777" w:rsidR="00C70262" w:rsidRDefault="00C70262" w:rsidP="00551455">
      <w:pPr>
        <w:pStyle w:val="Heading3"/>
        <w:spacing w:before="120" w:after="120"/>
      </w:pPr>
      <w:r>
        <w:t>the Deliverable is a customisation or adaptation of Supplier Existing IPR</w:t>
      </w:r>
      <w:r w:rsidRPr="00650F34">
        <w:t xml:space="preserve"> </w:t>
      </w:r>
      <w:r>
        <w:t>that is not COTS Software.</w:t>
      </w:r>
    </w:p>
    <w:p w14:paraId="68ED3245" w14:textId="3F585C53" w:rsidR="00C70262" w:rsidRDefault="00C70262" w:rsidP="00551455">
      <w:pPr>
        <w:pStyle w:val="Heading2"/>
        <w:spacing w:before="120" w:after="120"/>
      </w:pPr>
      <w:r>
        <w:t xml:space="preserve">The categories of Supplier Existing IPR that is not COTS Software set out in </w:t>
      </w:r>
      <w:r w:rsidR="0097271F">
        <w:t>Paragraph</w:t>
      </w:r>
      <w:r>
        <w:t> </w:t>
      </w:r>
      <w:r w:rsidR="00085C2D">
        <w:fldChar w:fldCharType="begin"/>
      </w:r>
      <w:r w:rsidR="00085C2D">
        <w:instrText xml:space="preserve"> REF _Ref135374673 \r \h </w:instrText>
      </w:r>
      <w:r w:rsidR="00085C2D">
        <w:fldChar w:fldCharType="separate"/>
      </w:r>
      <w:r w:rsidR="005A499D">
        <w:t>5.1</w:t>
      </w:r>
      <w:r w:rsidR="00085C2D">
        <w:fldChar w:fldCharType="end"/>
      </w:r>
      <w:r>
        <w:t xml:space="preserve"> are mutually exclusive.</w:t>
      </w:r>
    </w:p>
    <w:p w14:paraId="6EAE7D25" w14:textId="072BCFFE" w:rsidR="00C70262" w:rsidRDefault="00C70262" w:rsidP="00551455">
      <w:pPr>
        <w:pStyle w:val="Heading2"/>
        <w:spacing w:before="120" w:after="120"/>
      </w:pPr>
      <w:bookmarkStart w:id="336" w:name="_Ref135374698"/>
      <w:r>
        <w:t>The Supplier Existing IPR Licence granted by the Supplier to the Buyer is a non-exclusive, royalty-free, irrevocable, transferable, sub-licensable, worldwide licence that:</w:t>
      </w:r>
      <w:bookmarkEnd w:id="336"/>
    </w:p>
    <w:p w14:paraId="3703ECDA" w14:textId="77777777" w:rsidR="00C70262" w:rsidRDefault="00C70262" w:rsidP="00551455">
      <w:pPr>
        <w:pStyle w:val="Heading3"/>
        <w:spacing w:before="120" w:after="120"/>
      </w:pPr>
      <w:r>
        <w:t>in the case of Supplier Existing IPR that is not COTS Software embedded in a Deliverable:</w:t>
      </w:r>
    </w:p>
    <w:p w14:paraId="2CA23D24" w14:textId="77777777" w:rsidR="00C70262" w:rsidRDefault="00C70262" w:rsidP="00551455">
      <w:pPr>
        <w:pStyle w:val="Heading4"/>
        <w:spacing w:before="120" w:after="120"/>
      </w:pPr>
      <w:r>
        <w:t>has no restriction on the identity of any transferee or sub-</w:t>
      </w:r>
      <w:proofErr w:type="gramStart"/>
      <w:r>
        <w:t>licensee;</w:t>
      </w:r>
      <w:proofErr w:type="gramEnd"/>
    </w:p>
    <w:p w14:paraId="67104EAA" w14:textId="3BDAB7CA" w:rsidR="00C70262" w:rsidRDefault="00C70262" w:rsidP="00551455">
      <w:pPr>
        <w:pStyle w:val="Heading4"/>
        <w:spacing w:before="120" w:after="120"/>
      </w:pPr>
      <w:r>
        <w:lastRenderedPageBreak/>
        <w:t xml:space="preserve">is sub-licensable for any of the purposes set out in </w:t>
      </w:r>
      <w:r w:rsidR="0097271F">
        <w:t>Paragraph</w:t>
      </w:r>
      <w:r>
        <w:t> </w:t>
      </w:r>
      <w:r w:rsidR="00085C2D">
        <w:fldChar w:fldCharType="begin"/>
      </w:r>
      <w:r w:rsidR="00085C2D">
        <w:instrText xml:space="preserve"> REF _Ref135374648 \r \h </w:instrText>
      </w:r>
      <w:r w:rsidR="00085C2D">
        <w:fldChar w:fldCharType="separate"/>
      </w:r>
      <w:r w:rsidR="005A499D">
        <w:t>5.4</w:t>
      </w:r>
      <w:r w:rsidR="00085C2D">
        <w:fldChar w:fldCharType="end"/>
      </w:r>
      <w:r>
        <w:t>;</w:t>
      </w:r>
    </w:p>
    <w:p w14:paraId="77A6BF9F" w14:textId="50C99FD7" w:rsidR="00C70262" w:rsidRDefault="00C70262" w:rsidP="00551455">
      <w:pPr>
        <w:pStyle w:val="Heading4"/>
        <w:spacing w:before="120" w:after="120"/>
      </w:pPr>
      <w:r>
        <w:t xml:space="preserve">allows the Buyer and any transferee or sub-licensee to use, copy and adapt the Supplier Existing IPR that is not COTS Software for any of the purposes set out in </w:t>
      </w:r>
      <w:r w:rsidR="0097271F">
        <w:t>Paragraph</w:t>
      </w:r>
      <w:r>
        <w:t xml:space="preserve"> </w:t>
      </w:r>
      <w:r w:rsidR="00085C2D">
        <w:fldChar w:fldCharType="begin"/>
      </w:r>
      <w:r w:rsidR="00085C2D">
        <w:instrText xml:space="preserve"> REF _Ref135374648 \r \h </w:instrText>
      </w:r>
      <w:r w:rsidR="00085C2D">
        <w:fldChar w:fldCharType="separate"/>
      </w:r>
      <w:r w:rsidR="005A499D">
        <w:t>5.4</w:t>
      </w:r>
      <w:r w:rsidR="00085C2D">
        <w:fldChar w:fldCharType="end"/>
      </w:r>
      <w:r>
        <w:t>; and</w:t>
      </w:r>
    </w:p>
    <w:p w14:paraId="53123E3B" w14:textId="462B4A55" w:rsidR="00C70262" w:rsidRDefault="00C70262" w:rsidP="00551455">
      <w:pPr>
        <w:pStyle w:val="Heading4"/>
        <w:spacing w:before="120" w:after="120"/>
      </w:pPr>
      <w:r>
        <w:t xml:space="preserve">is subject to the restriction that no sub-licence granted to the Supplier Existing IPR that is not COTS Software shall purport to provide the sub-licensee with any wider rights than those granted to the Buyer under this </w:t>
      </w:r>
      <w:proofErr w:type="gramStart"/>
      <w:r w:rsidR="0097271F">
        <w:t>Paragraph</w:t>
      </w:r>
      <w:r>
        <w:t>;</w:t>
      </w:r>
      <w:proofErr w:type="gramEnd"/>
    </w:p>
    <w:p w14:paraId="7DEA46DB" w14:textId="77777777" w:rsidR="00C70262" w:rsidRPr="007E15D7" w:rsidRDefault="00C70262" w:rsidP="00551455">
      <w:pPr>
        <w:pStyle w:val="Heading3"/>
        <w:spacing w:before="120" w:after="120"/>
      </w:pPr>
      <w:r w:rsidRPr="007E15D7">
        <w:t>in the case of Supplier Exiting IPR</w:t>
      </w:r>
      <w:r>
        <w:t xml:space="preserve"> that is not COTS Software</w:t>
      </w:r>
      <w:r w:rsidRPr="007E15D7">
        <w:t xml:space="preserve"> that is necessary for the Buyer to use the Deliverable for its intended purpose or has been customised or adapted to provide the Deliverable:</w:t>
      </w:r>
    </w:p>
    <w:p w14:paraId="1FAD2F34" w14:textId="6205E4AD" w:rsidR="00C70262" w:rsidRDefault="00C70262" w:rsidP="00551455">
      <w:pPr>
        <w:pStyle w:val="Heading4"/>
        <w:spacing w:before="120" w:after="120"/>
      </w:pPr>
      <w:r>
        <w:t xml:space="preserve">allows the Buyer and any transferee or sublicensee to use and copy, but not adapt, disassemble or reverse engineer the relevant Supplier Existing IPRs that is not COTS Software for any of the purposes set out in </w:t>
      </w:r>
      <w:r w:rsidR="0097271F">
        <w:t>Paragraph</w:t>
      </w:r>
      <w:r>
        <w:t xml:space="preserve"> </w:t>
      </w:r>
      <w:r w:rsidR="00085C2D">
        <w:fldChar w:fldCharType="begin"/>
      </w:r>
      <w:r w:rsidR="00085C2D">
        <w:instrText xml:space="preserve"> REF _Ref135374648 \r \h </w:instrText>
      </w:r>
      <w:r w:rsidR="00085C2D">
        <w:fldChar w:fldCharType="separate"/>
      </w:r>
      <w:r w:rsidR="005A499D">
        <w:t>5.4</w:t>
      </w:r>
      <w:r w:rsidR="00085C2D">
        <w:fldChar w:fldCharType="end"/>
      </w:r>
      <w:r>
        <w:t>;</w:t>
      </w:r>
    </w:p>
    <w:p w14:paraId="51F8AA3E" w14:textId="77777777" w:rsidR="00C70262" w:rsidRDefault="00C70262" w:rsidP="00551455">
      <w:pPr>
        <w:pStyle w:val="Heading4"/>
        <w:spacing w:before="120" w:after="120"/>
      </w:pPr>
      <w:r>
        <w:t>is transferrable to only:</w:t>
      </w:r>
    </w:p>
    <w:p w14:paraId="4BA7E9E2" w14:textId="0AA99953" w:rsidR="00C70262" w:rsidRDefault="00C70262" w:rsidP="00551455">
      <w:pPr>
        <w:pStyle w:val="Heading5"/>
        <w:spacing w:before="120" w:after="120"/>
      </w:pPr>
      <w:r>
        <w:t xml:space="preserve">a </w:t>
      </w:r>
      <w:r w:rsidR="00993FC3">
        <w:t>Crown</w:t>
      </w:r>
      <w:r>
        <w:t xml:space="preserve"> </w:t>
      </w:r>
      <w:proofErr w:type="gramStart"/>
      <w:r>
        <w:t>Body;</w:t>
      </w:r>
      <w:proofErr w:type="gramEnd"/>
    </w:p>
    <w:p w14:paraId="03C46962" w14:textId="77777777" w:rsidR="00C70262" w:rsidRDefault="00C70262" w:rsidP="00551455">
      <w:pPr>
        <w:pStyle w:val="Heading5"/>
        <w:spacing w:before="120" w:after="120"/>
      </w:pPr>
      <w:proofErr w:type="spellStart"/>
      <w:r w:rsidRPr="00E36B93">
        <w:t>any body</w:t>
      </w:r>
      <w:proofErr w:type="spellEnd"/>
      <w:r w:rsidRPr="00E36B93">
        <w:t xml:space="preserve"> (including any private sector body) </w:t>
      </w:r>
      <w:r>
        <w:t>that</w:t>
      </w:r>
      <w:r w:rsidRPr="00E36B93">
        <w:t xml:space="preserve"> performs or carries </w:t>
      </w:r>
      <w:r>
        <w:t xml:space="preserve">out </w:t>
      </w:r>
      <w:r w:rsidRPr="00E36B93">
        <w:t xml:space="preserve">any of the functions or activities that </w:t>
      </w:r>
      <w:r>
        <w:t xml:space="preserve">the Buyer </w:t>
      </w:r>
      <w:r w:rsidRPr="00E36B93">
        <w:t xml:space="preserve">had </w:t>
      </w:r>
      <w:r>
        <w:t xml:space="preserve">previously </w:t>
      </w:r>
      <w:r w:rsidRPr="00E36B93">
        <w:t xml:space="preserve">performed </w:t>
      </w:r>
      <w:r>
        <w:t xml:space="preserve">or </w:t>
      </w:r>
      <w:r w:rsidRPr="00E36B93">
        <w:t xml:space="preserve">carried </w:t>
      </w:r>
      <w:r>
        <w:t>out; or</w:t>
      </w:r>
    </w:p>
    <w:p w14:paraId="210B85C2" w14:textId="77777777" w:rsidR="00C70262" w:rsidRDefault="00C70262" w:rsidP="00551455">
      <w:pPr>
        <w:pStyle w:val="Heading5"/>
        <w:spacing w:before="120" w:after="120"/>
      </w:pPr>
      <w:r>
        <w:t>a person or organisation that is not a direct competitor of the Supplier and that transferee either:</w:t>
      </w:r>
    </w:p>
    <w:p w14:paraId="52171CF2" w14:textId="5BAFCFE2" w:rsidR="00C70262" w:rsidRDefault="00C70262" w:rsidP="00551455">
      <w:pPr>
        <w:pStyle w:val="Heading6"/>
        <w:spacing w:before="120" w:after="120"/>
      </w:pPr>
      <w:bookmarkStart w:id="337" w:name="_Ref140222677"/>
      <w:proofErr w:type="gramStart"/>
      <w:r>
        <w:t>enters into</w:t>
      </w:r>
      <w:proofErr w:type="gramEnd"/>
      <w:r>
        <w:t xml:space="preserve"> a direct arrangement with the Supplier in the form set out in </w:t>
      </w:r>
      <w:r w:rsidRPr="00D5773F">
        <w:t>Annex</w:t>
      </w:r>
      <w:r w:rsidR="00446EC3">
        <w:t> </w:t>
      </w:r>
      <w:r w:rsidR="009D20CB">
        <w:t>3</w:t>
      </w:r>
      <w:r>
        <w:t>; or</w:t>
      </w:r>
      <w:bookmarkEnd w:id="337"/>
    </w:p>
    <w:p w14:paraId="5BBE55F7" w14:textId="3A516070" w:rsidR="00C70262" w:rsidRDefault="00C70262" w:rsidP="00551455">
      <w:pPr>
        <w:pStyle w:val="Heading6"/>
        <w:spacing w:before="120" w:after="120"/>
      </w:pPr>
      <w:r>
        <w:t xml:space="preserve">enters into a confidentiality arrangement with the Buyer in terms equivalent to those set out in </w:t>
      </w:r>
      <w:r w:rsidRPr="00E36B93">
        <w:t xml:space="preserve">set out in </w:t>
      </w:r>
      <w:r w:rsidR="003D4464" w:rsidRPr="00E36B93">
        <w:t>Clause</w:t>
      </w:r>
      <w:r w:rsidR="003D4464">
        <w:t> 18</w:t>
      </w:r>
      <w:r w:rsidR="003D4464" w:rsidRPr="00E36B93">
        <w:t xml:space="preserve"> </w:t>
      </w:r>
      <w:r w:rsidR="003D4464" w:rsidRPr="003D4464">
        <w:rPr>
          <w:i/>
        </w:rPr>
        <w:t>(What you must keep confidential)</w:t>
      </w:r>
      <w:r w:rsidR="00FC3A73" w:rsidRPr="00FC3A73">
        <w:t xml:space="preserve"> of the General </w:t>
      </w:r>
      <w:proofErr w:type="gramStart"/>
      <w:r w:rsidR="00FC3A73" w:rsidRPr="00FC3A73">
        <w:t>Terms</w:t>
      </w:r>
      <w:r>
        <w:t>;</w:t>
      </w:r>
      <w:proofErr w:type="gramEnd"/>
    </w:p>
    <w:p w14:paraId="6064A020" w14:textId="1607403D" w:rsidR="00C36D6D" w:rsidRDefault="00C70262" w:rsidP="00551455">
      <w:pPr>
        <w:pStyle w:val="Heading4"/>
        <w:spacing w:before="120" w:after="120"/>
      </w:pPr>
      <w:r w:rsidRPr="007E15D7">
        <w:t>is sub-licensable to the Replacement Supplier (including where the Replacement Supplier is a competitor of the Supplier)</w:t>
      </w:r>
      <w:r w:rsidR="00C36D6D" w:rsidRPr="00C36D6D">
        <w:t xml:space="preserve"> </w:t>
      </w:r>
      <w:r w:rsidR="00C36D6D">
        <w:t>where the</w:t>
      </w:r>
      <w:r w:rsidR="00C36D6D" w:rsidRPr="00133524">
        <w:t xml:space="preserve"> Replacement Supplier</w:t>
      </w:r>
      <w:r w:rsidR="00C36D6D">
        <w:t xml:space="preserve"> either:</w:t>
      </w:r>
    </w:p>
    <w:p w14:paraId="0F5FD07B" w14:textId="238378FC" w:rsidR="00C36D6D" w:rsidRDefault="00C36D6D" w:rsidP="00551455">
      <w:pPr>
        <w:pStyle w:val="Heading5"/>
        <w:spacing w:before="120" w:after="120"/>
      </w:pPr>
      <w:proofErr w:type="gramStart"/>
      <w:r>
        <w:t>enters into</w:t>
      </w:r>
      <w:proofErr w:type="gramEnd"/>
      <w:r>
        <w:t xml:space="preserve"> a direct arrangement with the Supplier in the form set out in </w:t>
      </w:r>
      <w:r w:rsidRPr="00A21F14">
        <w:t>Annex</w:t>
      </w:r>
      <w:r>
        <w:t> </w:t>
      </w:r>
      <w:r w:rsidR="009D20CB">
        <w:t>3</w:t>
      </w:r>
      <w:r>
        <w:t>; or</w:t>
      </w:r>
    </w:p>
    <w:p w14:paraId="2FF4CDB5" w14:textId="1A54B73D" w:rsidR="00C70262" w:rsidRDefault="00C36D6D" w:rsidP="00551455">
      <w:pPr>
        <w:pStyle w:val="Heading5"/>
        <w:spacing w:before="120" w:after="120"/>
      </w:pPr>
      <w:proofErr w:type="gramStart"/>
      <w:r w:rsidRPr="00133524">
        <w:t>enters into</w:t>
      </w:r>
      <w:proofErr w:type="gramEnd"/>
      <w:r w:rsidRPr="00133524">
        <w:t xml:space="preserve"> a confidentiality arrangement with the Buyer in terms equivalent to those set out in set out in </w:t>
      </w:r>
      <w:r w:rsidR="003D4464" w:rsidRPr="00E36B93">
        <w:t>Clause</w:t>
      </w:r>
      <w:r w:rsidR="003D4464">
        <w:t> 18</w:t>
      </w:r>
      <w:r w:rsidR="003D4464" w:rsidRPr="00E36B93">
        <w:t xml:space="preserve"> </w:t>
      </w:r>
      <w:r w:rsidR="003D4464" w:rsidRPr="003D4464">
        <w:rPr>
          <w:i/>
        </w:rPr>
        <w:t>(What you must keep confidential)</w:t>
      </w:r>
      <w:r w:rsidR="00FC3A73" w:rsidRPr="00FC3A73">
        <w:t xml:space="preserve"> of the General Terms</w:t>
      </w:r>
      <w:r w:rsidR="00C70262">
        <w:t>;</w:t>
      </w:r>
      <w:r w:rsidR="00724053">
        <w:t xml:space="preserve"> and</w:t>
      </w:r>
    </w:p>
    <w:p w14:paraId="4B43DF7F" w14:textId="77777777" w:rsidR="00724053" w:rsidRDefault="00724053" w:rsidP="00551455">
      <w:pPr>
        <w:pStyle w:val="Heading4"/>
        <w:spacing w:before="120" w:after="120"/>
      </w:pPr>
      <w:r>
        <w:t>is subject to the restrictions that:</w:t>
      </w:r>
    </w:p>
    <w:p w14:paraId="05E1DB50" w14:textId="18B4C62F" w:rsidR="00724053" w:rsidRDefault="00724053" w:rsidP="00551455">
      <w:pPr>
        <w:pStyle w:val="Heading5"/>
        <w:spacing w:before="120" w:after="120"/>
      </w:pPr>
      <w:r>
        <w:lastRenderedPageBreak/>
        <w:t xml:space="preserve">no sub-licence granted to the Supplier Existing IPR that is not COTS Software shall purport to provide the sub-licensee with any wider rights than those granted to the Buyer under this </w:t>
      </w:r>
      <w:r w:rsidR="0097271F">
        <w:t>Paragraph</w:t>
      </w:r>
      <w:r>
        <w:t>; and</w:t>
      </w:r>
    </w:p>
    <w:p w14:paraId="44A74D2D" w14:textId="77777777" w:rsidR="00724053" w:rsidRDefault="00724053" w:rsidP="00551455">
      <w:pPr>
        <w:pStyle w:val="Heading5"/>
        <w:spacing w:before="120" w:after="120"/>
      </w:pPr>
      <w:r>
        <w:t>any sublicensee or transferee either:</w:t>
      </w:r>
    </w:p>
    <w:p w14:paraId="61488B44" w14:textId="400464DA" w:rsidR="00724053" w:rsidRDefault="00724053" w:rsidP="00551455">
      <w:pPr>
        <w:pStyle w:val="Heading6"/>
        <w:spacing w:before="120" w:after="120"/>
      </w:pPr>
      <w:proofErr w:type="gramStart"/>
      <w:r>
        <w:t>enters into</w:t>
      </w:r>
      <w:proofErr w:type="gramEnd"/>
      <w:r>
        <w:t xml:space="preserve"> a direct arrangement with the Supplier in the form set out in Annex</w:t>
      </w:r>
      <w:r w:rsidR="00446EC3">
        <w:t> </w:t>
      </w:r>
      <w:r w:rsidR="009D20CB">
        <w:t>3</w:t>
      </w:r>
      <w:r>
        <w:t>; or</w:t>
      </w:r>
    </w:p>
    <w:p w14:paraId="37139A54" w14:textId="3C076FC5" w:rsidR="00724053" w:rsidRDefault="00724053" w:rsidP="00551455">
      <w:pPr>
        <w:pStyle w:val="Heading6"/>
        <w:spacing w:before="120" w:after="120"/>
      </w:pPr>
      <w:proofErr w:type="gramStart"/>
      <w:r>
        <w:t>enters into</w:t>
      </w:r>
      <w:proofErr w:type="gramEnd"/>
      <w:r>
        <w:t xml:space="preserve"> a confidentiality arrangement with the Buyer in terms equivalent to those set out in set out in </w:t>
      </w:r>
      <w:r w:rsidR="003D4464" w:rsidRPr="00E36B93">
        <w:t>Clause</w:t>
      </w:r>
      <w:r w:rsidR="003D4464">
        <w:t> 18</w:t>
      </w:r>
      <w:r w:rsidR="003D4464" w:rsidRPr="00E36B93">
        <w:t xml:space="preserve"> </w:t>
      </w:r>
      <w:r w:rsidR="003D4464" w:rsidRPr="003D4464">
        <w:rPr>
          <w:i/>
        </w:rPr>
        <w:t>(What you must keep confidential)</w:t>
      </w:r>
      <w:r w:rsidR="00FC3A73" w:rsidRPr="00FC3A73">
        <w:t xml:space="preserve"> of the General Terms</w:t>
      </w:r>
      <w:r>
        <w:t>; and</w:t>
      </w:r>
    </w:p>
    <w:p w14:paraId="06144E34" w14:textId="77777777" w:rsidR="00724053" w:rsidRDefault="00724053" w:rsidP="00551455">
      <w:pPr>
        <w:pStyle w:val="Heading4"/>
        <w:spacing w:before="120" w:after="120"/>
      </w:pPr>
      <w:r>
        <w:t>expires at the later of:</w:t>
      </w:r>
    </w:p>
    <w:p w14:paraId="5408D185" w14:textId="3CDF6364" w:rsidR="00724053" w:rsidRDefault="00724053" w:rsidP="00551455">
      <w:pPr>
        <w:pStyle w:val="Heading5"/>
        <w:spacing w:before="120" w:after="120"/>
      </w:pPr>
      <w:r>
        <w:t>the end of the Contract Period; or</w:t>
      </w:r>
    </w:p>
    <w:p w14:paraId="5D845E96" w14:textId="37F8E25C" w:rsidR="00C70262" w:rsidRDefault="00724053" w:rsidP="00551455">
      <w:pPr>
        <w:pStyle w:val="Heading5"/>
        <w:spacing w:before="120" w:after="120"/>
      </w:pPr>
      <w:r>
        <w:t>the end of any Termination Assistance Period.</w:t>
      </w:r>
    </w:p>
    <w:p w14:paraId="3A2D856C" w14:textId="2AF045EC" w:rsidR="00C70262" w:rsidRDefault="00C70262" w:rsidP="00551455">
      <w:pPr>
        <w:pStyle w:val="Heading2"/>
        <w:spacing w:before="120" w:after="120"/>
      </w:pPr>
      <w:bookmarkStart w:id="338" w:name="_Ref135374648"/>
      <w:r>
        <w:t xml:space="preserve">For the purposes of </w:t>
      </w:r>
      <w:r w:rsidR="0097271F">
        <w:t>Paragraph</w:t>
      </w:r>
      <w:r>
        <w:t>s </w:t>
      </w:r>
      <w:r w:rsidR="002E07DB">
        <w:fldChar w:fldCharType="begin"/>
      </w:r>
      <w:r w:rsidR="002E07DB">
        <w:instrText xml:space="preserve"> REF _Ref135374673 \r \h </w:instrText>
      </w:r>
      <w:r w:rsidR="002E07DB">
        <w:fldChar w:fldCharType="separate"/>
      </w:r>
      <w:r w:rsidR="005A499D">
        <w:t>5.1</w:t>
      </w:r>
      <w:r w:rsidR="002E07DB">
        <w:fldChar w:fldCharType="end"/>
      </w:r>
      <w:r w:rsidR="00085C2D">
        <w:t xml:space="preserve"> and </w:t>
      </w:r>
      <w:r w:rsidR="002E07DB">
        <w:fldChar w:fldCharType="begin"/>
      </w:r>
      <w:r w:rsidR="002E07DB">
        <w:instrText xml:space="preserve"> REF _Ref135374698 \r \h </w:instrText>
      </w:r>
      <w:r w:rsidR="002E07DB">
        <w:fldChar w:fldCharType="separate"/>
      </w:r>
      <w:r w:rsidR="005A499D">
        <w:t>5.3</w:t>
      </w:r>
      <w:r w:rsidR="002E07DB">
        <w:fldChar w:fldCharType="end"/>
      </w:r>
      <w:r>
        <w:t>, the relevant purposes are:</w:t>
      </w:r>
      <w:bookmarkEnd w:id="338"/>
    </w:p>
    <w:p w14:paraId="7F644D68" w14:textId="77777777" w:rsidR="00C70262" w:rsidRDefault="00C70262" w:rsidP="00551455">
      <w:pPr>
        <w:pStyle w:val="Heading3"/>
        <w:spacing w:before="120" w:after="120"/>
      </w:pPr>
      <w:r>
        <w:t xml:space="preserve">to allow the Buyer or any End User to receive and use the </w:t>
      </w:r>
      <w:proofErr w:type="gramStart"/>
      <w:r>
        <w:t>Deliverables;</w:t>
      </w:r>
      <w:proofErr w:type="gramEnd"/>
    </w:p>
    <w:p w14:paraId="38D06558" w14:textId="684D71C2" w:rsidR="00C70262" w:rsidRDefault="00C70262" w:rsidP="00551455">
      <w:pPr>
        <w:pStyle w:val="Heading3"/>
        <w:spacing w:before="120" w:after="120"/>
      </w:pPr>
      <w:r>
        <w:t>for any purpose relating to the exercise of the Buyer’s (or, if the Buyer is a Public Sector Body, any other Public Sector Body’s) business or function.</w:t>
      </w:r>
    </w:p>
    <w:p w14:paraId="0C3532C5" w14:textId="77777777" w:rsidR="006A60DA" w:rsidRDefault="006A60DA" w:rsidP="00551455">
      <w:pPr>
        <w:pStyle w:val="Heading1"/>
        <w:spacing w:before="120" w:after="120"/>
      </w:pPr>
      <w:bookmarkStart w:id="339" w:name="_Toc141429252"/>
      <w:r>
        <w:t>Licences to COTS software</w:t>
      </w:r>
      <w:bookmarkEnd w:id="339"/>
    </w:p>
    <w:p w14:paraId="6FE9643D" w14:textId="77777777" w:rsidR="006A60DA" w:rsidRPr="00F6320C" w:rsidRDefault="006A60DA" w:rsidP="00551455">
      <w:pPr>
        <w:pStyle w:val="Heading2"/>
        <w:spacing w:before="120" w:after="120"/>
      </w:pPr>
      <w:r>
        <w:t xml:space="preserve">The Supplier must provide the Authority with licences to Supplier Existing IRP and Third Party IPR that is, in each case, COTS software </w:t>
      </w:r>
      <w:r w:rsidRPr="007306D4">
        <w:t>at a price and on terms no less favourable than those standard commercial terms on which such software is usually made commercially available</w:t>
      </w:r>
      <w:r>
        <w:t>.</w:t>
      </w:r>
    </w:p>
    <w:p w14:paraId="2DCCC393" w14:textId="77777777" w:rsidR="00C70262" w:rsidRDefault="00C70262" w:rsidP="00551455">
      <w:pPr>
        <w:pStyle w:val="Heading1"/>
        <w:spacing w:before="120" w:after="120"/>
      </w:pPr>
      <w:bookmarkStart w:id="340" w:name="_Toc141429253"/>
      <w:r>
        <w:t>Licences granted by the Buyer</w:t>
      </w:r>
      <w:bookmarkEnd w:id="340"/>
    </w:p>
    <w:p w14:paraId="66F44A91" w14:textId="5EB73EE8" w:rsidR="004D33F1" w:rsidRDefault="00C62154" w:rsidP="00551455">
      <w:pPr>
        <w:pStyle w:val="Heading2"/>
        <w:spacing w:before="120" w:after="120"/>
      </w:pPr>
      <w:bookmarkStart w:id="341" w:name="_Ref135377516"/>
      <w:r>
        <w:t xml:space="preserve">Subject to </w:t>
      </w:r>
      <w:r w:rsidR="0097271F">
        <w:t>Paragraph</w:t>
      </w:r>
      <w:r>
        <w:t xml:space="preserve"> </w:t>
      </w:r>
      <w:r w:rsidR="002E07DB">
        <w:fldChar w:fldCharType="begin"/>
      </w:r>
      <w:r w:rsidR="002E07DB">
        <w:instrText xml:space="preserve"> REF _Ref140223703 \r \h </w:instrText>
      </w:r>
      <w:r w:rsidR="002E07DB">
        <w:fldChar w:fldCharType="separate"/>
      </w:r>
      <w:r w:rsidR="005A499D">
        <w:t>8</w:t>
      </w:r>
      <w:r w:rsidR="002E07DB">
        <w:fldChar w:fldCharType="end"/>
      </w:r>
      <w:r>
        <w:t>, the</w:t>
      </w:r>
      <w:r w:rsidR="004D33F1">
        <w:t xml:space="preserve"> Buyer grants the Supplier a licence to the Buyer Existing IPR that:</w:t>
      </w:r>
      <w:bookmarkEnd w:id="341"/>
    </w:p>
    <w:p w14:paraId="44DD78C3" w14:textId="77777777" w:rsidR="004D33F1" w:rsidRDefault="004D33F1" w:rsidP="00551455">
      <w:pPr>
        <w:pStyle w:val="Heading3"/>
        <w:spacing w:before="120" w:after="120"/>
      </w:pPr>
      <w:r>
        <w:t xml:space="preserve">is non-exclusive, royalty-free and </w:t>
      </w:r>
      <w:proofErr w:type="gramStart"/>
      <w:r>
        <w:t>non-transferable;</w:t>
      </w:r>
      <w:proofErr w:type="gramEnd"/>
    </w:p>
    <w:p w14:paraId="7F6EB3BE" w14:textId="77777777" w:rsidR="004D33F1" w:rsidRDefault="004D33F1" w:rsidP="00551455">
      <w:pPr>
        <w:pStyle w:val="Heading3"/>
        <w:spacing w:before="120" w:after="120"/>
      </w:pPr>
      <w:bookmarkStart w:id="342" w:name="_Ref135377527"/>
      <w:r>
        <w:t xml:space="preserve">is sub-licensable to any Sub-contractor </w:t>
      </w:r>
      <w:proofErr w:type="gramStart"/>
      <w:r>
        <w:t>where</w:t>
      </w:r>
      <w:bookmarkEnd w:id="342"/>
      <w:proofErr w:type="gramEnd"/>
    </w:p>
    <w:p w14:paraId="54F2773C" w14:textId="640BE8B7" w:rsidR="004D33F1" w:rsidRDefault="004D33F1" w:rsidP="00551455">
      <w:pPr>
        <w:pStyle w:val="Heading4"/>
        <w:spacing w:before="120" w:after="120"/>
      </w:pPr>
      <w:r>
        <w:t xml:space="preserve">the Sub-contractor </w:t>
      </w:r>
      <w:proofErr w:type="gramStart"/>
      <w:r>
        <w:t>enters into</w:t>
      </w:r>
      <w:proofErr w:type="gramEnd"/>
      <w:r>
        <w:t xml:space="preserve"> a confidentiality undertaking</w:t>
      </w:r>
      <w:r w:rsidRPr="00E36B93">
        <w:t xml:space="preserve"> with the Supplier on the same terms as set out in </w:t>
      </w:r>
      <w:r w:rsidR="003D4464" w:rsidRPr="00E36B93">
        <w:t>Clause</w:t>
      </w:r>
      <w:r w:rsidR="003D4464">
        <w:t> 18</w:t>
      </w:r>
      <w:r w:rsidR="003D4464" w:rsidRPr="00E36B93">
        <w:t xml:space="preserve"> </w:t>
      </w:r>
      <w:r w:rsidR="003D4464" w:rsidRPr="003D4464">
        <w:rPr>
          <w:i/>
        </w:rPr>
        <w:t>(What you must keep confidential)</w:t>
      </w:r>
      <w:r w:rsidR="00FC3A73" w:rsidRPr="00FC3A73">
        <w:t xml:space="preserve"> of the General Terms</w:t>
      </w:r>
      <w:r>
        <w:t>; and</w:t>
      </w:r>
    </w:p>
    <w:p w14:paraId="74D51255" w14:textId="73A20E2E" w:rsidR="004D33F1" w:rsidRDefault="004D33F1" w:rsidP="00551455">
      <w:pPr>
        <w:pStyle w:val="Heading4"/>
        <w:spacing w:before="120" w:after="120"/>
      </w:pPr>
      <w:r>
        <w:t xml:space="preserve"> the sub-licence does not purport to provide the sub-licensee with any wider rights than those granted to the Supplier under this </w:t>
      </w:r>
      <w:r w:rsidR="0097271F">
        <w:t>Paragraph</w:t>
      </w:r>
    </w:p>
    <w:p w14:paraId="66C7B198" w14:textId="77777777" w:rsidR="003E5D02" w:rsidRDefault="004D33F1" w:rsidP="00551455">
      <w:pPr>
        <w:pStyle w:val="Heading3"/>
        <w:spacing w:before="120" w:after="120"/>
      </w:pPr>
      <w:r>
        <w:t>allows the Supplier and any sub-licensee to use, copy and adapt any Buyer Existing IPR for the purpose of</w:t>
      </w:r>
      <w:r w:rsidR="003E5D02">
        <w:t>:</w:t>
      </w:r>
    </w:p>
    <w:p w14:paraId="53C26979" w14:textId="7A0F6D1F" w:rsidR="003E5D02" w:rsidRDefault="004D33F1" w:rsidP="00551455">
      <w:pPr>
        <w:pStyle w:val="Heading4"/>
        <w:spacing w:before="120" w:after="120"/>
      </w:pPr>
      <w:r>
        <w:lastRenderedPageBreak/>
        <w:t xml:space="preserve">fulfilling its obligations under </w:t>
      </w:r>
      <w:r w:rsidR="00612231">
        <w:t>the Contract</w:t>
      </w:r>
      <w:r>
        <w:t>;</w:t>
      </w:r>
      <w:r w:rsidR="00D1785E">
        <w:t xml:space="preserve"> and</w:t>
      </w:r>
    </w:p>
    <w:p w14:paraId="1EE15733" w14:textId="77777777" w:rsidR="009F430A" w:rsidRDefault="003E5D02" w:rsidP="00551455">
      <w:pPr>
        <w:pStyle w:val="Heading4"/>
        <w:spacing w:before="120" w:after="120"/>
      </w:pPr>
      <w:bookmarkStart w:id="343" w:name="_Ref140814086"/>
      <w:r>
        <w:t>commercially exploiting the New IPR</w:t>
      </w:r>
      <w:r w:rsidR="00D1785E">
        <w:t xml:space="preserve"> and Specially Written Software</w:t>
      </w:r>
      <w:r w:rsidR="009F430A">
        <w:t>; and</w:t>
      </w:r>
    </w:p>
    <w:p w14:paraId="2D2D4968" w14:textId="0D77270F" w:rsidR="004D33F1" w:rsidRDefault="009F430A" w:rsidP="00551455">
      <w:pPr>
        <w:pStyle w:val="Heading3"/>
        <w:spacing w:before="120" w:after="120"/>
      </w:pPr>
      <w:r>
        <w:t xml:space="preserve">unless otherwise agreed in accordance with </w:t>
      </w:r>
      <w:r w:rsidR="0097271F">
        <w:t>Paragraph</w:t>
      </w:r>
      <w:r>
        <w:t> </w:t>
      </w:r>
      <w:r>
        <w:fldChar w:fldCharType="begin"/>
      </w:r>
      <w:r>
        <w:instrText xml:space="preserve"> REF _Ref140814790 \r \h </w:instrText>
      </w:r>
      <w:r>
        <w:fldChar w:fldCharType="separate"/>
      </w:r>
      <w:r w:rsidR="005A499D">
        <w:t>8</w:t>
      </w:r>
      <w:r>
        <w:fldChar w:fldCharType="end"/>
      </w:r>
      <w:r w:rsidR="005608A2">
        <w:t xml:space="preserve">, terminates at the earlier of the End Date or date of termination of </w:t>
      </w:r>
      <w:r w:rsidR="00612231">
        <w:t>the Contract</w:t>
      </w:r>
      <w:r w:rsidR="00D1785E">
        <w:t>.</w:t>
      </w:r>
      <w:bookmarkEnd w:id="343"/>
      <w:r w:rsidR="004D33F1">
        <w:t xml:space="preserve"> </w:t>
      </w:r>
    </w:p>
    <w:p w14:paraId="7C107478" w14:textId="7EF43C9B" w:rsidR="00C70262" w:rsidRDefault="00C70262" w:rsidP="00551455">
      <w:pPr>
        <w:pStyle w:val="Heading1"/>
        <w:spacing w:before="120" w:after="120"/>
      </w:pPr>
      <w:bookmarkStart w:id="344" w:name="_Ref140223703"/>
      <w:bookmarkStart w:id="345" w:name="_Ref140814790"/>
      <w:bookmarkStart w:id="346" w:name="_Toc141429254"/>
      <w:r>
        <w:t xml:space="preserve">Buyer approval for Supplier to exploit </w:t>
      </w:r>
      <w:r w:rsidR="00D1785E">
        <w:t>Buyer Existing</w:t>
      </w:r>
      <w:r>
        <w:t xml:space="preserve"> IPR</w:t>
      </w:r>
      <w:bookmarkEnd w:id="344"/>
      <w:bookmarkEnd w:id="345"/>
      <w:bookmarkEnd w:id="346"/>
    </w:p>
    <w:p w14:paraId="1E511ADA" w14:textId="0F00269C" w:rsidR="00C70262" w:rsidRDefault="00C70262" w:rsidP="00551455">
      <w:pPr>
        <w:pStyle w:val="Heading2"/>
        <w:spacing w:before="120" w:after="120"/>
      </w:pPr>
      <w:r>
        <w:t>Before using</w:t>
      </w:r>
      <w:r w:rsidR="00D1785E">
        <w:t xml:space="preserve"> Buyer Existing IPR</w:t>
      </w:r>
      <w:r>
        <w:t xml:space="preserve"> for any purpose other than fulfilling its obligations under </w:t>
      </w:r>
      <w:r w:rsidR="00612231">
        <w:t>the Contract</w:t>
      </w:r>
      <w:r>
        <w:t xml:space="preserve">, the Supplier must seek the approval of the Buyer in accordance with the provisions of this </w:t>
      </w:r>
      <w:r w:rsidR="0097271F">
        <w:t>Paragraph</w:t>
      </w:r>
      <w:r>
        <w:t>.</w:t>
      </w:r>
    </w:p>
    <w:p w14:paraId="287FEF65" w14:textId="77777777" w:rsidR="00C70262" w:rsidRDefault="00C70262" w:rsidP="00551455">
      <w:pPr>
        <w:pStyle w:val="Heading2"/>
        <w:spacing w:before="120" w:after="120"/>
      </w:pPr>
      <w:r>
        <w:t>The Supplier must provide a proposal setting out:</w:t>
      </w:r>
    </w:p>
    <w:p w14:paraId="4F0FB322" w14:textId="77777777" w:rsidR="00C70262" w:rsidRDefault="00C70262" w:rsidP="00551455">
      <w:pPr>
        <w:pStyle w:val="Heading3"/>
        <w:spacing w:before="120" w:after="120"/>
      </w:pPr>
      <w:r>
        <w:t xml:space="preserve">the purpose for which it proposes to use the New IPR or Specially Written </w:t>
      </w:r>
      <w:proofErr w:type="gramStart"/>
      <w:r>
        <w:t>Software;</w:t>
      </w:r>
      <w:proofErr w:type="gramEnd"/>
    </w:p>
    <w:p w14:paraId="2857F718" w14:textId="77777777" w:rsidR="00C70262" w:rsidRDefault="00C70262" w:rsidP="00551455">
      <w:pPr>
        <w:pStyle w:val="Heading3"/>
        <w:spacing w:before="120" w:after="120"/>
      </w:pPr>
      <w:r>
        <w:t xml:space="preserve">the activities the Supplier proposes to undertake with or in respect of the New IPR or Specially Written </w:t>
      </w:r>
      <w:proofErr w:type="gramStart"/>
      <w:r>
        <w:t>Software;</w:t>
      </w:r>
      <w:proofErr w:type="gramEnd"/>
    </w:p>
    <w:p w14:paraId="51AF2218" w14:textId="77777777" w:rsidR="00C70262" w:rsidRDefault="00C70262" w:rsidP="00551455">
      <w:pPr>
        <w:pStyle w:val="Heading3"/>
        <w:spacing w:before="120" w:after="120"/>
      </w:pPr>
      <w:r>
        <w:t>such further information as the Buyer may reasonably require to properly consider the proposal.</w:t>
      </w:r>
    </w:p>
    <w:p w14:paraId="46BBCC68" w14:textId="77777777" w:rsidR="00C70262" w:rsidRDefault="00C70262" w:rsidP="00551455">
      <w:pPr>
        <w:pStyle w:val="Heading2"/>
        <w:spacing w:before="120" w:after="120"/>
      </w:pPr>
      <w:r>
        <w:t>The Buyer may only refuse the Buyer’s proposal where it considers that if the Supplier were to implement the proposal it would harm:</w:t>
      </w:r>
    </w:p>
    <w:p w14:paraId="2D9D9BE2" w14:textId="77777777" w:rsidR="00C70262" w:rsidRDefault="00C70262" w:rsidP="00551455">
      <w:pPr>
        <w:pStyle w:val="Heading3"/>
        <w:spacing w:before="120" w:after="120"/>
      </w:pPr>
      <w:r>
        <w:t>the Buyer’s reputation; or</w:t>
      </w:r>
    </w:p>
    <w:p w14:paraId="1271E85F" w14:textId="77777777" w:rsidR="00C70262" w:rsidRDefault="00C70262" w:rsidP="00551455">
      <w:pPr>
        <w:pStyle w:val="Heading3"/>
        <w:spacing w:before="120" w:after="120"/>
      </w:pPr>
      <w:r>
        <w:t>the Buyer’s interests.</w:t>
      </w:r>
    </w:p>
    <w:p w14:paraId="36EC51FD" w14:textId="77777777" w:rsidR="00C70262" w:rsidRDefault="00C70262" w:rsidP="00551455">
      <w:pPr>
        <w:pStyle w:val="Heading2"/>
        <w:spacing w:before="120" w:after="120"/>
      </w:pPr>
      <w:r>
        <w:t>Where the Buyer has not:</w:t>
      </w:r>
    </w:p>
    <w:p w14:paraId="231229B5" w14:textId="45087B68" w:rsidR="00C70262" w:rsidRDefault="006A60DA" w:rsidP="00551455">
      <w:pPr>
        <w:pStyle w:val="Heading3"/>
        <w:spacing w:before="120" w:after="120"/>
      </w:pPr>
      <w:r>
        <w:t xml:space="preserve">approved or declined the </w:t>
      </w:r>
      <w:r w:rsidR="00C70262">
        <w:t>proposal; or</w:t>
      </w:r>
    </w:p>
    <w:p w14:paraId="0AD6D395" w14:textId="77777777" w:rsidR="00C70262" w:rsidRDefault="00C70262" w:rsidP="00551455">
      <w:pPr>
        <w:pStyle w:val="Heading3"/>
        <w:spacing w:before="120" w:after="120"/>
      </w:pPr>
      <w:r>
        <w:t>required further information,</w:t>
      </w:r>
    </w:p>
    <w:p w14:paraId="6E7FB1E6" w14:textId="712E7FEA" w:rsidR="00C70262" w:rsidRDefault="00C70262" w:rsidP="00551455">
      <w:pPr>
        <w:pStyle w:val="BodyTextIndent2"/>
        <w:spacing w:before="120" w:after="120"/>
      </w:pPr>
      <w:r>
        <w:t xml:space="preserve">within </w:t>
      </w:r>
      <w:r w:rsidR="00AC7A0E">
        <w:t>twenty (</w:t>
      </w:r>
      <w:r>
        <w:t>20</w:t>
      </w:r>
      <w:r w:rsidR="00AC7A0E">
        <w:t>)</w:t>
      </w:r>
      <w:r>
        <w:t xml:space="preserve"> Working Days of the later of:</w:t>
      </w:r>
    </w:p>
    <w:p w14:paraId="33D8BC4B" w14:textId="77777777" w:rsidR="00C70262" w:rsidRDefault="00C70262" w:rsidP="00551455">
      <w:pPr>
        <w:pStyle w:val="Heading3"/>
        <w:spacing w:before="120" w:after="120"/>
      </w:pPr>
      <w:r>
        <w:t>the date the proposal was first provided to the Buyer; or</w:t>
      </w:r>
    </w:p>
    <w:p w14:paraId="1CBC46EA" w14:textId="77777777" w:rsidR="00C70262" w:rsidRDefault="00C70262" w:rsidP="00551455">
      <w:pPr>
        <w:pStyle w:val="Heading3"/>
        <w:spacing w:before="120" w:after="120"/>
      </w:pPr>
      <w:r>
        <w:t>the date on which further information was provided to the Buyer,</w:t>
      </w:r>
    </w:p>
    <w:p w14:paraId="7DF94549" w14:textId="27B92267" w:rsidR="00C70262" w:rsidRDefault="00C70262" w:rsidP="00551455">
      <w:pPr>
        <w:pStyle w:val="BodyTextIndent2"/>
        <w:spacing w:before="120" w:after="120"/>
      </w:pPr>
      <w:r>
        <w:t xml:space="preserve">then the proposal is, for the purposes of </w:t>
      </w:r>
      <w:r w:rsidR="00612231">
        <w:t>the Contract</w:t>
      </w:r>
      <w:r>
        <w:t>, approved.</w:t>
      </w:r>
    </w:p>
    <w:p w14:paraId="62F38C38" w14:textId="233E263F" w:rsidR="00B63EF6" w:rsidRDefault="00B63EF6" w:rsidP="00551455">
      <w:pPr>
        <w:pStyle w:val="Heading1"/>
        <w:spacing w:before="120" w:after="120"/>
      </w:pPr>
      <w:bookmarkStart w:id="347" w:name="_Toc141429255"/>
      <w:bookmarkStart w:id="348" w:name="_Toc141429256"/>
      <w:bookmarkStart w:id="349" w:name="_Toc141429257"/>
      <w:bookmarkStart w:id="350" w:name="_Toc141429258"/>
      <w:bookmarkEnd w:id="347"/>
      <w:bookmarkEnd w:id="348"/>
      <w:bookmarkEnd w:id="349"/>
      <w:r>
        <w:t>Provision of information on New IPR</w:t>
      </w:r>
      <w:bookmarkEnd w:id="350"/>
      <w:r w:rsidR="002970A0">
        <w:t xml:space="preserve"> and Specially Written Software</w:t>
      </w:r>
    </w:p>
    <w:p w14:paraId="345733A9" w14:textId="77777777" w:rsidR="00B63EF6" w:rsidRDefault="00B63EF6" w:rsidP="00551455">
      <w:pPr>
        <w:pStyle w:val="Heading2"/>
        <w:spacing w:before="120" w:after="120"/>
      </w:pPr>
      <w:r>
        <w:t>The Buyer may, at any time, require the Supplier to provide information on:</w:t>
      </w:r>
    </w:p>
    <w:p w14:paraId="1065A2C7" w14:textId="120FEBCA" w:rsidR="00B63EF6" w:rsidRDefault="00B63EF6" w:rsidP="00551455">
      <w:pPr>
        <w:pStyle w:val="Heading3"/>
        <w:spacing w:before="120" w:after="120"/>
      </w:pPr>
      <w:r>
        <w:t xml:space="preserve">the purposes, other than for the purposes of </w:t>
      </w:r>
      <w:r w:rsidR="00612231">
        <w:t>the Contract</w:t>
      </w:r>
      <w:r>
        <w:t>, for which the Supplier uses New IPR</w:t>
      </w:r>
      <w:r w:rsidR="002970A0">
        <w:t xml:space="preserve"> and Specially Written Software</w:t>
      </w:r>
      <w:r>
        <w:t>; and</w:t>
      </w:r>
    </w:p>
    <w:p w14:paraId="2622719B" w14:textId="10C64901" w:rsidR="00B63EF6" w:rsidRDefault="00B63EF6" w:rsidP="00551455">
      <w:pPr>
        <w:pStyle w:val="Heading3"/>
        <w:spacing w:before="120" w:after="120"/>
      </w:pPr>
      <w:r>
        <w:t xml:space="preserve">the activities the Supplier undertakes, other than under </w:t>
      </w:r>
      <w:r w:rsidR="00612231">
        <w:t>the Contract</w:t>
      </w:r>
      <w:r>
        <w:t>, with or in respect of the New IPR</w:t>
      </w:r>
      <w:r w:rsidR="002970A0">
        <w:t xml:space="preserve"> and Specially Written Software</w:t>
      </w:r>
      <w:r>
        <w:t>.</w:t>
      </w:r>
    </w:p>
    <w:p w14:paraId="126CFB76" w14:textId="77777777" w:rsidR="00B63EF6" w:rsidRDefault="00B63EF6" w:rsidP="00551455">
      <w:pPr>
        <w:pStyle w:val="Heading2"/>
        <w:spacing w:before="120" w:after="120"/>
      </w:pPr>
      <w:r>
        <w:t>The Supplier must provide the information required by the Buyer:</w:t>
      </w:r>
    </w:p>
    <w:p w14:paraId="79F7A186" w14:textId="6FA09318" w:rsidR="00B63EF6" w:rsidRDefault="00B63EF6" w:rsidP="00551455">
      <w:pPr>
        <w:pStyle w:val="Heading3"/>
        <w:spacing w:before="120" w:after="120"/>
      </w:pPr>
      <w:r>
        <w:t xml:space="preserve">within </w:t>
      </w:r>
      <w:r w:rsidR="00AC7A0E">
        <w:t>twenty (</w:t>
      </w:r>
      <w:r>
        <w:t>20</w:t>
      </w:r>
      <w:r w:rsidR="00AC7A0E">
        <w:t>)</w:t>
      </w:r>
      <w:r>
        <w:t xml:space="preserve"> Working Days of the date of the requirement; and</w:t>
      </w:r>
    </w:p>
    <w:p w14:paraId="2BFC92B5" w14:textId="77777777" w:rsidR="00B63EF6" w:rsidRDefault="00B63EF6" w:rsidP="00551455">
      <w:pPr>
        <w:pStyle w:val="Heading3"/>
        <w:spacing w:before="120" w:after="120"/>
      </w:pPr>
      <w:r>
        <w:t>in the form and with the content specified by the Buyer.</w:t>
      </w:r>
    </w:p>
    <w:p w14:paraId="5EE41042" w14:textId="77777777" w:rsidR="00C70262" w:rsidRDefault="00C70262" w:rsidP="00551455">
      <w:pPr>
        <w:pStyle w:val="Heading1"/>
        <w:spacing w:before="120" w:after="120"/>
      </w:pPr>
      <w:bookmarkStart w:id="351" w:name="_Toc141429259"/>
      <w:bookmarkStart w:id="352" w:name="_Toc141429260"/>
      <w:bookmarkStart w:id="353" w:name="_Toc141429261"/>
      <w:bookmarkStart w:id="354" w:name="_Toc141429262"/>
      <w:bookmarkStart w:id="355" w:name="_Toc141429263"/>
      <w:bookmarkStart w:id="356" w:name="_Toc141429264"/>
      <w:bookmarkStart w:id="357" w:name="_Toc141429265"/>
      <w:bookmarkStart w:id="358" w:name="_Toc141429266"/>
      <w:bookmarkStart w:id="359" w:name="_Toc141429267"/>
      <w:bookmarkStart w:id="360" w:name="_Toc141429268"/>
      <w:bookmarkStart w:id="361" w:name="_Toc141429269"/>
      <w:bookmarkEnd w:id="351"/>
      <w:bookmarkEnd w:id="352"/>
      <w:bookmarkEnd w:id="353"/>
      <w:bookmarkEnd w:id="354"/>
      <w:bookmarkEnd w:id="355"/>
      <w:bookmarkEnd w:id="356"/>
      <w:bookmarkEnd w:id="357"/>
      <w:bookmarkEnd w:id="358"/>
      <w:bookmarkEnd w:id="359"/>
      <w:bookmarkEnd w:id="360"/>
      <w:r>
        <w:lastRenderedPageBreak/>
        <w:t>Patents</w:t>
      </w:r>
      <w:bookmarkEnd w:id="361"/>
    </w:p>
    <w:p w14:paraId="6E508EDD" w14:textId="77777777" w:rsidR="00C70262" w:rsidRDefault="00C70262" w:rsidP="00551455">
      <w:pPr>
        <w:pStyle w:val="Heading2"/>
        <w:spacing w:before="120" w:after="120"/>
      </w:pPr>
      <w:r w:rsidRPr="00F46A05">
        <w:t xml:space="preserve">Where a patent owned by the Supplier is infringed </w:t>
      </w:r>
      <w:proofErr w:type="gramStart"/>
      <w:r w:rsidRPr="00F46A05">
        <w:t>by the use of</w:t>
      </w:r>
      <w:proofErr w:type="gramEnd"/>
      <w:r w:rsidRPr="00F46A05">
        <w:t xml:space="preserve"> the Specially Written Software or New IPR by the Buyer or any Replacement Supplier, the Supplier hereby grants to the Buyer and the Replacement Supplier a non-exclusive, irrevocable, royalty-free, worldwide patent licence to use the infringing methods, materials or software.</w:t>
      </w:r>
    </w:p>
    <w:bookmarkEnd w:id="317"/>
    <w:p w14:paraId="72B4B69B" w14:textId="77777777" w:rsidR="00857C04" w:rsidRDefault="00857C04" w:rsidP="00551455">
      <w:pPr>
        <w:pStyle w:val="Sectionheader-noTOC"/>
        <w:spacing w:before="120" w:after="120"/>
        <w:sectPr w:rsidR="00857C04" w:rsidSect="00BA2C05">
          <w:endnotePr>
            <w:numFmt w:val="decimal"/>
          </w:endnotePr>
          <w:pgSz w:w="11906" w:h="16838" w:code="9"/>
          <w:pgMar w:top="1440" w:right="1440" w:bottom="1797" w:left="1440" w:header="720" w:footer="720" w:gutter="0"/>
          <w:cols w:space="708"/>
          <w:docGrid w:linePitch="360"/>
        </w:sectPr>
      </w:pPr>
    </w:p>
    <w:p w14:paraId="3A7DFA36" w14:textId="7D63C052" w:rsidR="00E56C98" w:rsidRPr="00A32A56" w:rsidRDefault="00E56C98" w:rsidP="00551455">
      <w:pPr>
        <w:pStyle w:val="Heading2"/>
        <w:numPr>
          <w:ilvl w:val="0"/>
          <w:numId w:val="0"/>
        </w:numPr>
        <w:spacing w:before="120" w:after="120"/>
        <w:ind w:left="936"/>
      </w:pPr>
    </w:p>
    <w:p w14:paraId="396B8FC0" w14:textId="0C3D18A1" w:rsidR="00961619" w:rsidRPr="005B5B61" w:rsidRDefault="00961619" w:rsidP="00551455">
      <w:pPr>
        <w:pStyle w:val="MarginText"/>
        <w:spacing w:before="120" w:after="120"/>
        <w:sectPr w:rsidR="00961619" w:rsidRPr="005B5B61" w:rsidSect="00BA2C05">
          <w:endnotePr>
            <w:numFmt w:val="decimal"/>
          </w:endnotePr>
          <w:pgSz w:w="11906" w:h="16838" w:code="9"/>
          <w:pgMar w:top="1440" w:right="1440" w:bottom="1797" w:left="1440" w:header="720" w:footer="720" w:gutter="0"/>
          <w:cols w:space="708"/>
          <w:docGrid w:linePitch="360"/>
        </w:sectPr>
      </w:pPr>
    </w:p>
    <w:p w14:paraId="5CCE4D63" w14:textId="0D7B5883" w:rsidR="00996EC0" w:rsidRPr="00551455" w:rsidRDefault="00551455" w:rsidP="00551455">
      <w:pPr>
        <w:pBdr>
          <w:top w:val="nil"/>
          <w:left w:val="nil"/>
          <w:bottom w:val="nil"/>
          <w:right w:val="nil"/>
          <w:between w:val="nil"/>
        </w:pBdr>
        <w:spacing w:before="120" w:after="120"/>
        <w:ind w:firstLine="57"/>
        <w:rPr>
          <w:rFonts w:eastAsia="Arial" w:cs="Arial"/>
          <w:b/>
          <w:color w:val="000000"/>
          <w:sz w:val="36"/>
          <w:szCs w:val="36"/>
        </w:rPr>
      </w:pPr>
      <w:r w:rsidRPr="00551455">
        <w:rPr>
          <w:rFonts w:eastAsia="Arial" w:cs="Arial"/>
          <w:b/>
          <w:color w:val="000000"/>
          <w:sz w:val="36"/>
          <w:szCs w:val="36"/>
        </w:rPr>
        <w:lastRenderedPageBreak/>
        <w:t xml:space="preserve">Annex </w:t>
      </w:r>
      <w:bookmarkStart w:id="362" w:name="Annex_1"/>
      <w:r w:rsidRPr="00551455">
        <w:rPr>
          <w:rFonts w:eastAsia="Arial" w:cs="Arial"/>
          <w:b/>
          <w:color w:val="000000"/>
          <w:sz w:val="36"/>
          <w:szCs w:val="36"/>
        </w:rPr>
        <w:t>1</w:t>
      </w:r>
      <w:bookmarkEnd w:id="362"/>
      <w:r>
        <w:rPr>
          <w:rFonts w:eastAsia="Arial" w:cs="Arial"/>
          <w:b/>
          <w:color w:val="000000"/>
          <w:sz w:val="36"/>
          <w:szCs w:val="36"/>
        </w:rPr>
        <w:t>: New IPR</w:t>
      </w:r>
      <w:r w:rsidRPr="00551455">
        <w:rPr>
          <w:rFonts w:eastAsia="Arial" w:cs="Arial"/>
          <w:b/>
          <w:color w:val="000000"/>
          <w:sz w:val="36"/>
          <w:szCs w:val="36"/>
        </w:rPr>
        <w:t xml:space="preserve"> And Specially Written Software</w:t>
      </w:r>
    </w:p>
    <w:tbl>
      <w:tblPr>
        <w:tblW w:w="9016"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400" w:firstRow="0" w:lastRow="0" w:firstColumn="0" w:lastColumn="0" w:noHBand="0" w:noVBand="1"/>
      </w:tblPr>
      <w:tblGrid>
        <w:gridCol w:w="4508"/>
        <w:gridCol w:w="4508"/>
      </w:tblGrid>
      <w:tr w:rsidR="00996EC0" w:rsidRPr="005A50BB" w14:paraId="5DEF91D8" w14:textId="77777777" w:rsidTr="00F11DB2">
        <w:tc>
          <w:tcPr>
            <w:tcW w:w="4508" w:type="dxa"/>
          </w:tcPr>
          <w:p w14:paraId="717BC20D" w14:textId="77777777" w:rsidR="00996EC0" w:rsidRPr="005A50BB" w:rsidRDefault="00996EC0" w:rsidP="00551455">
            <w:pPr>
              <w:tabs>
                <w:tab w:val="left" w:pos="709"/>
              </w:tabs>
              <w:spacing w:before="120" w:after="120"/>
              <w:jc w:val="center"/>
              <w:rPr>
                <w:rFonts w:eastAsia="Arial" w:cs="Arial"/>
                <w:color w:val="000000"/>
                <w:szCs w:val="24"/>
              </w:rPr>
            </w:pPr>
            <w:r w:rsidRPr="005A50BB">
              <w:rPr>
                <w:rFonts w:eastAsia="Arial" w:cs="Arial"/>
                <w:b/>
                <w:color w:val="000000"/>
                <w:szCs w:val="24"/>
              </w:rPr>
              <w:t>Name of New IPR</w:t>
            </w:r>
          </w:p>
        </w:tc>
        <w:tc>
          <w:tcPr>
            <w:tcW w:w="4508" w:type="dxa"/>
          </w:tcPr>
          <w:p w14:paraId="33D06CED" w14:textId="77777777" w:rsidR="00996EC0" w:rsidRPr="005A50BB" w:rsidRDefault="00996EC0" w:rsidP="00551455">
            <w:pPr>
              <w:tabs>
                <w:tab w:val="left" w:pos="709"/>
              </w:tabs>
              <w:spacing w:before="120" w:after="120"/>
              <w:jc w:val="center"/>
              <w:rPr>
                <w:rFonts w:eastAsia="Arial" w:cs="Arial"/>
                <w:color w:val="000000"/>
                <w:szCs w:val="24"/>
              </w:rPr>
            </w:pPr>
            <w:r w:rsidRPr="005A50BB">
              <w:rPr>
                <w:rFonts w:eastAsia="Arial" w:cs="Arial"/>
                <w:b/>
                <w:color w:val="000000"/>
                <w:szCs w:val="24"/>
              </w:rPr>
              <w:t>Details</w:t>
            </w:r>
          </w:p>
        </w:tc>
      </w:tr>
      <w:tr w:rsidR="00996EC0" w:rsidRPr="005A50BB" w14:paraId="18BCE764" w14:textId="77777777" w:rsidTr="00F11DB2">
        <w:tc>
          <w:tcPr>
            <w:tcW w:w="4508" w:type="dxa"/>
          </w:tcPr>
          <w:p w14:paraId="4ABAEBD4" w14:textId="77777777" w:rsidR="00996EC0" w:rsidRPr="005A50BB" w:rsidRDefault="00996EC0" w:rsidP="00551455">
            <w:pPr>
              <w:tabs>
                <w:tab w:val="left" w:pos="709"/>
              </w:tabs>
              <w:spacing w:before="120" w:after="120"/>
              <w:jc w:val="center"/>
              <w:rPr>
                <w:rFonts w:eastAsia="Arial" w:cs="Arial"/>
                <w:color w:val="000000"/>
                <w:szCs w:val="24"/>
              </w:rPr>
            </w:pPr>
          </w:p>
        </w:tc>
        <w:tc>
          <w:tcPr>
            <w:tcW w:w="4508" w:type="dxa"/>
          </w:tcPr>
          <w:p w14:paraId="7FF5EE1E" w14:textId="77777777" w:rsidR="00996EC0" w:rsidRPr="005A50BB" w:rsidRDefault="00996EC0" w:rsidP="00551455">
            <w:pPr>
              <w:tabs>
                <w:tab w:val="left" w:pos="709"/>
              </w:tabs>
              <w:spacing w:before="120" w:after="120"/>
              <w:jc w:val="center"/>
              <w:rPr>
                <w:rFonts w:eastAsia="Arial" w:cs="Arial"/>
                <w:color w:val="000000"/>
                <w:szCs w:val="24"/>
              </w:rPr>
            </w:pPr>
          </w:p>
        </w:tc>
      </w:tr>
      <w:tr w:rsidR="00996EC0" w:rsidRPr="005A50BB" w14:paraId="523B0000" w14:textId="77777777" w:rsidTr="00F11DB2">
        <w:tc>
          <w:tcPr>
            <w:tcW w:w="4508" w:type="dxa"/>
          </w:tcPr>
          <w:p w14:paraId="2205AFC9" w14:textId="77777777" w:rsidR="00996EC0" w:rsidRPr="005A50BB" w:rsidRDefault="00996EC0" w:rsidP="00551455">
            <w:pPr>
              <w:tabs>
                <w:tab w:val="left" w:pos="709"/>
              </w:tabs>
              <w:spacing w:before="120" w:after="120"/>
              <w:jc w:val="center"/>
              <w:rPr>
                <w:rFonts w:eastAsia="Arial" w:cs="Arial"/>
                <w:color w:val="000000"/>
                <w:szCs w:val="24"/>
              </w:rPr>
            </w:pPr>
          </w:p>
        </w:tc>
        <w:tc>
          <w:tcPr>
            <w:tcW w:w="4508" w:type="dxa"/>
          </w:tcPr>
          <w:p w14:paraId="4F357E4C" w14:textId="77777777" w:rsidR="00996EC0" w:rsidRPr="005A50BB" w:rsidRDefault="00996EC0" w:rsidP="00551455">
            <w:pPr>
              <w:tabs>
                <w:tab w:val="left" w:pos="709"/>
              </w:tabs>
              <w:spacing w:before="120" w:after="120"/>
              <w:jc w:val="center"/>
              <w:rPr>
                <w:rFonts w:eastAsia="Arial" w:cs="Arial"/>
                <w:color w:val="000000"/>
                <w:szCs w:val="24"/>
              </w:rPr>
            </w:pPr>
          </w:p>
        </w:tc>
      </w:tr>
    </w:tbl>
    <w:p w14:paraId="3C7BEA66" w14:textId="77777777" w:rsidR="00996EC0" w:rsidRPr="005A50BB" w:rsidRDefault="00996EC0" w:rsidP="00551455">
      <w:pPr>
        <w:pBdr>
          <w:top w:val="nil"/>
          <w:left w:val="nil"/>
          <w:bottom w:val="nil"/>
          <w:right w:val="nil"/>
          <w:between w:val="nil"/>
        </w:pBdr>
        <w:spacing w:before="120" w:after="120"/>
        <w:ind w:left="360" w:firstLine="936"/>
        <w:rPr>
          <w:rFonts w:eastAsia="Arial" w:cs="Arial"/>
          <w:color w:val="000000"/>
          <w:szCs w:val="24"/>
          <w:highlight w:val="yellow"/>
        </w:rPr>
      </w:pPr>
    </w:p>
    <w:tbl>
      <w:tblPr>
        <w:tblW w:w="9016" w:type="dxa"/>
        <w:tblBorders>
          <w:top w:val="single" w:sz="2" w:space="0" w:color="auto"/>
          <w:left w:val="single" w:sz="2" w:space="0" w:color="auto"/>
          <w:bottom w:val="single" w:sz="2" w:space="0" w:color="auto"/>
          <w:right w:val="single" w:sz="2" w:space="0" w:color="auto"/>
          <w:insideH w:val="single" w:sz="6" w:space="0" w:color="000000"/>
          <w:insideV w:val="single" w:sz="6" w:space="0" w:color="000000"/>
        </w:tblBorders>
        <w:tblLayout w:type="fixed"/>
        <w:tblLook w:val="0400" w:firstRow="0" w:lastRow="0" w:firstColumn="0" w:lastColumn="0" w:noHBand="0" w:noVBand="1"/>
      </w:tblPr>
      <w:tblGrid>
        <w:gridCol w:w="4508"/>
        <w:gridCol w:w="4508"/>
      </w:tblGrid>
      <w:tr w:rsidR="00996EC0" w:rsidRPr="005A50BB" w14:paraId="3FDEB1C3" w14:textId="77777777" w:rsidTr="00F11DB2">
        <w:tc>
          <w:tcPr>
            <w:tcW w:w="4508" w:type="dxa"/>
          </w:tcPr>
          <w:p w14:paraId="78DC2231" w14:textId="77777777" w:rsidR="00996EC0" w:rsidRPr="005A50BB" w:rsidRDefault="00996EC0" w:rsidP="00551455">
            <w:pPr>
              <w:tabs>
                <w:tab w:val="left" w:pos="709"/>
              </w:tabs>
              <w:spacing w:before="120" w:after="120"/>
              <w:jc w:val="center"/>
              <w:rPr>
                <w:rFonts w:eastAsia="Arial" w:cs="Arial"/>
                <w:color w:val="000000"/>
                <w:szCs w:val="24"/>
              </w:rPr>
            </w:pPr>
            <w:r w:rsidRPr="005A50BB">
              <w:rPr>
                <w:rFonts w:eastAsia="Arial" w:cs="Arial"/>
                <w:b/>
                <w:color w:val="000000"/>
                <w:szCs w:val="24"/>
              </w:rPr>
              <w:t>Name of Specially Written Software</w:t>
            </w:r>
          </w:p>
        </w:tc>
        <w:tc>
          <w:tcPr>
            <w:tcW w:w="4508" w:type="dxa"/>
          </w:tcPr>
          <w:p w14:paraId="3018BB85" w14:textId="77777777" w:rsidR="00996EC0" w:rsidRPr="005A50BB" w:rsidRDefault="00996EC0" w:rsidP="00551455">
            <w:pPr>
              <w:tabs>
                <w:tab w:val="left" w:pos="709"/>
              </w:tabs>
              <w:spacing w:before="120" w:after="120"/>
              <w:jc w:val="center"/>
              <w:rPr>
                <w:rFonts w:eastAsia="Arial" w:cs="Arial"/>
                <w:color w:val="000000"/>
                <w:szCs w:val="24"/>
              </w:rPr>
            </w:pPr>
            <w:r w:rsidRPr="005A50BB">
              <w:rPr>
                <w:rFonts w:eastAsia="Arial" w:cs="Arial"/>
                <w:b/>
                <w:color w:val="000000"/>
                <w:szCs w:val="24"/>
              </w:rPr>
              <w:t>Details</w:t>
            </w:r>
          </w:p>
        </w:tc>
      </w:tr>
      <w:tr w:rsidR="00996EC0" w:rsidRPr="005A50BB" w14:paraId="7D1F80C7" w14:textId="77777777" w:rsidTr="00F11DB2">
        <w:tc>
          <w:tcPr>
            <w:tcW w:w="4508" w:type="dxa"/>
          </w:tcPr>
          <w:p w14:paraId="5D565483" w14:textId="77777777" w:rsidR="00996EC0" w:rsidRPr="005A50BB" w:rsidRDefault="00996EC0" w:rsidP="00551455">
            <w:pPr>
              <w:tabs>
                <w:tab w:val="left" w:pos="709"/>
              </w:tabs>
              <w:spacing w:before="120" w:after="120"/>
              <w:rPr>
                <w:rFonts w:eastAsia="Arial" w:cs="Arial"/>
                <w:color w:val="000000"/>
                <w:szCs w:val="24"/>
              </w:rPr>
            </w:pPr>
          </w:p>
        </w:tc>
        <w:tc>
          <w:tcPr>
            <w:tcW w:w="4508" w:type="dxa"/>
          </w:tcPr>
          <w:p w14:paraId="53F51B27" w14:textId="77777777" w:rsidR="00996EC0" w:rsidRPr="005A50BB" w:rsidRDefault="00996EC0" w:rsidP="00551455">
            <w:pPr>
              <w:tabs>
                <w:tab w:val="left" w:pos="709"/>
              </w:tabs>
              <w:spacing w:before="120" w:after="120"/>
              <w:rPr>
                <w:rFonts w:eastAsia="Arial" w:cs="Arial"/>
                <w:color w:val="000000"/>
                <w:szCs w:val="24"/>
              </w:rPr>
            </w:pPr>
          </w:p>
        </w:tc>
      </w:tr>
      <w:tr w:rsidR="00996EC0" w:rsidRPr="005A50BB" w14:paraId="47583FE7" w14:textId="77777777" w:rsidTr="00F11DB2">
        <w:tc>
          <w:tcPr>
            <w:tcW w:w="4508" w:type="dxa"/>
          </w:tcPr>
          <w:p w14:paraId="3C9C5BC9" w14:textId="77777777" w:rsidR="00996EC0" w:rsidRPr="005A50BB" w:rsidRDefault="00996EC0" w:rsidP="00551455">
            <w:pPr>
              <w:tabs>
                <w:tab w:val="left" w:pos="709"/>
              </w:tabs>
              <w:spacing w:before="120" w:after="120"/>
              <w:rPr>
                <w:rFonts w:eastAsia="Arial" w:cs="Arial"/>
                <w:color w:val="000000"/>
                <w:szCs w:val="24"/>
              </w:rPr>
            </w:pPr>
          </w:p>
        </w:tc>
        <w:tc>
          <w:tcPr>
            <w:tcW w:w="4508" w:type="dxa"/>
          </w:tcPr>
          <w:p w14:paraId="557A13D9" w14:textId="77777777" w:rsidR="00996EC0" w:rsidRPr="005A50BB" w:rsidRDefault="00996EC0" w:rsidP="00551455">
            <w:pPr>
              <w:tabs>
                <w:tab w:val="left" w:pos="709"/>
              </w:tabs>
              <w:spacing w:before="120" w:after="120"/>
              <w:rPr>
                <w:rFonts w:eastAsia="Arial" w:cs="Arial"/>
                <w:color w:val="000000"/>
                <w:szCs w:val="24"/>
              </w:rPr>
            </w:pPr>
          </w:p>
        </w:tc>
      </w:tr>
    </w:tbl>
    <w:p w14:paraId="1F98531E" w14:textId="77777777" w:rsidR="00996EC0" w:rsidRPr="005A50BB" w:rsidRDefault="00996EC0" w:rsidP="00551455">
      <w:pPr>
        <w:pBdr>
          <w:top w:val="nil"/>
          <w:left w:val="nil"/>
          <w:bottom w:val="nil"/>
          <w:right w:val="nil"/>
          <w:between w:val="nil"/>
        </w:pBdr>
        <w:spacing w:before="120" w:after="120"/>
        <w:ind w:left="360" w:firstLine="936"/>
        <w:rPr>
          <w:rFonts w:eastAsia="Arial" w:cs="Arial"/>
          <w:color w:val="000000"/>
          <w:szCs w:val="24"/>
          <w:highlight w:val="yellow"/>
        </w:rPr>
      </w:pPr>
    </w:p>
    <w:p w14:paraId="31B96357" w14:textId="76D60904" w:rsidR="00996EC0" w:rsidRPr="00AC7A0E" w:rsidRDefault="00996EC0" w:rsidP="00551455">
      <w:pPr>
        <w:pBdr>
          <w:top w:val="nil"/>
          <w:left w:val="nil"/>
          <w:bottom w:val="nil"/>
          <w:right w:val="nil"/>
          <w:between w:val="nil"/>
        </w:pBdr>
        <w:tabs>
          <w:tab w:val="left" w:pos="-9"/>
        </w:tabs>
        <w:spacing w:before="120" w:after="120"/>
        <w:rPr>
          <w:rFonts w:eastAsia="Arial" w:cs="Arial"/>
          <w:b/>
          <w:i/>
          <w:color w:val="000000"/>
          <w:szCs w:val="24"/>
          <w:highlight w:val="yellow"/>
        </w:rPr>
      </w:pPr>
      <w:r w:rsidRPr="00551455">
        <w:rPr>
          <w:rFonts w:eastAsia="Arial" w:cs="Arial"/>
          <w:b/>
          <w:i/>
          <w:color w:val="000000"/>
          <w:szCs w:val="24"/>
          <w:highlight w:val="yellow"/>
        </w:rPr>
        <w:t xml:space="preserve">[Guidance: The </w:t>
      </w:r>
      <w:r w:rsidRPr="00551455">
        <w:rPr>
          <w:rFonts w:eastAsia="Arial" w:cs="Arial"/>
          <w:b/>
          <w:i/>
          <w:szCs w:val="24"/>
          <w:highlight w:val="yellow"/>
        </w:rPr>
        <w:t xml:space="preserve">Buyer </w:t>
      </w:r>
      <w:r w:rsidRPr="00551455">
        <w:rPr>
          <w:rFonts w:eastAsia="Arial" w:cs="Arial"/>
          <w:b/>
          <w:i/>
          <w:color w:val="000000"/>
          <w:szCs w:val="24"/>
          <w:highlight w:val="yellow"/>
        </w:rPr>
        <w:t xml:space="preserve">should make clear to Suppliers that the New IPR and Specially Written Software which must be recorded in this Annex does not include all forms of IPR which may be created by the Supplier and the Supplier Staff during the completion of their obligations under </w:t>
      </w:r>
      <w:r w:rsidR="005D6C43" w:rsidRPr="00551455">
        <w:rPr>
          <w:rFonts w:eastAsia="Arial" w:cs="Arial"/>
          <w:b/>
          <w:i/>
          <w:color w:val="000000"/>
          <w:szCs w:val="24"/>
          <w:highlight w:val="yellow"/>
        </w:rPr>
        <w:t>this Contract</w:t>
      </w:r>
      <w:r w:rsidRPr="00551455">
        <w:rPr>
          <w:rFonts w:eastAsia="Arial" w:cs="Arial"/>
          <w:b/>
          <w:i/>
          <w:color w:val="000000"/>
          <w:szCs w:val="24"/>
          <w:highlight w:val="yellow"/>
        </w:rPr>
        <w:t xml:space="preserve">. This may need to be updated throughout the life of </w:t>
      </w:r>
      <w:r w:rsidR="005D6C43" w:rsidRPr="00551455">
        <w:rPr>
          <w:rFonts w:eastAsia="Arial" w:cs="Arial"/>
          <w:b/>
          <w:i/>
          <w:color w:val="000000"/>
          <w:szCs w:val="24"/>
          <w:highlight w:val="yellow"/>
        </w:rPr>
        <w:t>this Contract</w:t>
      </w:r>
      <w:r w:rsidRPr="00551455">
        <w:rPr>
          <w:rFonts w:eastAsia="Arial" w:cs="Arial"/>
          <w:b/>
          <w:i/>
          <w:color w:val="000000"/>
          <w:szCs w:val="24"/>
          <w:highlight w:val="yellow"/>
        </w:rPr>
        <w:t xml:space="preserve">. Only New IPR and Specially Written </w:t>
      </w:r>
      <w:proofErr w:type="gramStart"/>
      <w:r w:rsidRPr="00551455">
        <w:rPr>
          <w:rFonts w:eastAsia="Arial" w:cs="Arial"/>
          <w:b/>
          <w:i/>
          <w:color w:val="000000"/>
          <w:szCs w:val="24"/>
          <w:highlight w:val="yellow"/>
        </w:rPr>
        <w:t>Software</w:t>
      </w:r>
      <w:proofErr w:type="gramEnd"/>
      <w:r w:rsidRPr="00551455">
        <w:rPr>
          <w:rFonts w:eastAsia="Arial" w:cs="Arial"/>
          <w:b/>
          <w:i/>
          <w:color w:val="000000"/>
          <w:szCs w:val="24"/>
          <w:highlight w:val="yellow"/>
        </w:rPr>
        <w:t xml:space="preserve"> which is part of the Deliverables, or is necessary for the use of the Deliverables by the Buyer, or as part of the Buyer’s ownership of IPR (depending on which </w:t>
      </w:r>
      <w:r w:rsidR="00917CAA" w:rsidRPr="00551455">
        <w:rPr>
          <w:rFonts w:eastAsia="Arial" w:cs="Arial"/>
          <w:b/>
          <w:i/>
          <w:color w:val="000000"/>
          <w:szCs w:val="24"/>
          <w:highlight w:val="yellow"/>
        </w:rPr>
        <w:t>IPR O</w:t>
      </w:r>
      <w:r w:rsidRPr="00551455">
        <w:rPr>
          <w:rFonts w:eastAsia="Arial" w:cs="Arial"/>
          <w:b/>
          <w:i/>
          <w:color w:val="000000"/>
          <w:szCs w:val="24"/>
          <w:highlight w:val="yellow"/>
        </w:rPr>
        <w:t xml:space="preserve">ption in this Schedule is chosen) will need to be recorded here. IPR such as email communications or documents which do not form part of the Deliverables need not be recorded in </w:t>
      </w:r>
      <w:r w:rsidRPr="00AC7A0E">
        <w:rPr>
          <w:rFonts w:eastAsia="Arial" w:cs="Arial"/>
          <w:b/>
          <w:i/>
          <w:color w:val="000000"/>
          <w:szCs w:val="24"/>
          <w:highlight w:val="yellow"/>
        </w:rPr>
        <w:t>this Annex.]</w:t>
      </w:r>
    </w:p>
    <w:p w14:paraId="7D64A571" w14:textId="192BCA27" w:rsidR="00996EC0" w:rsidRDefault="00996EC0" w:rsidP="00551455">
      <w:pPr>
        <w:pBdr>
          <w:top w:val="nil"/>
          <w:left w:val="nil"/>
          <w:bottom w:val="nil"/>
          <w:right w:val="nil"/>
          <w:between w:val="nil"/>
        </w:pBdr>
        <w:tabs>
          <w:tab w:val="left" w:pos="-9"/>
        </w:tabs>
        <w:spacing w:before="120" w:after="120"/>
        <w:rPr>
          <w:rFonts w:eastAsia="Arial" w:cs="Arial"/>
          <w:b/>
          <w:i/>
          <w:color w:val="000000"/>
          <w:szCs w:val="24"/>
        </w:rPr>
      </w:pPr>
    </w:p>
    <w:p w14:paraId="410E84EE" w14:textId="77777777" w:rsidR="005907DD" w:rsidRDefault="005907DD">
      <w:pPr>
        <w:spacing w:after="160" w:line="259" w:lineRule="auto"/>
        <w:rPr>
          <w:rFonts w:eastAsia="Arial" w:cs="Arial"/>
          <w:b/>
          <w:i/>
          <w:color w:val="000000"/>
          <w:szCs w:val="24"/>
        </w:rPr>
      </w:pPr>
      <w:r>
        <w:rPr>
          <w:rFonts w:eastAsia="Arial" w:cs="Arial"/>
          <w:b/>
          <w:i/>
          <w:color w:val="000000"/>
          <w:szCs w:val="24"/>
        </w:rPr>
        <w:br w:type="page"/>
      </w:r>
    </w:p>
    <w:p w14:paraId="43D513D0" w14:textId="77777777" w:rsidR="002601B8" w:rsidRDefault="005907DD" w:rsidP="00551455">
      <w:pPr>
        <w:spacing w:before="120" w:after="120"/>
        <w:rPr>
          <w:rFonts w:eastAsia="Arial" w:cs="Arial"/>
          <w:b/>
          <w:i/>
          <w:color w:val="000000"/>
          <w:szCs w:val="24"/>
        </w:rPr>
      </w:pPr>
      <w:r w:rsidRPr="000D061C">
        <w:rPr>
          <w:rFonts w:eastAsia="Arial" w:cs="Arial"/>
          <w:b/>
          <w:color w:val="000000"/>
          <w:sz w:val="36"/>
          <w:szCs w:val="36"/>
        </w:rPr>
        <w:lastRenderedPageBreak/>
        <w:t xml:space="preserve">Annex </w:t>
      </w:r>
      <w:r w:rsidRPr="005907DD">
        <w:rPr>
          <w:rFonts w:eastAsia="Arial" w:cs="Arial"/>
          <w:b/>
          <w:color w:val="000000"/>
          <w:sz w:val="36"/>
          <w:szCs w:val="36"/>
        </w:rPr>
        <w:t>2</w:t>
      </w:r>
      <w:r w:rsidRPr="000D061C">
        <w:rPr>
          <w:rFonts w:eastAsia="Arial" w:cs="Arial"/>
          <w:b/>
          <w:color w:val="000000"/>
          <w:sz w:val="36"/>
          <w:szCs w:val="36"/>
        </w:rPr>
        <w:t xml:space="preserve"> Buyer’s </w:t>
      </w:r>
      <w:r w:rsidRPr="005907DD">
        <w:rPr>
          <w:rFonts w:eastAsia="Arial" w:cs="Arial"/>
          <w:b/>
          <w:color w:val="000000"/>
          <w:sz w:val="36"/>
          <w:szCs w:val="36"/>
        </w:rPr>
        <w:t xml:space="preserve">IPR </w:t>
      </w:r>
      <w:r w:rsidRPr="000D061C">
        <w:rPr>
          <w:rFonts w:eastAsia="Arial" w:cs="Arial"/>
          <w:b/>
          <w:color w:val="000000"/>
          <w:sz w:val="36"/>
          <w:szCs w:val="36"/>
        </w:rPr>
        <w:t>asset management approach and procedures</w:t>
      </w:r>
      <w:r>
        <w:rPr>
          <w:rFonts w:eastAsia="Arial" w:cs="Arial"/>
          <w:b/>
          <w:i/>
          <w:color w:val="000000"/>
          <w:szCs w:val="24"/>
        </w:rPr>
        <w:t xml:space="preserve"> </w:t>
      </w:r>
    </w:p>
    <w:p w14:paraId="4141FC0E" w14:textId="77777777" w:rsidR="002601B8" w:rsidRDefault="002601B8" w:rsidP="00551455">
      <w:pPr>
        <w:spacing w:before="120" w:after="120"/>
        <w:rPr>
          <w:rFonts w:eastAsia="Arial" w:cs="Arial"/>
          <w:b/>
          <w:i/>
          <w:color w:val="000000"/>
          <w:szCs w:val="24"/>
        </w:rPr>
      </w:pPr>
    </w:p>
    <w:p w14:paraId="3FF6F570" w14:textId="62FE765B" w:rsidR="00A21F14" w:rsidRPr="002601B8" w:rsidRDefault="002601B8" w:rsidP="00551455">
      <w:pPr>
        <w:spacing w:before="120" w:after="120"/>
        <w:rPr>
          <w:rFonts w:eastAsia="Arial" w:cs="Arial"/>
          <w:b/>
          <w:iCs w:val="0"/>
          <w:color w:val="000000"/>
          <w:szCs w:val="24"/>
        </w:rPr>
      </w:pPr>
      <w:r w:rsidRPr="002601B8">
        <w:rPr>
          <w:rFonts w:eastAsia="Arial" w:cs="Arial"/>
          <w:b/>
          <w:iCs w:val="0"/>
          <w:color w:val="000000"/>
          <w:szCs w:val="24"/>
          <w:highlight w:val="yellow"/>
        </w:rPr>
        <w:t>[Buyer Guidance: Insert Buyer IPR asset management approach and procedures]</w:t>
      </w:r>
      <w:r w:rsidR="00A21F14" w:rsidRPr="002601B8">
        <w:rPr>
          <w:rFonts w:eastAsia="Arial" w:cs="Arial"/>
          <w:b/>
          <w:iCs w:val="0"/>
          <w:color w:val="000000"/>
          <w:szCs w:val="24"/>
        </w:rPr>
        <w:br w:type="page"/>
      </w:r>
    </w:p>
    <w:p w14:paraId="44C89CCB" w14:textId="3A585FD2" w:rsidR="00A21F14" w:rsidRPr="00551455" w:rsidRDefault="00551455" w:rsidP="00551455">
      <w:pPr>
        <w:pBdr>
          <w:top w:val="nil"/>
          <w:left w:val="nil"/>
          <w:bottom w:val="nil"/>
          <w:right w:val="nil"/>
          <w:between w:val="nil"/>
        </w:pBdr>
        <w:spacing w:before="120" w:after="120"/>
        <w:ind w:firstLine="57"/>
        <w:rPr>
          <w:rFonts w:eastAsia="Arial" w:cs="Arial"/>
          <w:b/>
          <w:color w:val="000000"/>
          <w:sz w:val="36"/>
          <w:szCs w:val="36"/>
        </w:rPr>
      </w:pPr>
      <w:r w:rsidRPr="00551455">
        <w:rPr>
          <w:rFonts w:eastAsia="Arial" w:cs="Arial"/>
          <w:b/>
          <w:color w:val="000000"/>
          <w:sz w:val="36"/>
          <w:szCs w:val="36"/>
        </w:rPr>
        <w:lastRenderedPageBreak/>
        <w:t xml:space="preserve">Annex </w:t>
      </w:r>
      <w:r w:rsidR="009D20CB">
        <w:rPr>
          <w:rFonts w:eastAsia="Arial" w:cs="Arial"/>
          <w:b/>
          <w:color w:val="000000"/>
          <w:sz w:val="36"/>
          <w:szCs w:val="36"/>
        </w:rPr>
        <w:t>3</w:t>
      </w:r>
      <w:r>
        <w:rPr>
          <w:rFonts w:eastAsia="Arial" w:cs="Arial"/>
          <w:b/>
          <w:color w:val="000000"/>
          <w:sz w:val="36"/>
          <w:szCs w:val="36"/>
        </w:rPr>
        <w:t>: Form o</w:t>
      </w:r>
      <w:r w:rsidRPr="00551455">
        <w:rPr>
          <w:rFonts w:eastAsia="Arial" w:cs="Arial"/>
          <w:b/>
          <w:color w:val="000000"/>
          <w:sz w:val="36"/>
          <w:szCs w:val="36"/>
        </w:rPr>
        <w:t>f Confidentiality Undertaking</w:t>
      </w:r>
    </w:p>
    <w:p w14:paraId="4A1B8780" w14:textId="77777777" w:rsidR="00551455" w:rsidRDefault="00551455" w:rsidP="00551455">
      <w:pPr>
        <w:pStyle w:val="BlankDocumentTitle"/>
        <w:spacing w:before="120" w:after="120"/>
        <w:rPr>
          <w:rFonts w:cs="Arial"/>
        </w:rPr>
      </w:pPr>
    </w:p>
    <w:p w14:paraId="53A096AC" w14:textId="3C2A9ED1" w:rsidR="00A21F14" w:rsidRPr="00551455" w:rsidRDefault="00A21F14" w:rsidP="00551455">
      <w:pPr>
        <w:pStyle w:val="BlankDocumentTitle"/>
        <w:spacing w:before="120" w:after="120"/>
        <w:rPr>
          <w:rFonts w:cs="Arial"/>
        </w:rPr>
      </w:pPr>
      <w:r w:rsidRPr="00551455">
        <w:rPr>
          <w:rFonts w:cs="Arial"/>
        </w:rPr>
        <w:t>CONFIDENTIALITY AGREEMENT</w:t>
      </w:r>
    </w:p>
    <w:p w14:paraId="52C11482" w14:textId="77777777" w:rsidR="00A21F14" w:rsidRPr="00551455" w:rsidRDefault="00A21F14" w:rsidP="00551455">
      <w:pPr>
        <w:pStyle w:val="StdBodyText"/>
        <w:spacing w:before="120" w:after="120"/>
        <w:rPr>
          <w:rFonts w:cs="Arial"/>
        </w:rPr>
      </w:pPr>
      <w:r w:rsidRPr="00551455">
        <w:rPr>
          <w:rStyle w:val="StdBodyTextBoldChar"/>
          <w:rFonts w:cs="Arial"/>
        </w:rPr>
        <w:t>THIS AGREEMENT</w:t>
      </w:r>
      <w:r w:rsidRPr="00551455">
        <w:rPr>
          <w:rFonts w:cs="Arial"/>
        </w:rPr>
        <w:t xml:space="preserve"> is made on </w:t>
      </w:r>
      <w:r w:rsidRPr="00551455">
        <w:rPr>
          <w:rFonts w:cs="Arial"/>
          <w:highlight w:val="yellow"/>
        </w:rPr>
        <w:t>[</w:t>
      </w:r>
      <w:r w:rsidRPr="00551455">
        <w:rPr>
          <w:rStyle w:val="StdBodyTextBoldChar"/>
          <w:rFonts w:cs="Arial"/>
          <w:b w:val="0"/>
          <w:highlight w:val="yellow"/>
        </w:rPr>
        <w:t>date</w:t>
      </w:r>
      <w:r w:rsidRPr="00551455">
        <w:rPr>
          <w:rFonts w:cs="Arial"/>
          <w:highlight w:val="yellow"/>
        </w:rPr>
        <w:t>]</w:t>
      </w:r>
      <w:r w:rsidRPr="00551455">
        <w:rPr>
          <w:rFonts w:cs="Arial"/>
        </w:rPr>
        <w:t xml:space="preserve"> 20</w:t>
      </w:r>
    </w:p>
    <w:p w14:paraId="543C98C4" w14:textId="77777777" w:rsidR="00A21F14" w:rsidRPr="00551455" w:rsidRDefault="00A21F14" w:rsidP="00551455">
      <w:pPr>
        <w:pStyle w:val="StdBodyTextBold"/>
        <w:spacing w:before="120" w:after="120"/>
        <w:rPr>
          <w:rFonts w:cs="Arial"/>
        </w:rPr>
      </w:pPr>
      <w:r w:rsidRPr="00551455">
        <w:rPr>
          <w:rFonts w:cs="Arial"/>
        </w:rPr>
        <w:t>BETWEEN:</w:t>
      </w:r>
    </w:p>
    <w:p w14:paraId="33BD735E" w14:textId="77777777" w:rsidR="00A21F14" w:rsidRPr="00551455" w:rsidRDefault="00A21F14" w:rsidP="00551455">
      <w:pPr>
        <w:pStyle w:val="PartiesBodyText"/>
        <w:spacing w:before="120" w:after="120"/>
        <w:rPr>
          <w:rFonts w:cs="Arial"/>
        </w:rPr>
      </w:pPr>
      <w:r w:rsidRPr="00551455">
        <w:rPr>
          <w:rStyle w:val="StdBodyTextBoldChar"/>
          <w:rFonts w:cs="Arial"/>
          <w:highlight w:val="yellow"/>
        </w:rPr>
        <w:t xml:space="preserve">[insert </w:t>
      </w:r>
      <w:r w:rsidRPr="00551455">
        <w:rPr>
          <w:rStyle w:val="StdBodyTextBoldChar"/>
          <w:rFonts w:cs="Arial"/>
          <w:b w:val="0"/>
          <w:highlight w:val="yellow"/>
        </w:rPr>
        <w:t>name</w:t>
      </w:r>
      <w:r w:rsidRPr="00551455">
        <w:rPr>
          <w:rStyle w:val="StdBodyTextBoldChar"/>
          <w:rFonts w:cs="Arial"/>
          <w:highlight w:val="yellow"/>
        </w:rPr>
        <w:t>]</w:t>
      </w:r>
      <w:r w:rsidRPr="00551455">
        <w:rPr>
          <w:rFonts w:cs="Arial"/>
        </w:rPr>
        <w:t xml:space="preserve"> of </w:t>
      </w:r>
      <w:r w:rsidRPr="00551455">
        <w:rPr>
          <w:rFonts w:cs="Arial"/>
          <w:b/>
          <w:highlight w:val="yellow"/>
        </w:rPr>
        <w:t>[insert</w:t>
      </w:r>
      <w:r w:rsidRPr="00551455">
        <w:rPr>
          <w:rFonts w:cs="Arial"/>
          <w:highlight w:val="yellow"/>
        </w:rPr>
        <w:t xml:space="preserve"> address]</w:t>
      </w:r>
      <w:r w:rsidRPr="00551455">
        <w:rPr>
          <w:rFonts w:cs="Arial"/>
        </w:rPr>
        <w:t xml:space="preserve"> (the “</w:t>
      </w:r>
      <w:r w:rsidRPr="00551455">
        <w:rPr>
          <w:rStyle w:val="StdBodyTextBoldChar"/>
          <w:rFonts w:cs="Arial"/>
        </w:rPr>
        <w:t>Sub-licensee</w:t>
      </w:r>
      <w:r w:rsidRPr="00551455">
        <w:rPr>
          <w:rFonts w:cs="Arial"/>
        </w:rPr>
        <w:t>”); and</w:t>
      </w:r>
    </w:p>
    <w:p w14:paraId="05FFA0AA" w14:textId="77777777" w:rsidR="00A21F14" w:rsidRPr="00551455" w:rsidRDefault="00A21F14" w:rsidP="00551455">
      <w:pPr>
        <w:pStyle w:val="PartiesBodyText"/>
        <w:spacing w:before="120" w:after="120"/>
        <w:rPr>
          <w:rFonts w:cs="Arial"/>
        </w:rPr>
      </w:pPr>
      <w:r w:rsidRPr="00551455">
        <w:rPr>
          <w:rStyle w:val="StdBodyTextBoldChar"/>
          <w:rFonts w:cs="Arial"/>
          <w:highlight w:val="yellow"/>
        </w:rPr>
        <w:t xml:space="preserve">[insert </w:t>
      </w:r>
      <w:r w:rsidRPr="00551455">
        <w:rPr>
          <w:rStyle w:val="StdBodyTextBoldChar"/>
          <w:rFonts w:cs="Arial"/>
          <w:b w:val="0"/>
          <w:highlight w:val="yellow"/>
        </w:rPr>
        <w:t>name</w:t>
      </w:r>
      <w:r w:rsidRPr="00551455">
        <w:rPr>
          <w:rStyle w:val="StdBodyTextBoldChar"/>
          <w:rFonts w:cs="Arial"/>
          <w:highlight w:val="yellow"/>
        </w:rPr>
        <w:t>]</w:t>
      </w:r>
      <w:r w:rsidRPr="00551455">
        <w:rPr>
          <w:rFonts w:cs="Arial"/>
          <w:b/>
        </w:rPr>
        <w:t xml:space="preserve"> </w:t>
      </w:r>
      <w:r w:rsidRPr="00551455">
        <w:rPr>
          <w:rFonts w:cs="Arial"/>
        </w:rPr>
        <w:t xml:space="preserve">of </w:t>
      </w:r>
      <w:r w:rsidRPr="00551455">
        <w:rPr>
          <w:rFonts w:cs="Arial"/>
          <w:b/>
          <w:highlight w:val="yellow"/>
        </w:rPr>
        <w:t xml:space="preserve">[insert </w:t>
      </w:r>
      <w:r w:rsidRPr="00551455">
        <w:rPr>
          <w:rFonts w:cs="Arial"/>
          <w:highlight w:val="yellow"/>
        </w:rPr>
        <w:t>address]</w:t>
      </w:r>
      <w:r w:rsidRPr="00551455">
        <w:rPr>
          <w:rFonts w:cs="Arial"/>
        </w:rPr>
        <w:t xml:space="preserve"> (the “</w:t>
      </w:r>
      <w:r w:rsidRPr="00551455">
        <w:rPr>
          <w:rStyle w:val="StdBodyTextBoldChar"/>
          <w:rFonts w:cs="Arial"/>
        </w:rPr>
        <w:t>Supplier</w:t>
      </w:r>
      <w:r w:rsidRPr="00551455">
        <w:rPr>
          <w:rFonts w:cs="Arial"/>
        </w:rPr>
        <w:t>” and together with the Supplier, the “</w:t>
      </w:r>
      <w:r w:rsidRPr="00551455">
        <w:rPr>
          <w:rStyle w:val="StdBodyTextBoldChar"/>
          <w:rFonts w:cs="Arial"/>
        </w:rPr>
        <w:t>Parties</w:t>
      </w:r>
      <w:r w:rsidRPr="00551455">
        <w:rPr>
          <w:rFonts w:cs="Arial"/>
        </w:rPr>
        <w:t>”).</w:t>
      </w:r>
    </w:p>
    <w:p w14:paraId="3AC3401F" w14:textId="77777777" w:rsidR="00A21F14" w:rsidRPr="00551455" w:rsidRDefault="00A21F14" w:rsidP="00551455">
      <w:pPr>
        <w:pStyle w:val="StdBodyTextBold"/>
        <w:spacing w:before="120" w:after="120"/>
        <w:rPr>
          <w:rFonts w:cs="Arial"/>
        </w:rPr>
      </w:pPr>
      <w:r w:rsidRPr="00551455">
        <w:rPr>
          <w:rFonts w:cs="Arial"/>
        </w:rPr>
        <w:t>WHEREAS:</w:t>
      </w:r>
    </w:p>
    <w:p w14:paraId="6F7FBF19" w14:textId="6012E2EA" w:rsidR="00A21F14" w:rsidRPr="00551455" w:rsidRDefault="00A21F14" w:rsidP="00551455">
      <w:pPr>
        <w:spacing w:before="120" w:after="120"/>
        <w:ind w:left="720" w:hanging="720"/>
        <w:rPr>
          <w:rFonts w:cs="Arial"/>
          <w:szCs w:val="24"/>
        </w:rPr>
      </w:pPr>
      <w:r w:rsidRPr="00551455">
        <w:rPr>
          <w:rFonts w:cs="Arial"/>
          <w:szCs w:val="24"/>
        </w:rPr>
        <w:t>(A)</w:t>
      </w:r>
      <w:r w:rsidRPr="00551455">
        <w:rPr>
          <w:rFonts w:cs="Arial"/>
          <w:szCs w:val="24"/>
        </w:rPr>
        <w:tab/>
      </w:r>
      <w:r w:rsidRPr="00551455">
        <w:rPr>
          <w:rFonts w:cs="Arial"/>
          <w:szCs w:val="24"/>
          <w:highlight w:val="yellow"/>
        </w:rPr>
        <w:t>[</w:t>
      </w:r>
      <w:r w:rsidRPr="00551455">
        <w:rPr>
          <w:rFonts w:cs="Arial"/>
          <w:b/>
          <w:szCs w:val="24"/>
          <w:highlight w:val="yellow"/>
        </w:rPr>
        <w:t>insert</w:t>
      </w:r>
      <w:r w:rsidRPr="00551455">
        <w:rPr>
          <w:rFonts w:cs="Arial"/>
          <w:szCs w:val="24"/>
          <w:highlight w:val="yellow"/>
        </w:rPr>
        <w:t xml:space="preserve"> name of Buyer]</w:t>
      </w:r>
      <w:r w:rsidRPr="00551455">
        <w:rPr>
          <w:rFonts w:cs="Arial"/>
          <w:szCs w:val="24"/>
        </w:rPr>
        <w:t xml:space="preserve"> (the “</w:t>
      </w:r>
      <w:r w:rsidRPr="00551455">
        <w:rPr>
          <w:rStyle w:val="StdBodyTextBoldChar"/>
          <w:rFonts w:eastAsiaTheme="minorHAnsi" w:cs="Arial"/>
        </w:rPr>
        <w:t>Buyer</w:t>
      </w:r>
      <w:r w:rsidRPr="00551455">
        <w:rPr>
          <w:rFonts w:cs="Arial"/>
          <w:szCs w:val="24"/>
        </w:rPr>
        <w:t xml:space="preserve">”) and the Supplier are party to a contract dated </w:t>
      </w:r>
      <w:r w:rsidRPr="00551455">
        <w:rPr>
          <w:rFonts w:cs="Arial"/>
          <w:szCs w:val="24"/>
          <w:highlight w:val="yellow"/>
        </w:rPr>
        <w:t>[</w:t>
      </w:r>
      <w:r w:rsidRPr="00551455">
        <w:rPr>
          <w:rFonts w:cs="Arial"/>
          <w:b/>
          <w:szCs w:val="24"/>
          <w:highlight w:val="yellow"/>
        </w:rPr>
        <w:t xml:space="preserve">insert </w:t>
      </w:r>
      <w:r w:rsidRPr="00551455">
        <w:rPr>
          <w:rFonts w:cs="Arial"/>
          <w:szCs w:val="24"/>
          <w:highlight w:val="yellow"/>
        </w:rPr>
        <w:t>date]</w:t>
      </w:r>
      <w:r w:rsidRPr="00551455">
        <w:rPr>
          <w:rFonts w:cs="Arial"/>
          <w:szCs w:val="24"/>
        </w:rPr>
        <w:t xml:space="preserve"> (the “</w:t>
      </w:r>
      <w:r w:rsidRPr="00551455">
        <w:rPr>
          <w:rStyle w:val="StdBodyTextBoldChar"/>
          <w:rFonts w:eastAsiaTheme="minorHAnsi" w:cs="Arial"/>
        </w:rPr>
        <w:t>Contract</w:t>
      </w:r>
      <w:r w:rsidRPr="00551455">
        <w:rPr>
          <w:rFonts w:cs="Arial"/>
          <w:szCs w:val="24"/>
        </w:rPr>
        <w:t xml:space="preserve">”) for the provision by the Supplier of </w:t>
      </w:r>
      <w:r w:rsidRPr="00551455">
        <w:rPr>
          <w:rFonts w:cs="Arial"/>
          <w:szCs w:val="24"/>
          <w:highlight w:val="yellow"/>
        </w:rPr>
        <w:t>[</w:t>
      </w:r>
      <w:r w:rsidRPr="00551455">
        <w:rPr>
          <w:rFonts w:cs="Arial"/>
          <w:b/>
          <w:szCs w:val="24"/>
          <w:highlight w:val="yellow"/>
        </w:rPr>
        <w:t>insert</w:t>
      </w:r>
      <w:r w:rsidRPr="00551455">
        <w:rPr>
          <w:rFonts w:cs="Arial"/>
          <w:szCs w:val="24"/>
          <w:highlight w:val="yellow"/>
        </w:rPr>
        <w:t xml:space="preserve"> brief description of services]</w:t>
      </w:r>
      <w:r w:rsidRPr="00551455">
        <w:rPr>
          <w:rFonts w:cs="Arial"/>
          <w:szCs w:val="24"/>
        </w:rPr>
        <w:t xml:space="preserve"> to the Buyer.</w:t>
      </w:r>
    </w:p>
    <w:p w14:paraId="12D31A1F" w14:textId="34E7BC94" w:rsidR="00A21F14" w:rsidRPr="00551455" w:rsidRDefault="00A21F14" w:rsidP="00551455">
      <w:pPr>
        <w:spacing w:before="120" w:after="120"/>
        <w:ind w:left="720" w:hanging="720"/>
        <w:rPr>
          <w:rFonts w:cs="Arial"/>
          <w:szCs w:val="24"/>
        </w:rPr>
      </w:pPr>
      <w:bookmarkStart w:id="363" w:name="Recital_B"/>
      <w:bookmarkStart w:id="364" w:name="_Ref41994004"/>
      <w:r w:rsidRPr="00551455">
        <w:rPr>
          <w:rFonts w:cs="Arial"/>
          <w:szCs w:val="24"/>
        </w:rPr>
        <w:t>(B)</w:t>
      </w:r>
      <w:bookmarkEnd w:id="363"/>
      <w:r w:rsidRPr="00551455">
        <w:rPr>
          <w:rFonts w:cs="Arial"/>
          <w:szCs w:val="24"/>
        </w:rPr>
        <w:tab/>
        <w:t xml:space="preserve">The Buyer wishes to grant a sub-licence to the Sub-licensee in respect of certain software and intellectual property rights licensed to the Buyer pursuant to </w:t>
      </w:r>
      <w:r w:rsidR="00612231">
        <w:rPr>
          <w:rFonts w:cs="Arial"/>
          <w:szCs w:val="24"/>
        </w:rPr>
        <w:t>the Contract</w:t>
      </w:r>
      <w:r w:rsidRPr="00551455">
        <w:rPr>
          <w:rFonts w:cs="Arial"/>
          <w:szCs w:val="24"/>
        </w:rPr>
        <w:t xml:space="preserve"> (the “</w:t>
      </w:r>
      <w:r w:rsidRPr="00551455">
        <w:rPr>
          <w:rStyle w:val="StdBodyTextBoldChar"/>
          <w:rFonts w:eastAsiaTheme="minorHAnsi" w:cs="Arial"/>
        </w:rPr>
        <w:t>Sub-licence</w:t>
      </w:r>
      <w:r w:rsidRPr="00551455">
        <w:rPr>
          <w:rFonts w:cs="Arial"/>
          <w:szCs w:val="24"/>
        </w:rPr>
        <w:t>”).</w:t>
      </w:r>
      <w:bookmarkEnd w:id="364"/>
    </w:p>
    <w:p w14:paraId="479DCA70" w14:textId="5456447D" w:rsidR="00A21F14" w:rsidRPr="00551455" w:rsidRDefault="00A21F14" w:rsidP="00551455">
      <w:pPr>
        <w:spacing w:before="120" w:after="120"/>
        <w:ind w:left="720" w:hanging="720"/>
        <w:rPr>
          <w:rFonts w:cs="Arial"/>
          <w:szCs w:val="24"/>
        </w:rPr>
      </w:pPr>
      <w:r w:rsidRPr="00551455">
        <w:rPr>
          <w:rFonts w:cs="Arial"/>
          <w:szCs w:val="24"/>
        </w:rPr>
        <w:t>(C)</w:t>
      </w:r>
      <w:r w:rsidRPr="00551455">
        <w:rPr>
          <w:rFonts w:cs="Arial"/>
          <w:szCs w:val="24"/>
        </w:rPr>
        <w:tab/>
        <w:t xml:space="preserve">It is a requirement of </w:t>
      </w:r>
      <w:r w:rsidR="00612231">
        <w:rPr>
          <w:rFonts w:cs="Arial"/>
          <w:szCs w:val="24"/>
        </w:rPr>
        <w:t>the Contract</w:t>
      </w:r>
      <w:r w:rsidRPr="00551455">
        <w:rPr>
          <w:rFonts w:cs="Arial"/>
          <w:szCs w:val="24"/>
        </w:rPr>
        <w:t xml:space="preserve"> that, before the Buyer grants such sub-licence to the Sub-licensee, the Sub-licensee execute a confidentiality agreement in favour of the Supplier in or substantially in the form of this Agreement to protect the Confidential Information of the Buyer.</w:t>
      </w:r>
    </w:p>
    <w:p w14:paraId="0B6C06DA" w14:textId="77777777" w:rsidR="00A21F14" w:rsidRPr="00551455" w:rsidRDefault="00A21F14" w:rsidP="00551455">
      <w:pPr>
        <w:pStyle w:val="StdBodyTextBold"/>
        <w:spacing w:before="120" w:after="120"/>
        <w:rPr>
          <w:rFonts w:cs="Arial"/>
        </w:rPr>
      </w:pPr>
      <w:r w:rsidRPr="00551455">
        <w:rPr>
          <w:rFonts w:cs="Arial"/>
        </w:rPr>
        <w:t>IT IS AGREED as follows:</w:t>
      </w:r>
    </w:p>
    <w:p w14:paraId="4A4F9CB5" w14:textId="77777777" w:rsidR="00A21F14" w:rsidRPr="00551455" w:rsidRDefault="00A21F14" w:rsidP="00551455">
      <w:pPr>
        <w:pStyle w:val="AppendixText1"/>
        <w:numPr>
          <w:ilvl w:val="0"/>
          <w:numId w:val="28"/>
        </w:numPr>
        <w:spacing w:before="120" w:after="120"/>
        <w:rPr>
          <w:rFonts w:cs="Arial"/>
        </w:rPr>
      </w:pPr>
      <w:r w:rsidRPr="00551455">
        <w:rPr>
          <w:rFonts w:cs="Arial"/>
        </w:rPr>
        <w:t>Interpretation</w:t>
      </w:r>
    </w:p>
    <w:p w14:paraId="6B3B987A" w14:textId="77777777" w:rsidR="00A21F14" w:rsidRPr="00551455" w:rsidRDefault="00A21F14" w:rsidP="00551455">
      <w:pPr>
        <w:pStyle w:val="AppendixText2"/>
        <w:spacing w:before="120" w:after="120"/>
        <w:rPr>
          <w:rFonts w:cs="Arial"/>
        </w:rPr>
      </w:pPr>
      <w:r w:rsidRPr="00551455">
        <w:rPr>
          <w:rFonts w:cs="Arial"/>
        </w:rPr>
        <w:t>In this Agreement, unless the context otherwise requires:</w:t>
      </w:r>
    </w:p>
    <w:tbl>
      <w:tblPr>
        <w:tblStyle w:val="MSAdefinitions"/>
        <w:tblW w:w="8165" w:type="dxa"/>
        <w:tblLook w:val="04A0" w:firstRow="1" w:lastRow="0" w:firstColumn="1" w:lastColumn="0" w:noHBand="0" w:noVBand="1"/>
      </w:tblPr>
      <w:tblGrid>
        <w:gridCol w:w="2835"/>
        <w:gridCol w:w="5330"/>
      </w:tblGrid>
      <w:tr w:rsidR="00A21F14" w:rsidRPr="00551455" w14:paraId="1FC70D50" w14:textId="77777777" w:rsidTr="00A21F14">
        <w:tc>
          <w:tcPr>
            <w:tcW w:w="2835" w:type="dxa"/>
          </w:tcPr>
          <w:p w14:paraId="68558085" w14:textId="77777777" w:rsidR="00A21F14" w:rsidRPr="00551455" w:rsidRDefault="00A21F14" w:rsidP="00551455">
            <w:pPr>
              <w:pStyle w:val="StdBodyTextBold"/>
              <w:spacing w:before="120" w:after="120"/>
              <w:rPr>
                <w:rFonts w:cs="Arial"/>
              </w:rPr>
            </w:pPr>
            <w:r w:rsidRPr="00551455">
              <w:rPr>
                <w:rFonts w:cs="Arial"/>
              </w:rPr>
              <w:t>“Confidential Information”</w:t>
            </w:r>
          </w:p>
        </w:tc>
        <w:tc>
          <w:tcPr>
            <w:tcW w:w="5330" w:type="dxa"/>
          </w:tcPr>
          <w:p w14:paraId="3330666D" w14:textId="77777777" w:rsidR="00A21F14" w:rsidRPr="00551455" w:rsidRDefault="00A21F14" w:rsidP="00551455">
            <w:pPr>
              <w:pStyle w:val="StdBodyText"/>
              <w:spacing w:before="120" w:after="120"/>
              <w:rPr>
                <w:rFonts w:cs="Arial"/>
              </w:rPr>
            </w:pPr>
            <w:r w:rsidRPr="00551455">
              <w:rPr>
                <w:rFonts w:cs="Arial"/>
              </w:rPr>
              <w:t>means:</w:t>
            </w:r>
          </w:p>
          <w:p w14:paraId="62D643F4" w14:textId="6472CFC1" w:rsidR="00A21F14" w:rsidRPr="00551455" w:rsidRDefault="00A21F14" w:rsidP="00551455">
            <w:pPr>
              <w:pStyle w:val="DefinitionList"/>
              <w:numPr>
                <w:ilvl w:val="0"/>
                <w:numId w:val="25"/>
              </w:numPr>
              <w:spacing w:before="120" w:after="120"/>
              <w:rPr>
                <w:rFonts w:cs="Arial"/>
              </w:rPr>
            </w:pPr>
            <w:r w:rsidRPr="00551455">
              <w:rPr>
                <w:rFonts w:cs="Arial"/>
              </w:rPr>
              <w:t>Information, including all personal data within the meaning of the Data Protection Act 2018, and however it is conveyed, provided by the Buyer to the Sub-licensee pursuant to or in connection with the Sub-licence that relates to:</w:t>
            </w:r>
          </w:p>
          <w:p w14:paraId="50F9D81B" w14:textId="77777777" w:rsidR="00A21F14" w:rsidRPr="00551455" w:rsidRDefault="00A21F14" w:rsidP="00551455">
            <w:pPr>
              <w:pStyle w:val="DefinitionListLevel1"/>
              <w:spacing w:before="120" w:after="120"/>
              <w:rPr>
                <w:rFonts w:cs="Arial"/>
              </w:rPr>
            </w:pPr>
            <w:r w:rsidRPr="00551455">
              <w:rPr>
                <w:rFonts w:cs="Arial"/>
              </w:rPr>
              <w:t>the Supplier; or</w:t>
            </w:r>
          </w:p>
          <w:p w14:paraId="1BE4764D" w14:textId="77777777" w:rsidR="00A21F14" w:rsidRPr="00551455" w:rsidRDefault="00A21F14" w:rsidP="00551455">
            <w:pPr>
              <w:pStyle w:val="DefinitionListLevel1"/>
              <w:spacing w:before="120" w:after="120"/>
              <w:rPr>
                <w:rFonts w:cs="Arial"/>
              </w:rPr>
            </w:pPr>
            <w:r w:rsidRPr="00551455">
              <w:rPr>
                <w:rFonts w:cs="Arial"/>
              </w:rPr>
              <w:t xml:space="preserve">the operations, business, affairs, developments, intellectual property rights, trade secrets, know-how and/or personnel of the </w:t>
            </w:r>
            <w:proofErr w:type="gramStart"/>
            <w:r w:rsidRPr="00551455">
              <w:rPr>
                <w:rFonts w:cs="Arial"/>
              </w:rPr>
              <w:t>Supplier;</w:t>
            </w:r>
            <w:proofErr w:type="gramEnd"/>
          </w:p>
          <w:p w14:paraId="269B306E" w14:textId="41763913" w:rsidR="00A21F14" w:rsidRPr="00551455" w:rsidRDefault="00A21F14" w:rsidP="00551455">
            <w:pPr>
              <w:pStyle w:val="DefinitionList"/>
              <w:spacing w:before="120" w:after="120"/>
              <w:rPr>
                <w:rFonts w:cs="Arial"/>
              </w:rPr>
            </w:pPr>
            <w:r w:rsidRPr="00551455">
              <w:rPr>
                <w:rFonts w:cs="Arial"/>
              </w:rPr>
              <w:t xml:space="preserve">the source code and the object code of the software sub-licensed to the Sub-licensee pursuant to the Sub-licence together with build information, relevant design and development information, </w:t>
            </w:r>
            <w:r w:rsidRPr="00551455">
              <w:rPr>
                <w:rFonts w:cs="Arial"/>
              </w:rPr>
              <w:lastRenderedPageBreak/>
              <w:t>technical specifications of all functionality including those not included in standard manuals (such as those that modify system performance and access levels), configuration details, test scripts, user manuals, operating manuals, process definitions and procedures, and all such other documentation supplied by the Supplier to the Buyer pursuant to or in connection with the Sub-licence;</w:t>
            </w:r>
          </w:p>
          <w:p w14:paraId="2A9DB83D" w14:textId="7B613C79" w:rsidR="00A21F14" w:rsidRPr="00551455" w:rsidRDefault="00A21F14" w:rsidP="00551455">
            <w:pPr>
              <w:pStyle w:val="DefinitionList"/>
              <w:spacing w:before="120" w:after="120"/>
              <w:rPr>
                <w:rFonts w:cs="Arial"/>
              </w:rPr>
            </w:pPr>
            <w:r w:rsidRPr="00551455">
              <w:rPr>
                <w:rFonts w:cs="Arial"/>
              </w:rPr>
              <w:t xml:space="preserve">other Information provided by the Buyer pursuant to this Agreement to the Sub-licensee that is clearly designated as being confidential or equivalent or that ought reasonably to </w:t>
            </w:r>
            <w:proofErr w:type="gramStart"/>
            <w:r w:rsidRPr="00551455">
              <w:rPr>
                <w:rFonts w:cs="Arial"/>
              </w:rPr>
              <w:t>be considered to be</w:t>
            </w:r>
            <w:proofErr w:type="gramEnd"/>
            <w:r w:rsidRPr="00551455">
              <w:rPr>
                <w:rFonts w:cs="Arial"/>
              </w:rPr>
              <w:t xml:space="preserve"> confidential which comes (or has come) to the Sub-licensee’s attention or into the Sub-licensee’s possession in connection with the Sub-licence; and</w:t>
            </w:r>
          </w:p>
          <w:p w14:paraId="7FB1D28D" w14:textId="77777777" w:rsidR="00A21F14" w:rsidRPr="00551455" w:rsidRDefault="00A21F14" w:rsidP="00551455">
            <w:pPr>
              <w:pStyle w:val="DefinitionList"/>
              <w:spacing w:before="120" w:after="120"/>
              <w:rPr>
                <w:rFonts w:cs="Arial"/>
              </w:rPr>
            </w:pPr>
            <w:r w:rsidRPr="00551455">
              <w:rPr>
                <w:rFonts w:cs="Arial"/>
              </w:rPr>
              <w:t>Information derived from any of the above,</w:t>
            </w:r>
          </w:p>
          <w:p w14:paraId="63E7559E" w14:textId="77777777" w:rsidR="00A21F14" w:rsidRPr="00551455" w:rsidRDefault="00A21F14" w:rsidP="00551455">
            <w:pPr>
              <w:pStyle w:val="StdBodyText"/>
              <w:spacing w:before="120" w:after="120"/>
              <w:rPr>
                <w:rFonts w:cs="Arial"/>
              </w:rPr>
            </w:pPr>
            <w:r w:rsidRPr="00551455">
              <w:rPr>
                <w:rFonts w:cs="Arial"/>
              </w:rPr>
              <w:t>but not including any Information that:</w:t>
            </w:r>
          </w:p>
          <w:p w14:paraId="3CCC8BE7" w14:textId="0151A9CD" w:rsidR="00A21F14" w:rsidRPr="00551455" w:rsidRDefault="00A21F14" w:rsidP="00551455">
            <w:pPr>
              <w:pStyle w:val="DefinitionList"/>
              <w:numPr>
                <w:ilvl w:val="0"/>
                <w:numId w:val="23"/>
              </w:numPr>
              <w:spacing w:before="120" w:after="120"/>
              <w:rPr>
                <w:rFonts w:cs="Arial"/>
              </w:rPr>
            </w:pPr>
            <w:r w:rsidRPr="00551455">
              <w:rPr>
                <w:rFonts w:cs="Arial"/>
              </w:rPr>
              <w:t xml:space="preserve">was in the possession of the Sub-licensee without obligation of confidentiality prior to its disclosure by the </w:t>
            </w:r>
            <w:proofErr w:type="gramStart"/>
            <w:r w:rsidRPr="00551455">
              <w:rPr>
                <w:rFonts w:cs="Arial"/>
              </w:rPr>
              <w:t>Buyer;</w:t>
            </w:r>
            <w:proofErr w:type="gramEnd"/>
            <w:r w:rsidRPr="00551455">
              <w:rPr>
                <w:rFonts w:cs="Arial"/>
              </w:rPr>
              <w:t xml:space="preserve"> </w:t>
            </w:r>
          </w:p>
          <w:p w14:paraId="0E200047" w14:textId="77777777" w:rsidR="00A21F14" w:rsidRPr="00551455" w:rsidRDefault="00A21F14" w:rsidP="00551455">
            <w:pPr>
              <w:pStyle w:val="DefinitionList"/>
              <w:spacing w:before="120" w:after="120"/>
              <w:rPr>
                <w:rFonts w:cs="Arial"/>
              </w:rPr>
            </w:pPr>
            <w:r w:rsidRPr="00551455">
              <w:rPr>
                <w:rFonts w:cs="Arial"/>
              </w:rPr>
              <w:t>was already generally available and in the public domain at the time of disclosure otherwise than by a breach of this Agreement or breach of a duty of confidentiality; or</w:t>
            </w:r>
          </w:p>
          <w:p w14:paraId="7CB751B8" w14:textId="77777777" w:rsidR="00A21F14" w:rsidRPr="00551455" w:rsidRDefault="00A21F14" w:rsidP="00551455">
            <w:pPr>
              <w:pStyle w:val="DefinitionList"/>
              <w:spacing w:before="120" w:after="120"/>
              <w:rPr>
                <w:rFonts w:cs="Arial"/>
              </w:rPr>
            </w:pPr>
            <w:r w:rsidRPr="00551455">
              <w:rPr>
                <w:rFonts w:cs="Arial"/>
              </w:rPr>
              <w:t>was independently developed without access to the Information;</w:t>
            </w:r>
          </w:p>
        </w:tc>
      </w:tr>
      <w:tr w:rsidR="00A21F14" w:rsidRPr="00551455" w14:paraId="4EC10FB9" w14:textId="77777777" w:rsidTr="00A21F14">
        <w:tc>
          <w:tcPr>
            <w:tcW w:w="2835" w:type="dxa"/>
          </w:tcPr>
          <w:p w14:paraId="32566724" w14:textId="77777777" w:rsidR="00A21F14" w:rsidRPr="00551455" w:rsidRDefault="00A21F14" w:rsidP="00551455">
            <w:pPr>
              <w:pStyle w:val="StdBodyTextBold"/>
              <w:spacing w:before="120" w:after="120"/>
              <w:rPr>
                <w:rFonts w:cs="Arial"/>
              </w:rPr>
            </w:pPr>
            <w:r w:rsidRPr="00551455">
              <w:rPr>
                <w:rFonts w:cs="Arial"/>
              </w:rPr>
              <w:lastRenderedPageBreak/>
              <w:t>“Information”</w:t>
            </w:r>
          </w:p>
        </w:tc>
        <w:tc>
          <w:tcPr>
            <w:tcW w:w="5330" w:type="dxa"/>
          </w:tcPr>
          <w:p w14:paraId="37BFA8F2" w14:textId="77777777" w:rsidR="00A21F14" w:rsidRPr="00551455" w:rsidRDefault="00A21F14" w:rsidP="00551455">
            <w:pPr>
              <w:pStyle w:val="StdBodyText"/>
              <w:spacing w:before="120" w:after="120"/>
              <w:rPr>
                <w:rFonts w:cs="Arial"/>
              </w:rPr>
            </w:pPr>
            <w:r w:rsidRPr="00551455">
              <w:rPr>
                <w:rFonts w:cs="Arial"/>
              </w:rPr>
              <w:t>means all information of whatever nature, however conveyed and in whatever form, including in writing, orally, by demonstration, electronically and in a tangible, visual or machine-readable medium (including CD-ROM, magnetic and digital form); and</w:t>
            </w:r>
          </w:p>
        </w:tc>
      </w:tr>
      <w:tr w:rsidR="00A21F14" w:rsidRPr="00551455" w14:paraId="25E0A4C2" w14:textId="77777777" w:rsidTr="00A21F14">
        <w:tc>
          <w:tcPr>
            <w:tcW w:w="2835" w:type="dxa"/>
          </w:tcPr>
          <w:p w14:paraId="5F8514CE" w14:textId="77777777" w:rsidR="00A21F14" w:rsidRPr="00551455" w:rsidRDefault="00A21F14" w:rsidP="00551455">
            <w:pPr>
              <w:pStyle w:val="StdBodyTextBold"/>
              <w:spacing w:before="120" w:after="120"/>
              <w:rPr>
                <w:rFonts w:cs="Arial"/>
              </w:rPr>
            </w:pPr>
            <w:r w:rsidRPr="00551455">
              <w:rPr>
                <w:rFonts w:cs="Arial"/>
              </w:rPr>
              <w:t>“Sub-licence”</w:t>
            </w:r>
          </w:p>
        </w:tc>
        <w:tc>
          <w:tcPr>
            <w:tcW w:w="5330" w:type="dxa"/>
          </w:tcPr>
          <w:p w14:paraId="0F7C128F" w14:textId="536A1110" w:rsidR="00A21F14" w:rsidRPr="00551455" w:rsidRDefault="00A21F14" w:rsidP="00551455">
            <w:pPr>
              <w:pStyle w:val="StdBodyText"/>
              <w:spacing w:before="120" w:after="120"/>
              <w:rPr>
                <w:rFonts w:cs="Arial"/>
              </w:rPr>
            </w:pPr>
            <w:r w:rsidRPr="00551455">
              <w:rPr>
                <w:rFonts w:cs="Arial"/>
              </w:rPr>
              <w:t xml:space="preserve">has the meaning given to that expression in recital </w:t>
            </w:r>
            <w:r w:rsidR="00446EC3" w:rsidRPr="00551455">
              <w:rPr>
                <w:rFonts w:cs="Arial"/>
              </w:rPr>
              <w:fldChar w:fldCharType="begin"/>
            </w:r>
            <w:r w:rsidR="00446EC3" w:rsidRPr="00551455">
              <w:rPr>
                <w:rFonts w:cs="Arial"/>
              </w:rPr>
              <w:instrText xml:space="preserve"> REF Recital_B \h </w:instrText>
            </w:r>
            <w:r w:rsidR="00551455" w:rsidRPr="00551455">
              <w:rPr>
                <w:rFonts w:cs="Arial"/>
              </w:rPr>
              <w:instrText xml:space="preserve"> \* MERGEFORMAT </w:instrText>
            </w:r>
            <w:r w:rsidR="00446EC3" w:rsidRPr="00551455">
              <w:rPr>
                <w:rFonts w:cs="Arial"/>
              </w:rPr>
            </w:r>
            <w:r w:rsidR="00446EC3" w:rsidRPr="00551455">
              <w:rPr>
                <w:rFonts w:cs="Arial"/>
              </w:rPr>
              <w:fldChar w:fldCharType="separate"/>
            </w:r>
            <w:r w:rsidR="005A499D" w:rsidRPr="00551455">
              <w:rPr>
                <w:rFonts w:cs="Arial"/>
              </w:rPr>
              <w:t>(B)</w:t>
            </w:r>
            <w:r w:rsidR="00446EC3" w:rsidRPr="00551455">
              <w:rPr>
                <w:rFonts w:cs="Arial"/>
              </w:rPr>
              <w:fldChar w:fldCharType="end"/>
            </w:r>
            <w:r w:rsidRPr="00551455">
              <w:rPr>
                <w:rFonts w:cs="Arial"/>
              </w:rPr>
              <w:t xml:space="preserve"> to this Agreement.</w:t>
            </w:r>
          </w:p>
        </w:tc>
      </w:tr>
    </w:tbl>
    <w:p w14:paraId="361D71C8" w14:textId="77777777" w:rsidR="00A21F14" w:rsidRPr="00551455" w:rsidRDefault="00A21F14" w:rsidP="00551455">
      <w:pPr>
        <w:pStyle w:val="AppendixText2"/>
        <w:spacing w:before="120" w:after="120"/>
        <w:rPr>
          <w:rFonts w:cs="Arial"/>
        </w:rPr>
      </w:pPr>
      <w:r w:rsidRPr="00551455">
        <w:rPr>
          <w:rFonts w:cs="Arial"/>
        </w:rPr>
        <w:t>In this Agreement:</w:t>
      </w:r>
    </w:p>
    <w:p w14:paraId="22A2CE30" w14:textId="77777777" w:rsidR="00A21F14" w:rsidRPr="00551455" w:rsidRDefault="00A21F14" w:rsidP="00551455">
      <w:pPr>
        <w:pStyle w:val="AppendixText3"/>
        <w:spacing w:before="120" w:after="120"/>
        <w:rPr>
          <w:rFonts w:cs="Arial"/>
        </w:rPr>
      </w:pPr>
      <w:r w:rsidRPr="00551455">
        <w:rPr>
          <w:rFonts w:cs="Arial"/>
        </w:rPr>
        <w:t xml:space="preserve">a reference to any gender includes a reference to other </w:t>
      </w:r>
      <w:proofErr w:type="gramStart"/>
      <w:r w:rsidRPr="00551455">
        <w:rPr>
          <w:rFonts w:cs="Arial"/>
        </w:rPr>
        <w:t>genders;</w:t>
      </w:r>
      <w:proofErr w:type="gramEnd"/>
    </w:p>
    <w:p w14:paraId="5ACCDAAE" w14:textId="77777777" w:rsidR="00A21F14" w:rsidRPr="00551455" w:rsidRDefault="00A21F14" w:rsidP="00551455">
      <w:pPr>
        <w:pStyle w:val="AppendixText3"/>
        <w:spacing w:before="120" w:after="120"/>
        <w:rPr>
          <w:rFonts w:cs="Arial"/>
        </w:rPr>
      </w:pPr>
      <w:r w:rsidRPr="00551455">
        <w:rPr>
          <w:rFonts w:cs="Arial"/>
        </w:rPr>
        <w:lastRenderedPageBreak/>
        <w:t xml:space="preserve">the singular includes the plural and </w:t>
      </w:r>
      <w:proofErr w:type="gramStart"/>
      <w:r w:rsidRPr="00551455">
        <w:rPr>
          <w:rFonts w:cs="Arial"/>
        </w:rPr>
        <w:t>vice versa;</w:t>
      </w:r>
      <w:proofErr w:type="gramEnd"/>
    </w:p>
    <w:p w14:paraId="7FEE3DD8" w14:textId="77777777" w:rsidR="00A21F14" w:rsidRPr="00551455" w:rsidRDefault="00A21F14" w:rsidP="00551455">
      <w:pPr>
        <w:pStyle w:val="AppendixText3"/>
        <w:spacing w:before="120" w:after="120"/>
        <w:rPr>
          <w:rFonts w:cs="Arial"/>
        </w:rPr>
      </w:pPr>
      <w:r w:rsidRPr="00551455">
        <w:rPr>
          <w:rFonts w:cs="Arial"/>
        </w:rPr>
        <w:t>the words “include</w:t>
      </w:r>
      <w:proofErr w:type="gramStart"/>
      <w:r w:rsidRPr="00551455">
        <w:rPr>
          <w:rFonts w:cs="Arial"/>
        </w:rPr>
        <w:t>”</w:t>
      </w:r>
      <w:proofErr w:type="gramEnd"/>
      <w:r w:rsidRPr="00551455">
        <w:rPr>
          <w:rFonts w:cs="Arial"/>
        </w:rPr>
        <w:t xml:space="preserve"> and cognate expressions shall be construed as if they were immediately followed by the words “without limitation”;</w:t>
      </w:r>
    </w:p>
    <w:p w14:paraId="71C7723D" w14:textId="77777777" w:rsidR="00A21F14" w:rsidRPr="00551455" w:rsidRDefault="00A21F14" w:rsidP="00551455">
      <w:pPr>
        <w:pStyle w:val="AppendixText3"/>
        <w:spacing w:before="120" w:after="120"/>
        <w:rPr>
          <w:rFonts w:cs="Arial"/>
        </w:rPr>
      </w:pPr>
      <w:r w:rsidRPr="00551455">
        <w:rPr>
          <w:rFonts w:cs="Arial"/>
        </w:rPr>
        <w:t xml:space="preserve">references to any statutory provision include a reference to that provision as modified, replaced, amended and/or re-enacted from time to time (before or after the date of this Agreement) and any prior or subsequent subordinate legislation made under </w:t>
      </w:r>
      <w:proofErr w:type="gramStart"/>
      <w:r w:rsidRPr="00551455">
        <w:rPr>
          <w:rFonts w:cs="Arial"/>
        </w:rPr>
        <w:t>it;</w:t>
      </w:r>
      <w:proofErr w:type="gramEnd"/>
      <w:r w:rsidRPr="00551455">
        <w:rPr>
          <w:rFonts w:cs="Arial"/>
        </w:rPr>
        <w:t xml:space="preserve"> </w:t>
      </w:r>
    </w:p>
    <w:p w14:paraId="0B768839" w14:textId="77777777" w:rsidR="00A21F14" w:rsidRPr="00551455" w:rsidRDefault="00A21F14" w:rsidP="00551455">
      <w:pPr>
        <w:pStyle w:val="AppendixText3"/>
        <w:spacing w:before="120" w:after="120"/>
        <w:rPr>
          <w:rFonts w:cs="Arial"/>
        </w:rPr>
      </w:pPr>
      <w:r w:rsidRPr="00551455">
        <w:rPr>
          <w:rFonts w:cs="Arial"/>
        </w:rPr>
        <w:t>headings are included for ease of reference only and shall not affect the interpretation or construction of this Agreement; and</w:t>
      </w:r>
    </w:p>
    <w:p w14:paraId="5D54A223" w14:textId="77777777" w:rsidR="00A21F14" w:rsidRPr="00551455" w:rsidRDefault="00A21F14" w:rsidP="00551455">
      <w:pPr>
        <w:pStyle w:val="AppendixText3"/>
        <w:spacing w:before="120" w:after="120"/>
        <w:rPr>
          <w:rFonts w:cs="Arial"/>
        </w:rPr>
      </w:pPr>
      <w:r w:rsidRPr="00551455">
        <w:rPr>
          <w:rFonts w:cs="Arial"/>
        </w:rPr>
        <w:t>references to Clauses are to clauses of this Agreement.</w:t>
      </w:r>
    </w:p>
    <w:p w14:paraId="12DCF1BC" w14:textId="77777777" w:rsidR="00A21F14" w:rsidRPr="00551455" w:rsidRDefault="00A21F14" w:rsidP="00551455">
      <w:pPr>
        <w:pStyle w:val="AppendixText1"/>
        <w:numPr>
          <w:ilvl w:val="0"/>
          <w:numId w:val="28"/>
        </w:numPr>
        <w:spacing w:before="120" w:after="120"/>
        <w:rPr>
          <w:rFonts w:cs="Arial"/>
        </w:rPr>
      </w:pPr>
      <w:r w:rsidRPr="00551455">
        <w:rPr>
          <w:rFonts w:cs="Arial"/>
        </w:rPr>
        <w:t>Confidentiality Obligations</w:t>
      </w:r>
    </w:p>
    <w:p w14:paraId="413264AE" w14:textId="549F38C1" w:rsidR="00A21F14" w:rsidRPr="00551455" w:rsidRDefault="00A21F14" w:rsidP="00551455">
      <w:pPr>
        <w:pStyle w:val="AppendixText2"/>
        <w:spacing w:before="120" w:after="120"/>
        <w:rPr>
          <w:rFonts w:cs="Arial"/>
        </w:rPr>
      </w:pPr>
      <w:r w:rsidRPr="00551455">
        <w:rPr>
          <w:rFonts w:cs="Arial"/>
        </w:rPr>
        <w:t xml:space="preserve">In consideration of the Buyer </w:t>
      </w:r>
      <w:proofErr w:type="gramStart"/>
      <w:r w:rsidRPr="00551455">
        <w:rPr>
          <w:rFonts w:cs="Arial"/>
        </w:rPr>
        <w:t>entering into</w:t>
      </w:r>
      <w:proofErr w:type="gramEnd"/>
      <w:r w:rsidRPr="00551455">
        <w:rPr>
          <w:rFonts w:cs="Arial"/>
        </w:rPr>
        <w:t xml:space="preserve"> the Sub-licence, the Sub-licensee shall:</w:t>
      </w:r>
    </w:p>
    <w:p w14:paraId="454D4792" w14:textId="77777777" w:rsidR="00A21F14" w:rsidRPr="00551455" w:rsidRDefault="00A21F14" w:rsidP="00551455">
      <w:pPr>
        <w:pStyle w:val="AppendixText3"/>
        <w:spacing w:before="120" w:after="120"/>
        <w:rPr>
          <w:rFonts w:cs="Arial"/>
        </w:rPr>
      </w:pPr>
      <w:r w:rsidRPr="00551455">
        <w:rPr>
          <w:rFonts w:cs="Arial"/>
        </w:rPr>
        <w:t xml:space="preserve">treat all Confidential Information as secret and </w:t>
      </w:r>
      <w:proofErr w:type="gramStart"/>
      <w:r w:rsidRPr="00551455">
        <w:rPr>
          <w:rFonts w:cs="Arial"/>
        </w:rPr>
        <w:t>confidential;</w:t>
      </w:r>
      <w:proofErr w:type="gramEnd"/>
    </w:p>
    <w:p w14:paraId="40BF7625" w14:textId="77777777" w:rsidR="00A21F14" w:rsidRPr="00551455" w:rsidRDefault="00A21F14" w:rsidP="00551455">
      <w:pPr>
        <w:pStyle w:val="AppendixText3"/>
        <w:spacing w:before="120" w:after="120"/>
        <w:rPr>
          <w:rFonts w:cs="Arial"/>
        </w:rPr>
      </w:pPr>
      <w:r w:rsidRPr="00551455">
        <w:rPr>
          <w:rFonts w:cs="Arial"/>
        </w:rPr>
        <w:t>have in place and maintain proper security measures and procedures to protect the confidentiality of the Confidential Information (having regard to its form and nature</w:t>
      </w:r>
      <w:proofErr w:type="gramStart"/>
      <w:r w:rsidRPr="00551455">
        <w:rPr>
          <w:rFonts w:cs="Arial"/>
        </w:rPr>
        <w:t>);</w:t>
      </w:r>
      <w:proofErr w:type="gramEnd"/>
      <w:r w:rsidRPr="00551455">
        <w:rPr>
          <w:rFonts w:cs="Arial"/>
        </w:rPr>
        <w:t xml:space="preserve"> </w:t>
      </w:r>
    </w:p>
    <w:p w14:paraId="0C243592" w14:textId="77777777" w:rsidR="00A21F14" w:rsidRPr="00551455" w:rsidRDefault="00A21F14" w:rsidP="00551455">
      <w:pPr>
        <w:pStyle w:val="AppendixText3"/>
        <w:spacing w:before="120" w:after="120"/>
        <w:rPr>
          <w:rFonts w:cs="Arial"/>
        </w:rPr>
      </w:pPr>
      <w:r w:rsidRPr="00551455">
        <w:rPr>
          <w:rFonts w:cs="Arial"/>
        </w:rPr>
        <w:t xml:space="preserve">not disclose or permit the disclosure of any of the Confidential Information to any other person without obtaining the prior written consent of the Supplier or except as expressly set out in this </w:t>
      </w:r>
      <w:proofErr w:type="gramStart"/>
      <w:r w:rsidRPr="00551455">
        <w:rPr>
          <w:rFonts w:cs="Arial"/>
        </w:rPr>
        <w:t>Agreement;</w:t>
      </w:r>
      <w:proofErr w:type="gramEnd"/>
      <w:r w:rsidRPr="00551455">
        <w:rPr>
          <w:rFonts w:cs="Arial"/>
        </w:rPr>
        <w:t xml:space="preserve"> </w:t>
      </w:r>
    </w:p>
    <w:p w14:paraId="6427EA7E" w14:textId="77777777" w:rsidR="00A21F14" w:rsidRPr="00551455" w:rsidRDefault="00A21F14" w:rsidP="00551455">
      <w:pPr>
        <w:pStyle w:val="AppendixText3"/>
        <w:spacing w:before="120" w:after="120"/>
        <w:rPr>
          <w:rFonts w:cs="Arial"/>
        </w:rPr>
      </w:pPr>
      <w:r w:rsidRPr="00551455">
        <w:rPr>
          <w:rFonts w:cs="Arial"/>
        </w:rPr>
        <w:t xml:space="preserve">not transfer any of the Confidential Information outside the United </w:t>
      </w:r>
      <w:proofErr w:type="gramStart"/>
      <w:r w:rsidRPr="00551455">
        <w:rPr>
          <w:rFonts w:cs="Arial"/>
        </w:rPr>
        <w:t>Kingdom;</w:t>
      </w:r>
      <w:proofErr w:type="gramEnd"/>
    </w:p>
    <w:p w14:paraId="6A5BD669" w14:textId="77777777" w:rsidR="00A21F14" w:rsidRPr="00551455" w:rsidRDefault="00A21F14" w:rsidP="00551455">
      <w:pPr>
        <w:pStyle w:val="AppendixText3"/>
        <w:spacing w:before="120" w:after="120"/>
        <w:rPr>
          <w:rFonts w:cs="Arial"/>
        </w:rPr>
      </w:pPr>
      <w:r w:rsidRPr="00551455">
        <w:rPr>
          <w:rFonts w:cs="Arial"/>
        </w:rPr>
        <w:t>not use or exploit any of the Confidential Information for any purpose whatsoever other than as permitted under the Sub-</w:t>
      </w:r>
      <w:proofErr w:type="gramStart"/>
      <w:r w:rsidRPr="00551455">
        <w:rPr>
          <w:rFonts w:cs="Arial"/>
        </w:rPr>
        <w:t>licence;</w:t>
      </w:r>
      <w:proofErr w:type="gramEnd"/>
      <w:r w:rsidRPr="00551455">
        <w:rPr>
          <w:rFonts w:cs="Arial"/>
        </w:rPr>
        <w:t xml:space="preserve"> </w:t>
      </w:r>
    </w:p>
    <w:p w14:paraId="603D76E6" w14:textId="77777777" w:rsidR="00A21F14" w:rsidRPr="00551455" w:rsidRDefault="00A21F14" w:rsidP="00551455">
      <w:pPr>
        <w:pStyle w:val="AppendixText3"/>
        <w:spacing w:before="120" w:after="120"/>
        <w:rPr>
          <w:rFonts w:cs="Arial"/>
        </w:rPr>
      </w:pPr>
      <w:r w:rsidRPr="00551455">
        <w:rPr>
          <w:rFonts w:cs="Arial"/>
        </w:rPr>
        <w:t>immediately notify the Supplier in writing if it suspects or becomes aware of any unauthorised access, copying, use or disclosure in any form of any of the Confidential Information; and</w:t>
      </w:r>
    </w:p>
    <w:p w14:paraId="31073FF4" w14:textId="77777777" w:rsidR="00A21F14" w:rsidRPr="00551455" w:rsidRDefault="00A21F14" w:rsidP="00551455">
      <w:pPr>
        <w:pStyle w:val="AppendixText3"/>
        <w:spacing w:before="120" w:after="120"/>
        <w:rPr>
          <w:rFonts w:cs="Arial"/>
        </w:rPr>
      </w:pPr>
      <w:r w:rsidRPr="00551455">
        <w:rPr>
          <w:rFonts w:cs="Arial"/>
        </w:rPr>
        <w:t>upon the expiry or termination of the Sub-licence:</w:t>
      </w:r>
    </w:p>
    <w:p w14:paraId="7E2D4AC7" w14:textId="77777777" w:rsidR="00A21F14" w:rsidRPr="00551455" w:rsidRDefault="00A21F14" w:rsidP="00551455">
      <w:pPr>
        <w:pStyle w:val="Numbered111a"/>
        <w:numPr>
          <w:ilvl w:val="0"/>
          <w:numId w:val="29"/>
        </w:numPr>
        <w:spacing w:before="120" w:after="120"/>
        <w:ind w:left="2523" w:hanging="720"/>
      </w:pPr>
      <w:r w:rsidRPr="00551455">
        <w:t xml:space="preserve">destroy or return to the Supplier all documents and other tangible materials that contain any of the Confidential </w:t>
      </w:r>
      <w:proofErr w:type="gramStart"/>
      <w:r w:rsidRPr="00551455">
        <w:t>Information;</w:t>
      </w:r>
      <w:proofErr w:type="gramEnd"/>
    </w:p>
    <w:p w14:paraId="2A9ABE03" w14:textId="77777777" w:rsidR="00A21F14" w:rsidRPr="00551455" w:rsidRDefault="00A21F14" w:rsidP="00551455">
      <w:pPr>
        <w:pStyle w:val="Numbered111a"/>
        <w:spacing w:before="120" w:after="120"/>
      </w:pPr>
      <w:r w:rsidRPr="00551455">
        <w:t>ensure, so far as reasonably practicable, that all Confidential Information held in electronic, digital or other machine-readable form ceases to be readily accessible (other than by the information technology staff of the Sub-licensee) from any computer, word processor, voicemail system or any other device; and</w:t>
      </w:r>
    </w:p>
    <w:p w14:paraId="0D784D8A" w14:textId="77777777" w:rsidR="00A21F14" w:rsidRPr="00551455" w:rsidRDefault="00A21F14" w:rsidP="00551455">
      <w:pPr>
        <w:pStyle w:val="Numbered111a"/>
        <w:spacing w:before="120" w:after="120"/>
      </w:pPr>
      <w:r w:rsidRPr="00551455">
        <w:t xml:space="preserve">make no further use of any Confidential Information. </w:t>
      </w:r>
    </w:p>
    <w:p w14:paraId="5B434F71" w14:textId="77777777" w:rsidR="00A21F14" w:rsidRPr="00551455" w:rsidRDefault="00A21F14" w:rsidP="00551455">
      <w:pPr>
        <w:pStyle w:val="AppendixText1"/>
        <w:numPr>
          <w:ilvl w:val="0"/>
          <w:numId w:val="28"/>
        </w:numPr>
        <w:spacing w:before="120" w:after="120"/>
        <w:rPr>
          <w:rFonts w:cs="Arial"/>
        </w:rPr>
      </w:pPr>
      <w:r w:rsidRPr="00551455">
        <w:rPr>
          <w:rFonts w:cs="Arial"/>
        </w:rPr>
        <w:lastRenderedPageBreak/>
        <w:t>Permitted Disclosures</w:t>
      </w:r>
    </w:p>
    <w:p w14:paraId="404B979D" w14:textId="77777777" w:rsidR="00A21F14" w:rsidRPr="00551455" w:rsidRDefault="00A21F14" w:rsidP="00551455">
      <w:pPr>
        <w:pStyle w:val="AppendixText2"/>
        <w:spacing w:before="120" w:after="120"/>
        <w:rPr>
          <w:rFonts w:cs="Arial"/>
        </w:rPr>
      </w:pPr>
      <w:r w:rsidRPr="00551455">
        <w:rPr>
          <w:rFonts w:cs="Arial"/>
        </w:rPr>
        <w:t>The Sub-licensee may disclose Confidential Information to those of its directors, officers, employees, consultants and professional advisers who:</w:t>
      </w:r>
    </w:p>
    <w:p w14:paraId="2F043BA7" w14:textId="77777777" w:rsidR="00A21F14" w:rsidRPr="00551455" w:rsidRDefault="00A21F14" w:rsidP="00551455">
      <w:pPr>
        <w:pStyle w:val="AppendixText3"/>
        <w:spacing w:before="120" w:after="120"/>
        <w:rPr>
          <w:rFonts w:cs="Arial"/>
        </w:rPr>
      </w:pPr>
      <w:r w:rsidRPr="00551455">
        <w:rPr>
          <w:rFonts w:cs="Arial"/>
        </w:rPr>
        <w:t>reasonably need to receive the Confidential Information in connection with the Sub-licence; and</w:t>
      </w:r>
    </w:p>
    <w:p w14:paraId="5071326F" w14:textId="77777777" w:rsidR="00A21F14" w:rsidRPr="00551455" w:rsidRDefault="00A21F14" w:rsidP="00551455">
      <w:pPr>
        <w:pStyle w:val="AppendixText3"/>
        <w:spacing w:before="120" w:after="120"/>
        <w:rPr>
          <w:rFonts w:cs="Arial"/>
        </w:rPr>
      </w:pPr>
      <w:r w:rsidRPr="00551455">
        <w:rPr>
          <w:rFonts w:cs="Arial"/>
        </w:rPr>
        <w:t>have been informed by the Sub-licensee of the confidential nature of the Confidential Information; and</w:t>
      </w:r>
    </w:p>
    <w:p w14:paraId="21A8B214" w14:textId="77777777" w:rsidR="00A21F14" w:rsidRPr="00551455" w:rsidRDefault="00A21F14" w:rsidP="00551455">
      <w:pPr>
        <w:pStyle w:val="AppendixText3"/>
        <w:spacing w:before="120" w:after="120"/>
        <w:rPr>
          <w:rFonts w:cs="Arial"/>
        </w:rPr>
      </w:pPr>
      <w:r w:rsidRPr="00551455">
        <w:rPr>
          <w:rFonts w:cs="Arial"/>
        </w:rPr>
        <w:t xml:space="preserve">have agreed to terms </w:t>
      </w:r>
      <w:proofErr w:type="gramStart"/>
      <w:r w:rsidRPr="00551455">
        <w:rPr>
          <w:rFonts w:cs="Arial"/>
        </w:rPr>
        <w:t>similar to</w:t>
      </w:r>
      <w:proofErr w:type="gramEnd"/>
      <w:r w:rsidRPr="00551455">
        <w:rPr>
          <w:rFonts w:cs="Arial"/>
        </w:rPr>
        <w:t xml:space="preserve"> those in this Agreement.</w:t>
      </w:r>
    </w:p>
    <w:p w14:paraId="5FC4765D" w14:textId="77777777" w:rsidR="00A21F14" w:rsidRPr="00551455" w:rsidRDefault="00A21F14" w:rsidP="00551455">
      <w:pPr>
        <w:pStyle w:val="AppendixText2"/>
        <w:spacing w:before="120" w:after="120"/>
        <w:rPr>
          <w:rFonts w:cs="Arial"/>
        </w:rPr>
      </w:pPr>
      <w:bookmarkStart w:id="365" w:name="_Ref_ContractCompanion_9kb9Ur9D7"/>
      <w:bookmarkStart w:id="366" w:name="_9kR3WTrAG8DHDEDeRjVgwowolxC4r6AtyA1vz9P"/>
      <w:r w:rsidRPr="00551455">
        <w:rPr>
          <w:rFonts w:cs="Arial"/>
        </w:rPr>
        <w:t>The Sub-licensee shall be entitled to disclose Confidential Information to the extent that it is required to do so by applicable law or by order of a court or other public body that has jurisdiction over the Sub-licensee.</w:t>
      </w:r>
      <w:bookmarkEnd w:id="365"/>
      <w:bookmarkEnd w:id="366"/>
    </w:p>
    <w:p w14:paraId="0EFDCA78" w14:textId="2C50719F" w:rsidR="00A21F14" w:rsidRPr="00551455" w:rsidRDefault="00A21F14" w:rsidP="00551455">
      <w:pPr>
        <w:pStyle w:val="AppendixText2"/>
        <w:spacing w:before="120" w:after="120"/>
        <w:rPr>
          <w:rFonts w:cs="Arial"/>
        </w:rPr>
      </w:pPr>
      <w:r w:rsidRPr="00551455">
        <w:rPr>
          <w:rFonts w:cs="Arial"/>
        </w:rPr>
        <w:t xml:space="preserve">Before making a disclosure pursuant to </w:t>
      </w:r>
      <w:bookmarkStart w:id="367" w:name="_9kMHG5YVtCIAFJFGFgTlXiyqyqnzE6t8Cv0C3x1"/>
      <w:r w:rsidRPr="00551455">
        <w:rPr>
          <w:rFonts w:cs="Arial"/>
        </w:rPr>
        <w:t xml:space="preserve">Clause </w:t>
      </w:r>
      <w:r w:rsidRPr="00551455">
        <w:rPr>
          <w:rFonts w:cs="Arial"/>
        </w:rPr>
        <w:fldChar w:fldCharType="begin"/>
      </w:r>
      <w:r w:rsidRPr="00551455">
        <w:rPr>
          <w:rFonts w:cs="Arial"/>
        </w:rPr>
        <w:instrText xml:space="preserve"> REF _Ref_ContractCompanion_9kb9Ur9D7 \n \h \t \* MERGEFORMAT </w:instrText>
      </w:r>
      <w:r w:rsidRPr="00551455">
        <w:rPr>
          <w:rFonts w:cs="Arial"/>
        </w:rPr>
      </w:r>
      <w:r w:rsidRPr="00551455">
        <w:rPr>
          <w:rFonts w:cs="Arial"/>
        </w:rPr>
        <w:fldChar w:fldCharType="separate"/>
      </w:r>
      <w:r w:rsidR="005A499D" w:rsidRPr="00551455">
        <w:rPr>
          <w:rFonts w:cs="Arial"/>
        </w:rPr>
        <w:t>3.2</w:t>
      </w:r>
      <w:r w:rsidRPr="00551455">
        <w:rPr>
          <w:rFonts w:cs="Arial"/>
        </w:rPr>
        <w:fldChar w:fldCharType="end"/>
      </w:r>
      <w:bookmarkEnd w:id="367"/>
      <w:r w:rsidRPr="00551455">
        <w:rPr>
          <w:rFonts w:cs="Arial"/>
        </w:rPr>
        <w:t>, the Sub-licensee shall, if the circumstances permit:</w:t>
      </w:r>
    </w:p>
    <w:p w14:paraId="394D1AA9" w14:textId="77777777" w:rsidR="00A21F14" w:rsidRPr="00551455" w:rsidRDefault="00A21F14" w:rsidP="00551455">
      <w:pPr>
        <w:pStyle w:val="AppendixText3"/>
        <w:spacing w:before="120" w:after="120"/>
        <w:rPr>
          <w:rFonts w:cs="Arial"/>
        </w:rPr>
      </w:pPr>
      <w:r w:rsidRPr="00551455">
        <w:rPr>
          <w:rFonts w:cs="Arial"/>
        </w:rPr>
        <w:t>notify the Supplier in writing of the proposed disclosure as soon as possible (and if possible before the court or other public body orders the disclosure of the Confidential Information); and</w:t>
      </w:r>
    </w:p>
    <w:p w14:paraId="5E04A0A8" w14:textId="77777777" w:rsidR="00A21F14" w:rsidRPr="00551455" w:rsidRDefault="00A21F14" w:rsidP="00551455">
      <w:pPr>
        <w:pStyle w:val="AppendixText3"/>
        <w:spacing w:before="120" w:after="120"/>
        <w:rPr>
          <w:rFonts w:cs="Arial"/>
        </w:rPr>
      </w:pPr>
      <w:r w:rsidRPr="00551455">
        <w:rPr>
          <w:rFonts w:cs="Arial"/>
        </w:rPr>
        <w:t>ask the court or other public body to treat the Confidential Information as confidential.</w:t>
      </w:r>
    </w:p>
    <w:p w14:paraId="72943002" w14:textId="77777777" w:rsidR="00A21F14" w:rsidRPr="00551455" w:rsidRDefault="00A21F14" w:rsidP="00551455">
      <w:pPr>
        <w:pStyle w:val="AppendixText1"/>
        <w:numPr>
          <w:ilvl w:val="0"/>
          <w:numId w:val="28"/>
        </w:numPr>
        <w:spacing w:before="120" w:after="120"/>
        <w:rPr>
          <w:rFonts w:cs="Arial"/>
        </w:rPr>
      </w:pPr>
      <w:r w:rsidRPr="00551455">
        <w:rPr>
          <w:rFonts w:cs="Arial"/>
        </w:rPr>
        <w:t>General</w:t>
      </w:r>
    </w:p>
    <w:p w14:paraId="3A02BAE8" w14:textId="77777777" w:rsidR="00A21F14" w:rsidRPr="00551455" w:rsidRDefault="00A21F14" w:rsidP="00551455">
      <w:pPr>
        <w:pStyle w:val="AppendixText2"/>
        <w:spacing w:before="120" w:after="120"/>
        <w:rPr>
          <w:rFonts w:cs="Arial"/>
        </w:rPr>
      </w:pPr>
      <w:r w:rsidRPr="00551455">
        <w:rPr>
          <w:rFonts w:cs="Arial"/>
        </w:rPr>
        <w:t>The Sub-licensee acknowledges and agrees that all property, including intellectual property rights, in Confidential Information disclosed to it by the Supplier shall remain with and be vested in the Supplier.</w:t>
      </w:r>
    </w:p>
    <w:p w14:paraId="15C92BA1" w14:textId="77777777" w:rsidR="00A21F14" w:rsidRPr="00551455" w:rsidRDefault="00A21F14" w:rsidP="00551455">
      <w:pPr>
        <w:pStyle w:val="AppendixText2"/>
        <w:spacing w:before="120" w:after="120"/>
        <w:rPr>
          <w:rFonts w:cs="Arial"/>
        </w:rPr>
      </w:pPr>
      <w:r w:rsidRPr="00551455">
        <w:rPr>
          <w:rFonts w:cs="Arial"/>
        </w:rPr>
        <w:t>This Agreement does not include, expressly or by implication, any representations, warranties or other obligations:</w:t>
      </w:r>
    </w:p>
    <w:p w14:paraId="619B6EB1" w14:textId="77777777" w:rsidR="00A21F14" w:rsidRPr="00551455" w:rsidRDefault="00A21F14" w:rsidP="00551455">
      <w:pPr>
        <w:pStyle w:val="AppendixText3"/>
        <w:spacing w:before="120" w:after="120"/>
        <w:rPr>
          <w:rFonts w:cs="Arial"/>
        </w:rPr>
      </w:pPr>
      <w:r w:rsidRPr="00551455">
        <w:rPr>
          <w:rFonts w:cs="Arial"/>
        </w:rPr>
        <w:t>to grant the Sub-licensee any licence or rights other than as may be expressly stated in the Sub-</w:t>
      </w:r>
      <w:proofErr w:type="gramStart"/>
      <w:r w:rsidRPr="00551455">
        <w:rPr>
          <w:rFonts w:cs="Arial"/>
        </w:rPr>
        <w:t>licence;</w:t>
      </w:r>
      <w:proofErr w:type="gramEnd"/>
    </w:p>
    <w:p w14:paraId="22F266C7" w14:textId="77777777" w:rsidR="00A21F14" w:rsidRPr="00551455" w:rsidRDefault="00A21F14" w:rsidP="00551455">
      <w:pPr>
        <w:pStyle w:val="AppendixText3"/>
        <w:spacing w:before="120" w:after="120"/>
        <w:rPr>
          <w:rFonts w:cs="Arial"/>
        </w:rPr>
      </w:pPr>
      <w:r w:rsidRPr="00551455">
        <w:rPr>
          <w:rFonts w:cs="Arial"/>
        </w:rPr>
        <w:t>to require the Supplier to disclose, continue disclosing or update any Confidential Information; or</w:t>
      </w:r>
    </w:p>
    <w:p w14:paraId="485D980A" w14:textId="77777777" w:rsidR="00A21F14" w:rsidRPr="00551455" w:rsidRDefault="00A21F14" w:rsidP="00551455">
      <w:pPr>
        <w:pStyle w:val="AppendixText3"/>
        <w:spacing w:before="120" w:after="120"/>
        <w:rPr>
          <w:rFonts w:cs="Arial"/>
        </w:rPr>
      </w:pPr>
      <w:r w:rsidRPr="00551455">
        <w:rPr>
          <w:rFonts w:cs="Arial"/>
        </w:rPr>
        <w:t>as to the accuracy, efficacy, completeness, capabilities, safety or any other qualities whatsoever of any Information or materials provided pursuant to or in anticipation of the Sub-licence.</w:t>
      </w:r>
    </w:p>
    <w:p w14:paraId="499E96DE" w14:textId="77777777" w:rsidR="00A21F14" w:rsidRPr="00551455" w:rsidRDefault="00A21F14" w:rsidP="00551455">
      <w:pPr>
        <w:pStyle w:val="AppendixText2"/>
        <w:spacing w:before="120" w:after="120"/>
        <w:rPr>
          <w:rFonts w:cs="Arial"/>
        </w:rPr>
      </w:pPr>
      <w:r w:rsidRPr="00551455">
        <w:rPr>
          <w:rFonts w:cs="Arial"/>
        </w:rPr>
        <w:t>The rights, powers and remedies provided in this Agreement are cumulative and not exclusive of any rights, powers or remedies provided by law. No failure or delay by either Party to exercise any right, power or remedy will operate as a waiver of it nor will any partial exercise preclude any further exercise of the same, or of some other right, power or remedy.</w:t>
      </w:r>
    </w:p>
    <w:p w14:paraId="640E9751" w14:textId="77777777" w:rsidR="00A21F14" w:rsidRPr="00551455" w:rsidRDefault="00A21F14" w:rsidP="00551455">
      <w:pPr>
        <w:pStyle w:val="AppendixText2"/>
        <w:spacing w:before="120" w:after="120"/>
        <w:rPr>
          <w:rFonts w:cs="Arial"/>
        </w:rPr>
      </w:pPr>
      <w:r w:rsidRPr="00551455">
        <w:rPr>
          <w:rFonts w:cs="Arial"/>
        </w:rPr>
        <w:t xml:space="preserve">Without prejudice to any other rights or remedies that the Supplier may have, the Sub-licensee acknowledges and agrees that damages alone may not be an adequate remedy for any breach by the Sub-licensee of any of the provisions of this Agreement. Accordingly, the Sub-licensee acknowledges that the Supplier shall be entitled to the remedies of injunction and specific </w:t>
      </w:r>
      <w:r w:rsidRPr="00551455">
        <w:rPr>
          <w:rFonts w:cs="Arial"/>
        </w:rPr>
        <w:lastRenderedPageBreak/>
        <w:t>performance as well as any other equitable relief for any threatened or actual breach of this Agreement and/or breach of confidence and that no proof of special damages shall be necessary for the enforcement of such remedies.</w:t>
      </w:r>
    </w:p>
    <w:p w14:paraId="1ECFE202" w14:textId="77777777" w:rsidR="00A21F14" w:rsidRPr="00551455" w:rsidRDefault="00A21F14" w:rsidP="00551455">
      <w:pPr>
        <w:pStyle w:val="AppendixText2"/>
        <w:spacing w:before="120" w:after="120"/>
        <w:rPr>
          <w:rFonts w:cs="Arial"/>
        </w:rPr>
      </w:pPr>
      <w:r w:rsidRPr="00551455">
        <w:rPr>
          <w:rFonts w:cs="Arial"/>
        </w:rPr>
        <w:t>The maximum liability of the Sub-licensee to the Supplier for any breach of this Agreement shall be limited to ten million pounds (£10,000,000).</w:t>
      </w:r>
    </w:p>
    <w:p w14:paraId="281E2990" w14:textId="0689368A" w:rsidR="00A21F14" w:rsidRPr="00551455" w:rsidRDefault="00A21F14" w:rsidP="00551455">
      <w:pPr>
        <w:pStyle w:val="AppendixText2"/>
        <w:spacing w:before="120" w:after="120"/>
        <w:rPr>
          <w:rFonts w:cs="Arial"/>
        </w:rPr>
      </w:pPr>
      <w:r w:rsidRPr="00551455">
        <w:rPr>
          <w:rFonts w:cs="Arial"/>
        </w:rPr>
        <w:t>For the purposes of the Contracts (Rights of Third Parties) Act 1999 no one other than the Parties has the right to enforce the terms of this Agreement.</w:t>
      </w:r>
    </w:p>
    <w:p w14:paraId="282D540D" w14:textId="77777777" w:rsidR="00A21F14" w:rsidRPr="00551455" w:rsidRDefault="00A21F14" w:rsidP="00551455">
      <w:pPr>
        <w:pStyle w:val="AppendixText2"/>
        <w:spacing w:before="120" w:after="120"/>
        <w:rPr>
          <w:rFonts w:cs="Arial"/>
        </w:rPr>
      </w:pPr>
      <w:r w:rsidRPr="00551455">
        <w:rPr>
          <w:rFonts w:cs="Arial"/>
        </w:rPr>
        <w:t>Each Party shall be responsible for all costs incurred by it or on its behalf in connection with this Agreement.</w:t>
      </w:r>
    </w:p>
    <w:p w14:paraId="6DFE4F49" w14:textId="77777777" w:rsidR="00A21F14" w:rsidRPr="00551455" w:rsidRDefault="00A21F14" w:rsidP="00551455">
      <w:pPr>
        <w:pStyle w:val="AppendixText2"/>
        <w:spacing w:before="120" w:after="120"/>
        <w:rPr>
          <w:rFonts w:cs="Arial"/>
        </w:rPr>
      </w:pPr>
      <w:r w:rsidRPr="00551455">
        <w:rPr>
          <w:rFonts w:cs="Arial"/>
        </w:rPr>
        <w:t xml:space="preserve">This Agreement may be executed in any number of counterparts and by the Parties on separate </w:t>
      </w:r>
      <w:proofErr w:type="gramStart"/>
      <w:r w:rsidRPr="00551455">
        <w:rPr>
          <w:rFonts w:cs="Arial"/>
        </w:rPr>
        <w:t>counterparts, but</w:t>
      </w:r>
      <w:proofErr w:type="gramEnd"/>
      <w:r w:rsidRPr="00551455">
        <w:rPr>
          <w:rFonts w:cs="Arial"/>
        </w:rPr>
        <w:t xml:space="preserve"> shall not be effective until each Party has executed at least one counterpart. Each counterpart shall constitute an original of this Agreement, but all the counterparts shall together constitute but one and the same instrument.</w:t>
      </w:r>
    </w:p>
    <w:p w14:paraId="5034982F" w14:textId="77777777" w:rsidR="00A21F14" w:rsidRPr="00551455" w:rsidRDefault="00A21F14" w:rsidP="00551455">
      <w:pPr>
        <w:pStyle w:val="AppendixText1"/>
        <w:numPr>
          <w:ilvl w:val="0"/>
          <w:numId w:val="28"/>
        </w:numPr>
        <w:spacing w:before="120" w:after="120"/>
        <w:rPr>
          <w:rFonts w:cs="Arial"/>
        </w:rPr>
      </w:pPr>
      <w:r w:rsidRPr="00551455">
        <w:rPr>
          <w:rFonts w:cs="Arial"/>
        </w:rPr>
        <w:t>Notices</w:t>
      </w:r>
    </w:p>
    <w:p w14:paraId="0CBF15E0" w14:textId="21B9B53E" w:rsidR="00A21F14" w:rsidRPr="00551455" w:rsidRDefault="00A21F14" w:rsidP="00551455">
      <w:pPr>
        <w:pStyle w:val="AppendixText2"/>
        <w:spacing w:before="120" w:after="120"/>
        <w:rPr>
          <w:rFonts w:cs="Arial"/>
        </w:rPr>
      </w:pPr>
      <w:r w:rsidRPr="00551455">
        <w:rPr>
          <w:rFonts w:cs="Arial"/>
        </w:rPr>
        <w:t>Any notice to be given under this Agreement (each a “</w:t>
      </w:r>
      <w:r w:rsidRPr="00551455">
        <w:rPr>
          <w:rStyle w:val="StdBodyTextBoldChar"/>
          <w:rFonts w:eastAsia="Verdana" w:cs="Arial"/>
        </w:rPr>
        <w:t>Notice</w:t>
      </w:r>
      <w:r w:rsidRPr="00551455">
        <w:rPr>
          <w:rFonts w:cs="Arial"/>
        </w:rPr>
        <w:t xml:space="preserve">”) shall be given in writing and shall be delivered by hand and shall be deemed to have been duly given at the time of delivery provided that such Notice is sent to the relevant physical address, and expressly marked for the attention of the relevant individual, set out in </w:t>
      </w:r>
      <w:bookmarkStart w:id="368" w:name="_9kMHG5YVtCIAFJILHNGBmXA5pm"/>
      <w:r w:rsidRPr="00551455">
        <w:rPr>
          <w:rFonts w:cs="Arial"/>
        </w:rPr>
        <w:t xml:space="preserve">Clause </w:t>
      </w:r>
      <w:r w:rsidRPr="00551455">
        <w:rPr>
          <w:rFonts w:cs="Arial"/>
        </w:rPr>
        <w:fldChar w:fldCharType="begin"/>
      </w:r>
      <w:r w:rsidRPr="00551455">
        <w:rPr>
          <w:rFonts w:cs="Arial"/>
        </w:rPr>
        <w:instrText xml:space="preserve"> REF _Ref_ContractCompanion_9kb9Ur9DA \n \h \t \* MERGEFORMAT </w:instrText>
      </w:r>
      <w:r w:rsidRPr="00551455">
        <w:rPr>
          <w:rFonts w:cs="Arial"/>
        </w:rPr>
      </w:r>
      <w:r w:rsidRPr="00551455">
        <w:rPr>
          <w:rFonts w:cs="Arial"/>
        </w:rPr>
        <w:fldChar w:fldCharType="separate"/>
      </w:r>
      <w:r w:rsidR="005A499D" w:rsidRPr="00551455">
        <w:rPr>
          <w:rFonts w:cs="Arial"/>
        </w:rPr>
        <w:t>5.2</w:t>
      </w:r>
      <w:r w:rsidRPr="00551455">
        <w:rPr>
          <w:rFonts w:cs="Arial"/>
        </w:rPr>
        <w:fldChar w:fldCharType="end"/>
      </w:r>
      <w:bookmarkEnd w:id="368"/>
      <w:r w:rsidRPr="00551455">
        <w:rPr>
          <w:rFonts w:cs="Arial"/>
        </w:rPr>
        <w:t>.</w:t>
      </w:r>
    </w:p>
    <w:p w14:paraId="19B6DAD7" w14:textId="77777777" w:rsidR="00A21F14" w:rsidRPr="00551455" w:rsidRDefault="00A21F14" w:rsidP="00551455">
      <w:pPr>
        <w:pStyle w:val="AppendixText2"/>
        <w:spacing w:before="120" w:after="120"/>
        <w:rPr>
          <w:rFonts w:cs="Arial"/>
        </w:rPr>
      </w:pPr>
      <w:bookmarkStart w:id="369" w:name="_Ref_ContractCompanion_9kb9Ur9DA"/>
      <w:bookmarkStart w:id="370" w:name="_9kR3WTrAG8DHGJFLE9kV83nk"/>
      <w:r w:rsidRPr="00551455">
        <w:rPr>
          <w:rFonts w:cs="Arial"/>
        </w:rPr>
        <w:t>Any Notice:</w:t>
      </w:r>
      <w:bookmarkEnd w:id="369"/>
      <w:bookmarkEnd w:id="370"/>
    </w:p>
    <w:p w14:paraId="16F620E2" w14:textId="77777777" w:rsidR="00A21F14" w:rsidRPr="00551455" w:rsidRDefault="00A21F14" w:rsidP="00551455">
      <w:pPr>
        <w:pStyle w:val="AppendixText3"/>
        <w:spacing w:before="120" w:after="120"/>
        <w:rPr>
          <w:rFonts w:cs="Arial"/>
        </w:rPr>
      </w:pPr>
      <w:r w:rsidRPr="00551455">
        <w:rPr>
          <w:rFonts w:cs="Arial"/>
        </w:rPr>
        <w:t>if to be given to the Supplier shall be sent to:</w:t>
      </w:r>
    </w:p>
    <w:p w14:paraId="7B58291B" w14:textId="77777777" w:rsidR="00A21F14" w:rsidRPr="00551455" w:rsidRDefault="00A21F14" w:rsidP="00551455">
      <w:pPr>
        <w:pStyle w:val="StdBodyText2"/>
        <w:spacing w:before="120" w:after="120"/>
        <w:rPr>
          <w:rFonts w:cs="Arial"/>
          <w:highlight w:val="yellow"/>
        </w:rPr>
      </w:pPr>
      <w:r w:rsidRPr="00551455">
        <w:rPr>
          <w:rFonts w:cs="Arial"/>
          <w:highlight w:val="yellow"/>
        </w:rPr>
        <w:t>[Address]</w:t>
      </w:r>
    </w:p>
    <w:p w14:paraId="002DFB0E" w14:textId="77777777" w:rsidR="00A21F14" w:rsidRPr="00551455" w:rsidRDefault="00A21F14" w:rsidP="00551455">
      <w:pPr>
        <w:pStyle w:val="StdBodyText2"/>
        <w:spacing w:before="120" w:after="120"/>
        <w:rPr>
          <w:rFonts w:cs="Arial"/>
          <w:highlight w:val="yellow"/>
        </w:rPr>
      </w:pPr>
      <w:r w:rsidRPr="00551455">
        <w:rPr>
          <w:rFonts w:cs="Arial"/>
        </w:rPr>
        <w:t xml:space="preserve">Attention: </w:t>
      </w:r>
      <w:r w:rsidRPr="00551455">
        <w:rPr>
          <w:rFonts w:cs="Arial"/>
          <w:highlight w:val="yellow"/>
        </w:rPr>
        <w:t>[Contact name and/or position, e.g. “The Finance Director”]</w:t>
      </w:r>
    </w:p>
    <w:p w14:paraId="7F050081" w14:textId="77777777" w:rsidR="00A21F14" w:rsidRPr="00551455" w:rsidRDefault="00A21F14" w:rsidP="00551455">
      <w:pPr>
        <w:pStyle w:val="AppendixText3"/>
        <w:spacing w:before="120" w:after="120"/>
        <w:rPr>
          <w:rFonts w:cs="Arial"/>
        </w:rPr>
      </w:pPr>
      <w:r w:rsidRPr="00551455">
        <w:rPr>
          <w:rFonts w:cs="Arial"/>
        </w:rPr>
        <w:t>if to be given to the Sub-licensee shall be sent to:</w:t>
      </w:r>
    </w:p>
    <w:p w14:paraId="7DF14C72" w14:textId="77777777" w:rsidR="00A21F14" w:rsidRPr="00551455" w:rsidRDefault="00A21F14" w:rsidP="00551455">
      <w:pPr>
        <w:pStyle w:val="StdBodyText2"/>
        <w:spacing w:before="120" w:after="120"/>
        <w:rPr>
          <w:rFonts w:cs="Arial"/>
          <w:highlight w:val="yellow"/>
        </w:rPr>
      </w:pPr>
      <w:r w:rsidRPr="00551455">
        <w:rPr>
          <w:rFonts w:cs="Arial"/>
          <w:highlight w:val="yellow"/>
        </w:rPr>
        <w:t>[Name of Organisation]</w:t>
      </w:r>
      <w:r w:rsidRPr="00551455">
        <w:rPr>
          <w:rFonts w:cs="Arial"/>
          <w:highlight w:val="yellow"/>
        </w:rPr>
        <w:br/>
        <w:t>[Address]</w:t>
      </w:r>
    </w:p>
    <w:p w14:paraId="2D0EBC1C" w14:textId="77777777" w:rsidR="00A21F14" w:rsidRPr="00551455" w:rsidRDefault="00A21F14" w:rsidP="00551455">
      <w:pPr>
        <w:pStyle w:val="StdBodyText2"/>
        <w:spacing w:before="120" w:after="120"/>
        <w:rPr>
          <w:rFonts w:cs="Arial"/>
        </w:rPr>
      </w:pPr>
      <w:r w:rsidRPr="00551455">
        <w:rPr>
          <w:rFonts w:cs="Arial"/>
        </w:rPr>
        <w:t xml:space="preserve">Attention: </w:t>
      </w:r>
      <w:r w:rsidRPr="00551455">
        <w:rPr>
          <w:rFonts w:cs="Arial"/>
          <w:highlight w:val="yellow"/>
        </w:rPr>
        <w:t xml:space="preserve">[           </w:t>
      </w:r>
      <w:proofErr w:type="gramStart"/>
      <w:r w:rsidRPr="00551455">
        <w:rPr>
          <w:rFonts w:cs="Arial"/>
          <w:highlight w:val="yellow"/>
        </w:rPr>
        <w:t xml:space="preserve">  ]</w:t>
      </w:r>
      <w:proofErr w:type="gramEnd"/>
    </w:p>
    <w:p w14:paraId="29533A0B" w14:textId="77777777" w:rsidR="00A21F14" w:rsidRPr="00551455" w:rsidRDefault="00A21F14" w:rsidP="00551455">
      <w:pPr>
        <w:pStyle w:val="AppendixText1"/>
        <w:numPr>
          <w:ilvl w:val="0"/>
          <w:numId w:val="28"/>
        </w:numPr>
        <w:spacing w:before="120" w:after="120"/>
        <w:rPr>
          <w:rFonts w:cs="Arial"/>
        </w:rPr>
      </w:pPr>
      <w:r w:rsidRPr="00551455">
        <w:rPr>
          <w:rFonts w:cs="Arial"/>
        </w:rPr>
        <w:t>Governing law</w:t>
      </w:r>
    </w:p>
    <w:p w14:paraId="78E6707D" w14:textId="77777777" w:rsidR="00A21F14" w:rsidRPr="00551455" w:rsidRDefault="00A21F14" w:rsidP="00551455">
      <w:pPr>
        <w:pStyle w:val="AppendixText2"/>
        <w:spacing w:before="120" w:after="120"/>
        <w:rPr>
          <w:rFonts w:cs="Arial"/>
        </w:rPr>
      </w:pPr>
      <w:r w:rsidRPr="00551455">
        <w:rPr>
          <w:rFonts w:cs="Arial"/>
        </w:rPr>
        <w:t>This Agreement shall be governed by, and construed in accordance with, English law and any matter claim or dispute arising out of or in connection with this Agreement whether contractual or non-contractual, shall be governed by and determined in accordance with English law.</w:t>
      </w:r>
    </w:p>
    <w:p w14:paraId="3B7669F7" w14:textId="77777777" w:rsidR="00A21F14" w:rsidRPr="00551455" w:rsidRDefault="00A21F14" w:rsidP="00551455">
      <w:pPr>
        <w:pStyle w:val="AppendixText2"/>
        <w:spacing w:before="120" w:after="120"/>
        <w:rPr>
          <w:rFonts w:cs="Arial"/>
        </w:rPr>
      </w:pPr>
      <w:r w:rsidRPr="00551455">
        <w:rPr>
          <w:rFonts w:cs="Arial"/>
        </w:rPr>
        <w:t>Each Party hereby irrevocably submits to the exclusive jurisdiction of the English courts in respect of any claim or dispute arising out of or in connection with this Agreement.</w:t>
      </w:r>
    </w:p>
    <w:p w14:paraId="48CBFAA0" w14:textId="77777777" w:rsidR="00A21F14" w:rsidRPr="00551455" w:rsidRDefault="00A21F14" w:rsidP="00551455">
      <w:pPr>
        <w:pStyle w:val="StdBodyText"/>
        <w:spacing w:before="120" w:after="120"/>
        <w:rPr>
          <w:rFonts w:cs="Arial"/>
        </w:rPr>
      </w:pPr>
      <w:r w:rsidRPr="00551455">
        <w:rPr>
          <w:rStyle w:val="StdBodyTextBoldChar"/>
          <w:rFonts w:cs="Arial"/>
        </w:rPr>
        <w:t>IN WITNESS</w:t>
      </w:r>
      <w:r w:rsidRPr="00551455">
        <w:rPr>
          <w:rFonts w:cs="Arial"/>
        </w:rPr>
        <w:t xml:space="preserve"> of the above this Agreement has been signed by the duly authorised representatives of the Parties on the date which appears at the head of page </w:t>
      </w:r>
      <w:bookmarkStart w:id="371" w:name="_9kR3WTr2BBDHHG"/>
      <w:r w:rsidRPr="00551455">
        <w:rPr>
          <w:rFonts w:cs="Arial"/>
        </w:rPr>
        <w:t>1</w:t>
      </w:r>
      <w:bookmarkEnd w:id="371"/>
      <w:r w:rsidRPr="00551455">
        <w:rPr>
          <w:rFonts w:cs="Arial"/>
        </w:rPr>
        <w:t>.</w:t>
      </w:r>
    </w:p>
    <w:p w14:paraId="545ABA6B" w14:textId="77777777" w:rsidR="00A21F14" w:rsidRPr="00551455" w:rsidRDefault="00A21F14" w:rsidP="00551455">
      <w:pPr>
        <w:pStyle w:val="StdBodyTextBold"/>
        <w:spacing w:before="120" w:after="120"/>
        <w:rPr>
          <w:rFonts w:cs="Arial"/>
        </w:rPr>
      </w:pPr>
      <w:r w:rsidRPr="00551455">
        <w:rPr>
          <w:rFonts w:cs="Arial"/>
        </w:rPr>
        <w:t xml:space="preserve">For and on behalf of </w:t>
      </w:r>
      <w:r w:rsidRPr="00551455">
        <w:rPr>
          <w:rFonts w:cs="Arial"/>
          <w:b w:val="0"/>
          <w:highlight w:val="yellow"/>
        </w:rPr>
        <w:t>[name of Supplier]</w:t>
      </w:r>
    </w:p>
    <w:p w14:paraId="37AE8319" w14:textId="77777777" w:rsidR="00A21F14" w:rsidRPr="00551455" w:rsidRDefault="00A21F14" w:rsidP="00551455">
      <w:pPr>
        <w:pStyle w:val="StdBodyText"/>
        <w:spacing w:before="120" w:after="120"/>
        <w:rPr>
          <w:rFonts w:cs="Arial"/>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2"/>
      </w:tblGrid>
      <w:tr w:rsidR="00A21F14" w:rsidRPr="00551455" w14:paraId="6B01DA15" w14:textId="77777777" w:rsidTr="00BE4F4F">
        <w:tc>
          <w:tcPr>
            <w:tcW w:w="4531" w:type="dxa"/>
          </w:tcPr>
          <w:p w14:paraId="3CE822F5" w14:textId="77777777" w:rsidR="00A21F14" w:rsidRPr="00551455" w:rsidRDefault="00A21F14" w:rsidP="00551455">
            <w:pPr>
              <w:pStyle w:val="StdBodyText"/>
              <w:spacing w:before="120" w:after="120"/>
              <w:rPr>
                <w:rFonts w:cs="Arial"/>
              </w:rPr>
            </w:pPr>
            <w:r w:rsidRPr="00551455">
              <w:rPr>
                <w:rFonts w:cs="Arial"/>
              </w:rPr>
              <w:t>Signature: ______________________________</w:t>
            </w:r>
          </w:p>
        </w:tc>
        <w:tc>
          <w:tcPr>
            <w:tcW w:w="4532" w:type="dxa"/>
          </w:tcPr>
          <w:p w14:paraId="3091F8C8" w14:textId="77777777" w:rsidR="00A21F14" w:rsidRPr="00551455" w:rsidRDefault="00A21F14" w:rsidP="00551455">
            <w:pPr>
              <w:pStyle w:val="StdBodyText"/>
              <w:spacing w:before="120" w:after="120"/>
              <w:rPr>
                <w:rFonts w:cs="Arial"/>
              </w:rPr>
            </w:pPr>
            <w:r w:rsidRPr="00551455">
              <w:rPr>
                <w:rFonts w:cs="Arial"/>
              </w:rPr>
              <w:t>Date:</w:t>
            </w:r>
          </w:p>
        </w:tc>
      </w:tr>
      <w:tr w:rsidR="00A21F14" w:rsidRPr="00551455" w14:paraId="54D14B8B" w14:textId="77777777" w:rsidTr="00BE4F4F">
        <w:tc>
          <w:tcPr>
            <w:tcW w:w="4531" w:type="dxa"/>
          </w:tcPr>
          <w:p w14:paraId="41185822" w14:textId="77777777" w:rsidR="00A21F14" w:rsidRPr="00551455" w:rsidRDefault="00A21F14" w:rsidP="00551455">
            <w:pPr>
              <w:pStyle w:val="StdBodyText"/>
              <w:spacing w:before="120" w:after="120"/>
              <w:rPr>
                <w:rFonts w:cs="Arial"/>
              </w:rPr>
            </w:pPr>
            <w:r w:rsidRPr="00551455">
              <w:rPr>
                <w:rFonts w:cs="Arial"/>
              </w:rPr>
              <w:t>Name:</w:t>
            </w:r>
          </w:p>
        </w:tc>
        <w:tc>
          <w:tcPr>
            <w:tcW w:w="4532" w:type="dxa"/>
          </w:tcPr>
          <w:p w14:paraId="5DF9D79B" w14:textId="77777777" w:rsidR="00A21F14" w:rsidRPr="00551455" w:rsidRDefault="00A21F14" w:rsidP="00551455">
            <w:pPr>
              <w:pStyle w:val="StdBodyText"/>
              <w:spacing w:before="120" w:after="120"/>
              <w:rPr>
                <w:rFonts w:cs="Arial"/>
              </w:rPr>
            </w:pPr>
            <w:r w:rsidRPr="00551455">
              <w:rPr>
                <w:rFonts w:cs="Arial"/>
              </w:rPr>
              <w:t>Position:</w:t>
            </w:r>
          </w:p>
        </w:tc>
      </w:tr>
    </w:tbl>
    <w:p w14:paraId="7C4C0575" w14:textId="77777777" w:rsidR="00A21F14" w:rsidRPr="00551455" w:rsidRDefault="00A21F14" w:rsidP="00551455">
      <w:pPr>
        <w:pStyle w:val="StdBodyText"/>
        <w:spacing w:before="120" w:after="120"/>
        <w:rPr>
          <w:rFonts w:cs="Arial"/>
        </w:rPr>
      </w:pPr>
    </w:p>
    <w:p w14:paraId="0B7A6446" w14:textId="77777777" w:rsidR="00A21F14" w:rsidRPr="00551455" w:rsidRDefault="00A21F14" w:rsidP="00551455">
      <w:pPr>
        <w:pStyle w:val="StdBodyTextBold"/>
        <w:keepNext/>
        <w:spacing w:before="120" w:after="120"/>
        <w:rPr>
          <w:rFonts w:cs="Arial"/>
        </w:rPr>
      </w:pPr>
      <w:r w:rsidRPr="00551455">
        <w:rPr>
          <w:rFonts w:cs="Arial"/>
        </w:rPr>
        <w:t xml:space="preserve">For and on behalf of </w:t>
      </w:r>
      <w:r w:rsidRPr="00551455">
        <w:rPr>
          <w:rFonts w:cs="Arial"/>
          <w:b w:val="0"/>
          <w:highlight w:val="yellow"/>
        </w:rPr>
        <w:t>[name of Sub-licensee]</w:t>
      </w:r>
    </w:p>
    <w:p w14:paraId="71659430" w14:textId="77777777" w:rsidR="00A21F14" w:rsidRPr="00551455" w:rsidRDefault="00A21F14" w:rsidP="00551455">
      <w:pPr>
        <w:pStyle w:val="StdBodyText"/>
        <w:spacing w:before="120" w:after="120"/>
        <w:rPr>
          <w:rFonts w:cs="Arial"/>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2"/>
      </w:tblGrid>
      <w:tr w:rsidR="00A21F14" w:rsidRPr="00551455" w14:paraId="690BBD3C" w14:textId="77777777" w:rsidTr="00BE4F4F">
        <w:tc>
          <w:tcPr>
            <w:tcW w:w="4531" w:type="dxa"/>
          </w:tcPr>
          <w:p w14:paraId="60F2EF92" w14:textId="77777777" w:rsidR="00A21F14" w:rsidRPr="00551455" w:rsidRDefault="00A21F14" w:rsidP="00551455">
            <w:pPr>
              <w:pStyle w:val="StdBodyText"/>
              <w:spacing w:before="120" w:after="120"/>
              <w:rPr>
                <w:rFonts w:cs="Arial"/>
              </w:rPr>
            </w:pPr>
            <w:r w:rsidRPr="00551455">
              <w:rPr>
                <w:rFonts w:cs="Arial"/>
              </w:rPr>
              <w:t>Signature: ______________________________</w:t>
            </w:r>
          </w:p>
        </w:tc>
        <w:tc>
          <w:tcPr>
            <w:tcW w:w="4532" w:type="dxa"/>
          </w:tcPr>
          <w:p w14:paraId="62DD90E0" w14:textId="77777777" w:rsidR="00A21F14" w:rsidRPr="00551455" w:rsidRDefault="00A21F14" w:rsidP="00551455">
            <w:pPr>
              <w:pStyle w:val="StdBodyText"/>
              <w:spacing w:before="120" w:after="120"/>
              <w:rPr>
                <w:rFonts w:cs="Arial"/>
              </w:rPr>
            </w:pPr>
            <w:r w:rsidRPr="00551455">
              <w:rPr>
                <w:rFonts w:cs="Arial"/>
              </w:rPr>
              <w:t>Date:</w:t>
            </w:r>
          </w:p>
        </w:tc>
      </w:tr>
      <w:tr w:rsidR="00A21F14" w:rsidRPr="00551455" w14:paraId="490C5127" w14:textId="77777777" w:rsidTr="00BE4F4F">
        <w:tc>
          <w:tcPr>
            <w:tcW w:w="4531" w:type="dxa"/>
          </w:tcPr>
          <w:p w14:paraId="02679B2A" w14:textId="77777777" w:rsidR="00A21F14" w:rsidRPr="00551455" w:rsidRDefault="00A21F14" w:rsidP="00551455">
            <w:pPr>
              <w:pStyle w:val="StdBodyText"/>
              <w:spacing w:before="120" w:after="120"/>
              <w:rPr>
                <w:rFonts w:cs="Arial"/>
              </w:rPr>
            </w:pPr>
            <w:r w:rsidRPr="00551455">
              <w:rPr>
                <w:rFonts w:cs="Arial"/>
              </w:rPr>
              <w:t>Name:</w:t>
            </w:r>
          </w:p>
        </w:tc>
        <w:tc>
          <w:tcPr>
            <w:tcW w:w="4532" w:type="dxa"/>
          </w:tcPr>
          <w:p w14:paraId="5BB8511B" w14:textId="77777777" w:rsidR="00A21F14" w:rsidRPr="00551455" w:rsidRDefault="00A21F14" w:rsidP="00551455">
            <w:pPr>
              <w:pStyle w:val="StdBodyText"/>
              <w:spacing w:before="120" w:after="120"/>
              <w:rPr>
                <w:rFonts w:cs="Arial"/>
              </w:rPr>
            </w:pPr>
            <w:r w:rsidRPr="00551455">
              <w:rPr>
                <w:rFonts w:cs="Arial"/>
              </w:rPr>
              <w:t>Position:</w:t>
            </w:r>
          </w:p>
        </w:tc>
      </w:tr>
    </w:tbl>
    <w:p w14:paraId="0845C2DD" w14:textId="13C81513" w:rsidR="007306D4" w:rsidRPr="00A21F14" w:rsidRDefault="007306D4" w:rsidP="00551455">
      <w:pPr>
        <w:pBdr>
          <w:top w:val="nil"/>
          <w:left w:val="nil"/>
          <w:bottom w:val="nil"/>
          <w:right w:val="nil"/>
          <w:between w:val="nil"/>
        </w:pBdr>
        <w:tabs>
          <w:tab w:val="left" w:pos="-9"/>
        </w:tabs>
        <w:spacing w:before="120" w:after="120"/>
        <w:rPr>
          <w:rFonts w:eastAsia="Arial" w:cs="Arial"/>
          <w:b/>
          <w:i/>
          <w:color w:val="000000"/>
          <w:sz w:val="22"/>
        </w:rPr>
      </w:pPr>
    </w:p>
    <w:sectPr w:rsidR="007306D4" w:rsidRPr="00A21F14" w:rsidSect="00BA2C05">
      <w:endnotePr>
        <w:numFmt w:val="decimal"/>
      </w:endnotePr>
      <w:pgSz w:w="11906" w:h="16838" w:code="9"/>
      <w:pgMar w:top="1440" w:right="1440" w:bottom="1797"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99427" w14:textId="77777777" w:rsidR="00561E15" w:rsidRDefault="00561E15" w:rsidP="00CD5057">
      <w:pPr>
        <w:spacing w:after="0"/>
      </w:pPr>
      <w:r>
        <w:separator/>
      </w:r>
    </w:p>
  </w:endnote>
  <w:endnote w:type="continuationSeparator" w:id="0">
    <w:p w14:paraId="77234F38" w14:textId="77777777" w:rsidR="00561E15" w:rsidRDefault="00561E15" w:rsidP="00CD50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9A38A" w14:textId="77777777" w:rsidR="004642E0" w:rsidRDefault="004642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7C4C8" w14:textId="3AD8419F" w:rsidR="00551455" w:rsidRDefault="00551455" w:rsidP="00551455">
    <w:pPr>
      <w:tabs>
        <w:tab w:val="center" w:pos="4513"/>
        <w:tab w:val="right" w:pos="9026"/>
      </w:tabs>
      <w:spacing w:after="0"/>
      <w:rPr>
        <w:rFonts w:eastAsia="Arial" w:cs="Arial"/>
        <w:sz w:val="20"/>
      </w:rPr>
    </w:pPr>
    <w:r>
      <w:rPr>
        <w:rFonts w:eastAsia="Arial" w:cs="Arial"/>
        <w:sz w:val="20"/>
      </w:rPr>
      <w:t xml:space="preserve">Framework Ref: </w:t>
    </w:r>
    <w:r w:rsidR="004642E0">
      <w:rPr>
        <w:rFonts w:eastAsia="Arial"/>
        <w:sz w:val="20"/>
      </w:rPr>
      <w:t>RM1043.9</w:t>
    </w:r>
    <w:r>
      <w:rPr>
        <w:rFonts w:eastAsia="Arial" w:cs="Arial"/>
        <w:sz w:val="20"/>
      </w:rPr>
      <w:tab/>
      <w:t xml:space="preserve">                                           </w:t>
    </w:r>
  </w:p>
  <w:p w14:paraId="79A4DC9B" w14:textId="72AB89AE" w:rsidR="00551455" w:rsidRDefault="00551455" w:rsidP="00551455">
    <w:pPr>
      <w:tabs>
        <w:tab w:val="center" w:pos="4513"/>
        <w:tab w:val="right" w:pos="9026"/>
      </w:tabs>
      <w:spacing w:after="0"/>
      <w:rPr>
        <w:rFonts w:eastAsia="Arial" w:cs="Arial"/>
        <w:color w:val="000000"/>
        <w:sz w:val="20"/>
      </w:rPr>
    </w:pPr>
    <w:r>
      <w:rPr>
        <w:rFonts w:eastAsia="Arial" w:cs="Arial"/>
        <w:color w:val="000000"/>
        <w:sz w:val="20"/>
      </w:rPr>
      <w:t>Project Version: v1.0</w:t>
    </w:r>
    <w:r>
      <w:rPr>
        <w:rFonts w:eastAsia="Arial" w:cs="Arial"/>
        <w:color w:val="000000"/>
        <w:sz w:val="20"/>
      </w:rPr>
      <w:tab/>
    </w:r>
    <w:r>
      <w:rPr>
        <w:rFonts w:eastAsia="Arial" w:cs="Arial"/>
        <w:color w:val="000000"/>
        <w:sz w:val="20"/>
      </w:rPr>
      <w:tab/>
      <w:t xml:space="preserve"> </w:t>
    </w:r>
    <w:r>
      <w:rPr>
        <w:rFonts w:eastAsia="Arial" w:cs="Arial"/>
        <w:color w:val="000000"/>
        <w:sz w:val="20"/>
      </w:rPr>
      <w:fldChar w:fldCharType="begin"/>
    </w:r>
    <w:r>
      <w:rPr>
        <w:rFonts w:eastAsia="Arial" w:cs="Arial"/>
        <w:color w:val="000000"/>
        <w:sz w:val="20"/>
      </w:rPr>
      <w:instrText>PAGE</w:instrText>
    </w:r>
    <w:r>
      <w:rPr>
        <w:rFonts w:eastAsia="Arial" w:cs="Arial"/>
        <w:color w:val="000000"/>
        <w:sz w:val="20"/>
      </w:rPr>
      <w:fldChar w:fldCharType="separate"/>
    </w:r>
    <w:r w:rsidR="00EB3C30">
      <w:rPr>
        <w:rFonts w:eastAsia="Arial" w:cs="Arial"/>
        <w:noProof/>
        <w:color w:val="000000"/>
        <w:sz w:val="20"/>
      </w:rPr>
      <w:t>1</w:t>
    </w:r>
    <w:r>
      <w:rPr>
        <w:rFonts w:eastAsia="Arial" w:cs="Arial"/>
        <w:color w:val="000000"/>
        <w:sz w:val="20"/>
      </w:rPr>
      <w:fldChar w:fldCharType="end"/>
    </w:r>
  </w:p>
  <w:p w14:paraId="0416DD28" w14:textId="08028A0E" w:rsidR="0066095C" w:rsidRPr="00551455" w:rsidRDefault="00551455" w:rsidP="00551455">
    <w:pPr>
      <w:spacing w:after="0"/>
      <w:jc w:val="both"/>
      <w:rPr>
        <w:rFonts w:eastAsia="Arial" w:cs="Arial"/>
        <w:iCs w:val="0"/>
        <w:color w:val="000000"/>
        <w:sz w:val="14"/>
      </w:rPr>
    </w:pPr>
    <w:r>
      <w:rPr>
        <w:rFonts w:eastAsia="Arial" w:cs="Arial"/>
        <w:sz w:val="20"/>
      </w:rPr>
      <w:t>Model Version: v1.0 PA</w:t>
    </w:r>
    <w:r>
      <w:rPr>
        <w:rFonts w:eastAsia="Arial" w:cs="Arial"/>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46E52" w14:textId="77777777" w:rsidR="004642E0" w:rsidRDefault="004642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08555" w14:textId="77777777" w:rsidR="00561E15" w:rsidRDefault="00561E15" w:rsidP="00CD5057">
      <w:pPr>
        <w:spacing w:after="0"/>
      </w:pPr>
      <w:r>
        <w:separator/>
      </w:r>
    </w:p>
  </w:footnote>
  <w:footnote w:type="continuationSeparator" w:id="0">
    <w:p w14:paraId="6AC46FB3" w14:textId="77777777" w:rsidR="00561E15" w:rsidRDefault="00561E15" w:rsidP="00CD505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ADFFD" w14:textId="77777777" w:rsidR="004642E0" w:rsidRDefault="004642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2801C" w14:textId="67D5CB3F" w:rsidR="0066095C" w:rsidRPr="00551455" w:rsidRDefault="0084537B" w:rsidP="009D505F">
    <w:pPr>
      <w:pBdr>
        <w:top w:val="nil"/>
        <w:left w:val="nil"/>
        <w:bottom w:val="nil"/>
        <w:right w:val="nil"/>
        <w:between w:val="nil"/>
      </w:pBdr>
      <w:tabs>
        <w:tab w:val="center" w:pos="4513"/>
        <w:tab w:val="right" w:pos="9026"/>
      </w:tabs>
      <w:spacing w:after="0"/>
      <w:rPr>
        <w:rFonts w:eastAsia="Arial" w:cs="Arial"/>
        <w:color w:val="000000"/>
        <w:sz w:val="22"/>
        <w:szCs w:val="22"/>
      </w:rPr>
    </w:pPr>
    <w:r w:rsidRPr="00551455">
      <w:rPr>
        <w:rFonts w:eastAsia="Arial" w:cs="Arial"/>
        <w:b/>
        <w:color w:val="000000"/>
        <w:sz w:val="22"/>
        <w:szCs w:val="22"/>
      </w:rPr>
      <w:t>Call-Off Schedule 1</w:t>
    </w:r>
    <w:r w:rsidR="0066095C" w:rsidRPr="00551455">
      <w:rPr>
        <w:rFonts w:eastAsia="Arial" w:cs="Arial"/>
        <w:b/>
        <w:color w:val="000000"/>
        <w:sz w:val="22"/>
        <w:szCs w:val="22"/>
      </w:rPr>
      <w:t xml:space="preserve"> (Intellectual Property Rights)</w:t>
    </w:r>
  </w:p>
  <w:p w14:paraId="0119BA3F" w14:textId="77777777" w:rsidR="0066095C" w:rsidRPr="00551455" w:rsidRDefault="0066095C" w:rsidP="009D505F">
    <w:pPr>
      <w:pBdr>
        <w:top w:val="nil"/>
        <w:left w:val="nil"/>
        <w:bottom w:val="nil"/>
        <w:right w:val="nil"/>
        <w:between w:val="nil"/>
      </w:pBdr>
      <w:tabs>
        <w:tab w:val="center" w:pos="4513"/>
        <w:tab w:val="right" w:pos="9026"/>
      </w:tabs>
      <w:spacing w:after="0"/>
      <w:rPr>
        <w:rFonts w:eastAsia="Arial" w:cs="Arial"/>
        <w:color w:val="000000"/>
        <w:sz w:val="22"/>
        <w:szCs w:val="22"/>
      </w:rPr>
    </w:pPr>
    <w:r w:rsidRPr="00551455">
      <w:rPr>
        <w:rFonts w:eastAsia="Arial" w:cs="Arial"/>
        <w:color w:val="000000"/>
        <w:sz w:val="22"/>
        <w:szCs w:val="22"/>
      </w:rPr>
      <w:t xml:space="preserve">Call-Off Ref: </w:t>
    </w:r>
  </w:p>
  <w:p w14:paraId="2D2D974C" w14:textId="3009864A" w:rsidR="00551455" w:rsidRPr="00551455" w:rsidRDefault="0066095C" w:rsidP="009D505F">
    <w:pPr>
      <w:pBdr>
        <w:top w:val="nil"/>
        <w:left w:val="nil"/>
        <w:bottom w:val="nil"/>
        <w:right w:val="nil"/>
        <w:between w:val="nil"/>
      </w:pBdr>
      <w:tabs>
        <w:tab w:val="center" w:pos="4513"/>
        <w:tab w:val="right" w:pos="9026"/>
      </w:tabs>
      <w:spacing w:after="0"/>
      <w:rPr>
        <w:rFonts w:eastAsia="Arial" w:cs="Arial"/>
        <w:color w:val="000000"/>
        <w:sz w:val="22"/>
        <w:szCs w:val="22"/>
      </w:rPr>
    </w:pPr>
    <w:r w:rsidRPr="00551455">
      <w:rPr>
        <w:rFonts w:eastAsia="Arial" w:cs="Arial"/>
        <w:color w:val="000000"/>
        <w:sz w:val="22"/>
        <w:szCs w:val="22"/>
      </w:rPr>
      <w:t xml:space="preserve">Crown Copyright </w:t>
    </w:r>
    <w:r w:rsidR="00F77EA6" w:rsidRPr="00551455">
      <w:rPr>
        <w:rFonts w:eastAsia="Arial" w:cs="Arial"/>
        <w:color w:val="000000"/>
        <w:sz w:val="22"/>
        <w:szCs w:val="22"/>
      </w:rPr>
      <w:t>2025</w:t>
    </w:r>
  </w:p>
  <w:p w14:paraId="26472A83" w14:textId="77777777" w:rsidR="0066095C" w:rsidRDefault="0066095C" w:rsidP="00FA27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C3279" w14:textId="77777777" w:rsidR="004642E0" w:rsidRDefault="004642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7C2A7B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0AD50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A3C1A0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B68D02E"/>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7AA8FD4"/>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2801450"/>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8DA410F"/>
    <w:multiLevelType w:val="multilevel"/>
    <w:tmpl w:val="14B6DBAE"/>
    <w:name w:val="Recital Numbering List"/>
    <w:lvl w:ilvl="0">
      <w:start w:val="1"/>
      <w:numFmt w:val="upperLetter"/>
      <w:pStyle w:val="RecitalNumbering1"/>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440"/>
        </w:tabs>
        <w:ind w:left="1440" w:hanging="720"/>
      </w:pPr>
      <w:rPr>
        <w:caps w:val="0"/>
        <w:effect w:val="none"/>
      </w:rPr>
    </w:lvl>
    <w:lvl w:ilvl="2">
      <w:start w:val="1"/>
      <w:numFmt w:val="lowerLetter"/>
      <w:pStyle w:val="RecitalNumbering3"/>
      <w:lvlText w:val="(%3)"/>
      <w:lvlJc w:val="left"/>
      <w:pPr>
        <w:tabs>
          <w:tab w:val="num" w:pos="2160"/>
        </w:tabs>
        <w:ind w:left="2160" w:hanging="72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2783FE3"/>
    <w:multiLevelType w:val="multilevel"/>
    <w:tmpl w:val="79C28CC8"/>
    <w:name w:val="Plato Schedule Numbering List"/>
    <w:lvl w:ilvl="0">
      <w:start w:val="1"/>
      <w:numFmt w:val="decimal"/>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lowerLetter"/>
      <w:pStyle w:val="ScheduleL3"/>
      <w:lvlText w:val="(%3)"/>
      <w:lvlJc w:val="left"/>
      <w:pPr>
        <w:tabs>
          <w:tab w:val="num" w:pos="1440"/>
        </w:tabs>
        <w:ind w:left="1440" w:hanging="720"/>
      </w:pPr>
      <w:rPr>
        <w:rFonts w:hint="default"/>
        <w:caps w:val="0"/>
        <w:effect w:val="none"/>
      </w:rPr>
    </w:lvl>
    <w:lvl w:ilvl="3">
      <w:start w:val="1"/>
      <w:numFmt w:val="lowerRoman"/>
      <w:pStyle w:val="ScheduleL4"/>
      <w:lvlText w:val="(%4)"/>
      <w:lvlJc w:val="left"/>
      <w:pPr>
        <w:tabs>
          <w:tab w:val="num" w:pos="2160"/>
        </w:tabs>
        <w:ind w:left="2160" w:hanging="720"/>
      </w:pPr>
      <w:rPr>
        <w:rFonts w:hint="default"/>
        <w:caps w:val="0"/>
        <w:effect w:val="none"/>
      </w:rPr>
    </w:lvl>
    <w:lvl w:ilvl="4">
      <w:start w:val="1"/>
      <w:numFmt w:val="upperLetter"/>
      <w:pStyle w:val="ScheduleL5"/>
      <w:lvlText w:val="(%5)"/>
      <w:lvlJc w:val="left"/>
      <w:pPr>
        <w:tabs>
          <w:tab w:val="num" w:pos="2880"/>
        </w:tabs>
        <w:ind w:left="2880" w:hanging="720"/>
      </w:pPr>
      <w:rPr>
        <w:rFonts w:hint="default"/>
        <w:caps w:val="0"/>
        <w:effect w:val="none"/>
      </w:rPr>
    </w:lvl>
    <w:lvl w:ilvl="5">
      <w:start w:val="1"/>
      <w:numFmt w:val="decimal"/>
      <w:pStyle w:val="ScheduleL6"/>
      <w:lvlText w:val="(%6)"/>
      <w:lvlJc w:val="left"/>
      <w:pPr>
        <w:tabs>
          <w:tab w:val="num" w:pos="3600"/>
        </w:tabs>
        <w:ind w:left="3600" w:hanging="720"/>
      </w:pPr>
      <w:rPr>
        <w:rFonts w:hint="default"/>
        <w:caps w:val="0"/>
        <w:effect w:val="none"/>
      </w:rPr>
    </w:lvl>
    <w:lvl w:ilvl="6">
      <w:start w:val="1"/>
      <w:numFmt w:val="lowerLetter"/>
      <w:pStyle w:val="ScheduleL7"/>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8" w15:restartNumberingAfterBreak="0">
    <w:nsid w:val="16142DA9"/>
    <w:multiLevelType w:val="multilevel"/>
    <w:tmpl w:val="9B3CB95C"/>
    <w:name w:val="General Numbering List"/>
    <w:lvl w:ilvl="0">
      <w:start w:val="1"/>
      <w:numFmt w:val="decimal"/>
      <w:lvlRestart w:val="0"/>
      <w:pStyle w:val="GeneralL1"/>
      <w:lvlText w:val="%1"/>
      <w:lvlJc w:val="left"/>
      <w:pPr>
        <w:tabs>
          <w:tab w:val="num" w:pos="720"/>
        </w:tabs>
        <w:ind w:left="720" w:hanging="720"/>
      </w:pPr>
      <w:rPr>
        <w:rFonts w:hint="default"/>
        <w:caps w:val="0"/>
        <w:effect w:val="none"/>
      </w:rPr>
    </w:lvl>
    <w:lvl w:ilvl="1">
      <w:start w:val="1"/>
      <w:numFmt w:val="decimal"/>
      <w:pStyle w:val="GeneralL2"/>
      <w:lvlText w:val="%1.%2"/>
      <w:lvlJc w:val="left"/>
      <w:pPr>
        <w:tabs>
          <w:tab w:val="num" w:pos="1440"/>
        </w:tabs>
        <w:ind w:left="1440" w:hanging="720"/>
      </w:pPr>
      <w:rPr>
        <w:rFonts w:hint="default"/>
        <w:caps w:val="0"/>
        <w:effect w:val="none"/>
      </w:rPr>
    </w:lvl>
    <w:lvl w:ilvl="2">
      <w:start w:val="1"/>
      <w:numFmt w:val="lowerLetter"/>
      <w:pStyle w:val="GeneralL3"/>
      <w:lvlText w:val="(%3)"/>
      <w:lvlJc w:val="left"/>
      <w:pPr>
        <w:tabs>
          <w:tab w:val="num" w:pos="2160"/>
        </w:tabs>
        <w:ind w:left="2160" w:hanging="720"/>
      </w:pPr>
      <w:rPr>
        <w:rFonts w:hint="default"/>
        <w:caps w:val="0"/>
        <w:effect w:val="none"/>
      </w:rPr>
    </w:lvl>
    <w:lvl w:ilvl="3">
      <w:start w:val="1"/>
      <w:numFmt w:val="lowerRoman"/>
      <w:pStyle w:val="GeneralL4"/>
      <w:lvlText w:val="(%4)"/>
      <w:lvlJc w:val="left"/>
      <w:pPr>
        <w:tabs>
          <w:tab w:val="num" w:pos="2880"/>
        </w:tabs>
        <w:ind w:left="2880" w:hanging="720"/>
      </w:pPr>
      <w:rPr>
        <w:rFonts w:hint="default"/>
        <w:caps w:val="0"/>
        <w:effect w:val="none"/>
      </w:rPr>
    </w:lvl>
    <w:lvl w:ilvl="4">
      <w:start w:val="1"/>
      <w:numFmt w:val="upperLetter"/>
      <w:pStyle w:val="GeneralL5"/>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4320"/>
        </w:tabs>
        <w:ind w:left="4320" w:hanging="720"/>
      </w:pPr>
      <w:rPr>
        <w:rFonts w:hint="default"/>
        <w:caps w:val="0"/>
        <w:effect w:val="none"/>
      </w:rPr>
    </w:lvl>
    <w:lvl w:ilvl="7">
      <w:start w:val="1"/>
      <w:numFmt w:val="none"/>
      <w:lvlText w:val=""/>
      <w:lvlJc w:val="left"/>
      <w:pPr>
        <w:tabs>
          <w:tab w:val="num" w:pos="3600"/>
        </w:tabs>
        <w:ind w:left="4321" w:hanging="721"/>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9" w15:restartNumberingAfterBreak="0">
    <w:nsid w:val="186F17CD"/>
    <w:multiLevelType w:val="multilevel"/>
    <w:tmpl w:val="F882224C"/>
    <w:lvl w:ilvl="0">
      <w:start w:val="1"/>
      <w:numFmt w:val="decimal"/>
      <w:lvlText w:val="%1."/>
      <w:lvlJc w:val="left"/>
      <w:pPr>
        <w:ind w:left="360" w:hanging="360"/>
      </w:pPr>
      <w:rPr>
        <w:rFonts w:hint="default"/>
      </w:rPr>
    </w:lvl>
    <w:lvl w:ilvl="1">
      <w:start w:val="4"/>
      <w:numFmt w:val="decimal"/>
      <w:lvlText w:val="%1.%2."/>
      <w:lvlJc w:val="left"/>
      <w:pPr>
        <w:ind w:left="936" w:hanging="576"/>
      </w:pPr>
      <w:rPr>
        <w:rFonts w:hint="default"/>
        <w:b w:val="0"/>
      </w:rPr>
    </w:lvl>
    <w:lvl w:ilvl="2">
      <w:start w:val="1"/>
      <w:numFmt w:val="decimal"/>
      <w:lvlText w:val="%1.%2.%3."/>
      <w:lvlJc w:val="left"/>
      <w:pPr>
        <w:ind w:left="2564" w:hanging="720"/>
      </w:pPr>
      <w:rPr>
        <w:rFonts w:hint="default"/>
      </w:rPr>
    </w:lvl>
    <w:lvl w:ilvl="3">
      <w:start w:val="1"/>
      <w:numFmt w:val="decimal"/>
      <w:lvlText w:val="%1.%2.%3.%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3"/>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1296498"/>
    <w:multiLevelType w:val="multilevel"/>
    <w:tmpl w:val="670CCE04"/>
    <w:name w:val="Plato Parties Lower"/>
    <w:lvl w:ilvl="0">
      <w:start w:val="1"/>
      <w:numFmt w:val="decimal"/>
      <w:pStyle w:val="PartyLower"/>
      <w:lvlText w:val="(%1) "/>
      <w:lvlJc w:val="left"/>
      <w:pPr>
        <w:tabs>
          <w:tab w:val="num" w:pos="720"/>
        </w:tabs>
        <w:ind w:left="720" w:hanging="720"/>
      </w:pPr>
      <w:rPr>
        <w:rFonts w:hint="default"/>
      </w:rPr>
    </w:lvl>
    <w:lvl w:ilvl="1">
      <w:start w:val="1"/>
      <w:numFmt w:val="none"/>
      <w:lvlRestart w:val="0"/>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720"/>
        </w:tabs>
        <w:ind w:left="720" w:hanging="720"/>
      </w:pPr>
      <w:rPr>
        <w:rFonts w:hint="default"/>
      </w:rPr>
    </w:lvl>
    <w:lvl w:ilvl="4">
      <w:start w:val="1"/>
      <w:numFmt w:val="none"/>
      <w:lvlText w:val=""/>
      <w:lvlJc w:val="left"/>
      <w:pPr>
        <w:tabs>
          <w:tab w:val="num" w:pos="720"/>
        </w:tabs>
        <w:ind w:left="720" w:hanging="720"/>
      </w:pPr>
      <w:rPr>
        <w:rFonts w:hint="default"/>
      </w:rPr>
    </w:lvl>
    <w:lvl w:ilvl="5">
      <w:start w:val="1"/>
      <w:numFmt w:val="none"/>
      <w:lvlText w:val=""/>
      <w:lvlJc w:val="left"/>
      <w:pPr>
        <w:tabs>
          <w:tab w:val="num" w:pos="720"/>
        </w:tabs>
        <w:ind w:left="720" w:hanging="720"/>
      </w:pPr>
      <w:rPr>
        <w:rFonts w:hint="default"/>
      </w:rPr>
    </w:lvl>
    <w:lvl w:ilvl="6">
      <w:start w:val="1"/>
      <w:numFmt w:val="none"/>
      <w:lvlText w:val=""/>
      <w:lvlJc w:val="left"/>
      <w:pPr>
        <w:tabs>
          <w:tab w:val="num" w:pos="720"/>
        </w:tabs>
        <w:ind w:left="720" w:hanging="720"/>
      </w:pPr>
      <w:rPr>
        <w:rFonts w:hint="default"/>
      </w:rPr>
    </w:lvl>
    <w:lvl w:ilvl="7">
      <w:start w:val="1"/>
      <w:numFmt w:val="none"/>
      <w:lvlText w:val=""/>
      <w:lvlJc w:val="left"/>
      <w:pPr>
        <w:tabs>
          <w:tab w:val="num" w:pos="720"/>
        </w:tabs>
        <w:ind w:left="720" w:hanging="720"/>
      </w:pPr>
      <w:rPr>
        <w:rFonts w:hint="default"/>
      </w:rPr>
    </w:lvl>
    <w:lvl w:ilvl="8">
      <w:start w:val="1"/>
      <w:numFmt w:val="none"/>
      <w:lvlText w:val=""/>
      <w:lvlJc w:val="left"/>
      <w:pPr>
        <w:tabs>
          <w:tab w:val="num" w:pos="720"/>
        </w:tabs>
        <w:ind w:left="720" w:hanging="720"/>
      </w:pPr>
      <w:rPr>
        <w:rFonts w:hint="default"/>
      </w:rPr>
    </w:lvl>
  </w:abstractNum>
  <w:abstractNum w:abstractNumId="11" w15:restartNumberingAfterBreak="0">
    <w:nsid w:val="23D26214"/>
    <w:multiLevelType w:val="multilevel"/>
    <w:tmpl w:val="9EDE44C2"/>
    <w:lvl w:ilvl="0">
      <w:start w:val="1"/>
      <w:numFmt w:val="decimal"/>
      <w:pStyle w:val="AppendixText1"/>
      <w:lvlText w:val="%1"/>
      <w:lvlJc w:val="left"/>
      <w:pPr>
        <w:tabs>
          <w:tab w:val="num" w:pos="720"/>
        </w:tabs>
        <w:ind w:left="720" w:hanging="720"/>
      </w:pPr>
      <w:rPr>
        <w:bCs w:val="0"/>
        <w:iCs w:val="0"/>
        <w:caps w:val="0"/>
        <w:strike w:val="0"/>
        <w:dstrike w:val="0"/>
        <w:outline w:val="0"/>
        <w:shadow w:val="0"/>
        <w:emboss w:val="0"/>
        <w:imprint w:val="0"/>
        <w:vanish w:val="0"/>
        <w:webHidden w:val="0"/>
        <w:spacing w:val="0"/>
        <w:kern w:val="0"/>
        <w:position w:val="0"/>
        <w:szCs w:val="24"/>
        <w:u w:val="none"/>
        <w:effect w:val="none"/>
        <w:vertAlign w:val="baseline"/>
        <w:em w:val="none"/>
        <w:specVanish w:val="0"/>
        <w14:ligatures w14:val="none"/>
        <w14:numForm w14:val="default"/>
        <w14:numSpacing w14:val="default"/>
        <w14:stylisticSets/>
        <w14:cntxtAlts w14:val="0"/>
      </w:rPr>
    </w:lvl>
    <w:lvl w:ilvl="1">
      <w:start w:val="1"/>
      <w:numFmt w:val="decimal"/>
      <w:pStyle w:val="AppendixText2"/>
      <w:lvlText w:val="%1.%2"/>
      <w:lvlJc w:val="left"/>
      <w:pPr>
        <w:tabs>
          <w:tab w:val="num" w:pos="720"/>
        </w:tabs>
        <w:ind w:left="720" w:hanging="720"/>
      </w:pPr>
    </w:lvl>
    <w:lvl w:ilvl="2">
      <w:start w:val="1"/>
      <w:numFmt w:val="decimal"/>
      <w:pStyle w:val="AppendixText3"/>
      <w:lvlText w:val="%1.%2.%3"/>
      <w:lvlJc w:val="left"/>
      <w:pPr>
        <w:tabs>
          <w:tab w:val="num" w:pos="1803"/>
        </w:tabs>
        <w:ind w:left="1803" w:hanging="1083"/>
      </w:pPr>
    </w:lvl>
    <w:lvl w:ilvl="3">
      <w:start w:val="1"/>
      <w:numFmt w:val="decimal"/>
      <w:lvlText w:val="%2.%3.%4"/>
      <w:lvlJc w:val="left"/>
      <w:pPr>
        <w:tabs>
          <w:tab w:val="num" w:pos="1803"/>
        </w:tabs>
        <w:ind w:left="1803" w:hanging="1083"/>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33234D"/>
    <w:multiLevelType w:val="multilevel"/>
    <w:tmpl w:val="FA86B44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583D1F"/>
    <w:multiLevelType w:val="multilevel"/>
    <w:tmpl w:val="64C8B886"/>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1440"/>
        </w:tabs>
        <w:ind w:left="1440" w:hanging="720"/>
      </w:pPr>
      <w:rPr>
        <w:rFonts w:ascii="Symbol" w:hAnsi="Symbol" w:hint="default"/>
        <w:caps w:val="0"/>
        <w:effect w:val="none"/>
      </w:rPr>
    </w:lvl>
    <w:lvl w:ilvl="2">
      <w:start w:val="1"/>
      <w:numFmt w:val="bullet"/>
      <w:pStyle w:val="ListBullet3"/>
      <w:lvlText w:val=""/>
      <w:lvlJc w:val="left"/>
      <w:pPr>
        <w:tabs>
          <w:tab w:val="num" w:pos="2160"/>
        </w:tabs>
        <w:ind w:left="2160" w:hanging="720"/>
      </w:pPr>
      <w:rPr>
        <w:rFonts w:ascii="Symbol" w:hAnsi="Symbol" w:hint="default"/>
        <w:caps w:val="0"/>
        <w:effect w:val="none"/>
      </w:rPr>
    </w:lvl>
    <w:lvl w:ilvl="3">
      <w:start w:val="1"/>
      <w:numFmt w:val="bullet"/>
      <w:pStyle w:val="ListBullet4"/>
      <w:lvlText w:val=""/>
      <w:lvlJc w:val="left"/>
      <w:pPr>
        <w:tabs>
          <w:tab w:val="num" w:pos="2880"/>
        </w:tabs>
        <w:ind w:left="2880" w:hanging="720"/>
      </w:pPr>
      <w:rPr>
        <w:rFonts w:ascii="Symbol" w:hAnsi="Symbol" w:hint="default"/>
        <w:caps w:val="0"/>
        <w:effect w:val="none"/>
      </w:rPr>
    </w:lvl>
    <w:lvl w:ilvl="4">
      <w:start w:val="1"/>
      <w:numFmt w:val="bullet"/>
      <w:pStyle w:val="ListBullet5"/>
      <w:lvlText w:val=""/>
      <w:lvlJc w:val="left"/>
      <w:pPr>
        <w:tabs>
          <w:tab w:val="num" w:pos="3600"/>
        </w:tabs>
        <w:ind w:left="3600" w:hanging="720"/>
      </w:pPr>
      <w:rPr>
        <w:rFonts w:ascii="Symbol" w:hAnsi="Symbol" w:hint="default"/>
        <w:caps w:val="0"/>
        <w:effect w:val="none"/>
      </w:rPr>
    </w:lvl>
    <w:lvl w:ilvl="5">
      <w:start w:val="1"/>
      <w:numFmt w:val="none"/>
      <w:pStyle w:val="ListBullet6"/>
      <w:lvlText w:val=""/>
      <w:lvlJc w:val="left"/>
      <w:pPr>
        <w:tabs>
          <w:tab w:val="num" w:pos="3600"/>
        </w:tabs>
        <w:ind w:left="3600" w:hanging="720"/>
      </w:pPr>
      <w:rPr>
        <w:rFonts w:hint="default"/>
        <w:caps w:val="0"/>
        <w:effect w:val="none"/>
      </w:rPr>
    </w:lvl>
    <w:lvl w:ilvl="6">
      <w:start w:val="1"/>
      <w:numFmt w:val="none"/>
      <w:pStyle w:val="ListBullet7"/>
      <w:lvlText w:val=""/>
      <w:lvlJc w:val="left"/>
      <w:pPr>
        <w:tabs>
          <w:tab w:val="num" w:pos="4320"/>
        </w:tabs>
        <w:ind w:left="4320" w:hanging="720"/>
      </w:pPr>
      <w:rPr>
        <w:rFonts w:hint="default"/>
        <w:caps w:val="0"/>
        <w:effect w:val="none"/>
      </w:rPr>
    </w:lvl>
    <w:lvl w:ilvl="7">
      <w:start w:val="1"/>
      <w:numFmt w:val="bullet"/>
      <w:lvlText w:val=""/>
      <w:lvlJc w:val="left"/>
      <w:pPr>
        <w:tabs>
          <w:tab w:val="num" w:pos="4320"/>
        </w:tabs>
        <w:ind w:left="4320" w:hanging="720"/>
      </w:pPr>
      <w:rPr>
        <w:rFonts w:hint="default"/>
        <w:caps w:val="0"/>
        <w:effect w:val="none"/>
      </w:rPr>
    </w:lvl>
    <w:lvl w:ilvl="8">
      <w:start w:val="1"/>
      <w:numFmt w:val="bullet"/>
      <w:lvlText w:val=""/>
      <w:lvlJc w:val="left"/>
      <w:pPr>
        <w:tabs>
          <w:tab w:val="num" w:pos="4320"/>
        </w:tabs>
        <w:ind w:left="4320" w:hanging="720"/>
      </w:pPr>
      <w:rPr>
        <w:rFonts w:hint="default"/>
        <w:caps w:val="0"/>
        <w:effect w:val="none"/>
      </w:rPr>
    </w:lvl>
  </w:abstractNum>
  <w:abstractNum w:abstractNumId="15" w15:restartNumberingAfterBreak="0">
    <w:nsid w:val="2FD942BB"/>
    <w:multiLevelType w:val="multilevel"/>
    <w:tmpl w:val="1304E9C8"/>
    <w:name w:val="SchHead Numbering List"/>
    <w:lvl w:ilvl="0">
      <w:start w:val="36"/>
      <w:numFmt w:val="decimal"/>
      <w:lvlRestart w:val="0"/>
      <w:pStyle w:val="SchHead"/>
      <w:suff w:val="space"/>
      <w:lvlText w:val="Schedule %1"/>
      <w:lvlJc w:val="left"/>
      <w:pPr>
        <w:ind w:left="0" w:firstLine="0"/>
      </w:pPr>
      <w:rPr>
        <w:rFonts w:hint="default"/>
        <w:caps w:val="0"/>
        <w:effect w:val="none"/>
      </w:rPr>
    </w:lvl>
    <w:lvl w:ilvl="1">
      <w:start w:val="1"/>
      <w:numFmt w:val="decimal"/>
      <w:pStyle w:val="SchPart"/>
      <w:suff w:val="space"/>
      <w:lvlText w:val="Part %2"/>
      <w:lvlJc w:val="left"/>
      <w:pPr>
        <w:ind w:left="0" w:firstLine="0"/>
      </w:pPr>
      <w:rPr>
        <w:rFonts w:hint="default"/>
        <w:caps w:val="0"/>
        <w:effect w:val="none"/>
      </w:rPr>
    </w:lvl>
    <w:lvl w:ilvl="2">
      <w:start w:val="1"/>
      <w:numFmt w:val="decimal"/>
      <w:pStyle w:val="SchSection"/>
      <w:suff w:val="space"/>
      <w:lvlText w:val="Section %3"/>
      <w:lvlJc w:val="left"/>
      <w:pPr>
        <w:ind w:left="0" w:firstLine="0"/>
      </w:pPr>
      <w:rPr>
        <w:rFonts w:hint="default"/>
        <w:caps w:val="0"/>
        <w:effect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B195AFC"/>
    <w:multiLevelType w:val="hybridMultilevel"/>
    <w:tmpl w:val="DF347EEC"/>
    <w:lvl w:ilvl="0" w:tplc="C82A73BE">
      <w:start w:val="1"/>
      <w:numFmt w:val="lowerLetter"/>
      <w:pStyle w:val="Numbered111a"/>
      <w:lvlText w:val="(%1)"/>
      <w:lvlJc w:val="left"/>
      <w:pPr>
        <w:tabs>
          <w:tab w:val="num" w:pos="2523"/>
        </w:tabs>
        <w:ind w:left="720" w:firstLine="1083"/>
      </w:pPr>
      <w:rPr>
        <w:rFonts w:hint="default"/>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lang w:bidi="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D8F48D0"/>
    <w:multiLevelType w:val="multilevel"/>
    <w:tmpl w:val="FE689B04"/>
    <w:name w:val="SchGeneral Numbering List"/>
    <w:lvl w:ilvl="0">
      <w:start w:val="1"/>
      <w:numFmt w:val="decimal"/>
      <w:pStyle w:val="SchGeneralL1"/>
      <w:lvlText w:val="%1"/>
      <w:lvlJc w:val="left"/>
      <w:pPr>
        <w:tabs>
          <w:tab w:val="num" w:pos="720"/>
        </w:tabs>
        <w:ind w:left="720" w:hanging="720"/>
      </w:pPr>
      <w:rPr>
        <w:rFonts w:hint="default"/>
        <w:caps w:val="0"/>
        <w:effect w:val="none"/>
      </w:rPr>
    </w:lvl>
    <w:lvl w:ilvl="1">
      <w:start w:val="1"/>
      <w:numFmt w:val="decimal"/>
      <w:pStyle w:val="SchGeneralL2"/>
      <w:lvlText w:val="%1.%2"/>
      <w:lvlJc w:val="left"/>
      <w:pPr>
        <w:tabs>
          <w:tab w:val="num" w:pos="1440"/>
        </w:tabs>
        <w:ind w:left="1440" w:hanging="720"/>
      </w:pPr>
      <w:rPr>
        <w:rFonts w:hint="default"/>
        <w:caps w:val="0"/>
        <w:effect w:val="none"/>
      </w:rPr>
    </w:lvl>
    <w:lvl w:ilvl="2">
      <w:start w:val="1"/>
      <w:numFmt w:val="lowerLetter"/>
      <w:pStyle w:val="SchGeneralL3"/>
      <w:lvlText w:val="(%3)"/>
      <w:lvlJc w:val="left"/>
      <w:pPr>
        <w:tabs>
          <w:tab w:val="num" w:pos="2160"/>
        </w:tabs>
        <w:ind w:left="2160" w:hanging="720"/>
      </w:pPr>
      <w:rPr>
        <w:rFonts w:hint="default"/>
        <w:caps w:val="0"/>
        <w:effect w:val="none"/>
      </w:rPr>
    </w:lvl>
    <w:lvl w:ilvl="3">
      <w:start w:val="1"/>
      <w:numFmt w:val="lowerRoman"/>
      <w:pStyle w:val="SchGeneralL4"/>
      <w:lvlText w:val="(%4)"/>
      <w:lvlJc w:val="left"/>
      <w:pPr>
        <w:tabs>
          <w:tab w:val="num" w:pos="2880"/>
        </w:tabs>
        <w:ind w:left="2880" w:hanging="720"/>
      </w:pPr>
      <w:rPr>
        <w:rFonts w:hint="default"/>
        <w:caps w:val="0"/>
        <w:effect w:val="none"/>
      </w:rPr>
    </w:lvl>
    <w:lvl w:ilvl="4">
      <w:start w:val="1"/>
      <w:numFmt w:val="upperLetter"/>
      <w:pStyle w:val="SchGeneralL5"/>
      <w:lvlText w:val="(%5)"/>
      <w:lvlJc w:val="left"/>
      <w:pPr>
        <w:tabs>
          <w:tab w:val="num" w:pos="3600"/>
        </w:tabs>
        <w:ind w:left="3600" w:hanging="720"/>
      </w:pPr>
      <w:rPr>
        <w:rFonts w:hint="default"/>
        <w:caps w:val="0"/>
        <w:effect w:val="none"/>
      </w:rPr>
    </w:lvl>
    <w:lvl w:ilvl="5">
      <w:start w:val="1"/>
      <w:numFmt w:val="none"/>
      <w:suff w:val="nothing"/>
      <w:lvlText w:val=""/>
      <w:lvlJc w:val="left"/>
      <w:pPr>
        <w:ind w:left="4320" w:hanging="720"/>
      </w:pPr>
      <w:rPr>
        <w:rFonts w:hint="default"/>
        <w:caps w:val="0"/>
        <w:effect w:val="none"/>
      </w:rPr>
    </w:lvl>
    <w:lvl w:ilvl="6">
      <w:start w:val="1"/>
      <w:numFmt w:val="none"/>
      <w:suff w:val="nothing"/>
      <w:lvlText w:val=""/>
      <w:lvlJc w:val="left"/>
      <w:pPr>
        <w:ind w:left="4320" w:hanging="720"/>
      </w:pPr>
      <w:rPr>
        <w:rFonts w:hint="default"/>
        <w:caps w:val="0"/>
        <w:effect w:val="none"/>
      </w:rPr>
    </w:lvl>
    <w:lvl w:ilvl="7">
      <w:start w:val="1"/>
      <w:numFmt w:val="none"/>
      <w:suff w:val="nothing"/>
      <w:lvlText w:val=""/>
      <w:lvlJc w:val="left"/>
      <w:pPr>
        <w:ind w:left="4320" w:hanging="720"/>
      </w:pPr>
      <w:rPr>
        <w:rFonts w:hint="default"/>
        <w:caps w:val="0"/>
        <w:effect w:val="none"/>
      </w:rPr>
    </w:lvl>
    <w:lvl w:ilvl="8">
      <w:start w:val="1"/>
      <w:numFmt w:val="none"/>
      <w:suff w:val="nothing"/>
      <w:lvlText w:val=""/>
      <w:lvlJc w:val="left"/>
      <w:pPr>
        <w:ind w:left="4320" w:hanging="720"/>
      </w:pPr>
      <w:rPr>
        <w:rFonts w:hint="default"/>
        <w:caps w:val="0"/>
        <w:effect w:val="none"/>
      </w:rPr>
    </w:lvl>
  </w:abstractNum>
  <w:abstractNum w:abstractNumId="18" w15:restartNumberingAfterBreak="0">
    <w:nsid w:val="501F077F"/>
    <w:multiLevelType w:val="multilevel"/>
    <w:tmpl w:val="A1B2AEEC"/>
    <w:name w:val="General Numbering List-OLD"/>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2%1."/>
      <w:lvlJc w:val="left"/>
      <w:pPr>
        <w:tabs>
          <w:tab w:val="num" w:pos="1440"/>
        </w:tabs>
        <w:ind w:left="1440" w:hanging="720"/>
      </w:pPr>
      <w:rPr>
        <w:rFonts w:hint="default"/>
        <w:caps w:val="0"/>
        <w:effect w:val="none"/>
      </w:rPr>
    </w:lvl>
    <w:lvl w:ilvl="2">
      <w:start w:val="1"/>
      <w:numFmt w:val="lowerLetter"/>
      <w:lvlText w:val="(%3)"/>
      <w:lvlJc w:val="left"/>
      <w:pPr>
        <w:tabs>
          <w:tab w:val="num" w:pos="2160"/>
        </w:tabs>
        <w:ind w:left="2160" w:hanging="720"/>
      </w:pPr>
      <w:rPr>
        <w:rFonts w:hint="default"/>
        <w:caps w:val="0"/>
        <w:effect w:val="none"/>
      </w:rPr>
    </w:lvl>
    <w:lvl w:ilvl="3">
      <w:start w:val="1"/>
      <w:numFmt w:val="lowerRoman"/>
      <w:lvlText w:val="(%4)"/>
      <w:lvlJc w:val="left"/>
      <w:pPr>
        <w:tabs>
          <w:tab w:val="num" w:pos="2880"/>
        </w:tabs>
        <w:ind w:left="2880" w:hanging="72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4320"/>
        </w:tabs>
        <w:ind w:left="4320" w:hanging="720"/>
      </w:pPr>
      <w:rPr>
        <w:rFonts w:hint="default"/>
        <w:caps w:val="0"/>
        <w:effect w:val="none"/>
      </w:rPr>
    </w:lvl>
    <w:lvl w:ilvl="7">
      <w:start w:val="1"/>
      <w:numFmt w:val="none"/>
      <w:lvlText w:val=""/>
      <w:lvlJc w:val="left"/>
      <w:pPr>
        <w:tabs>
          <w:tab w:val="num" w:pos="3600"/>
        </w:tabs>
        <w:ind w:left="4321" w:hanging="721"/>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19" w15:restartNumberingAfterBreak="0">
    <w:nsid w:val="541C7FD2"/>
    <w:multiLevelType w:val="multilevel"/>
    <w:tmpl w:val="02AE15AE"/>
    <w:name w:val="Body Text List"/>
    <w:lvl w:ilvl="0">
      <w:start w:val="1"/>
      <w:numFmt w:val="none"/>
      <w:pStyle w:val="BodyTextIndent"/>
      <w:lvlText w:val=""/>
      <w:lvlJc w:val="left"/>
      <w:pPr>
        <w:tabs>
          <w:tab w:val="num" w:pos="720"/>
        </w:tabs>
        <w:ind w:left="720" w:firstLine="0"/>
      </w:pPr>
      <w:rPr>
        <w:caps w:val="0"/>
        <w:effect w:val="none"/>
      </w:rPr>
    </w:lvl>
    <w:lvl w:ilvl="1">
      <w:start w:val="1"/>
      <w:numFmt w:val="none"/>
      <w:pStyle w:val="BodyTextIndent2"/>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440"/>
        </w:tabs>
        <w:ind w:left="1440" w:hanging="720"/>
      </w:pPr>
      <w:rPr>
        <w:caps w:val="0"/>
        <w:effect w:val="none"/>
      </w:rPr>
    </w:lvl>
    <w:lvl w:ilvl="3">
      <w:start w:val="1"/>
      <w:numFmt w:val="lowerRoman"/>
      <w:pStyle w:val="DefinitionNumbering2"/>
      <w:lvlText w:val="(%4)"/>
      <w:lvlJc w:val="left"/>
      <w:pPr>
        <w:tabs>
          <w:tab w:val="num" w:pos="2160"/>
        </w:tabs>
        <w:ind w:left="2160" w:hanging="720"/>
      </w:pPr>
      <w:rPr>
        <w:caps w:val="0"/>
        <w:effect w:val="none"/>
      </w:rPr>
    </w:lvl>
    <w:lvl w:ilvl="4">
      <w:start w:val="1"/>
      <w:numFmt w:val="upperLetter"/>
      <w:pStyle w:val="DefinitionNumbering3"/>
      <w:lvlText w:val="(%5)"/>
      <w:lvlJc w:val="left"/>
      <w:pPr>
        <w:tabs>
          <w:tab w:val="num" w:pos="2880"/>
        </w:tabs>
        <w:ind w:left="2880" w:hanging="720"/>
      </w:pPr>
      <w:rPr>
        <w:caps w:val="0"/>
        <w:effect w:val="none"/>
      </w:rPr>
    </w:lvl>
    <w:lvl w:ilvl="5">
      <w:start w:val="1"/>
      <w:numFmt w:val="none"/>
      <w:lvlText w:val=""/>
      <w:lvlJc w:val="left"/>
      <w:pPr>
        <w:tabs>
          <w:tab w:val="num" w:pos="2880"/>
        </w:tabs>
        <w:ind w:left="2880" w:hanging="720"/>
      </w:pPr>
      <w:rPr>
        <w:caps w:val="0"/>
        <w:effect w:val="none"/>
      </w:rPr>
    </w:lvl>
    <w:lvl w:ilvl="6">
      <w:start w:val="1"/>
      <w:numFmt w:val="none"/>
      <w:lvlText w:val=""/>
      <w:lvlJc w:val="left"/>
      <w:pPr>
        <w:tabs>
          <w:tab w:val="num" w:pos="2880"/>
        </w:tabs>
        <w:ind w:left="2880" w:hanging="720"/>
      </w:pPr>
      <w:rPr>
        <w:caps w:val="0"/>
        <w:effect w:val="none"/>
      </w:rPr>
    </w:lvl>
    <w:lvl w:ilvl="7">
      <w:start w:val="1"/>
      <w:numFmt w:val="none"/>
      <w:lvlText w:val=""/>
      <w:lvlJc w:val="left"/>
      <w:pPr>
        <w:tabs>
          <w:tab w:val="num" w:pos="2880"/>
        </w:tabs>
        <w:ind w:left="2880" w:hanging="720"/>
      </w:pPr>
      <w:rPr>
        <w:caps w:val="0"/>
        <w:effect w:val="none"/>
      </w:rPr>
    </w:lvl>
    <w:lvl w:ilvl="8">
      <w:start w:val="1"/>
      <w:numFmt w:val="none"/>
      <w:lvlText w:val=""/>
      <w:lvlJc w:val="left"/>
      <w:pPr>
        <w:tabs>
          <w:tab w:val="num" w:pos="2880"/>
        </w:tabs>
        <w:ind w:left="2880" w:hanging="720"/>
      </w:pPr>
      <w:rPr>
        <w:caps w:val="0"/>
        <w:effect w:val="none"/>
      </w:rPr>
    </w:lvl>
  </w:abstractNum>
  <w:abstractNum w:abstractNumId="20" w15:restartNumberingAfterBreak="0">
    <w:nsid w:val="60382068"/>
    <w:multiLevelType w:val="multilevel"/>
    <w:tmpl w:val="BF1401CE"/>
    <w:lvl w:ilvl="0">
      <w:start w:val="1"/>
      <w:numFmt w:val="decimal"/>
      <w:pStyle w:val="Heading1"/>
      <w:lvlText w:val="%1."/>
      <w:lvlJc w:val="left"/>
      <w:pPr>
        <w:tabs>
          <w:tab w:val="num" w:pos="357"/>
        </w:tabs>
        <w:ind w:left="357" w:hanging="357"/>
      </w:pPr>
      <w:rPr>
        <w:rFonts w:hint="default"/>
        <w:caps w:val="0"/>
        <w:effect w:val="none"/>
      </w:rPr>
    </w:lvl>
    <w:lvl w:ilvl="1">
      <w:start w:val="1"/>
      <w:numFmt w:val="decimal"/>
      <w:pStyle w:val="Heading2"/>
      <w:lvlText w:val="%1.%2."/>
      <w:lvlJc w:val="left"/>
      <w:pPr>
        <w:tabs>
          <w:tab w:val="num" w:pos="3132"/>
        </w:tabs>
        <w:ind w:left="3132" w:hanging="579"/>
      </w:pPr>
      <w:rPr>
        <w:rFonts w:hint="default"/>
        <w:caps w:val="0"/>
        <w:effect w:val="none"/>
      </w:rPr>
    </w:lvl>
    <w:lvl w:ilvl="2">
      <w:start w:val="1"/>
      <w:numFmt w:val="decimal"/>
      <w:pStyle w:val="Heading3"/>
      <w:lvlText w:val="%1.%2.%3."/>
      <w:lvlJc w:val="left"/>
      <w:pPr>
        <w:tabs>
          <w:tab w:val="num" w:pos="1701"/>
        </w:tabs>
        <w:ind w:left="1701" w:hanging="765"/>
      </w:pPr>
      <w:rPr>
        <w:rFonts w:hint="default"/>
        <w:caps w:val="0"/>
        <w:effect w:val="none"/>
      </w:rPr>
    </w:lvl>
    <w:lvl w:ilvl="3">
      <w:start w:val="1"/>
      <w:numFmt w:val="decimal"/>
      <w:pStyle w:val="Heading4"/>
      <w:lvlText w:val="%1.%2.%3.%4."/>
      <w:lvlJc w:val="left"/>
      <w:pPr>
        <w:tabs>
          <w:tab w:val="num" w:pos="2591"/>
        </w:tabs>
        <w:ind w:left="2591" w:hanging="935"/>
      </w:pPr>
      <w:rPr>
        <w:rFonts w:hint="default"/>
        <w:caps w:val="0"/>
        <w:effect w:val="none"/>
      </w:rPr>
    </w:lvl>
    <w:lvl w:ilvl="4">
      <w:start w:val="1"/>
      <w:numFmt w:val="lowerLetter"/>
      <w:pStyle w:val="Heading5"/>
      <w:lvlText w:val="(%5)"/>
      <w:lvlJc w:val="left"/>
      <w:pPr>
        <w:tabs>
          <w:tab w:val="num" w:pos="3005"/>
        </w:tabs>
        <w:ind w:left="3005" w:hanging="414"/>
      </w:pPr>
      <w:rPr>
        <w:rFonts w:hint="default"/>
        <w:caps w:val="0"/>
        <w:effect w:val="none"/>
      </w:rPr>
    </w:lvl>
    <w:lvl w:ilvl="5">
      <w:start w:val="1"/>
      <w:numFmt w:val="decimal"/>
      <w:pStyle w:val="Heading6"/>
      <w:lvlText w:val="(%6)"/>
      <w:lvlJc w:val="left"/>
      <w:pPr>
        <w:tabs>
          <w:tab w:val="num" w:pos="3402"/>
        </w:tabs>
        <w:ind w:left="3402" w:hanging="397"/>
      </w:pPr>
      <w:rPr>
        <w:rFonts w:hint="default"/>
        <w:caps w:val="0"/>
        <w:effect w:val="none"/>
      </w:rPr>
    </w:lvl>
    <w:lvl w:ilvl="6">
      <w:start w:val="1"/>
      <w:numFmt w:val="lowerLetter"/>
      <w:pStyle w:val="Heading7"/>
      <w:lvlText w:val="(%7)"/>
      <w:lvlJc w:val="left"/>
      <w:pPr>
        <w:tabs>
          <w:tab w:val="num" w:pos="4139"/>
        </w:tabs>
        <w:ind w:left="4139" w:hanging="737"/>
      </w:pPr>
      <w:rPr>
        <w:rFonts w:hint="default"/>
        <w:caps w:val="0"/>
        <w:effect w:val="none"/>
      </w:rPr>
    </w:lvl>
    <w:lvl w:ilvl="7">
      <w:start w:val="1"/>
      <w:numFmt w:val="none"/>
      <w:lvlText w:val=""/>
      <w:lvlJc w:val="left"/>
      <w:pPr>
        <w:tabs>
          <w:tab w:val="num" w:pos="4321"/>
        </w:tabs>
        <w:ind w:left="4321" w:hanging="721"/>
      </w:pPr>
      <w:rPr>
        <w:rFonts w:hint="default"/>
        <w:caps w:val="0"/>
        <w:effect w:val="none"/>
      </w:rPr>
    </w:lvl>
    <w:lvl w:ilvl="8">
      <w:start w:val="1"/>
      <w:numFmt w:val="none"/>
      <w:lvlText w:val=""/>
      <w:lvlJc w:val="left"/>
      <w:pPr>
        <w:tabs>
          <w:tab w:val="num" w:pos="4320"/>
        </w:tabs>
        <w:ind w:left="4321" w:hanging="721"/>
      </w:pPr>
      <w:rPr>
        <w:rFonts w:hint="default"/>
        <w:caps w:val="0"/>
        <w:effect w:val="none"/>
      </w:rPr>
    </w:lvl>
  </w:abstractNum>
  <w:abstractNum w:abstractNumId="21" w15:restartNumberingAfterBreak="0">
    <w:nsid w:val="61C92B75"/>
    <w:multiLevelType w:val="multilevel"/>
    <w:tmpl w:val="402434AE"/>
    <w:lvl w:ilvl="0">
      <w:start w:val="1"/>
      <w:numFmt w:val="lowerLetter"/>
      <w:pStyle w:val="DefinitionList"/>
      <w:lvlText w:val="(%1)"/>
      <w:lvlJc w:val="left"/>
      <w:pPr>
        <w:ind w:left="720" w:hanging="720"/>
      </w:pPr>
      <w:rPr>
        <w:rFonts w:hint="default"/>
      </w:rPr>
    </w:lvl>
    <w:lvl w:ilvl="1">
      <w:start w:val="1"/>
      <w:numFmt w:val="lowerRoman"/>
      <w:pStyle w:val="DefinitionListLevel1"/>
      <w:lvlText w:val="(%2)"/>
      <w:lvlJc w:val="left"/>
      <w:pPr>
        <w:ind w:left="1440" w:hanging="720"/>
      </w:pPr>
      <w:rPr>
        <w:rFonts w:hint="default"/>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22" w15:restartNumberingAfterBreak="0">
    <w:nsid w:val="6815379B"/>
    <w:multiLevelType w:val="multilevel"/>
    <w:tmpl w:val="E5D8362C"/>
    <w:name w:val="Appendicies Heading List"/>
    <w:lvl w:ilvl="0">
      <w:start w:val="1"/>
      <w:numFmt w:val="decimal"/>
      <w:lvlRestart w:val="0"/>
      <w:pStyle w:val="AppHead"/>
      <w:suff w:val="space"/>
      <w:lvlText w:val="Appendix %1"/>
      <w:lvlJc w:val="left"/>
      <w:pPr>
        <w:ind w:left="0" w:firstLine="0"/>
      </w:pPr>
      <w:rPr>
        <w:rFonts w:hint="default"/>
        <w:caps w:val="0"/>
        <w:effect w:val="none"/>
      </w:rPr>
    </w:lvl>
    <w:lvl w:ilvl="1">
      <w:start w:val="1"/>
      <w:numFmt w:val="decimal"/>
      <w:pStyle w:val="AppPart"/>
      <w:suff w:val="space"/>
      <w:lvlText w:val="Part %2"/>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3" w15:restartNumberingAfterBreak="0">
    <w:nsid w:val="6B0C735F"/>
    <w:multiLevelType w:val="multilevel"/>
    <w:tmpl w:val="00B0DC96"/>
    <w:lvl w:ilvl="0">
      <w:start w:val="1"/>
      <w:numFmt w:val="decimal"/>
      <w:pStyle w:val="PartiesBodyText"/>
      <w:lvlText w:val="(%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358659456">
    <w:abstractNumId w:val="22"/>
  </w:num>
  <w:num w:numId="2" w16cid:durableId="1537422802">
    <w:abstractNumId w:val="19"/>
  </w:num>
  <w:num w:numId="3" w16cid:durableId="1585872338">
    <w:abstractNumId w:val="20"/>
  </w:num>
  <w:num w:numId="4" w16cid:durableId="1795637165">
    <w:abstractNumId w:val="14"/>
  </w:num>
  <w:num w:numId="5" w16cid:durableId="1024477512">
    <w:abstractNumId w:val="6"/>
  </w:num>
  <w:num w:numId="6" w16cid:durableId="1759786358">
    <w:abstractNumId w:val="7"/>
  </w:num>
  <w:num w:numId="7" w16cid:durableId="1440684032">
    <w:abstractNumId w:val="17"/>
  </w:num>
  <w:num w:numId="8" w16cid:durableId="987707362">
    <w:abstractNumId w:val="15"/>
  </w:num>
  <w:num w:numId="9" w16cid:durableId="2089112694">
    <w:abstractNumId w:val="8"/>
  </w:num>
  <w:num w:numId="10" w16cid:durableId="1806393135">
    <w:abstractNumId w:val="10"/>
  </w:num>
  <w:num w:numId="11" w16cid:durableId="209613215">
    <w:abstractNumId w:val="5"/>
  </w:num>
  <w:num w:numId="12" w16cid:durableId="2133862429">
    <w:abstractNumId w:val="4"/>
  </w:num>
  <w:num w:numId="13" w16cid:durableId="732196114">
    <w:abstractNumId w:val="3"/>
  </w:num>
  <w:num w:numId="14" w16cid:durableId="582690621">
    <w:abstractNumId w:val="2"/>
  </w:num>
  <w:num w:numId="15" w16cid:durableId="537668127">
    <w:abstractNumId w:val="1"/>
  </w:num>
  <w:num w:numId="16" w16cid:durableId="2026444258">
    <w:abstractNumId w:val="0"/>
  </w:num>
  <w:num w:numId="17" w16cid:durableId="1364135893">
    <w:abstractNumId w:val="20"/>
  </w:num>
  <w:num w:numId="18" w16cid:durableId="176238507">
    <w:abstractNumId w:val="20"/>
  </w:num>
  <w:num w:numId="19" w16cid:durableId="898829317">
    <w:abstractNumId w:val="20"/>
  </w:num>
  <w:num w:numId="20" w16cid:durableId="916207091">
    <w:abstractNumId w:val="12"/>
  </w:num>
  <w:num w:numId="21" w16cid:durableId="2124494740">
    <w:abstractNumId w:val="2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1611033">
    <w:abstractNumId w:val="21"/>
  </w:num>
  <w:num w:numId="23" w16cid:durableId="5137651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63653029">
    <w:abstractNumId w:val="23"/>
  </w:num>
  <w:num w:numId="25" w16cid:durableId="19459228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81629283">
    <w:abstractNumId w:val="16"/>
  </w:num>
  <w:num w:numId="27" w16cid:durableId="13558376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989528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30175289">
    <w:abstractNumId w:val="16"/>
    <w:lvlOverride w:ilvl="0">
      <w:startOverride w:val="1"/>
    </w:lvlOverride>
  </w:num>
  <w:num w:numId="30" w16cid:durableId="387649176">
    <w:abstractNumId w:val="20"/>
  </w:num>
  <w:num w:numId="31" w16cid:durableId="16259682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51274584">
    <w:abstractNumId w:val="20"/>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45155037">
    <w:abstractNumId w:val="20"/>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89933398">
    <w:abstractNumId w:val="20"/>
    <w:lvlOverride w:ilvl="0">
      <w:startOverride w:val="4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3215658">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16475420">
    <w:abstractNumId w:val="2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23969656">
    <w:abstractNumId w:val="13"/>
  </w:num>
  <w:num w:numId="38" w16cid:durableId="2141994501">
    <w:abstractNumId w:val="2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99478634">
    <w:abstractNumId w:val="20"/>
    <w:lvlOverride w:ilvl="0">
      <w:startOverride w:val="1"/>
    </w:lvlOverride>
  </w:num>
  <w:num w:numId="40" w16cid:durableId="1960985649">
    <w:abstractNumId w:val="20"/>
    <w:lvlOverride w:ilvl="0">
      <w:startOverride w:val="1"/>
    </w:lvlOverride>
  </w:num>
  <w:num w:numId="41" w16cid:durableId="28189439">
    <w:abstractNumId w:val="20"/>
    <w:lvlOverride w:ilvl="0">
      <w:startOverride w:val="1"/>
    </w:lvlOverride>
  </w:num>
  <w:num w:numId="42" w16cid:durableId="1485899041">
    <w:abstractNumId w:val="20"/>
    <w:lvlOverride w:ilvl="0">
      <w:startOverride w:val="1"/>
    </w:lvlOverride>
  </w:num>
  <w:num w:numId="43" w16cid:durableId="753819166">
    <w:abstractNumId w:val="20"/>
    <w:lvlOverride w:ilvl="0">
      <w:startOverride w:val="1"/>
    </w:lvlOverride>
  </w:num>
  <w:num w:numId="44" w16cid:durableId="1503933853">
    <w:abstractNumId w:val="20"/>
    <w:lvlOverride w:ilvl="0">
      <w:startOverride w:val="1"/>
    </w:lvlOverride>
  </w:num>
  <w:num w:numId="45" w16cid:durableId="323557157">
    <w:abstractNumId w:val="9"/>
  </w:num>
  <w:num w:numId="46" w16cid:durableId="2113474030">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attachedTemplate r:id="rId1"/>
  <w:doNotTrackFormatting/>
  <w:defaultTabStop w:val="720"/>
  <w:characterSpacingControl w:val="doNotCompress"/>
  <w:hdrShapeDefaults>
    <o:shapedefaults v:ext="edit" spidmax="3686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Anna.Thomas|Monday, 24 July 2023 11:40:01 AM" w:val="v1 - new V2 of UDR - amends"/>
    <w:docVar w:name="gemDN2|GAYLEJ|25 July 2023 22:06:43" w:val="V2 - Amend TRK NV"/>
    <w:docVar w:name="gemDN3|GRIGGJ|28 July 2023 16:10:20" w:val="v3 formatting"/>
    <w:docVar w:name="gemDocNotesCount" w:val="3"/>
  </w:docVars>
  <w:rsids>
    <w:rsidRoot w:val="007E15D7"/>
    <w:rsid w:val="000001C0"/>
    <w:rsid w:val="0000050A"/>
    <w:rsid w:val="00007957"/>
    <w:rsid w:val="000079D8"/>
    <w:rsid w:val="00007DAE"/>
    <w:rsid w:val="00014FDB"/>
    <w:rsid w:val="000163A0"/>
    <w:rsid w:val="00017252"/>
    <w:rsid w:val="000230D9"/>
    <w:rsid w:val="000239DA"/>
    <w:rsid w:val="000252BF"/>
    <w:rsid w:val="0002543F"/>
    <w:rsid w:val="00030069"/>
    <w:rsid w:val="00031611"/>
    <w:rsid w:val="00033BEA"/>
    <w:rsid w:val="00034D8A"/>
    <w:rsid w:val="000357FA"/>
    <w:rsid w:val="00037B4C"/>
    <w:rsid w:val="00041C57"/>
    <w:rsid w:val="000507AA"/>
    <w:rsid w:val="00050C00"/>
    <w:rsid w:val="00051546"/>
    <w:rsid w:val="00053CAD"/>
    <w:rsid w:val="000562A3"/>
    <w:rsid w:val="000670F8"/>
    <w:rsid w:val="00076CC4"/>
    <w:rsid w:val="00082B9C"/>
    <w:rsid w:val="00085362"/>
    <w:rsid w:val="00085C2D"/>
    <w:rsid w:val="00085D74"/>
    <w:rsid w:val="00086CFF"/>
    <w:rsid w:val="00090C25"/>
    <w:rsid w:val="000930B5"/>
    <w:rsid w:val="000941D4"/>
    <w:rsid w:val="000959C2"/>
    <w:rsid w:val="000A0118"/>
    <w:rsid w:val="000A523B"/>
    <w:rsid w:val="000B08C9"/>
    <w:rsid w:val="000B3CF9"/>
    <w:rsid w:val="000B53B0"/>
    <w:rsid w:val="000B5AAD"/>
    <w:rsid w:val="000B77BA"/>
    <w:rsid w:val="000C1F2C"/>
    <w:rsid w:val="000D061C"/>
    <w:rsid w:val="000D300C"/>
    <w:rsid w:val="000D3836"/>
    <w:rsid w:val="000D4127"/>
    <w:rsid w:val="000D4F3D"/>
    <w:rsid w:val="000D4F66"/>
    <w:rsid w:val="000D75B4"/>
    <w:rsid w:val="000E50C0"/>
    <w:rsid w:val="000E556C"/>
    <w:rsid w:val="000E5810"/>
    <w:rsid w:val="000E5811"/>
    <w:rsid w:val="000E6B91"/>
    <w:rsid w:val="000F150F"/>
    <w:rsid w:val="000F450B"/>
    <w:rsid w:val="000F4DF3"/>
    <w:rsid w:val="000F5607"/>
    <w:rsid w:val="000F7161"/>
    <w:rsid w:val="001014D3"/>
    <w:rsid w:val="00103847"/>
    <w:rsid w:val="001066F8"/>
    <w:rsid w:val="00111943"/>
    <w:rsid w:val="0011409A"/>
    <w:rsid w:val="001175A1"/>
    <w:rsid w:val="001247CB"/>
    <w:rsid w:val="00131AA3"/>
    <w:rsid w:val="00133524"/>
    <w:rsid w:val="00133670"/>
    <w:rsid w:val="00133769"/>
    <w:rsid w:val="0013607E"/>
    <w:rsid w:val="00136678"/>
    <w:rsid w:val="00140DA7"/>
    <w:rsid w:val="00143624"/>
    <w:rsid w:val="001437A5"/>
    <w:rsid w:val="00143AF8"/>
    <w:rsid w:val="00143E6A"/>
    <w:rsid w:val="00145AE1"/>
    <w:rsid w:val="00146F87"/>
    <w:rsid w:val="00150A7C"/>
    <w:rsid w:val="00156176"/>
    <w:rsid w:val="00157754"/>
    <w:rsid w:val="00161739"/>
    <w:rsid w:val="00170543"/>
    <w:rsid w:val="00172262"/>
    <w:rsid w:val="001729E4"/>
    <w:rsid w:val="00173C40"/>
    <w:rsid w:val="001744D1"/>
    <w:rsid w:val="001763F1"/>
    <w:rsid w:val="0018158B"/>
    <w:rsid w:val="0018571C"/>
    <w:rsid w:val="0018668E"/>
    <w:rsid w:val="00186D8F"/>
    <w:rsid w:val="00186E42"/>
    <w:rsid w:val="001905A3"/>
    <w:rsid w:val="001A050E"/>
    <w:rsid w:val="001A1C65"/>
    <w:rsid w:val="001A36C8"/>
    <w:rsid w:val="001B1935"/>
    <w:rsid w:val="001C5BB8"/>
    <w:rsid w:val="001D160A"/>
    <w:rsid w:val="001D3888"/>
    <w:rsid w:val="001D3DB4"/>
    <w:rsid w:val="001D4CDB"/>
    <w:rsid w:val="001D5F4F"/>
    <w:rsid w:val="001D6C8A"/>
    <w:rsid w:val="001E333E"/>
    <w:rsid w:val="001E33FE"/>
    <w:rsid w:val="001F02FE"/>
    <w:rsid w:val="001F1939"/>
    <w:rsid w:val="001F3B70"/>
    <w:rsid w:val="001F3DD8"/>
    <w:rsid w:val="001F7BA2"/>
    <w:rsid w:val="00203090"/>
    <w:rsid w:val="00206EAC"/>
    <w:rsid w:val="00207339"/>
    <w:rsid w:val="00210F70"/>
    <w:rsid w:val="002152E1"/>
    <w:rsid w:val="00217050"/>
    <w:rsid w:val="0022658B"/>
    <w:rsid w:val="00226848"/>
    <w:rsid w:val="00230B25"/>
    <w:rsid w:val="00230B29"/>
    <w:rsid w:val="002333AF"/>
    <w:rsid w:val="00233877"/>
    <w:rsid w:val="00235721"/>
    <w:rsid w:val="00242639"/>
    <w:rsid w:val="00243201"/>
    <w:rsid w:val="0024412B"/>
    <w:rsid w:val="00246534"/>
    <w:rsid w:val="0025172C"/>
    <w:rsid w:val="00252EC8"/>
    <w:rsid w:val="00253C7A"/>
    <w:rsid w:val="0025556B"/>
    <w:rsid w:val="00255667"/>
    <w:rsid w:val="00257FB9"/>
    <w:rsid w:val="002601B8"/>
    <w:rsid w:val="00261C5B"/>
    <w:rsid w:val="00262AA4"/>
    <w:rsid w:val="00262C8F"/>
    <w:rsid w:val="002643A2"/>
    <w:rsid w:val="0026443F"/>
    <w:rsid w:val="00264BAC"/>
    <w:rsid w:val="00265480"/>
    <w:rsid w:val="002669E4"/>
    <w:rsid w:val="00272A77"/>
    <w:rsid w:val="00273B0B"/>
    <w:rsid w:val="00277645"/>
    <w:rsid w:val="00277663"/>
    <w:rsid w:val="002806DE"/>
    <w:rsid w:val="00281AE4"/>
    <w:rsid w:val="00287323"/>
    <w:rsid w:val="002900A1"/>
    <w:rsid w:val="002904E0"/>
    <w:rsid w:val="00291ADE"/>
    <w:rsid w:val="00292390"/>
    <w:rsid w:val="00292E53"/>
    <w:rsid w:val="0029307D"/>
    <w:rsid w:val="00293122"/>
    <w:rsid w:val="002970A0"/>
    <w:rsid w:val="002A3A60"/>
    <w:rsid w:val="002A478C"/>
    <w:rsid w:val="002A5E23"/>
    <w:rsid w:val="002A79F9"/>
    <w:rsid w:val="002A7FCF"/>
    <w:rsid w:val="002B4146"/>
    <w:rsid w:val="002B64ED"/>
    <w:rsid w:val="002C1484"/>
    <w:rsid w:val="002C423B"/>
    <w:rsid w:val="002D2736"/>
    <w:rsid w:val="002D5BCA"/>
    <w:rsid w:val="002D6F27"/>
    <w:rsid w:val="002E07DB"/>
    <w:rsid w:val="002E2D6C"/>
    <w:rsid w:val="002E47CE"/>
    <w:rsid w:val="002E698B"/>
    <w:rsid w:val="002F0B17"/>
    <w:rsid w:val="002F33E2"/>
    <w:rsid w:val="002F4426"/>
    <w:rsid w:val="002F4512"/>
    <w:rsid w:val="00304152"/>
    <w:rsid w:val="00307996"/>
    <w:rsid w:val="003103DD"/>
    <w:rsid w:val="00325D8E"/>
    <w:rsid w:val="00327967"/>
    <w:rsid w:val="00327A45"/>
    <w:rsid w:val="003331FC"/>
    <w:rsid w:val="00346C53"/>
    <w:rsid w:val="003523A1"/>
    <w:rsid w:val="00353A76"/>
    <w:rsid w:val="00361466"/>
    <w:rsid w:val="00363276"/>
    <w:rsid w:val="00371983"/>
    <w:rsid w:val="00373A27"/>
    <w:rsid w:val="00375143"/>
    <w:rsid w:val="00384929"/>
    <w:rsid w:val="00387149"/>
    <w:rsid w:val="00387F3B"/>
    <w:rsid w:val="00395910"/>
    <w:rsid w:val="003976AA"/>
    <w:rsid w:val="00397D2A"/>
    <w:rsid w:val="003B0740"/>
    <w:rsid w:val="003B4CA2"/>
    <w:rsid w:val="003C14D1"/>
    <w:rsid w:val="003C2B43"/>
    <w:rsid w:val="003C5464"/>
    <w:rsid w:val="003C61F9"/>
    <w:rsid w:val="003C7FD0"/>
    <w:rsid w:val="003D1913"/>
    <w:rsid w:val="003D195E"/>
    <w:rsid w:val="003D43E6"/>
    <w:rsid w:val="003D4464"/>
    <w:rsid w:val="003E2B42"/>
    <w:rsid w:val="003E5D02"/>
    <w:rsid w:val="003E5DC5"/>
    <w:rsid w:val="003F004A"/>
    <w:rsid w:val="003F035A"/>
    <w:rsid w:val="003F060C"/>
    <w:rsid w:val="003F32C3"/>
    <w:rsid w:val="003F4668"/>
    <w:rsid w:val="003F4B48"/>
    <w:rsid w:val="003F5C94"/>
    <w:rsid w:val="003F70A6"/>
    <w:rsid w:val="00402EC4"/>
    <w:rsid w:val="004100F1"/>
    <w:rsid w:val="0041266B"/>
    <w:rsid w:val="00414837"/>
    <w:rsid w:val="00414A55"/>
    <w:rsid w:val="00417D76"/>
    <w:rsid w:val="00417F1A"/>
    <w:rsid w:val="004223B5"/>
    <w:rsid w:val="00424C41"/>
    <w:rsid w:val="004275B0"/>
    <w:rsid w:val="004303DF"/>
    <w:rsid w:val="004305B9"/>
    <w:rsid w:val="0043790C"/>
    <w:rsid w:val="0044029F"/>
    <w:rsid w:val="004461FA"/>
    <w:rsid w:val="00446EC3"/>
    <w:rsid w:val="0045137B"/>
    <w:rsid w:val="00452593"/>
    <w:rsid w:val="00452901"/>
    <w:rsid w:val="0045678E"/>
    <w:rsid w:val="0046086D"/>
    <w:rsid w:val="00463183"/>
    <w:rsid w:val="004631D2"/>
    <w:rsid w:val="004632DE"/>
    <w:rsid w:val="004642E0"/>
    <w:rsid w:val="00465433"/>
    <w:rsid w:val="00467081"/>
    <w:rsid w:val="00467960"/>
    <w:rsid w:val="0047568D"/>
    <w:rsid w:val="004761E0"/>
    <w:rsid w:val="004802DE"/>
    <w:rsid w:val="00484158"/>
    <w:rsid w:val="00487BE6"/>
    <w:rsid w:val="004920EA"/>
    <w:rsid w:val="00492481"/>
    <w:rsid w:val="00494274"/>
    <w:rsid w:val="00494F6F"/>
    <w:rsid w:val="004A1C45"/>
    <w:rsid w:val="004A6B13"/>
    <w:rsid w:val="004B2657"/>
    <w:rsid w:val="004B5E70"/>
    <w:rsid w:val="004C78F4"/>
    <w:rsid w:val="004D33F1"/>
    <w:rsid w:val="004D7C63"/>
    <w:rsid w:val="004E1EDD"/>
    <w:rsid w:val="004F1BB3"/>
    <w:rsid w:val="004F4FBB"/>
    <w:rsid w:val="00503F89"/>
    <w:rsid w:val="00504026"/>
    <w:rsid w:val="00505021"/>
    <w:rsid w:val="00511384"/>
    <w:rsid w:val="00514402"/>
    <w:rsid w:val="00514D95"/>
    <w:rsid w:val="005173B7"/>
    <w:rsid w:val="00517DCC"/>
    <w:rsid w:val="005311C8"/>
    <w:rsid w:val="005354A4"/>
    <w:rsid w:val="00540CDB"/>
    <w:rsid w:val="00541C53"/>
    <w:rsid w:val="00542AE9"/>
    <w:rsid w:val="00551455"/>
    <w:rsid w:val="00551EF4"/>
    <w:rsid w:val="00551FCC"/>
    <w:rsid w:val="005538FB"/>
    <w:rsid w:val="0056019A"/>
    <w:rsid w:val="005608A2"/>
    <w:rsid w:val="00561E15"/>
    <w:rsid w:val="00563601"/>
    <w:rsid w:val="005653E4"/>
    <w:rsid w:val="00566F7E"/>
    <w:rsid w:val="005671A7"/>
    <w:rsid w:val="005729DE"/>
    <w:rsid w:val="005738EE"/>
    <w:rsid w:val="00574FC1"/>
    <w:rsid w:val="00583BA8"/>
    <w:rsid w:val="005852C7"/>
    <w:rsid w:val="005907DD"/>
    <w:rsid w:val="00592445"/>
    <w:rsid w:val="005956F8"/>
    <w:rsid w:val="00597A46"/>
    <w:rsid w:val="00597DF3"/>
    <w:rsid w:val="005A2E54"/>
    <w:rsid w:val="005A3229"/>
    <w:rsid w:val="005A499D"/>
    <w:rsid w:val="005A7E51"/>
    <w:rsid w:val="005B2128"/>
    <w:rsid w:val="005B28AA"/>
    <w:rsid w:val="005B3991"/>
    <w:rsid w:val="005B5B61"/>
    <w:rsid w:val="005C261E"/>
    <w:rsid w:val="005C6F3A"/>
    <w:rsid w:val="005D1D40"/>
    <w:rsid w:val="005D24D3"/>
    <w:rsid w:val="005D6C43"/>
    <w:rsid w:val="005D719D"/>
    <w:rsid w:val="005D7B84"/>
    <w:rsid w:val="005E27A6"/>
    <w:rsid w:val="005E4C7A"/>
    <w:rsid w:val="005E588E"/>
    <w:rsid w:val="005F0DB1"/>
    <w:rsid w:val="005F1941"/>
    <w:rsid w:val="005F195F"/>
    <w:rsid w:val="005F44CB"/>
    <w:rsid w:val="006008E5"/>
    <w:rsid w:val="00601A9C"/>
    <w:rsid w:val="006101F4"/>
    <w:rsid w:val="0061032C"/>
    <w:rsid w:val="00612231"/>
    <w:rsid w:val="0061423B"/>
    <w:rsid w:val="00617959"/>
    <w:rsid w:val="006201EE"/>
    <w:rsid w:val="00622624"/>
    <w:rsid w:val="00622BB6"/>
    <w:rsid w:val="006272F5"/>
    <w:rsid w:val="0063231D"/>
    <w:rsid w:val="0063294D"/>
    <w:rsid w:val="0063384C"/>
    <w:rsid w:val="006347E9"/>
    <w:rsid w:val="00642BED"/>
    <w:rsid w:val="00643B45"/>
    <w:rsid w:val="00643ED2"/>
    <w:rsid w:val="00650F34"/>
    <w:rsid w:val="00651F9F"/>
    <w:rsid w:val="00652EC6"/>
    <w:rsid w:val="00653A55"/>
    <w:rsid w:val="00656EFC"/>
    <w:rsid w:val="00657E4A"/>
    <w:rsid w:val="0066095C"/>
    <w:rsid w:val="00660B3E"/>
    <w:rsid w:val="00660DAD"/>
    <w:rsid w:val="00661597"/>
    <w:rsid w:val="00662A9C"/>
    <w:rsid w:val="00670459"/>
    <w:rsid w:val="00670934"/>
    <w:rsid w:val="006747B5"/>
    <w:rsid w:val="006811D6"/>
    <w:rsid w:val="00684E10"/>
    <w:rsid w:val="00690B72"/>
    <w:rsid w:val="006920E0"/>
    <w:rsid w:val="006923B8"/>
    <w:rsid w:val="0069528D"/>
    <w:rsid w:val="006A18BD"/>
    <w:rsid w:val="006A497E"/>
    <w:rsid w:val="006A52EE"/>
    <w:rsid w:val="006A57AA"/>
    <w:rsid w:val="006A60DA"/>
    <w:rsid w:val="006A7D85"/>
    <w:rsid w:val="006B07B2"/>
    <w:rsid w:val="006B208F"/>
    <w:rsid w:val="006B488B"/>
    <w:rsid w:val="006B635B"/>
    <w:rsid w:val="006B75E2"/>
    <w:rsid w:val="006C268E"/>
    <w:rsid w:val="006C42D2"/>
    <w:rsid w:val="006C6A0B"/>
    <w:rsid w:val="006D04F3"/>
    <w:rsid w:val="006D0C64"/>
    <w:rsid w:val="006E4956"/>
    <w:rsid w:val="006F206E"/>
    <w:rsid w:val="006F5310"/>
    <w:rsid w:val="006F5850"/>
    <w:rsid w:val="00703983"/>
    <w:rsid w:val="00704F57"/>
    <w:rsid w:val="00705BAA"/>
    <w:rsid w:val="00705DBE"/>
    <w:rsid w:val="00713C94"/>
    <w:rsid w:val="00713F4A"/>
    <w:rsid w:val="00720F5A"/>
    <w:rsid w:val="00724053"/>
    <w:rsid w:val="007256BB"/>
    <w:rsid w:val="007306D4"/>
    <w:rsid w:val="00733AE3"/>
    <w:rsid w:val="00733B5F"/>
    <w:rsid w:val="00737766"/>
    <w:rsid w:val="007414BA"/>
    <w:rsid w:val="00754136"/>
    <w:rsid w:val="00755651"/>
    <w:rsid w:val="00755DF5"/>
    <w:rsid w:val="00757D60"/>
    <w:rsid w:val="00757DFA"/>
    <w:rsid w:val="00765364"/>
    <w:rsid w:val="00774D6C"/>
    <w:rsid w:val="00776F99"/>
    <w:rsid w:val="00777148"/>
    <w:rsid w:val="00783834"/>
    <w:rsid w:val="0078443A"/>
    <w:rsid w:val="0079254F"/>
    <w:rsid w:val="00792716"/>
    <w:rsid w:val="0079574B"/>
    <w:rsid w:val="00796A71"/>
    <w:rsid w:val="007A03A5"/>
    <w:rsid w:val="007A7924"/>
    <w:rsid w:val="007B1C5E"/>
    <w:rsid w:val="007B2906"/>
    <w:rsid w:val="007B3E56"/>
    <w:rsid w:val="007B7958"/>
    <w:rsid w:val="007C28CB"/>
    <w:rsid w:val="007C37E8"/>
    <w:rsid w:val="007C40BA"/>
    <w:rsid w:val="007D349D"/>
    <w:rsid w:val="007D3DFB"/>
    <w:rsid w:val="007E15D7"/>
    <w:rsid w:val="007F2D42"/>
    <w:rsid w:val="007F6DD4"/>
    <w:rsid w:val="0080329C"/>
    <w:rsid w:val="008136AA"/>
    <w:rsid w:val="00821332"/>
    <w:rsid w:val="00826401"/>
    <w:rsid w:val="0082644B"/>
    <w:rsid w:val="00826ABF"/>
    <w:rsid w:val="008271E7"/>
    <w:rsid w:val="00832311"/>
    <w:rsid w:val="00833DDD"/>
    <w:rsid w:val="00837B81"/>
    <w:rsid w:val="00840D20"/>
    <w:rsid w:val="00841017"/>
    <w:rsid w:val="008445F7"/>
    <w:rsid w:val="008448D0"/>
    <w:rsid w:val="0084537B"/>
    <w:rsid w:val="00846D62"/>
    <w:rsid w:val="0085058A"/>
    <w:rsid w:val="00850D93"/>
    <w:rsid w:val="00852E2A"/>
    <w:rsid w:val="008540BC"/>
    <w:rsid w:val="00857C04"/>
    <w:rsid w:val="008669A4"/>
    <w:rsid w:val="00867929"/>
    <w:rsid w:val="00873D34"/>
    <w:rsid w:val="008775CF"/>
    <w:rsid w:val="008776C3"/>
    <w:rsid w:val="00887065"/>
    <w:rsid w:val="008878AA"/>
    <w:rsid w:val="0089042E"/>
    <w:rsid w:val="008920AE"/>
    <w:rsid w:val="00892C1B"/>
    <w:rsid w:val="00895EF4"/>
    <w:rsid w:val="008971F7"/>
    <w:rsid w:val="00897458"/>
    <w:rsid w:val="008A5196"/>
    <w:rsid w:val="008A7864"/>
    <w:rsid w:val="008A7BEF"/>
    <w:rsid w:val="008B0F2D"/>
    <w:rsid w:val="008B466C"/>
    <w:rsid w:val="008C3BB0"/>
    <w:rsid w:val="008C3E3B"/>
    <w:rsid w:val="008C4A74"/>
    <w:rsid w:val="008C524C"/>
    <w:rsid w:val="008C5F13"/>
    <w:rsid w:val="008D08F3"/>
    <w:rsid w:val="008D16DA"/>
    <w:rsid w:val="008D2012"/>
    <w:rsid w:val="008D208E"/>
    <w:rsid w:val="008D4FF4"/>
    <w:rsid w:val="008E0B19"/>
    <w:rsid w:val="008E35A3"/>
    <w:rsid w:val="008E3BC6"/>
    <w:rsid w:val="008E44C8"/>
    <w:rsid w:val="008F043D"/>
    <w:rsid w:val="008F1BDF"/>
    <w:rsid w:val="008F3454"/>
    <w:rsid w:val="008F428B"/>
    <w:rsid w:val="008F6616"/>
    <w:rsid w:val="00905900"/>
    <w:rsid w:val="00905B60"/>
    <w:rsid w:val="00906613"/>
    <w:rsid w:val="00906956"/>
    <w:rsid w:val="00906C91"/>
    <w:rsid w:val="00907C15"/>
    <w:rsid w:val="009103F9"/>
    <w:rsid w:val="00911768"/>
    <w:rsid w:val="009129B5"/>
    <w:rsid w:val="009137F1"/>
    <w:rsid w:val="00917CAA"/>
    <w:rsid w:val="00923AAD"/>
    <w:rsid w:val="00926E4D"/>
    <w:rsid w:val="00926E98"/>
    <w:rsid w:val="00927649"/>
    <w:rsid w:val="009318FD"/>
    <w:rsid w:val="009329AB"/>
    <w:rsid w:val="00934A8B"/>
    <w:rsid w:val="0093539E"/>
    <w:rsid w:val="00937D77"/>
    <w:rsid w:val="00940373"/>
    <w:rsid w:val="00942217"/>
    <w:rsid w:val="00944EF7"/>
    <w:rsid w:val="00953482"/>
    <w:rsid w:val="00953766"/>
    <w:rsid w:val="00953E4D"/>
    <w:rsid w:val="00954D15"/>
    <w:rsid w:val="009569CC"/>
    <w:rsid w:val="00957983"/>
    <w:rsid w:val="00961314"/>
    <w:rsid w:val="00961619"/>
    <w:rsid w:val="00964B76"/>
    <w:rsid w:val="00965627"/>
    <w:rsid w:val="009720DB"/>
    <w:rsid w:val="0097271F"/>
    <w:rsid w:val="00982A46"/>
    <w:rsid w:val="009876BE"/>
    <w:rsid w:val="009905F6"/>
    <w:rsid w:val="00991374"/>
    <w:rsid w:val="00992698"/>
    <w:rsid w:val="00993FC3"/>
    <w:rsid w:val="0099490E"/>
    <w:rsid w:val="00996EC0"/>
    <w:rsid w:val="009974E1"/>
    <w:rsid w:val="009A00B0"/>
    <w:rsid w:val="009A497D"/>
    <w:rsid w:val="009A708C"/>
    <w:rsid w:val="009A740C"/>
    <w:rsid w:val="009B1CAC"/>
    <w:rsid w:val="009B4A19"/>
    <w:rsid w:val="009B4CB6"/>
    <w:rsid w:val="009B50BF"/>
    <w:rsid w:val="009B50C4"/>
    <w:rsid w:val="009C6B7E"/>
    <w:rsid w:val="009D02F4"/>
    <w:rsid w:val="009D20CB"/>
    <w:rsid w:val="009D4756"/>
    <w:rsid w:val="009D505F"/>
    <w:rsid w:val="009E09B7"/>
    <w:rsid w:val="009E56A8"/>
    <w:rsid w:val="009E6748"/>
    <w:rsid w:val="009E7C3B"/>
    <w:rsid w:val="009F138A"/>
    <w:rsid w:val="009F430A"/>
    <w:rsid w:val="009F644B"/>
    <w:rsid w:val="009F6E5C"/>
    <w:rsid w:val="00A00A8E"/>
    <w:rsid w:val="00A0560F"/>
    <w:rsid w:val="00A10881"/>
    <w:rsid w:val="00A11B0E"/>
    <w:rsid w:val="00A17165"/>
    <w:rsid w:val="00A176A6"/>
    <w:rsid w:val="00A21F14"/>
    <w:rsid w:val="00A23AAA"/>
    <w:rsid w:val="00A2439F"/>
    <w:rsid w:val="00A32A56"/>
    <w:rsid w:val="00A34826"/>
    <w:rsid w:val="00A35244"/>
    <w:rsid w:val="00A35FF7"/>
    <w:rsid w:val="00A3621C"/>
    <w:rsid w:val="00A4198F"/>
    <w:rsid w:val="00A4255F"/>
    <w:rsid w:val="00A43E35"/>
    <w:rsid w:val="00A53D06"/>
    <w:rsid w:val="00A53E54"/>
    <w:rsid w:val="00A55B04"/>
    <w:rsid w:val="00A57CDD"/>
    <w:rsid w:val="00A62950"/>
    <w:rsid w:val="00A643E9"/>
    <w:rsid w:val="00A64422"/>
    <w:rsid w:val="00A64999"/>
    <w:rsid w:val="00A659FA"/>
    <w:rsid w:val="00A7335B"/>
    <w:rsid w:val="00A740AB"/>
    <w:rsid w:val="00A80A16"/>
    <w:rsid w:val="00A877E6"/>
    <w:rsid w:val="00A9201A"/>
    <w:rsid w:val="00A9393B"/>
    <w:rsid w:val="00A94772"/>
    <w:rsid w:val="00A97743"/>
    <w:rsid w:val="00AA6446"/>
    <w:rsid w:val="00AB05AB"/>
    <w:rsid w:val="00AB20B7"/>
    <w:rsid w:val="00AB33E9"/>
    <w:rsid w:val="00AB37AE"/>
    <w:rsid w:val="00AB5E80"/>
    <w:rsid w:val="00AB5F6D"/>
    <w:rsid w:val="00AB78C8"/>
    <w:rsid w:val="00AC3230"/>
    <w:rsid w:val="00AC3711"/>
    <w:rsid w:val="00AC445C"/>
    <w:rsid w:val="00AC7A0E"/>
    <w:rsid w:val="00AD05AA"/>
    <w:rsid w:val="00AD0EBC"/>
    <w:rsid w:val="00AD7B50"/>
    <w:rsid w:val="00AD7FD0"/>
    <w:rsid w:val="00AE19AB"/>
    <w:rsid w:val="00AE4341"/>
    <w:rsid w:val="00AE4A8B"/>
    <w:rsid w:val="00AE7433"/>
    <w:rsid w:val="00AF1493"/>
    <w:rsid w:val="00AF1CC1"/>
    <w:rsid w:val="00AF205B"/>
    <w:rsid w:val="00AF3006"/>
    <w:rsid w:val="00AF3FD4"/>
    <w:rsid w:val="00AF5A5C"/>
    <w:rsid w:val="00AF5E32"/>
    <w:rsid w:val="00AF7253"/>
    <w:rsid w:val="00AF7839"/>
    <w:rsid w:val="00B04E69"/>
    <w:rsid w:val="00B061EB"/>
    <w:rsid w:val="00B07B05"/>
    <w:rsid w:val="00B100BC"/>
    <w:rsid w:val="00B115F9"/>
    <w:rsid w:val="00B13499"/>
    <w:rsid w:val="00B158A1"/>
    <w:rsid w:val="00B1604E"/>
    <w:rsid w:val="00B17C58"/>
    <w:rsid w:val="00B21496"/>
    <w:rsid w:val="00B217BB"/>
    <w:rsid w:val="00B2477E"/>
    <w:rsid w:val="00B34D75"/>
    <w:rsid w:val="00B35242"/>
    <w:rsid w:val="00B35E1B"/>
    <w:rsid w:val="00B36113"/>
    <w:rsid w:val="00B36413"/>
    <w:rsid w:val="00B41A0A"/>
    <w:rsid w:val="00B41BFC"/>
    <w:rsid w:val="00B425C5"/>
    <w:rsid w:val="00B428E9"/>
    <w:rsid w:val="00B43D80"/>
    <w:rsid w:val="00B4602E"/>
    <w:rsid w:val="00B50320"/>
    <w:rsid w:val="00B56D86"/>
    <w:rsid w:val="00B5754A"/>
    <w:rsid w:val="00B626EE"/>
    <w:rsid w:val="00B63EF6"/>
    <w:rsid w:val="00B66E7D"/>
    <w:rsid w:val="00B7635D"/>
    <w:rsid w:val="00B8050E"/>
    <w:rsid w:val="00B81829"/>
    <w:rsid w:val="00B81887"/>
    <w:rsid w:val="00B82BDB"/>
    <w:rsid w:val="00B84391"/>
    <w:rsid w:val="00B8547B"/>
    <w:rsid w:val="00B86D04"/>
    <w:rsid w:val="00B919CD"/>
    <w:rsid w:val="00B91EFC"/>
    <w:rsid w:val="00B95AB8"/>
    <w:rsid w:val="00BA2C05"/>
    <w:rsid w:val="00BA3032"/>
    <w:rsid w:val="00BA3CD1"/>
    <w:rsid w:val="00BB25DD"/>
    <w:rsid w:val="00BB4819"/>
    <w:rsid w:val="00BC3FE7"/>
    <w:rsid w:val="00BC6289"/>
    <w:rsid w:val="00BD15AC"/>
    <w:rsid w:val="00BD181B"/>
    <w:rsid w:val="00BD3DCF"/>
    <w:rsid w:val="00BD588D"/>
    <w:rsid w:val="00BD5CFF"/>
    <w:rsid w:val="00BD6193"/>
    <w:rsid w:val="00BD71F9"/>
    <w:rsid w:val="00BE1913"/>
    <w:rsid w:val="00BE1B88"/>
    <w:rsid w:val="00BE3792"/>
    <w:rsid w:val="00BE4F4F"/>
    <w:rsid w:val="00BE53A1"/>
    <w:rsid w:val="00BE7397"/>
    <w:rsid w:val="00BF2FB8"/>
    <w:rsid w:val="00BF43DE"/>
    <w:rsid w:val="00BF566E"/>
    <w:rsid w:val="00BF7F59"/>
    <w:rsid w:val="00C02600"/>
    <w:rsid w:val="00C03EF3"/>
    <w:rsid w:val="00C042ED"/>
    <w:rsid w:val="00C06C33"/>
    <w:rsid w:val="00C07D13"/>
    <w:rsid w:val="00C1706B"/>
    <w:rsid w:val="00C203AF"/>
    <w:rsid w:val="00C211EF"/>
    <w:rsid w:val="00C25AA6"/>
    <w:rsid w:val="00C25D07"/>
    <w:rsid w:val="00C269E5"/>
    <w:rsid w:val="00C302D7"/>
    <w:rsid w:val="00C322DB"/>
    <w:rsid w:val="00C36D6D"/>
    <w:rsid w:val="00C42177"/>
    <w:rsid w:val="00C4503B"/>
    <w:rsid w:val="00C454B9"/>
    <w:rsid w:val="00C46778"/>
    <w:rsid w:val="00C4760F"/>
    <w:rsid w:val="00C521FF"/>
    <w:rsid w:val="00C53745"/>
    <w:rsid w:val="00C55A92"/>
    <w:rsid w:val="00C607DB"/>
    <w:rsid w:val="00C607F6"/>
    <w:rsid w:val="00C6171A"/>
    <w:rsid w:val="00C62154"/>
    <w:rsid w:val="00C62BA2"/>
    <w:rsid w:val="00C648D9"/>
    <w:rsid w:val="00C671B1"/>
    <w:rsid w:val="00C673C9"/>
    <w:rsid w:val="00C70262"/>
    <w:rsid w:val="00C72628"/>
    <w:rsid w:val="00C76C4B"/>
    <w:rsid w:val="00C82D1E"/>
    <w:rsid w:val="00C83486"/>
    <w:rsid w:val="00C845AA"/>
    <w:rsid w:val="00C90121"/>
    <w:rsid w:val="00C9476D"/>
    <w:rsid w:val="00C9795A"/>
    <w:rsid w:val="00CA2A26"/>
    <w:rsid w:val="00CA3D40"/>
    <w:rsid w:val="00CB2A3D"/>
    <w:rsid w:val="00CC6024"/>
    <w:rsid w:val="00CC6AEC"/>
    <w:rsid w:val="00CC6E8B"/>
    <w:rsid w:val="00CD2BCD"/>
    <w:rsid w:val="00CD2CAA"/>
    <w:rsid w:val="00CD5057"/>
    <w:rsid w:val="00CD6D25"/>
    <w:rsid w:val="00CE299E"/>
    <w:rsid w:val="00CE3190"/>
    <w:rsid w:val="00CE3E19"/>
    <w:rsid w:val="00CF1425"/>
    <w:rsid w:val="00CF1A95"/>
    <w:rsid w:val="00CF3D35"/>
    <w:rsid w:val="00CF4B9A"/>
    <w:rsid w:val="00CF54BF"/>
    <w:rsid w:val="00CF650A"/>
    <w:rsid w:val="00D00D8A"/>
    <w:rsid w:val="00D1017B"/>
    <w:rsid w:val="00D103FA"/>
    <w:rsid w:val="00D145D5"/>
    <w:rsid w:val="00D1785E"/>
    <w:rsid w:val="00D30FD8"/>
    <w:rsid w:val="00D35CED"/>
    <w:rsid w:val="00D40C47"/>
    <w:rsid w:val="00D41BDB"/>
    <w:rsid w:val="00D4206A"/>
    <w:rsid w:val="00D427C9"/>
    <w:rsid w:val="00D43D94"/>
    <w:rsid w:val="00D440FD"/>
    <w:rsid w:val="00D474A7"/>
    <w:rsid w:val="00D538B7"/>
    <w:rsid w:val="00D53955"/>
    <w:rsid w:val="00D53C72"/>
    <w:rsid w:val="00D55215"/>
    <w:rsid w:val="00D5773F"/>
    <w:rsid w:val="00D61E96"/>
    <w:rsid w:val="00D64E3C"/>
    <w:rsid w:val="00D72BB8"/>
    <w:rsid w:val="00D736F3"/>
    <w:rsid w:val="00D751CD"/>
    <w:rsid w:val="00D76A51"/>
    <w:rsid w:val="00D8127F"/>
    <w:rsid w:val="00D84B88"/>
    <w:rsid w:val="00D86D33"/>
    <w:rsid w:val="00D86E7E"/>
    <w:rsid w:val="00D948F0"/>
    <w:rsid w:val="00D94FCB"/>
    <w:rsid w:val="00D97A62"/>
    <w:rsid w:val="00DA0E0B"/>
    <w:rsid w:val="00DA3F42"/>
    <w:rsid w:val="00DA4721"/>
    <w:rsid w:val="00DA5C89"/>
    <w:rsid w:val="00DB3758"/>
    <w:rsid w:val="00DB59EC"/>
    <w:rsid w:val="00DB70F6"/>
    <w:rsid w:val="00DB74C3"/>
    <w:rsid w:val="00DC5631"/>
    <w:rsid w:val="00DD310C"/>
    <w:rsid w:val="00DD338D"/>
    <w:rsid w:val="00DD6398"/>
    <w:rsid w:val="00DE6AF0"/>
    <w:rsid w:val="00DE6D37"/>
    <w:rsid w:val="00DE6F69"/>
    <w:rsid w:val="00DE6FD9"/>
    <w:rsid w:val="00DF2ABD"/>
    <w:rsid w:val="00DF35DB"/>
    <w:rsid w:val="00DF6491"/>
    <w:rsid w:val="00E004C3"/>
    <w:rsid w:val="00E00EDD"/>
    <w:rsid w:val="00E049A8"/>
    <w:rsid w:val="00E105EC"/>
    <w:rsid w:val="00E15156"/>
    <w:rsid w:val="00E20832"/>
    <w:rsid w:val="00E22F10"/>
    <w:rsid w:val="00E22F3E"/>
    <w:rsid w:val="00E240CA"/>
    <w:rsid w:val="00E26BC1"/>
    <w:rsid w:val="00E26D6E"/>
    <w:rsid w:val="00E27A9F"/>
    <w:rsid w:val="00E303F0"/>
    <w:rsid w:val="00E34579"/>
    <w:rsid w:val="00E36B93"/>
    <w:rsid w:val="00E37645"/>
    <w:rsid w:val="00E4126F"/>
    <w:rsid w:val="00E47F33"/>
    <w:rsid w:val="00E53193"/>
    <w:rsid w:val="00E54C52"/>
    <w:rsid w:val="00E56C98"/>
    <w:rsid w:val="00E574FD"/>
    <w:rsid w:val="00E605E6"/>
    <w:rsid w:val="00E61065"/>
    <w:rsid w:val="00E72565"/>
    <w:rsid w:val="00E76C2C"/>
    <w:rsid w:val="00E835D8"/>
    <w:rsid w:val="00E83AA4"/>
    <w:rsid w:val="00E858EF"/>
    <w:rsid w:val="00E87447"/>
    <w:rsid w:val="00E874ED"/>
    <w:rsid w:val="00E94EC0"/>
    <w:rsid w:val="00EB1432"/>
    <w:rsid w:val="00EB3C30"/>
    <w:rsid w:val="00EB745C"/>
    <w:rsid w:val="00EC2FB4"/>
    <w:rsid w:val="00EC313C"/>
    <w:rsid w:val="00EC4FE7"/>
    <w:rsid w:val="00EC721B"/>
    <w:rsid w:val="00ED0604"/>
    <w:rsid w:val="00ED12B1"/>
    <w:rsid w:val="00ED3C24"/>
    <w:rsid w:val="00ED3F36"/>
    <w:rsid w:val="00EE206E"/>
    <w:rsid w:val="00EE3924"/>
    <w:rsid w:val="00EF1C16"/>
    <w:rsid w:val="00EF466A"/>
    <w:rsid w:val="00EF49F0"/>
    <w:rsid w:val="00F00A06"/>
    <w:rsid w:val="00F01005"/>
    <w:rsid w:val="00F0162B"/>
    <w:rsid w:val="00F01F2B"/>
    <w:rsid w:val="00F10363"/>
    <w:rsid w:val="00F11DB2"/>
    <w:rsid w:val="00F12531"/>
    <w:rsid w:val="00F17707"/>
    <w:rsid w:val="00F21276"/>
    <w:rsid w:val="00F25B29"/>
    <w:rsid w:val="00F310E3"/>
    <w:rsid w:val="00F3250C"/>
    <w:rsid w:val="00F329B8"/>
    <w:rsid w:val="00F35FDC"/>
    <w:rsid w:val="00F4272D"/>
    <w:rsid w:val="00F44156"/>
    <w:rsid w:val="00F46A05"/>
    <w:rsid w:val="00F50B5E"/>
    <w:rsid w:val="00F51082"/>
    <w:rsid w:val="00F51C37"/>
    <w:rsid w:val="00F53EDC"/>
    <w:rsid w:val="00F54781"/>
    <w:rsid w:val="00F628B5"/>
    <w:rsid w:val="00F6320C"/>
    <w:rsid w:val="00F64196"/>
    <w:rsid w:val="00F6455A"/>
    <w:rsid w:val="00F64852"/>
    <w:rsid w:val="00F66BDE"/>
    <w:rsid w:val="00F70171"/>
    <w:rsid w:val="00F709F9"/>
    <w:rsid w:val="00F70C4A"/>
    <w:rsid w:val="00F70DE7"/>
    <w:rsid w:val="00F7423A"/>
    <w:rsid w:val="00F74CA8"/>
    <w:rsid w:val="00F77EA6"/>
    <w:rsid w:val="00F872E8"/>
    <w:rsid w:val="00F87BB3"/>
    <w:rsid w:val="00F902A6"/>
    <w:rsid w:val="00F90F2D"/>
    <w:rsid w:val="00F922F5"/>
    <w:rsid w:val="00F932F6"/>
    <w:rsid w:val="00F95814"/>
    <w:rsid w:val="00FA1630"/>
    <w:rsid w:val="00FA278F"/>
    <w:rsid w:val="00FA6CFE"/>
    <w:rsid w:val="00FB0A52"/>
    <w:rsid w:val="00FB40C6"/>
    <w:rsid w:val="00FB6DAC"/>
    <w:rsid w:val="00FB7B75"/>
    <w:rsid w:val="00FC090D"/>
    <w:rsid w:val="00FC21ED"/>
    <w:rsid w:val="00FC3890"/>
    <w:rsid w:val="00FC3A73"/>
    <w:rsid w:val="00FC4F8E"/>
    <w:rsid w:val="00FD1756"/>
    <w:rsid w:val="00FE040D"/>
    <w:rsid w:val="00FE36A6"/>
    <w:rsid w:val="00FE68C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7FFA28A6"/>
  <w15:chartTrackingRefBased/>
  <w15:docId w15:val="{20A66B64-EC75-485B-93B7-7EED42689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bCs/>
        <w:iCs/>
        <w:sz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DB2"/>
    <w:pPr>
      <w:spacing w:after="240" w:line="240" w:lineRule="auto"/>
    </w:pPr>
  </w:style>
  <w:style w:type="paragraph" w:styleId="Heading1">
    <w:name w:val="heading 1"/>
    <w:basedOn w:val="HouseStyleBase"/>
    <w:next w:val="Heading2A"/>
    <w:link w:val="Heading1Char"/>
    <w:qFormat/>
    <w:rsid w:val="00E574FD"/>
    <w:pPr>
      <w:keepNext/>
      <w:numPr>
        <w:numId w:val="30"/>
      </w:numPr>
      <w:spacing w:before="360"/>
      <w:outlineLvl w:val="0"/>
    </w:pPr>
    <w:rPr>
      <w:b/>
    </w:rPr>
  </w:style>
  <w:style w:type="paragraph" w:styleId="Heading2">
    <w:name w:val="heading 2"/>
    <w:basedOn w:val="HouseStyleBase"/>
    <w:link w:val="Heading2Char"/>
    <w:qFormat/>
    <w:rsid w:val="001437A5"/>
    <w:pPr>
      <w:numPr>
        <w:ilvl w:val="1"/>
        <w:numId w:val="30"/>
      </w:numPr>
      <w:tabs>
        <w:tab w:val="clear" w:pos="3132"/>
        <w:tab w:val="num" w:pos="936"/>
        <w:tab w:val="left" w:pos="1080"/>
      </w:tabs>
      <w:ind w:left="936"/>
      <w:outlineLvl w:val="1"/>
    </w:pPr>
  </w:style>
  <w:style w:type="paragraph" w:styleId="Heading3">
    <w:name w:val="heading 3"/>
    <w:basedOn w:val="HouseStyleBase"/>
    <w:link w:val="Heading3Char"/>
    <w:qFormat/>
    <w:rsid w:val="001437A5"/>
    <w:pPr>
      <w:numPr>
        <w:ilvl w:val="2"/>
        <w:numId w:val="30"/>
      </w:numPr>
      <w:tabs>
        <w:tab w:val="left" w:pos="2160"/>
      </w:tabs>
      <w:outlineLvl w:val="2"/>
    </w:pPr>
  </w:style>
  <w:style w:type="paragraph" w:styleId="Heading4">
    <w:name w:val="heading 4"/>
    <w:basedOn w:val="HouseStyleBase"/>
    <w:link w:val="Heading4Char"/>
    <w:qFormat/>
    <w:rsid w:val="001437A5"/>
    <w:pPr>
      <w:numPr>
        <w:ilvl w:val="3"/>
        <w:numId w:val="30"/>
      </w:numPr>
      <w:tabs>
        <w:tab w:val="left" w:pos="3240"/>
      </w:tabs>
      <w:outlineLvl w:val="3"/>
    </w:pPr>
  </w:style>
  <w:style w:type="paragraph" w:styleId="Heading5">
    <w:name w:val="heading 5"/>
    <w:basedOn w:val="HouseStyleBase"/>
    <w:link w:val="Heading5Char"/>
    <w:qFormat/>
    <w:rsid w:val="001437A5"/>
    <w:pPr>
      <w:numPr>
        <w:ilvl w:val="4"/>
        <w:numId w:val="30"/>
      </w:numPr>
      <w:tabs>
        <w:tab w:val="left" w:pos="3960"/>
      </w:tabs>
      <w:outlineLvl w:val="4"/>
    </w:pPr>
  </w:style>
  <w:style w:type="paragraph" w:styleId="Heading6">
    <w:name w:val="heading 6"/>
    <w:basedOn w:val="HouseStyleBase"/>
    <w:link w:val="Heading6Char"/>
    <w:qFormat/>
    <w:rsid w:val="001437A5"/>
    <w:pPr>
      <w:numPr>
        <w:ilvl w:val="5"/>
        <w:numId w:val="30"/>
      </w:numPr>
      <w:tabs>
        <w:tab w:val="left" w:pos="4680"/>
      </w:tabs>
      <w:outlineLvl w:val="5"/>
    </w:pPr>
  </w:style>
  <w:style w:type="paragraph" w:styleId="Heading7">
    <w:name w:val="heading 7"/>
    <w:basedOn w:val="HouseStyleBase"/>
    <w:link w:val="Heading7Char"/>
    <w:qFormat/>
    <w:rsid w:val="00E574FD"/>
    <w:pPr>
      <w:numPr>
        <w:ilvl w:val="6"/>
        <w:numId w:val="30"/>
      </w:numPr>
      <w:outlineLvl w:val="6"/>
    </w:pPr>
  </w:style>
  <w:style w:type="paragraph" w:styleId="Heading8">
    <w:name w:val="heading 8"/>
    <w:basedOn w:val="Normal"/>
    <w:next w:val="Normal"/>
    <w:link w:val="Heading8Char"/>
    <w:uiPriority w:val="9"/>
    <w:semiHidden/>
    <w:unhideWhenUsed/>
    <w:rsid w:val="007E15D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E15D7"/>
    <w:pPr>
      <w:keepNext/>
      <w:keepLines/>
      <w:spacing w:before="40" w:after="0"/>
      <w:outlineLvl w:val="8"/>
    </w:pPr>
    <w:rPr>
      <w:rFonts w:asciiTheme="majorHAnsi" w:eastAsiaTheme="majorEastAsia" w:hAnsiTheme="majorHAnsi" w:cstheme="majorBidi"/>
      <w:i/>
      <w:iCs w:val="0"/>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Head">
    <w:name w:val="AppHead"/>
    <w:basedOn w:val="HouseStyleBase"/>
    <w:next w:val="AppPart"/>
    <w:qFormat/>
    <w:rsid w:val="00E574FD"/>
    <w:pPr>
      <w:keepNext/>
      <w:numPr>
        <w:numId w:val="1"/>
      </w:numPr>
      <w:outlineLvl w:val="0"/>
    </w:pPr>
    <w:rPr>
      <w:sz w:val="28"/>
    </w:rPr>
  </w:style>
  <w:style w:type="paragraph" w:customStyle="1" w:styleId="AppPart">
    <w:name w:val="AppPart"/>
    <w:basedOn w:val="HouseStyleBase"/>
    <w:next w:val="MarginText"/>
    <w:qFormat/>
    <w:rsid w:val="00E574FD"/>
    <w:pPr>
      <w:keepNext/>
      <w:numPr>
        <w:ilvl w:val="1"/>
        <w:numId w:val="1"/>
      </w:numPr>
      <w:outlineLvl w:val="1"/>
    </w:pPr>
  </w:style>
  <w:style w:type="paragraph" w:styleId="BodyTextIndent">
    <w:name w:val="Body Text Indent"/>
    <w:basedOn w:val="HouseStyleBase"/>
    <w:link w:val="BodyTextIndentChar"/>
    <w:uiPriority w:val="99"/>
    <w:qFormat/>
    <w:rsid w:val="00E574FD"/>
    <w:pPr>
      <w:numPr>
        <w:numId w:val="2"/>
      </w:numPr>
    </w:pPr>
  </w:style>
  <w:style w:type="character" w:customStyle="1" w:styleId="BodyTextIndentChar">
    <w:name w:val="Body Text Indent Char"/>
    <w:link w:val="BodyTextIndent"/>
    <w:uiPriority w:val="99"/>
    <w:rsid w:val="00E574FD"/>
    <w:rPr>
      <w:rFonts w:ascii="Arial" w:eastAsia="STZhongsong" w:hAnsi="Arial" w:cs="Times New Roman"/>
      <w:sz w:val="24"/>
      <w:szCs w:val="20"/>
      <w:lang w:val="en-GB" w:eastAsia="zh-CN"/>
    </w:rPr>
  </w:style>
  <w:style w:type="paragraph" w:styleId="BodyTextIndent2">
    <w:name w:val="Body Text Indent 2"/>
    <w:basedOn w:val="HouseStyleBase"/>
    <w:link w:val="BodyTextIndent2Char"/>
    <w:uiPriority w:val="99"/>
    <w:qFormat/>
    <w:rsid w:val="00DA3F42"/>
    <w:pPr>
      <w:numPr>
        <w:ilvl w:val="1"/>
        <w:numId w:val="2"/>
      </w:numPr>
      <w:ind w:left="1080"/>
    </w:pPr>
  </w:style>
  <w:style w:type="character" w:customStyle="1" w:styleId="BodyTextIndent2Char">
    <w:name w:val="Body Text Indent 2 Char"/>
    <w:basedOn w:val="DefaultParagraphFont"/>
    <w:link w:val="BodyTextIndent2"/>
    <w:uiPriority w:val="99"/>
    <w:rsid w:val="00DA3F42"/>
    <w:rPr>
      <w:rFonts w:ascii="Arial" w:eastAsia="STZhongsong" w:hAnsi="Arial" w:cs="Times New Roman"/>
      <w:sz w:val="24"/>
      <w:szCs w:val="20"/>
      <w:lang w:val="en-GB" w:eastAsia="zh-CN"/>
    </w:rPr>
  </w:style>
  <w:style w:type="paragraph" w:styleId="BodyTextIndent3">
    <w:name w:val="Body Text Indent 3"/>
    <w:basedOn w:val="HouseStyleBase"/>
    <w:link w:val="BodyTextIndent3Char"/>
    <w:qFormat/>
    <w:rsid w:val="00E574FD"/>
    <w:pPr>
      <w:ind w:left="1440"/>
    </w:pPr>
  </w:style>
  <w:style w:type="character" w:customStyle="1" w:styleId="BodyTextIndent3Char">
    <w:name w:val="Body Text Indent 3 Char"/>
    <w:basedOn w:val="DefaultParagraphFont"/>
    <w:link w:val="BodyTextIndent3"/>
    <w:rsid w:val="00CD5057"/>
    <w:rPr>
      <w:rFonts w:ascii="Arial" w:eastAsia="STZhongsong" w:hAnsi="Arial" w:cs="Times New Roman"/>
      <w:sz w:val="20"/>
      <w:szCs w:val="20"/>
      <w:lang w:val="en-GB" w:eastAsia="zh-CN"/>
    </w:rPr>
  </w:style>
  <w:style w:type="paragraph" w:customStyle="1" w:styleId="BodyTextIndent4">
    <w:name w:val="Body Text Indent 4"/>
    <w:basedOn w:val="HouseStyleBase"/>
    <w:qFormat/>
    <w:rsid w:val="00E574FD"/>
    <w:pPr>
      <w:ind w:left="2160"/>
    </w:pPr>
  </w:style>
  <w:style w:type="paragraph" w:customStyle="1" w:styleId="BodyTextIndent5">
    <w:name w:val="Body Text Indent 5"/>
    <w:basedOn w:val="HouseStyleBase"/>
    <w:qFormat/>
    <w:rsid w:val="00E574FD"/>
    <w:pPr>
      <w:ind w:left="2880"/>
    </w:pPr>
  </w:style>
  <w:style w:type="paragraph" w:customStyle="1" w:styleId="BodyTextIndent6">
    <w:name w:val="Body Text Indent 6"/>
    <w:basedOn w:val="HouseStyleBase"/>
    <w:link w:val="BodyTextIndent6Char"/>
    <w:qFormat/>
    <w:rsid w:val="00E574FD"/>
    <w:pPr>
      <w:ind w:left="3600"/>
    </w:pPr>
  </w:style>
  <w:style w:type="paragraph" w:customStyle="1" w:styleId="BodyTextIndent7">
    <w:name w:val="Body Text Indent 7"/>
    <w:basedOn w:val="HouseStyleBase"/>
    <w:qFormat/>
    <w:rsid w:val="00E574FD"/>
    <w:pPr>
      <w:ind w:left="4320"/>
    </w:pPr>
  </w:style>
  <w:style w:type="paragraph" w:customStyle="1" w:styleId="DefinitionNumbering1">
    <w:name w:val="Definition Numbering 1"/>
    <w:basedOn w:val="HouseStyleBase"/>
    <w:qFormat/>
    <w:rsid w:val="00E574FD"/>
    <w:pPr>
      <w:numPr>
        <w:ilvl w:val="2"/>
        <w:numId w:val="2"/>
      </w:numPr>
      <w:outlineLvl w:val="0"/>
    </w:pPr>
  </w:style>
  <w:style w:type="paragraph" w:customStyle="1" w:styleId="DefinitionNumbering2">
    <w:name w:val="Definition Numbering 2"/>
    <w:basedOn w:val="HouseStyleBase"/>
    <w:qFormat/>
    <w:rsid w:val="00E574FD"/>
    <w:pPr>
      <w:numPr>
        <w:ilvl w:val="3"/>
        <w:numId w:val="2"/>
      </w:numPr>
      <w:outlineLvl w:val="1"/>
    </w:pPr>
  </w:style>
  <w:style w:type="paragraph" w:customStyle="1" w:styleId="DefinitionNumbering3">
    <w:name w:val="Definition Numbering 3"/>
    <w:basedOn w:val="HouseStyleBase"/>
    <w:qFormat/>
    <w:rsid w:val="00E574FD"/>
    <w:pPr>
      <w:numPr>
        <w:ilvl w:val="4"/>
        <w:numId w:val="2"/>
      </w:numPr>
      <w:outlineLvl w:val="2"/>
    </w:pPr>
  </w:style>
  <w:style w:type="character" w:styleId="EndnoteReference">
    <w:name w:val="endnote reference"/>
    <w:semiHidden/>
    <w:rsid w:val="00E574FD"/>
    <w:rPr>
      <w:rFonts w:ascii="Arial" w:eastAsia="STZhongsong" w:hAnsi="Arial" w:cs="Times New Roman"/>
      <w:b w:val="0"/>
      <w:bCs/>
      <w:i w:val="0"/>
      <w:iCs/>
      <w:caps w:val="0"/>
      <w:smallCaps w:val="0"/>
      <w:strike w:val="0"/>
      <w:dstrike w:val="0"/>
      <w:snapToGrid w:val="0"/>
      <w:vanish w:val="0"/>
      <w:color w:val="auto"/>
      <w:w w:val="100"/>
      <w:kern w:val="0"/>
      <w:sz w:val="20"/>
      <w:szCs w:val="20"/>
      <w:u w:val="none"/>
      <w:effect w:val="none"/>
      <w:vertAlign w:val="superscript"/>
      <w:em w:val="none"/>
      <w:lang w:val="en-GB"/>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link w:val="EndnoteTextChar"/>
    <w:semiHidden/>
    <w:rsid w:val="00E574FD"/>
    <w:pPr>
      <w:ind w:left="720" w:hanging="720"/>
    </w:pPr>
    <w:rPr>
      <w:sz w:val="16"/>
    </w:rPr>
  </w:style>
  <w:style w:type="character" w:customStyle="1" w:styleId="EndnoteTextChar">
    <w:name w:val="Endnote Text Char"/>
    <w:basedOn w:val="DefaultParagraphFont"/>
    <w:link w:val="EndnoteText"/>
    <w:semiHidden/>
    <w:rsid w:val="00CD5057"/>
    <w:rPr>
      <w:rFonts w:ascii="Arial" w:eastAsia="STZhongsong" w:hAnsi="Arial" w:cs="Times New Roman"/>
      <w:sz w:val="16"/>
      <w:szCs w:val="20"/>
      <w:lang w:val="en-GB" w:eastAsia="zh-CN"/>
    </w:rPr>
  </w:style>
  <w:style w:type="paragraph" w:styleId="Footer">
    <w:name w:val="footer"/>
    <w:basedOn w:val="Normal"/>
    <w:link w:val="FooterChar"/>
    <w:rsid w:val="00E574FD"/>
    <w:pPr>
      <w:tabs>
        <w:tab w:val="center" w:pos="4153"/>
        <w:tab w:val="right" w:pos="8306"/>
      </w:tabs>
      <w:overflowPunct w:val="0"/>
      <w:autoSpaceDE w:val="0"/>
      <w:autoSpaceDN w:val="0"/>
      <w:adjustRightInd w:val="0"/>
      <w:spacing w:after="0"/>
      <w:jc w:val="both"/>
      <w:textAlignment w:val="baseline"/>
    </w:pPr>
    <w:rPr>
      <w:rFonts w:eastAsia="Times New Roman"/>
      <w:sz w:val="16"/>
    </w:rPr>
  </w:style>
  <w:style w:type="character" w:customStyle="1" w:styleId="FooterChar">
    <w:name w:val="Footer Char"/>
    <w:basedOn w:val="DefaultParagraphFont"/>
    <w:link w:val="Footer"/>
    <w:rsid w:val="004A6B13"/>
    <w:rPr>
      <w:rFonts w:ascii="Arial" w:eastAsia="Times New Roman" w:hAnsi="Arial" w:cs="Times New Roman"/>
      <w:sz w:val="16"/>
      <w:szCs w:val="20"/>
      <w:lang w:val="en-GB"/>
    </w:rPr>
  </w:style>
  <w:style w:type="character" w:styleId="FootnoteReference">
    <w:name w:val="footnote reference"/>
    <w:semiHidden/>
    <w:rsid w:val="00E574FD"/>
    <w:rPr>
      <w:rFonts w:ascii="Arial" w:eastAsia="STZhongsong" w:hAnsi="Arial" w:cs="Times New Roman"/>
      <w:b w:val="0"/>
      <w:bCs/>
      <w:i w:val="0"/>
      <w:iCs/>
      <w:caps w:val="0"/>
      <w:smallCaps w:val="0"/>
      <w:strike w:val="0"/>
      <w:dstrike w:val="0"/>
      <w:snapToGrid w:val="0"/>
      <w:vanish w:val="0"/>
      <w:color w:val="auto"/>
      <w:w w:val="100"/>
      <w:kern w:val="0"/>
      <w:sz w:val="20"/>
      <w:szCs w:val="20"/>
      <w:u w:val="none"/>
      <w:effect w:val="none"/>
      <w:vertAlign w:val="superscript"/>
      <w:em w:val="none"/>
      <w:lang w:val="en-GB"/>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E574FD"/>
    <w:pPr>
      <w:spacing w:after="60"/>
      <w:ind w:left="720" w:hanging="720"/>
    </w:pPr>
    <w:rPr>
      <w:sz w:val="14"/>
    </w:rPr>
  </w:style>
  <w:style w:type="character" w:customStyle="1" w:styleId="FootnoteTextChar">
    <w:name w:val="Footnote Text Char"/>
    <w:basedOn w:val="DefaultParagraphFont"/>
    <w:link w:val="FootnoteText"/>
    <w:semiHidden/>
    <w:rsid w:val="00CD5057"/>
    <w:rPr>
      <w:rFonts w:ascii="Arial" w:eastAsia="STZhongsong" w:hAnsi="Arial" w:cs="Times New Roman"/>
      <w:sz w:val="14"/>
      <w:szCs w:val="20"/>
      <w:lang w:val="en-GB" w:eastAsia="zh-CN"/>
    </w:rPr>
  </w:style>
  <w:style w:type="paragraph" w:customStyle="1" w:styleId="Heading">
    <w:name w:val="Heading"/>
    <w:basedOn w:val="HouseStyleBaseCentred"/>
    <w:next w:val="MarginText"/>
    <w:qFormat/>
    <w:rsid w:val="009A497D"/>
    <w:pPr>
      <w:keepNext/>
      <w:spacing w:before="360" w:after="360"/>
    </w:pPr>
    <w:rPr>
      <w:sz w:val="44"/>
    </w:rPr>
  </w:style>
  <w:style w:type="character" w:customStyle="1" w:styleId="Heading1Char">
    <w:name w:val="Heading 1 Char"/>
    <w:basedOn w:val="DefaultParagraphFont"/>
    <w:link w:val="Heading1"/>
    <w:rsid w:val="00CD5057"/>
    <w:rPr>
      <w:rFonts w:ascii="Arial" w:eastAsia="STZhongsong" w:hAnsi="Arial" w:cs="Times New Roman"/>
      <w:b/>
      <w:sz w:val="24"/>
      <w:szCs w:val="20"/>
      <w:lang w:val="en-GB" w:eastAsia="zh-CN"/>
    </w:rPr>
  </w:style>
  <w:style w:type="character" w:customStyle="1" w:styleId="Heading2Char">
    <w:name w:val="Heading 2 Char"/>
    <w:basedOn w:val="DefaultParagraphFont"/>
    <w:link w:val="Heading2"/>
    <w:rsid w:val="001437A5"/>
    <w:rPr>
      <w:rFonts w:ascii="Arial" w:eastAsia="STZhongsong" w:hAnsi="Arial" w:cs="Times New Roman"/>
      <w:sz w:val="24"/>
      <w:szCs w:val="20"/>
      <w:lang w:val="en-GB" w:eastAsia="zh-CN"/>
    </w:rPr>
  </w:style>
  <w:style w:type="character" w:customStyle="1" w:styleId="Heading3Char">
    <w:name w:val="Heading 3 Char"/>
    <w:basedOn w:val="DefaultParagraphFont"/>
    <w:link w:val="Heading3"/>
    <w:rsid w:val="001437A5"/>
    <w:rPr>
      <w:rFonts w:ascii="Arial" w:eastAsia="STZhongsong" w:hAnsi="Arial" w:cs="Times New Roman"/>
      <w:sz w:val="24"/>
      <w:szCs w:val="20"/>
      <w:lang w:val="en-GB" w:eastAsia="zh-CN"/>
    </w:rPr>
  </w:style>
  <w:style w:type="character" w:customStyle="1" w:styleId="Heading4Char">
    <w:name w:val="Heading 4 Char"/>
    <w:basedOn w:val="DefaultParagraphFont"/>
    <w:link w:val="Heading4"/>
    <w:rsid w:val="001437A5"/>
    <w:rPr>
      <w:rFonts w:ascii="Arial" w:eastAsia="STZhongsong" w:hAnsi="Arial" w:cs="Times New Roman"/>
      <w:sz w:val="24"/>
      <w:szCs w:val="20"/>
      <w:lang w:val="en-GB" w:eastAsia="zh-CN"/>
    </w:rPr>
  </w:style>
  <w:style w:type="character" w:customStyle="1" w:styleId="Heading5Char">
    <w:name w:val="Heading 5 Char"/>
    <w:basedOn w:val="DefaultParagraphFont"/>
    <w:link w:val="Heading5"/>
    <w:rsid w:val="001437A5"/>
    <w:rPr>
      <w:rFonts w:ascii="Arial" w:eastAsia="STZhongsong" w:hAnsi="Arial" w:cs="Times New Roman"/>
      <w:sz w:val="24"/>
      <w:szCs w:val="20"/>
      <w:lang w:val="en-GB" w:eastAsia="zh-CN"/>
    </w:rPr>
  </w:style>
  <w:style w:type="character" w:customStyle="1" w:styleId="Heading6Char">
    <w:name w:val="Heading 6 Char"/>
    <w:basedOn w:val="DefaultParagraphFont"/>
    <w:link w:val="Heading6"/>
    <w:rsid w:val="001437A5"/>
    <w:rPr>
      <w:rFonts w:ascii="Arial" w:eastAsia="STZhongsong" w:hAnsi="Arial" w:cs="Times New Roman"/>
      <w:sz w:val="24"/>
      <w:szCs w:val="20"/>
      <w:lang w:val="en-GB" w:eastAsia="zh-CN"/>
    </w:rPr>
  </w:style>
  <w:style w:type="character" w:customStyle="1" w:styleId="Heading7Char">
    <w:name w:val="Heading 7 Char"/>
    <w:basedOn w:val="DefaultParagraphFont"/>
    <w:link w:val="Heading7"/>
    <w:rsid w:val="00CD5057"/>
    <w:rPr>
      <w:rFonts w:ascii="Arial" w:eastAsia="STZhongsong" w:hAnsi="Arial" w:cs="Times New Roman"/>
      <w:sz w:val="24"/>
      <w:szCs w:val="20"/>
      <w:lang w:val="en-GB" w:eastAsia="zh-CN"/>
    </w:rPr>
  </w:style>
  <w:style w:type="paragraph" w:customStyle="1" w:styleId="HouseStyleBase">
    <w:name w:val="House Style Base"/>
    <w:link w:val="HouseStyleBaseChar"/>
    <w:rsid w:val="00A55B04"/>
    <w:pPr>
      <w:adjustRightInd w:val="0"/>
      <w:spacing w:after="240" w:line="240" w:lineRule="auto"/>
    </w:pPr>
    <w:rPr>
      <w:rFonts w:eastAsia="STZhongsong"/>
      <w:lang w:val="en-GB" w:eastAsia="zh-CN"/>
    </w:rPr>
  </w:style>
  <w:style w:type="character" w:customStyle="1" w:styleId="HouseStyleBaseChar">
    <w:name w:val="House Style Base Char"/>
    <w:link w:val="HouseStyleBase"/>
    <w:rsid w:val="00A55B04"/>
    <w:rPr>
      <w:rFonts w:ascii="Arial" w:eastAsia="STZhongsong" w:hAnsi="Arial" w:cs="Times New Roman"/>
      <w:sz w:val="24"/>
      <w:szCs w:val="20"/>
      <w:lang w:val="en-GB" w:eastAsia="zh-CN"/>
    </w:rPr>
  </w:style>
  <w:style w:type="paragraph" w:customStyle="1" w:styleId="HouseStyleBaseCentred">
    <w:name w:val="House Style Base Centred"/>
    <w:rsid w:val="00F11DB2"/>
    <w:pPr>
      <w:adjustRightInd w:val="0"/>
      <w:spacing w:after="240" w:line="240" w:lineRule="auto"/>
    </w:pPr>
    <w:rPr>
      <w:rFonts w:eastAsia="STZhongsong"/>
      <w:lang w:val="en-GB" w:eastAsia="zh-CN"/>
    </w:rPr>
  </w:style>
  <w:style w:type="paragraph" w:customStyle="1" w:styleId="ListBullet1">
    <w:name w:val="List Bullet 1"/>
    <w:basedOn w:val="HouseStyleBase"/>
    <w:rsid w:val="00E574FD"/>
    <w:pPr>
      <w:numPr>
        <w:numId w:val="4"/>
      </w:numPr>
    </w:pPr>
  </w:style>
  <w:style w:type="paragraph" w:styleId="ListBullet2">
    <w:name w:val="List Bullet 2"/>
    <w:basedOn w:val="HouseStyleBase"/>
    <w:rsid w:val="00E574FD"/>
    <w:pPr>
      <w:numPr>
        <w:ilvl w:val="1"/>
        <w:numId w:val="4"/>
      </w:numPr>
    </w:pPr>
  </w:style>
  <w:style w:type="paragraph" w:styleId="ListBullet3">
    <w:name w:val="List Bullet 3"/>
    <w:basedOn w:val="HouseStyleBase"/>
    <w:rsid w:val="00E574FD"/>
    <w:pPr>
      <w:numPr>
        <w:ilvl w:val="2"/>
        <w:numId w:val="4"/>
      </w:numPr>
    </w:pPr>
  </w:style>
  <w:style w:type="paragraph" w:styleId="ListBullet4">
    <w:name w:val="List Bullet 4"/>
    <w:basedOn w:val="HouseStyleBase"/>
    <w:rsid w:val="00E574FD"/>
    <w:pPr>
      <w:numPr>
        <w:ilvl w:val="3"/>
        <w:numId w:val="4"/>
      </w:numPr>
    </w:pPr>
  </w:style>
  <w:style w:type="paragraph" w:styleId="ListBullet5">
    <w:name w:val="List Bullet 5"/>
    <w:basedOn w:val="HouseStyleBase"/>
    <w:rsid w:val="00E574FD"/>
    <w:pPr>
      <w:numPr>
        <w:ilvl w:val="4"/>
        <w:numId w:val="4"/>
      </w:numPr>
    </w:pPr>
  </w:style>
  <w:style w:type="paragraph" w:customStyle="1" w:styleId="ListBullet6">
    <w:name w:val="List Bullet 6"/>
    <w:basedOn w:val="HouseStyleBase"/>
    <w:rsid w:val="00E574FD"/>
    <w:pPr>
      <w:numPr>
        <w:ilvl w:val="5"/>
        <w:numId w:val="4"/>
      </w:numPr>
    </w:pPr>
  </w:style>
  <w:style w:type="paragraph" w:customStyle="1" w:styleId="ListBullet7">
    <w:name w:val="List Bullet 7"/>
    <w:basedOn w:val="HouseStyleBase"/>
    <w:rsid w:val="00E574FD"/>
    <w:pPr>
      <w:numPr>
        <w:ilvl w:val="6"/>
        <w:numId w:val="4"/>
      </w:numPr>
    </w:pPr>
  </w:style>
  <w:style w:type="paragraph" w:customStyle="1" w:styleId="MarginText">
    <w:name w:val="Margin Text"/>
    <w:basedOn w:val="HouseStyleBase"/>
    <w:link w:val="MarginTextChar"/>
    <w:qFormat/>
    <w:rsid w:val="00E574FD"/>
  </w:style>
  <w:style w:type="character" w:customStyle="1" w:styleId="MarginTextChar">
    <w:name w:val="Margin Text Char"/>
    <w:basedOn w:val="HouseStyleBaseChar"/>
    <w:link w:val="MarginText"/>
    <w:rsid w:val="00E574FD"/>
    <w:rPr>
      <w:rFonts w:ascii="Arial" w:eastAsia="STZhongsong" w:hAnsi="Arial" w:cs="Times New Roman"/>
      <w:sz w:val="20"/>
      <w:szCs w:val="20"/>
      <w:lang w:val="en-GB" w:eastAsia="zh-CN"/>
    </w:rPr>
  </w:style>
  <w:style w:type="character" w:styleId="PageNumber">
    <w:name w:val="page number"/>
    <w:basedOn w:val="DefaultParagraphFont"/>
    <w:rsid w:val="00E574FD"/>
    <w:rPr>
      <w:rFonts w:ascii="Arial" w:hAnsi="Arial"/>
      <w:sz w:val="16"/>
      <w:lang w:val="en-GB"/>
    </w:rPr>
  </w:style>
  <w:style w:type="paragraph" w:customStyle="1" w:styleId="RecitalNumbering2">
    <w:name w:val="Recital Numbering 2"/>
    <w:basedOn w:val="HouseStyleBase"/>
    <w:qFormat/>
    <w:rsid w:val="00E574FD"/>
    <w:pPr>
      <w:numPr>
        <w:ilvl w:val="1"/>
        <w:numId w:val="5"/>
      </w:numPr>
      <w:outlineLvl w:val="1"/>
    </w:pPr>
  </w:style>
  <w:style w:type="paragraph" w:customStyle="1" w:styleId="RecitalNumbering3">
    <w:name w:val="Recital Numbering 3"/>
    <w:basedOn w:val="HouseStyleBase"/>
    <w:qFormat/>
    <w:rsid w:val="00E574FD"/>
    <w:pPr>
      <w:numPr>
        <w:ilvl w:val="2"/>
        <w:numId w:val="5"/>
      </w:numPr>
      <w:outlineLvl w:val="2"/>
    </w:pPr>
  </w:style>
  <w:style w:type="paragraph" w:customStyle="1" w:styleId="ScheduleL1">
    <w:name w:val="Schedule L1"/>
    <w:basedOn w:val="HouseStyleBase"/>
    <w:next w:val="ScheduleL2A"/>
    <w:qFormat/>
    <w:rsid w:val="00F12531"/>
    <w:pPr>
      <w:keepNext/>
      <w:numPr>
        <w:numId w:val="6"/>
      </w:numPr>
      <w:spacing w:before="360"/>
      <w:outlineLvl w:val="0"/>
    </w:pPr>
    <w:rPr>
      <w:b/>
    </w:rPr>
  </w:style>
  <w:style w:type="paragraph" w:customStyle="1" w:styleId="ScheduleL2">
    <w:name w:val="Schedule L2"/>
    <w:basedOn w:val="HouseStyleBase"/>
    <w:qFormat/>
    <w:rsid w:val="00E574FD"/>
    <w:pPr>
      <w:numPr>
        <w:ilvl w:val="1"/>
        <w:numId w:val="6"/>
      </w:numPr>
      <w:outlineLvl w:val="1"/>
    </w:pPr>
  </w:style>
  <w:style w:type="paragraph" w:customStyle="1" w:styleId="ScheduleL3">
    <w:name w:val="Schedule L3"/>
    <w:basedOn w:val="HouseStyleBase"/>
    <w:qFormat/>
    <w:rsid w:val="00E574FD"/>
    <w:pPr>
      <w:numPr>
        <w:ilvl w:val="2"/>
        <w:numId w:val="6"/>
      </w:numPr>
      <w:outlineLvl w:val="2"/>
    </w:pPr>
  </w:style>
  <w:style w:type="paragraph" w:customStyle="1" w:styleId="ScheduleL4">
    <w:name w:val="Schedule L4"/>
    <w:basedOn w:val="HouseStyleBase"/>
    <w:qFormat/>
    <w:rsid w:val="00E574FD"/>
    <w:pPr>
      <w:numPr>
        <w:ilvl w:val="3"/>
        <w:numId w:val="6"/>
      </w:numPr>
      <w:outlineLvl w:val="3"/>
    </w:pPr>
  </w:style>
  <w:style w:type="paragraph" w:customStyle="1" w:styleId="ScheduleL5">
    <w:name w:val="Schedule L5"/>
    <w:basedOn w:val="HouseStyleBase"/>
    <w:qFormat/>
    <w:rsid w:val="00E574FD"/>
    <w:pPr>
      <w:numPr>
        <w:ilvl w:val="4"/>
        <w:numId w:val="6"/>
      </w:numPr>
      <w:outlineLvl w:val="4"/>
    </w:pPr>
  </w:style>
  <w:style w:type="paragraph" w:customStyle="1" w:styleId="ScheduleL6">
    <w:name w:val="Schedule L6"/>
    <w:basedOn w:val="HouseStyleBase"/>
    <w:qFormat/>
    <w:rsid w:val="00E574FD"/>
    <w:pPr>
      <w:numPr>
        <w:ilvl w:val="5"/>
        <w:numId w:val="6"/>
      </w:numPr>
      <w:outlineLvl w:val="5"/>
    </w:pPr>
  </w:style>
  <w:style w:type="paragraph" w:customStyle="1" w:styleId="ScheduleL7">
    <w:name w:val="Schedule L7"/>
    <w:basedOn w:val="HouseStyleBase"/>
    <w:qFormat/>
    <w:rsid w:val="00E574FD"/>
    <w:pPr>
      <w:numPr>
        <w:ilvl w:val="6"/>
        <w:numId w:val="6"/>
      </w:numPr>
      <w:outlineLvl w:val="6"/>
    </w:pPr>
  </w:style>
  <w:style w:type="paragraph" w:customStyle="1" w:styleId="SchHead">
    <w:name w:val="SchHead"/>
    <w:basedOn w:val="HouseStyleBase"/>
    <w:next w:val="SchPart"/>
    <w:qFormat/>
    <w:rsid w:val="001437A5"/>
    <w:pPr>
      <w:keepNext/>
      <w:pageBreakBefore/>
      <w:numPr>
        <w:numId w:val="8"/>
      </w:numPr>
      <w:outlineLvl w:val="0"/>
    </w:pPr>
    <w:rPr>
      <w:b/>
      <w:sz w:val="36"/>
    </w:rPr>
  </w:style>
  <w:style w:type="paragraph" w:customStyle="1" w:styleId="SchPart">
    <w:name w:val="SchPart"/>
    <w:basedOn w:val="HouseStyleBase"/>
    <w:next w:val="MarginText"/>
    <w:qFormat/>
    <w:rsid w:val="00E574FD"/>
    <w:pPr>
      <w:keepNext/>
      <w:numPr>
        <w:ilvl w:val="1"/>
        <w:numId w:val="8"/>
      </w:numPr>
      <w:outlineLvl w:val="1"/>
    </w:pPr>
  </w:style>
  <w:style w:type="paragraph" w:customStyle="1" w:styleId="SchSection">
    <w:name w:val="SchSection"/>
    <w:basedOn w:val="HouseStyleBase"/>
    <w:next w:val="MarginText"/>
    <w:qFormat/>
    <w:rsid w:val="00E574FD"/>
    <w:pPr>
      <w:keepNext/>
      <w:numPr>
        <w:ilvl w:val="2"/>
        <w:numId w:val="8"/>
      </w:numPr>
      <w:outlineLvl w:val="2"/>
    </w:pPr>
    <w:rPr>
      <w:b/>
    </w:rPr>
  </w:style>
  <w:style w:type="paragraph" w:customStyle="1" w:styleId="Table-followingparagraph">
    <w:name w:val="Table - following paragraph"/>
    <w:basedOn w:val="HouseStyleBase"/>
    <w:next w:val="MarginText"/>
    <w:qFormat/>
    <w:rsid w:val="00E574FD"/>
    <w:pPr>
      <w:spacing w:after="0"/>
    </w:pPr>
  </w:style>
  <w:style w:type="paragraph" w:customStyle="1" w:styleId="Table-Text">
    <w:name w:val="Table - Text"/>
    <w:basedOn w:val="HouseStyleBase-LeftAlign"/>
    <w:qFormat/>
    <w:rsid w:val="00BE7397"/>
    <w:pPr>
      <w:spacing w:before="120" w:after="120"/>
    </w:pPr>
  </w:style>
  <w:style w:type="paragraph" w:styleId="TOC1">
    <w:name w:val="toc 1"/>
    <w:uiPriority w:val="39"/>
    <w:rsid w:val="00467960"/>
    <w:pPr>
      <w:tabs>
        <w:tab w:val="right" w:leader="dot" w:pos="9029"/>
      </w:tabs>
      <w:adjustRightInd w:val="0"/>
      <w:spacing w:after="120" w:line="240" w:lineRule="auto"/>
    </w:pPr>
    <w:rPr>
      <w:rFonts w:ascii="Arial Bold" w:eastAsia="STZhongsong" w:hAnsi="Arial Bold"/>
      <w:b/>
      <w:lang w:val="en-GB" w:eastAsia="zh-CN"/>
    </w:rPr>
  </w:style>
  <w:style w:type="paragraph" w:styleId="TOC2">
    <w:name w:val="toc 2"/>
    <w:uiPriority w:val="39"/>
    <w:rsid w:val="00467960"/>
    <w:pPr>
      <w:tabs>
        <w:tab w:val="left" w:pos="720"/>
        <w:tab w:val="right" w:leader="dot" w:pos="9029"/>
      </w:tabs>
      <w:adjustRightInd w:val="0"/>
      <w:spacing w:after="120" w:line="240" w:lineRule="auto"/>
      <w:ind w:left="357"/>
    </w:pPr>
    <w:rPr>
      <w:rFonts w:eastAsia="STZhongsong"/>
      <w:lang w:val="en-GB" w:eastAsia="zh-CN"/>
    </w:rPr>
  </w:style>
  <w:style w:type="paragraph" w:styleId="TOC8">
    <w:name w:val="toc 8"/>
    <w:rsid w:val="00E574FD"/>
    <w:pPr>
      <w:tabs>
        <w:tab w:val="right" w:leader="dot" w:pos="9029"/>
      </w:tabs>
      <w:adjustRightInd w:val="0"/>
      <w:spacing w:after="120" w:line="240" w:lineRule="auto"/>
    </w:pPr>
    <w:rPr>
      <w:rFonts w:eastAsia="STZhongsong"/>
      <w:caps/>
      <w:sz w:val="20"/>
      <w:lang w:val="en-GB" w:eastAsia="zh-CN"/>
    </w:rPr>
  </w:style>
  <w:style w:type="paragraph" w:styleId="TOC9">
    <w:name w:val="toc 9"/>
    <w:rsid w:val="00E574FD"/>
    <w:pPr>
      <w:tabs>
        <w:tab w:val="right" w:leader="dot" w:pos="9029"/>
      </w:tabs>
      <w:adjustRightInd w:val="0"/>
      <w:spacing w:after="120" w:line="240" w:lineRule="auto"/>
    </w:pPr>
    <w:rPr>
      <w:rFonts w:eastAsia="STZhongsong"/>
      <w:sz w:val="20"/>
      <w:lang w:val="en-GB" w:eastAsia="zh-CN"/>
    </w:rPr>
  </w:style>
  <w:style w:type="character" w:customStyle="1" w:styleId="BodyTextIndent6Char">
    <w:name w:val="Body Text Indent 6 Char"/>
    <w:basedOn w:val="HouseStyleBaseChar"/>
    <w:link w:val="BodyTextIndent6"/>
    <w:rsid w:val="00CD5057"/>
    <w:rPr>
      <w:rFonts w:ascii="Arial" w:eastAsia="STZhongsong" w:hAnsi="Arial" w:cs="Times New Roman"/>
      <w:sz w:val="20"/>
      <w:szCs w:val="20"/>
      <w:lang w:val="en-GB" w:eastAsia="zh-CN"/>
    </w:rPr>
  </w:style>
  <w:style w:type="paragraph" w:styleId="Header">
    <w:name w:val="header"/>
    <w:basedOn w:val="Normal"/>
    <w:link w:val="HeaderChar"/>
    <w:uiPriority w:val="99"/>
    <w:unhideWhenUsed/>
    <w:rsid w:val="00B91EFC"/>
    <w:pPr>
      <w:tabs>
        <w:tab w:val="center" w:pos="4513"/>
        <w:tab w:val="right" w:pos="9026"/>
      </w:tabs>
      <w:spacing w:after="0"/>
    </w:pPr>
  </w:style>
  <w:style w:type="character" w:customStyle="1" w:styleId="HeaderChar">
    <w:name w:val="Header Char"/>
    <w:basedOn w:val="DefaultParagraphFont"/>
    <w:link w:val="Header"/>
    <w:uiPriority w:val="99"/>
    <w:rsid w:val="00B91EFC"/>
    <w:rPr>
      <w:rFonts w:ascii="Arial" w:hAnsi="Arial"/>
      <w:sz w:val="20"/>
      <w:lang w:val="en-GB"/>
    </w:rPr>
  </w:style>
  <w:style w:type="paragraph" w:customStyle="1" w:styleId="Sectionheader-noTOC">
    <w:name w:val="Section header - no TOC"/>
    <w:basedOn w:val="HouseStyleBase"/>
    <w:next w:val="MarginText"/>
    <w:qFormat/>
    <w:rsid w:val="009A497D"/>
    <w:pPr>
      <w:keepNext/>
    </w:pPr>
    <w:rPr>
      <w:sz w:val="36"/>
    </w:rPr>
  </w:style>
  <w:style w:type="table" w:styleId="TableGrid">
    <w:name w:val="Table Grid"/>
    <w:basedOn w:val="TableNormal"/>
    <w:uiPriority w:val="39"/>
    <w:rsid w:val="00B91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A">
    <w:name w:val="Heading A"/>
    <w:basedOn w:val="HouseStyleBase"/>
    <w:next w:val="MarginText"/>
    <w:qFormat/>
    <w:rsid w:val="00934A8B"/>
    <w:pPr>
      <w:keepNext/>
      <w:spacing w:before="360" w:after="360"/>
    </w:pPr>
    <w:rPr>
      <w:rFonts w:ascii="Cambria" w:hAnsi="Cambria"/>
      <w:sz w:val="36"/>
    </w:rPr>
  </w:style>
  <w:style w:type="paragraph" w:styleId="Title">
    <w:name w:val="Title"/>
    <w:basedOn w:val="HouseStyleBase"/>
    <w:link w:val="TitleChar"/>
    <w:rsid w:val="00E574FD"/>
    <w:rPr>
      <w:rFonts w:ascii="Cambria" w:hAnsi="Cambria"/>
      <w:kern w:val="28"/>
      <w:sz w:val="58"/>
    </w:rPr>
  </w:style>
  <w:style w:type="character" w:customStyle="1" w:styleId="TitleChar">
    <w:name w:val="Title Char"/>
    <w:basedOn w:val="DefaultParagraphFont"/>
    <w:link w:val="Title"/>
    <w:rsid w:val="00757DFA"/>
    <w:rPr>
      <w:rFonts w:ascii="Cambria" w:eastAsia="STZhongsong" w:hAnsi="Cambria" w:cs="Times New Roman"/>
      <w:kern w:val="28"/>
      <w:sz w:val="58"/>
      <w:szCs w:val="20"/>
      <w:lang w:val="en-GB" w:eastAsia="zh-CN"/>
    </w:rPr>
  </w:style>
  <w:style w:type="paragraph" w:styleId="TOC3">
    <w:name w:val="toc 3"/>
    <w:uiPriority w:val="39"/>
    <w:rsid w:val="0082644B"/>
    <w:pPr>
      <w:tabs>
        <w:tab w:val="right" w:leader="dot" w:pos="9029"/>
      </w:tabs>
      <w:spacing w:after="120"/>
      <w:ind w:left="720"/>
    </w:pPr>
    <w:rPr>
      <w:rFonts w:eastAsia="STZhongsong"/>
      <w:lang w:val="en-GB" w:eastAsia="zh-CN"/>
    </w:rPr>
  </w:style>
  <w:style w:type="paragraph" w:customStyle="1" w:styleId="Disclaimer">
    <w:name w:val="~Disclaimer"/>
    <w:basedOn w:val="Normal"/>
    <w:uiPriority w:val="19"/>
    <w:rsid w:val="007D349D"/>
    <w:pPr>
      <w:spacing w:before="60" w:after="0"/>
    </w:pPr>
    <w:rPr>
      <w:color w:val="7D7D7D"/>
      <w:sz w:val="14"/>
    </w:rPr>
  </w:style>
  <w:style w:type="paragraph" w:styleId="BalloonText">
    <w:name w:val="Balloon Text"/>
    <w:basedOn w:val="Normal"/>
    <w:link w:val="BalloonTextChar"/>
    <w:uiPriority w:val="99"/>
    <w:semiHidden/>
    <w:unhideWhenUsed/>
    <w:rsid w:val="005A7E5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E51"/>
    <w:rPr>
      <w:rFonts w:ascii="Segoe UI" w:hAnsi="Segoe UI" w:cs="Segoe UI"/>
      <w:sz w:val="18"/>
      <w:szCs w:val="18"/>
      <w:lang w:val="en-GB"/>
    </w:rPr>
  </w:style>
  <w:style w:type="character" w:styleId="Hyperlink">
    <w:name w:val="Hyperlink"/>
    <w:basedOn w:val="DefaultParagraphFont"/>
    <w:uiPriority w:val="99"/>
    <w:unhideWhenUsed/>
    <w:rsid w:val="00E574FD"/>
    <w:rPr>
      <w:color w:val="0563C1" w:themeColor="hyperlink"/>
      <w:u w:val="single"/>
      <w:lang w:val="en-GB"/>
    </w:rPr>
  </w:style>
  <w:style w:type="paragraph" w:styleId="Subtitle">
    <w:name w:val="Subtitle"/>
    <w:basedOn w:val="HouseStyleBase"/>
    <w:link w:val="SubtitleChar"/>
    <w:rsid w:val="00653A55"/>
    <w:pPr>
      <w:numPr>
        <w:ilvl w:val="1"/>
      </w:numPr>
    </w:pPr>
    <w:rPr>
      <w:rFonts w:eastAsiaTheme="minorEastAsia" w:cstheme="minorBidi"/>
      <w:color w:val="7D7D7D"/>
      <w:sz w:val="32"/>
      <w:szCs w:val="22"/>
    </w:rPr>
  </w:style>
  <w:style w:type="character" w:customStyle="1" w:styleId="SubtitleChar">
    <w:name w:val="Subtitle Char"/>
    <w:basedOn w:val="DefaultParagraphFont"/>
    <w:link w:val="Subtitle"/>
    <w:rsid w:val="00653A55"/>
    <w:rPr>
      <w:rFonts w:ascii="Arial" w:eastAsiaTheme="minorEastAsia" w:hAnsi="Arial"/>
      <w:color w:val="7D7D7D"/>
      <w:sz w:val="32"/>
      <w:lang w:val="en-GB" w:eastAsia="zh-CN"/>
    </w:rPr>
  </w:style>
  <w:style w:type="paragraph" w:customStyle="1" w:styleId="Heading2A">
    <w:name w:val="Heading 2A"/>
    <w:basedOn w:val="HouseStyleBase"/>
    <w:next w:val="Heading2"/>
    <w:link w:val="Heading2AChar"/>
    <w:qFormat/>
    <w:rsid w:val="005B28AA"/>
    <w:pPr>
      <w:keepNext/>
      <w:ind w:left="720"/>
    </w:pPr>
    <w:rPr>
      <w:b/>
    </w:rPr>
  </w:style>
  <w:style w:type="paragraph" w:customStyle="1" w:styleId="ScheduleL2A">
    <w:name w:val="Schedule L2A"/>
    <w:basedOn w:val="HouseStyleBase"/>
    <w:next w:val="ScheduleL2"/>
    <w:qFormat/>
    <w:rsid w:val="00E574FD"/>
    <w:pPr>
      <w:keepNext/>
      <w:ind w:left="720"/>
    </w:pPr>
    <w:rPr>
      <w:b/>
    </w:rPr>
  </w:style>
  <w:style w:type="paragraph" w:customStyle="1" w:styleId="SchGeneralL1">
    <w:name w:val="SchGeneral L1"/>
    <w:basedOn w:val="HouseStyleBase"/>
    <w:qFormat/>
    <w:rsid w:val="00E574FD"/>
    <w:pPr>
      <w:numPr>
        <w:numId w:val="7"/>
      </w:numPr>
    </w:pPr>
  </w:style>
  <w:style w:type="paragraph" w:customStyle="1" w:styleId="SchGeneralL2">
    <w:name w:val="SchGeneral L2"/>
    <w:basedOn w:val="HouseStyleBase"/>
    <w:qFormat/>
    <w:rsid w:val="00E574FD"/>
    <w:pPr>
      <w:numPr>
        <w:ilvl w:val="1"/>
        <w:numId w:val="7"/>
      </w:numPr>
    </w:pPr>
  </w:style>
  <w:style w:type="paragraph" w:customStyle="1" w:styleId="SchGeneralL3">
    <w:name w:val="SchGeneral L3"/>
    <w:basedOn w:val="HouseStyleBase"/>
    <w:qFormat/>
    <w:rsid w:val="00E574FD"/>
    <w:pPr>
      <w:numPr>
        <w:ilvl w:val="2"/>
        <w:numId w:val="7"/>
      </w:numPr>
    </w:pPr>
  </w:style>
  <w:style w:type="paragraph" w:customStyle="1" w:styleId="SchGeneralL4">
    <w:name w:val="SchGeneral L4"/>
    <w:basedOn w:val="HouseStyleBase"/>
    <w:qFormat/>
    <w:rsid w:val="00E574FD"/>
    <w:pPr>
      <w:numPr>
        <w:ilvl w:val="3"/>
        <w:numId w:val="7"/>
      </w:numPr>
    </w:pPr>
  </w:style>
  <w:style w:type="paragraph" w:customStyle="1" w:styleId="SchGeneralL5">
    <w:name w:val="SchGeneral L5"/>
    <w:basedOn w:val="HouseStyleBase"/>
    <w:qFormat/>
    <w:rsid w:val="00E574FD"/>
    <w:pPr>
      <w:numPr>
        <w:ilvl w:val="4"/>
        <w:numId w:val="7"/>
      </w:numPr>
    </w:pPr>
  </w:style>
  <w:style w:type="paragraph" w:styleId="CommentText">
    <w:name w:val="annotation text"/>
    <w:basedOn w:val="Normal"/>
    <w:link w:val="CommentTextChar"/>
    <w:uiPriority w:val="99"/>
    <w:unhideWhenUsed/>
    <w:rsid w:val="008D08F3"/>
    <w:pPr>
      <w:overflowPunct w:val="0"/>
      <w:autoSpaceDE w:val="0"/>
      <w:autoSpaceDN w:val="0"/>
      <w:adjustRightInd w:val="0"/>
      <w:textAlignment w:val="baseline"/>
    </w:pPr>
    <w:rPr>
      <w:rFonts w:eastAsia="Times New Roman"/>
    </w:rPr>
  </w:style>
  <w:style w:type="character" w:customStyle="1" w:styleId="CommentTextChar">
    <w:name w:val="Comment Text Char"/>
    <w:basedOn w:val="DefaultParagraphFont"/>
    <w:link w:val="CommentText"/>
    <w:uiPriority w:val="99"/>
    <w:rsid w:val="008D08F3"/>
    <w:rPr>
      <w:rFonts w:ascii="Arial" w:eastAsia="Times New Roman" w:hAnsi="Arial" w:cs="Times New Roman"/>
      <w:sz w:val="20"/>
      <w:szCs w:val="20"/>
      <w:lang w:val="en-GB"/>
    </w:rPr>
  </w:style>
  <w:style w:type="paragraph" w:customStyle="1" w:styleId="Executionclause">
    <w:name w:val="Execution clause"/>
    <w:basedOn w:val="HouseStyleBase"/>
    <w:qFormat/>
    <w:rsid w:val="00E574FD"/>
    <w:pPr>
      <w:spacing w:after="0"/>
    </w:pPr>
    <w:rPr>
      <w:rFonts w:cs="Arial"/>
    </w:rPr>
  </w:style>
  <w:style w:type="paragraph" w:customStyle="1" w:styleId="GeneralHeading2A">
    <w:name w:val="General Heading 2A"/>
    <w:basedOn w:val="HouseStyleBase"/>
    <w:next w:val="Normal"/>
    <w:semiHidden/>
    <w:qFormat/>
    <w:rsid w:val="00E574FD"/>
    <w:pPr>
      <w:keepNext/>
    </w:pPr>
    <w:rPr>
      <w:b/>
    </w:rPr>
  </w:style>
  <w:style w:type="paragraph" w:customStyle="1" w:styleId="GeneralHeadingA">
    <w:name w:val="General Heading A"/>
    <w:basedOn w:val="HouseStyleBase"/>
    <w:next w:val="GeneralHeading2A"/>
    <w:semiHidden/>
    <w:qFormat/>
    <w:rsid w:val="00E574FD"/>
    <w:pPr>
      <w:keepNext/>
      <w:spacing w:before="360"/>
    </w:pPr>
    <w:rPr>
      <w:b/>
    </w:rPr>
  </w:style>
  <w:style w:type="paragraph" w:customStyle="1" w:styleId="GeneralL1">
    <w:name w:val="General L1"/>
    <w:basedOn w:val="HouseStyleBase"/>
    <w:semiHidden/>
    <w:qFormat/>
    <w:rsid w:val="00E574FD"/>
    <w:pPr>
      <w:numPr>
        <w:numId w:val="9"/>
      </w:numPr>
    </w:pPr>
  </w:style>
  <w:style w:type="paragraph" w:customStyle="1" w:styleId="GeneralL2">
    <w:name w:val="General L2"/>
    <w:basedOn w:val="HouseStyleBase"/>
    <w:semiHidden/>
    <w:qFormat/>
    <w:rsid w:val="00E574FD"/>
    <w:pPr>
      <w:numPr>
        <w:ilvl w:val="1"/>
        <w:numId w:val="9"/>
      </w:numPr>
    </w:pPr>
  </w:style>
  <w:style w:type="paragraph" w:customStyle="1" w:styleId="GeneralL3">
    <w:name w:val="General L3"/>
    <w:basedOn w:val="HouseStyleBase"/>
    <w:semiHidden/>
    <w:qFormat/>
    <w:rsid w:val="00E574FD"/>
    <w:pPr>
      <w:numPr>
        <w:ilvl w:val="2"/>
        <w:numId w:val="9"/>
      </w:numPr>
    </w:pPr>
  </w:style>
  <w:style w:type="paragraph" w:customStyle="1" w:styleId="GeneralL4">
    <w:name w:val="General L4"/>
    <w:basedOn w:val="HouseStyleBase"/>
    <w:semiHidden/>
    <w:qFormat/>
    <w:rsid w:val="00E574FD"/>
    <w:pPr>
      <w:numPr>
        <w:ilvl w:val="3"/>
        <w:numId w:val="9"/>
      </w:numPr>
    </w:pPr>
  </w:style>
  <w:style w:type="paragraph" w:customStyle="1" w:styleId="GeneralL5">
    <w:name w:val="General L5"/>
    <w:basedOn w:val="HouseStyleBase"/>
    <w:semiHidden/>
    <w:qFormat/>
    <w:rsid w:val="00E574FD"/>
    <w:pPr>
      <w:numPr>
        <w:ilvl w:val="4"/>
        <w:numId w:val="9"/>
      </w:numPr>
    </w:pPr>
  </w:style>
  <w:style w:type="paragraph" w:customStyle="1" w:styleId="RecitalNumbering1">
    <w:name w:val="Recital Numbering 1"/>
    <w:basedOn w:val="HouseStyleBase"/>
    <w:qFormat/>
    <w:rsid w:val="00E574FD"/>
    <w:pPr>
      <w:numPr>
        <w:numId w:val="5"/>
      </w:numPr>
      <w:outlineLvl w:val="0"/>
    </w:pPr>
  </w:style>
  <w:style w:type="paragraph" w:styleId="TOCHeading">
    <w:name w:val="TOC Heading"/>
    <w:basedOn w:val="Heading1"/>
    <w:next w:val="Normal"/>
    <w:uiPriority w:val="39"/>
    <w:semiHidden/>
    <w:unhideWhenUsed/>
    <w:qFormat/>
    <w:rsid w:val="00E574FD"/>
    <w:pPr>
      <w:keepLines/>
      <w:numPr>
        <w:numId w:val="0"/>
      </w:numPr>
      <w:overflowPunct w:val="0"/>
      <w:autoSpaceDE w:val="0"/>
      <w:autoSpaceDN w:val="0"/>
      <w:spacing w:before="240" w:after="0" w:line="360" w:lineRule="auto"/>
      <w:textAlignment w:val="baseline"/>
      <w:outlineLvl w:val="9"/>
    </w:pPr>
    <w:rPr>
      <w:rFonts w:asciiTheme="majorHAnsi" w:eastAsiaTheme="majorEastAsia" w:hAnsiTheme="majorHAnsi" w:cstheme="majorBidi"/>
      <w:color w:val="2F5496" w:themeColor="accent1" w:themeShade="BF"/>
      <w:sz w:val="32"/>
      <w:szCs w:val="32"/>
      <w:lang w:eastAsia="en-US"/>
    </w:rPr>
  </w:style>
  <w:style w:type="character" w:customStyle="1" w:styleId="Heading2AChar">
    <w:name w:val="Heading 2A Char"/>
    <w:link w:val="Heading2A"/>
    <w:locked/>
    <w:rsid w:val="005B28AA"/>
    <w:rPr>
      <w:rFonts w:ascii="Arial" w:eastAsia="STZhongsong" w:hAnsi="Arial" w:cs="Times New Roman"/>
      <w:b/>
      <w:sz w:val="20"/>
      <w:szCs w:val="20"/>
      <w:lang w:val="en-GB" w:eastAsia="zh-CN"/>
    </w:rPr>
  </w:style>
  <w:style w:type="character" w:customStyle="1" w:styleId="bodypartyheadchar">
    <w:name w:val="_body party head char"/>
    <w:uiPriority w:val="99"/>
    <w:semiHidden/>
    <w:rsid w:val="000930B5"/>
    <w:rPr>
      <w:rFonts w:ascii="Arial" w:hAnsi="Arial"/>
      <w:b/>
      <w:i w:val="0"/>
      <w:caps w:val="0"/>
      <w:sz w:val="20"/>
      <w:szCs w:val="22"/>
      <w:lang w:val="en-GB" w:eastAsia="en-GB" w:bidi="ar-SA"/>
    </w:rPr>
  </w:style>
  <w:style w:type="paragraph" w:customStyle="1" w:styleId="MarginTextHang">
    <w:name w:val="Margin Text Hang"/>
    <w:basedOn w:val="HouseStyleBase"/>
    <w:rsid w:val="000B3CF9"/>
    <w:pPr>
      <w:overflowPunct w:val="0"/>
      <w:autoSpaceDE w:val="0"/>
      <w:autoSpaceDN w:val="0"/>
      <w:ind w:left="720" w:hanging="720"/>
      <w:textAlignment w:val="baseline"/>
    </w:pPr>
  </w:style>
  <w:style w:type="character" w:customStyle="1" w:styleId="bodystrongchar">
    <w:name w:val="_body strong char"/>
    <w:basedOn w:val="DefaultParagraphFont"/>
    <w:uiPriority w:val="99"/>
    <w:semiHidden/>
    <w:qFormat/>
    <w:rsid w:val="000B3CF9"/>
    <w:rPr>
      <w:rFonts w:ascii="Arial" w:eastAsia="SimSun" w:hAnsi="Arial"/>
      <w:b/>
      <w:sz w:val="20"/>
      <w:szCs w:val="24"/>
      <w:lang w:val="en-GB"/>
    </w:rPr>
  </w:style>
  <w:style w:type="paragraph" w:customStyle="1" w:styleId="partytable">
    <w:name w:val="_party table"/>
    <w:basedOn w:val="MarginText"/>
    <w:link w:val="partytableChar"/>
    <w:autoRedefine/>
    <w:uiPriority w:val="99"/>
    <w:semiHidden/>
    <w:qFormat/>
    <w:rsid w:val="001F7BA2"/>
    <w:pPr>
      <w:spacing w:after="0"/>
      <w:ind w:left="1438" w:hanging="1438"/>
    </w:pPr>
    <w:rPr>
      <w:bCs w:val="0"/>
    </w:rPr>
  </w:style>
  <w:style w:type="character" w:customStyle="1" w:styleId="partytableChar">
    <w:name w:val="_party table Char"/>
    <w:link w:val="partytable"/>
    <w:uiPriority w:val="99"/>
    <w:semiHidden/>
    <w:rsid w:val="001F7BA2"/>
    <w:rPr>
      <w:rFonts w:ascii="Arial" w:eastAsia="STZhongsong" w:hAnsi="Arial" w:cs="Times New Roman"/>
      <w:bCs w:val="0"/>
      <w:sz w:val="20"/>
      <w:szCs w:val="20"/>
      <w:lang w:val="en-GB" w:eastAsia="zh-CN"/>
    </w:rPr>
  </w:style>
  <w:style w:type="character" w:customStyle="1" w:styleId="footersmallstrongchar">
    <w:name w:val="_footer small strong char"/>
    <w:basedOn w:val="DefaultParagraphFont"/>
    <w:uiPriority w:val="99"/>
    <w:semiHidden/>
    <w:rsid w:val="00944EF7"/>
    <w:rPr>
      <w:rFonts w:ascii="Arial" w:hAnsi="Arial"/>
      <w:b/>
      <w:sz w:val="14"/>
      <w:szCs w:val="24"/>
      <w:lang w:val="en-GB" w:eastAsia="en-GB" w:bidi="ar-SA"/>
    </w:rPr>
  </w:style>
  <w:style w:type="paragraph" w:customStyle="1" w:styleId="body">
    <w:name w:val="_body"/>
    <w:basedOn w:val="HouseStyleBase"/>
    <w:link w:val="bodyChar"/>
    <w:uiPriority w:val="99"/>
    <w:semiHidden/>
    <w:rsid w:val="008C524C"/>
    <w:pPr>
      <w:spacing w:after="0"/>
    </w:pPr>
    <w:rPr>
      <w:rFonts w:eastAsia="Times New Roman"/>
      <w:szCs w:val="24"/>
      <w:lang w:eastAsia="en-GB"/>
    </w:rPr>
  </w:style>
  <w:style w:type="character" w:customStyle="1" w:styleId="bodyChar">
    <w:name w:val="_body Char"/>
    <w:link w:val="body"/>
    <w:uiPriority w:val="99"/>
    <w:semiHidden/>
    <w:rsid w:val="008C524C"/>
    <w:rPr>
      <w:rFonts w:ascii="Arial" w:eastAsia="Times New Roman" w:hAnsi="Arial" w:cs="Times New Roman"/>
      <w:sz w:val="20"/>
      <w:szCs w:val="24"/>
      <w:lang w:val="en-GB" w:eastAsia="en-GB"/>
    </w:rPr>
  </w:style>
  <w:style w:type="paragraph" w:customStyle="1" w:styleId="draft">
    <w:name w:val="_draft"/>
    <w:basedOn w:val="Header"/>
    <w:qFormat/>
    <w:rsid w:val="00BF2FB8"/>
    <w:rPr>
      <w:color w:val="FFFFFF" w:themeColor="background1"/>
    </w:rPr>
  </w:style>
  <w:style w:type="paragraph" w:customStyle="1" w:styleId="footerafter">
    <w:name w:val="_footer after"/>
    <w:basedOn w:val="Normal"/>
    <w:uiPriority w:val="99"/>
    <w:semiHidden/>
    <w:rsid w:val="00C4503B"/>
    <w:pPr>
      <w:tabs>
        <w:tab w:val="center" w:pos="4153"/>
        <w:tab w:val="right" w:pos="8306"/>
      </w:tabs>
      <w:spacing w:before="60" w:after="60"/>
    </w:pPr>
    <w:rPr>
      <w:rFonts w:eastAsia="SimSun"/>
      <w:sz w:val="16"/>
      <w:szCs w:val="24"/>
      <w:lang w:eastAsia="zh-CN"/>
    </w:rPr>
  </w:style>
  <w:style w:type="paragraph" w:customStyle="1" w:styleId="AUSignatures-Agreement">
    <w:name w:val="AU Signatures - Agreement"/>
    <w:basedOn w:val="Normal"/>
    <w:uiPriority w:val="99"/>
    <w:semiHidden/>
    <w:rsid w:val="004223B5"/>
    <w:pPr>
      <w:keepNext/>
      <w:spacing w:before="400" w:after="0" w:line="276" w:lineRule="auto"/>
    </w:pPr>
    <w:rPr>
      <w:rFonts w:eastAsia="Times New Roman" w:cs="Arial"/>
      <w:szCs w:val="24"/>
    </w:rPr>
  </w:style>
  <w:style w:type="paragraph" w:customStyle="1" w:styleId="AUSignatures-Deed">
    <w:name w:val="AU Signatures - Deed"/>
    <w:basedOn w:val="Normal"/>
    <w:uiPriority w:val="99"/>
    <w:semiHidden/>
    <w:rsid w:val="004223B5"/>
    <w:pPr>
      <w:keepNext/>
      <w:spacing w:before="400" w:after="0" w:line="276" w:lineRule="auto"/>
    </w:pPr>
    <w:rPr>
      <w:rFonts w:eastAsia="Times New Roman" w:cs="Arial"/>
      <w:szCs w:val="24"/>
    </w:rPr>
  </w:style>
  <w:style w:type="paragraph" w:customStyle="1" w:styleId="PartyLower">
    <w:name w:val="Party Lower"/>
    <w:basedOn w:val="HouseStyleBase"/>
    <w:link w:val="PartyLowerChar"/>
    <w:qFormat/>
    <w:rsid w:val="00CF650A"/>
    <w:pPr>
      <w:numPr>
        <w:numId w:val="10"/>
      </w:numPr>
    </w:pPr>
    <w:rPr>
      <w:b/>
    </w:rPr>
  </w:style>
  <w:style w:type="character" w:customStyle="1" w:styleId="PartyLowerChar">
    <w:name w:val="Party Lower Char"/>
    <w:basedOn w:val="HouseStyleBaseChar"/>
    <w:link w:val="PartyLower"/>
    <w:rsid w:val="00CF650A"/>
    <w:rPr>
      <w:rFonts w:ascii="Arial" w:eastAsia="STZhongsong" w:hAnsi="Arial" w:cs="Times New Roman"/>
      <w:b/>
      <w:sz w:val="24"/>
      <w:szCs w:val="20"/>
      <w:lang w:val="en-GB" w:eastAsia="zh-CN"/>
    </w:rPr>
  </w:style>
  <w:style w:type="paragraph" w:customStyle="1" w:styleId="CoverDate">
    <w:name w:val="_CoverDate"/>
    <w:basedOn w:val="Normal"/>
    <w:uiPriority w:val="99"/>
    <w:semiHidden/>
    <w:qFormat/>
    <w:rsid w:val="006B75E2"/>
    <w:pPr>
      <w:framePr w:hSpace="180" w:wrap="around" w:vAnchor="page" w:hAnchor="margin" w:xAlign="right" w:y="5113"/>
      <w:tabs>
        <w:tab w:val="left" w:pos="4320"/>
      </w:tabs>
      <w:spacing w:before="360"/>
    </w:pPr>
    <w:rPr>
      <w:rFonts w:cs="Arial"/>
      <w:color w:val="7D7D7D"/>
      <w:sz w:val="32"/>
    </w:rPr>
  </w:style>
  <w:style w:type="paragraph" w:customStyle="1" w:styleId="CoverParties">
    <w:name w:val="_CoverParties"/>
    <w:basedOn w:val="Normal"/>
    <w:uiPriority w:val="99"/>
    <w:semiHidden/>
    <w:qFormat/>
    <w:rsid w:val="006B75E2"/>
    <w:pPr>
      <w:framePr w:hSpace="180" w:wrap="around" w:vAnchor="page" w:hAnchor="margin" w:xAlign="right" w:y="5113"/>
      <w:spacing w:after="0"/>
    </w:pPr>
    <w:rPr>
      <w:rFonts w:cs="Arial"/>
      <w:color w:val="7D7D7D"/>
      <w:sz w:val="32"/>
    </w:rPr>
  </w:style>
  <w:style w:type="paragraph" w:customStyle="1" w:styleId="HouseStyleBase-LeftAlign">
    <w:name w:val="House Style Base - Left Align"/>
    <w:rsid w:val="00A55B04"/>
    <w:pPr>
      <w:spacing w:after="240" w:line="240" w:lineRule="auto"/>
    </w:pPr>
    <w:rPr>
      <w:rFonts w:eastAsia="STZhongsong"/>
      <w:lang w:val="en-GB" w:eastAsia="zh-CN"/>
    </w:rPr>
  </w:style>
  <w:style w:type="paragraph" w:styleId="Bibliography">
    <w:name w:val="Bibliography"/>
    <w:basedOn w:val="Normal"/>
    <w:next w:val="Normal"/>
    <w:uiPriority w:val="37"/>
    <w:semiHidden/>
    <w:unhideWhenUsed/>
    <w:rsid w:val="007E15D7"/>
  </w:style>
  <w:style w:type="paragraph" w:styleId="BlockText">
    <w:name w:val="Block Text"/>
    <w:basedOn w:val="Normal"/>
    <w:uiPriority w:val="99"/>
    <w:semiHidden/>
    <w:unhideWhenUsed/>
    <w:rsid w:val="007E15D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val="0"/>
      <w:color w:val="4472C4" w:themeColor="accent1"/>
    </w:rPr>
  </w:style>
  <w:style w:type="paragraph" w:styleId="BodyText">
    <w:name w:val="Body Text"/>
    <w:basedOn w:val="Normal"/>
    <w:link w:val="BodyTextChar"/>
    <w:uiPriority w:val="99"/>
    <w:semiHidden/>
    <w:unhideWhenUsed/>
    <w:rsid w:val="007E15D7"/>
    <w:pPr>
      <w:spacing w:after="120"/>
    </w:pPr>
  </w:style>
  <w:style w:type="character" w:customStyle="1" w:styleId="BodyTextChar">
    <w:name w:val="Body Text Char"/>
    <w:basedOn w:val="DefaultParagraphFont"/>
    <w:link w:val="BodyText"/>
    <w:uiPriority w:val="99"/>
    <w:semiHidden/>
    <w:rsid w:val="007E15D7"/>
    <w:rPr>
      <w:rFonts w:ascii="Arial" w:hAnsi="Arial"/>
      <w:sz w:val="20"/>
      <w:lang w:val="en-GB"/>
    </w:rPr>
  </w:style>
  <w:style w:type="paragraph" w:styleId="BodyText2">
    <w:name w:val="Body Text 2"/>
    <w:basedOn w:val="Normal"/>
    <w:link w:val="BodyText2Char"/>
    <w:uiPriority w:val="99"/>
    <w:semiHidden/>
    <w:unhideWhenUsed/>
    <w:rsid w:val="007E15D7"/>
    <w:pPr>
      <w:spacing w:after="120" w:line="480" w:lineRule="auto"/>
    </w:pPr>
  </w:style>
  <w:style w:type="character" w:customStyle="1" w:styleId="BodyText2Char">
    <w:name w:val="Body Text 2 Char"/>
    <w:basedOn w:val="DefaultParagraphFont"/>
    <w:link w:val="BodyText2"/>
    <w:uiPriority w:val="99"/>
    <w:semiHidden/>
    <w:rsid w:val="007E15D7"/>
    <w:rPr>
      <w:rFonts w:ascii="Arial" w:hAnsi="Arial"/>
      <w:sz w:val="20"/>
      <w:lang w:val="en-GB"/>
    </w:rPr>
  </w:style>
  <w:style w:type="paragraph" w:styleId="BodyText3">
    <w:name w:val="Body Text 3"/>
    <w:basedOn w:val="Normal"/>
    <w:link w:val="BodyText3Char"/>
    <w:uiPriority w:val="99"/>
    <w:semiHidden/>
    <w:unhideWhenUsed/>
    <w:rsid w:val="007E15D7"/>
    <w:pPr>
      <w:spacing w:after="120"/>
    </w:pPr>
    <w:rPr>
      <w:sz w:val="16"/>
      <w:szCs w:val="16"/>
    </w:rPr>
  </w:style>
  <w:style w:type="character" w:customStyle="1" w:styleId="BodyText3Char">
    <w:name w:val="Body Text 3 Char"/>
    <w:basedOn w:val="DefaultParagraphFont"/>
    <w:link w:val="BodyText3"/>
    <w:uiPriority w:val="99"/>
    <w:semiHidden/>
    <w:rsid w:val="007E15D7"/>
    <w:rPr>
      <w:rFonts w:ascii="Arial" w:hAnsi="Arial"/>
      <w:sz w:val="16"/>
      <w:szCs w:val="16"/>
      <w:lang w:val="en-GB"/>
    </w:rPr>
  </w:style>
  <w:style w:type="paragraph" w:styleId="BodyTextFirstIndent">
    <w:name w:val="Body Text First Indent"/>
    <w:basedOn w:val="BodyText"/>
    <w:link w:val="BodyTextFirstIndentChar"/>
    <w:uiPriority w:val="99"/>
    <w:semiHidden/>
    <w:unhideWhenUsed/>
    <w:rsid w:val="007E15D7"/>
    <w:pPr>
      <w:spacing w:after="240"/>
      <w:ind w:firstLine="360"/>
    </w:pPr>
  </w:style>
  <w:style w:type="character" w:customStyle="1" w:styleId="BodyTextFirstIndentChar">
    <w:name w:val="Body Text First Indent Char"/>
    <w:basedOn w:val="BodyTextChar"/>
    <w:link w:val="BodyTextFirstIndent"/>
    <w:uiPriority w:val="99"/>
    <w:semiHidden/>
    <w:rsid w:val="007E15D7"/>
    <w:rPr>
      <w:rFonts w:ascii="Arial" w:hAnsi="Arial"/>
      <w:sz w:val="20"/>
      <w:lang w:val="en-GB"/>
    </w:rPr>
  </w:style>
  <w:style w:type="paragraph" w:styleId="BodyTextFirstIndent2">
    <w:name w:val="Body Text First Indent 2"/>
    <w:basedOn w:val="BodyTextIndent"/>
    <w:link w:val="BodyTextFirstIndent2Char"/>
    <w:uiPriority w:val="99"/>
    <w:semiHidden/>
    <w:unhideWhenUsed/>
    <w:rsid w:val="007E15D7"/>
    <w:pPr>
      <w:numPr>
        <w:numId w:val="0"/>
      </w:numPr>
      <w:adjustRightInd/>
      <w:ind w:left="360" w:firstLine="360"/>
    </w:pPr>
    <w:rPr>
      <w:rFonts w:eastAsiaTheme="minorHAnsi" w:cstheme="minorBidi"/>
      <w:szCs w:val="22"/>
      <w:lang w:eastAsia="en-US"/>
    </w:rPr>
  </w:style>
  <w:style w:type="character" w:customStyle="1" w:styleId="BodyTextFirstIndent2Char">
    <w:name w:val="Body Text First Indent 2 Char"/>
    <w:basedOn w:val="BodyTextIndentChar"/>
    <w:link w:val="BodyTextFirstIndent2"/>
    <w:uiPriority w:val="99"/>
    <w:semiHidden/>
    <w:rsid w:val="007E15D7"/>
    <w:rPr>
      <w:rFonts w:ascii="Arial" w:eastAsia="STZhongsong" w:hAnsi="Arial" w:cs="Times New Roman"/>
      <w:sz w:val="20"/>
      <w:szCs w:val="20"/>
      <w:lang w:val="en-GB" w:eastAsia="zh-CN"/>
    </w:rPr>
  </w:style>
  <w:style w:type="character" w:styleId="BookTitle">
    <w:name w:val="Book Title"/>
    <w:basedOn w:val="DefaultParagraphFont"/>
    <w:uiPriority w:val="33"/>
    <w:qFormat/>
    <w:rsid w:val="007E15D7"/>
    <w:rPr>
      <w:b/>
      <w:bCs w:val="0"/>
      <w:i/>
      <w:iCs w:val="0"/>
      <w:spacing w:val="5"/>
      <w:lang w:val="en-GB"/>
    </w:rPr>
  </w:style>
  <w:style w:type="paragraph" w:styleId="Caption">
    <w:name w:val="caption"/>
    <w:basedOn w:val="Normal"/>
    <w:next w:val="Normal"/>
    <w:uiPriority w:val="35"/>
    <w:semiHidden/>
    <w:unhideWhenUsed/>
    <w:qFormat/>
    <w:rsid w:val="007E15D7"/>
    <w:pPr>
      <w:spacing w:after="200"/>
    </w:pPr>
    <w:rPr>
      <w:i/>
      <w:iCs w:val="0"/>
      <w:color w:val="44546A" w:themeColor="text2"/>
      <w:sz w:val="18"/>
      <w:szCs w:val="18"/>
    </w:rPr>
  </w:style>
  <w:style w:type="paragraph" w:styleId="Closing">
    <w:name w:val="Closing"/>
    <w:basedOn w:val="Normal"/>
    <w:link w:val="ClosingChar"/>
    <w:uiPriority w:val="99"/>
    <w:semiHidden/>
    <w:unhideWhenUsed/>
    <w:rsid w:val="007E15D7"/>
    <w:pPr>
      <w:spacing w:after="0"/>
      <w:ind w:left="4252"/>
    </w:pPr>
  </w:style>
  <w:style w:type="character" w:customStyle="1" w:styleId="ClosingChar">
    <w:name w:val="Closing Char"/>
    <w:basedOn w:val="DefaultParagraphFont"/>
    <w:link w:val="Closing"/>
    <w:uiPriority w:val="99"/>
    <w:semiHidden/>
    <w:rsid w:val="007E15D7"/>
    <w:rPr>
      <w:rFonts w:ascii="Arial" w:hAnsi="Arial"/>
      <w:sz w:val="20"/>
      <w:lang w:val="en-GB"/>
    </w:rPr>
  </w:style>
  <w:style w:type="table" w:styleId="ColourfulGrid">
    <w:name w:val="Colorful Grid"/>
    <w:basedOn w:val="TableNormal"/>
    <w:uiPriority w:val="73"/>
    <w:semiHidden/>
    <w:unhideWhenUsed/>
    <w:rsid w:val="007E15D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7E15D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urfulGridAccent2">
    <w:name w:val="Colorful Grid Accent 2"/>
    <w:basedOn w:val="TableNormal"/>
    <w:uiPriority w:val="73"/>
    <w:semiHidden/>
    <w:unhideWhenUsed/>
    <w:rsid w:val="007E15D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urfulGridAccent3">
    <w:name w:val="Colorful Grid Accent 3"/>
    <w:basedOn w:val="TableNormal"/>
    <w:uiPriority w:val="73"/>
    <w:semiHidden/>
    <w:unhideWhenUsed/>
    <w:rsid w:val="007E15D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urfulGridAccent4">
    <w:name w:val="Colorful Grid Accent 4"/>
    <w:basedOn w:val="TableNormal"/>
    <w:uiPriority w:val="73"/>
    <w:semiHidden/>
    <w:unhideWhenUsed/>
    <w:rsid w:val="007E15D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urfulGridAccent5">
    <w:name w:val="Colorful Grid Accent 5"/>
    <w:basedOn w:val="TableNormal"/>
    <w:uiPriority w:val="73"/>
    <w:semiHidden/>
    <w:unhideWhenUsed/>
    <w:rsid w:val="007E15D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urfulGridAccent6">
    <w:name w:val="Colorful Grid Accent 6"/>
    <w:basedOn w:val="TableNormal"/>
    <w:uiPriority w:val="73"/>
    <w:semiHidden/>
    <w:unhideWhenUsed/>
    <w:rsid w:val="007E15D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urfulList">
    <w:name w:val="Colorful List"/>
    <w:basedOn w:val="TableNormal"/>
    <w:uiPriority w:val="72"/>
    <w:semiHidden/>
    <w:unhideWhenUsed/>
    <w:rsid w:val="007E15D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7E15D7"/>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urfulListAccent2">
    <w:name w:val="Colorful List Accent 2"/>
    <w:basedOn w:val="TableNormal"/>
    <w:uiPriority w:val="72"/>
    <w:semiHidden/>
    <w:unhideWhenUsed/>
    <w:rsid w:val="007E15D7"/>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urfulListAccent3">
    <w:name w:val="Colorful List Accent 3"/>
    <w:basedOn w:val="TableNormal"/>
    <w:uiPriority w:val="72"/>
    <w:semiHidden/>
    <w:unhideWhenUsed/>
    <w:rsid w:val="007E15D7"/>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urfulListAccent4">
    <w:name w:val="Colorful List Accent 4"/>
    <w:basedOn w:val="TableNormal"/>
    <w:uiPriority w:val="72"/>
    <w:semiHidden/>
    <w:unhideWhenUsed/>
    <w:rsid w:val="007E15D7"/>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urfulListAccent5">
    <w:name w:val="Colorful List Accent 5"/>
    <w:basedOn w:val="TableNormal"/>
    <w:uiPriority w:val="72"/>
    <w:semiHidden/>
    <w:unhideWhenUsed/>
    <w:rsid w:val="007E15D7"/>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urfulListAccent6">
    <w:name w:val="Colorful List Accent 6"/>
    <w:basedOn w:val="TableNormal"/>
    <w:uiPriority w:val="72"/>
    <w:semiHidden/>
    <w:unhideWhenUsed/>
    <w:rsid w:val="007E15D7"/>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urfulShading">
    <w:name w:val="Colorful Shading"/>
    <w:basedOn w:val="TableNormal"/>
    <w:uiPriority w:val="71"/>
    <w:semiHidden/>
    <w:unhideWhenUsed/>
    <w:rsid w:val="007E15D7"/>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7E15D7"/>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7E15D7"/>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7E15D7"/>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urfulShadingAccent4">
    <w:name w:val="Colorful Shading Accent 4"/>
    <w:basedOn w:val="TableNormal"/>
    <w:uiPriority w:val="71"/>
    <w:semiHidden/>
    <w:unhideWhenUsed/>
    <w:rsid w:val="007E15D7"/>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7E15D7"/>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7E15D7"/>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unhideWhenUsed/>
    <w:rsid w:val="007E15D7"/>
    <w:rPr>
      <w:sz w:val="16"/>
      <w:szCs w:val="16"/>
      <w:lang w:val="en-GB"/>
    </w:rPr>
  </w:style>
  <w:style w:type="paragraph" w:styleId="CommentSubject">
    <w:name w:val="annotation subject"/>
    <w:basedOn w:val="CommentText"/>
    <w:next w:val="CommentText"/>
    <w:link w:val="CommentSubjectChar"/>
    <w:uiPriority w:val="99"/>
    <w:semiHidden/>
    <w:unhideWhenUsed/>
    <w:rsid w:val="007E15D7"/>
    <w:pPr>
      <w:overflowPunct/>
      <w:autoSpaceDE/>
      <w:autoSpaceDN/>
      <w:adjustRightInd/>
      <w:textAlignment w:val="auto"/>
    </w:pPr>
    <w:rPr>
      <w:rFonts w:eastAsiaTheme="minorHAnsi" w:cstheme="minorBidi"/>
      <w:b/>
      <w:bCs w:val="0"/>
    </w:rPr>
  </w:style>
  <w:style w:type="character" w:customStyle="1" w:styleId="CommentSubjectChar">
    <w:name w:val="Comment Subject Char"/>
    <w:basedOn w:val="CommentTextChar"/>
    <w:link w:val="CommentSubject"/>
    <w:uiPriority w:val="99"/>
    <w:semiHidden/>
    <w:rsid w:val="007E15D7"/>
    <w:rPr>
      <w:rFonts w:ascii="Arial" w:eastAsia="Times New Roman" w:hAnsi="Arial" w:cs="Times New Roman"/>
      <w:b/>
      <w:bCs w:val="0"/>
      <w:sz w:val="20"/>
      <w:szCs w:val="20"/>
      <w:lang w:val="en-GB"/>
    </w:rPr>
  </w:style>
  <w:style w:type="table" w:styleId="DarkList">
    <w:name w:val="Dark List"/>
    <w:basedOn w:val="TableNormal"/>
    <w:uiPriority w:val="70"/>
    <w:semiHidden/>
    <w:unhideWhenUsed/>
    <w:rsid w:val="007E15D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E15D7"/>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7E15D7"/>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7E15D7"/>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7E15D7"/>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7E15D7"/>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7E15D7"/>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7E15D7"/>
  </w:style>
  <w:style w:type="character" w:customStyle="1" w:styleId="DateChar">
    <w:name w:val="Date Char"/>
    <w:basedOn w:val="DefaultParagraphFont"/>
    <w:link w:val="Date"/>
    <w:uiPriority w:val="99"/>
    <w:semiHidden/>
    <w:rsid w:val="007E15D7"/>
    <w:rPr>
      <w:rFonts w:ascii="Arial" w:hAnsi="Arial"/>
      <w:sz w:val="20"/>
      <w:lang w:val="en-GB"/>
    </w:rPr>
  </w:style>
  <w:style w:type="paragraph" w:styleId="DocumentMap">
    <w:name w:val="Document Map"/>
    <w:basedOn w:val="Normal"/>
    <w:link w:val="DocumentMapChar"/>
    <w:uiPriority w:val="99"/>
    <w:semiHidden/>
    <w:unhideWhenUsed/>
    <w:rsid w:val="007E15D7"/>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E15D7"/>
    <w:rPr>
      <w:rFonts w:ascii="Segoe UI" w:hAnsi="Segoe UI" w:cs="Segoe UI"/>
      <w:sz w:val="16"/>
      <w:szCs w:val="16"/>
      <w:lang w:val="en-GB"/>
    </w:rPr>
  </w:style>
  <w:style w:type="paragraph" w:styleId="EmailSignature">
    <w:name w:val="E-mail Signature"/>
    <w:basedOn w:val="Normal"/>
    <w:link w:val="EmailSignatureChar"/>
    <w:uiPriority w:val="99"/>
    <w:semiHidden/>
    <w:unhideWhenUsed/>
    <w:rsid w:val="007E15D7"/>
    <w:pPr>
      <w:spacing w:after="0"/>
    </w:pPr>
  </w:style>
  <w:style w:type="character" w:customStyle="1" w:styleId="EmailSignatureChar">
    <w:name w:val="Email Signature Char"/>
    <w:basedOn w:val="DefaultParagraphFont"/>
    <w:link w:val="EmailSignature"/>
    <w:uiPriority w:val="99"/>
    <w:semiHidden/>
    <w:rsid w:val="007E15D7"/>
    <w:rPr>
      <w:rFonts w:ascii="Arial" w:hAnsi="Arial"/>
      <w:sz w:val="20"/>
      <w:lang w:val="en-GB"/>
    </w:rPr>
  </w:style>
  <w:style w:type="character" w:styleId="Emphasis">
    <w:name w:val="Emphasis"/>
    <w:basedOn w:val="DefaultParagraphFont"/>
    <w:uiPriority w:val="20"/>
    <w:rsid w:val="007E15D7"/>
    <w:rPr>
      <w:i/>
      <w:iCs w:val="0"/>
      <w:lang w:val="en-GB"/>
    </w:rPr>
  </w:style>
  <w:style w:type="paragraph" w:styleId="EnvelopeAddress">
    <w:name w:val="envelope address"/>
    <w:basedOn w:val="Normal"/>
    <w:uiPriority w:val="99"/>
    <w:semiHidden/>
    <w:unhideWhenUsed/>
    <w:rsid w:val="007E15D7"/>
    <w:pPr>
      <w:framePr w:w="7920" w:h="1980" w:hRule="exact" w:hSpace="180" w:wrap="auto" w:hAnchor="page" w:xAlign="center" w:yAlign="bottom"/>
      <w:spacing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7E15D7"/>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7E15D7"/>
    <w:rPr>
      <w:color w:val="954F72" w:themeColor="followedHyperlink"/>
      <w:u w:val="single"/>
      <w:lang w:val="en-GB"/>
    </w:rPr>
  </w:style>
  <w:style w:type="table" w:styleId="GridTable1Light">
    <w:name w:val="Grid Table 1 Light"/>
    <w:basedOn w:val="TableNormal"/>
    <w:uiPriority w:val="46"/>
    <w:rsid w:val="007E15D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E15D7"/>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E15D7"/>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E15D7"/>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E15D7"/>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E15D7"/>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E15D7"/>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E15D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E15D7"/>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7E15D7"/>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7E15D7"/>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7E15D7"/>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7E15D7"/>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7E15D7"/>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7E15D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7E15D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7E15D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7E15D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7E15D7"/>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7E15D7"/>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7E15D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7E15D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E15D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7E15D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7E15D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7E15D7"/>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7E15D7"/>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7E15D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7E15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E15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7E15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7E15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7E15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7E15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7E15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urful">
    <w:name w:val="Grid Table 6 Colorful"/>
    <w:basedOn w:val="TableNormal"/>
    <w:uiPriority w:val="51"/>
    <w:rsid w:val="007E15D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7E15D7"/>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urfulAccent2">
    <w:name w:val="Grid Table 6 Colorful Accent 2"/>
    <w:basedOn w:val="TableNormal"/>
    <w:uiPriority w:val="51"/>
    <w:rsid w:val="007E15D7"/>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urfulAccent3">
    <w:name w:val="Grid Table 6 Colorful Accent 3"/>
    <w:basedOn w:val="TableNormal"/>
    <w:uiPriority w:val="51"/>
    <w:rsid w:val="007E15D7"/>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urfulAccent4">
    <w:name w:val="Grid Table 6 Colorful Accent 4"/>
    <w:basedOn w:val="TableNormal"/>
    <w:uiPriority w:val="51"/>
    <w:rsid w:val="007E15D7"/>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urfulAccent5">
    <w:name w:val="Grid Table 6 Colorful Accent 5"/>
    <w:basedOn w:val="TableNormal"/>
    <w:uiPriority w:val="51"/>
    <w:rsid w:val="007E15D7"/>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urfulAccent6">
    <w:name w:val="Grid Table 6 Colorful Accent 6"/>
    <w:basedOn w:val="TableNormal"/>
    <w:uiPriority w:val="51"/>
    <w:rsid w:val="007E15D7"/>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urful">
    <w:name w:val="Grid Table 7 Colorful"/>
    <w:basedOn w:val="TableNormal"/>
    <w:uiPriority w:val="52"/>
    <w:rsid w:val="007E15D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7E15D7"/>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urfulAccent2">
    <w:name w:val="Grid Table 7 Colorful Accent 2"/>
    <w:basedOn w:val="TableNormal"/>
    <w:uiPriority w:val="52"/>
    <w:rsid w:val="007E15D7"/>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urfulAccent3">
    <w:name w:val="Grid Table 7 Colorful Accent 3"/>
    <w:basedOn w:val="TableNormal"/>
    <w:uiPriority w:val="52"/>
    <w:rsid w:val="007E15D7"/>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urfulAccent4">
    <w:name w:val="Grid Table 7 Colorful Accent 4"/>
    <w:basedOn w:val="TableNormal"/>
    <w:uiPriority w:val="52"/>
    <w:rsid w:val="007E15D7"/>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urfulAccent5">
    <w:name w:val="Grid Table 7 Colorful Accent 5"/>
    <w:basedOn w:val="TableNormal"/>
    <w:uiPriority w:val="52"/>
    <w:rsid w:val="007E15D7"/>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urfulAccent6">
    <w:name w:val="Grid Table 7 Colorful Accent 6"/>
    <w:basedOn w:val="TableNormal"/>
    <w:uiPriority w:val="52"/>
    <w:rsid w:val="007E15D7"/>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uiPriority w:val="99"/>
    <w:semiHidden/>
    <w:unhideWhenUsed/>
    <w:rsid w:val="007E15D7"/>
    <w:rPr>
      <w:color w:val="2B579A"/>
      <w:shd w:val="clear" w:color="auto" w:fill="E1DFDD"/>
      <w:lang w:val="en-GB"/>
    </w:rPr>
  </w:style>
  <w:style w:type="character" w:customStyle="1" w:styleId="Heading8Char">
    <w:name w:val="Heading 8 Char"/>
    <w:basedOn w:val="DefaultParagraphFont"/>
    <w:link w:val="Heading8"/>
    <w:uiPriority w:val="9"/>
    <w:semiHidden/>
    <w:rsid w:val="007E15D7"/>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7E15D7"/>
    <w:rPr>
      <w:rFonts w:asciiTheme="majorHAnsi" w:eastAsiaTheme="majorEastAsia" w:hAnsiTheme="majorHAnsi" w:cstheme="majorBidi"/>
      <w:i/>
      <w:iCs w:val="0"/>
      <w:color w:val="272727" w:themeColor="text1" w:themeTint="D8"/>
      <w:sz w:val="21"/>
      <w:szCs w:val="21"/>
      <w:lang w:val="en-GB"/>
    </w:rPr>
  </w:style>
  <w:style w:type="character" w:styleId="HTMLAcronym">
    <w:name w:val="HTML Acronym"/>
    <w:basedOn w:val="DefaultParagraphFont"/>
    <w:uiPriority w:val="99"/>
    <w:semiHidden/>
    <w:unhideWhenUsed/>
    <w:rsid w:val="007E15D7"/>
    <w:rPr>
      <w:lang w:val="en-GB"/>
    </w:rPr>
  </w:style>
  <w:style w:type="paragraph" w:styleId="HTMLAddress">
    <w:name w:val="HTML Address"/>
    <w:basedOn w:val="Normal"/>
    <w:link w:val="HTMLAddressChar"/>
    <w:uiPriority w:val="99"/>
    <w:semiHidden/>
    <w:unhideWhenUsed/>
    <w:rsid w:val="007E15D7"/>
    <w:pPr>
      <w:spacing w:after="0"/>
    </w:pPr>
    <w:rPr>
      <w:i/>
      <w:iCs w:val="0"/>
    </w:rPr>
  </w:style>
  <w:style w:type="character" w:customStyle="1" w:styleId="HTMLAddressChar">
    <w:name w:val="HTML Address Char"/>
    <w:basedOn w:val="DefaultParagraphFont"/>
    <w:link w:val="HTMLAddress"/>
    <w:uiPriority w:val="99"/>
    <w:semiHidden/>
    <w:rsid w:val="007E15D7"/>
    <w:rPr>
      <w:rFonts w:ascii="Arial" w:hAnsi="Arial"/>
      <w:i/>
      <w:iCs w:val="0"/>
      <w:sz w:val="20"/>
      <w:lang w:val="en-GB"/>
    </w:rPr>
  </w:style>
  <w:style w:type="character" w:styleId="HTMLCite">
    <w:name w:val="HTML Cite"/>
    <w:basedOn w:val="DefaultParagraphFont"/>
    <w:uiPriority w:val="99"/>
    <w:semiHidden/>
    <w:unhideWhenUsed/>
    <w:rsid w:val="007E15D7"/>
    <w:rPr>
      <w:i/>
      <w:iCs w:val="0"/>
      <w:lang w:val="en-GB"/>
    </w:rPr>
  </w:style>
  <w:style w:type="character" w:styleId="HTMLCode">
    <w:name w:val="HTML Code"/>
    <w:basedOn w:val="DefaultParagraphFont"/>
    <w:uiPriority w:val="99"/>
    <w:semiHidden/>
    <w:unhideWhenUsed/>
    <w:rsid w:val="007E15D7"/>
    <w:rPr>
      <w:rFonts w:ascii="Consolas" w:hAnsi="Consolas"/>
      <w:sz w:val="20"/>
      <w:szCs w:val="20"/>
      <w:lang w:val="en-GB"/>
    </w:rPr>
  </w:style>
  <w:style w:type="character" w:styleId="HTMLDefinition">
    <w:name w:val="HTML Definition"/>
    <w:basedOn w:val="DefaultParagraphFont"/>
    <w:uiPriority w:val="99"/>
    <w:semiHidden/>
    <w:unhideWhenUsed/>
    <w:rsid w:val="007E15D7"/>
    <w:rPr>
      <w:i/>
      <w:iCs w:val="0"/>
      <w:lang w:val="en-GB"/>
    </w:rPr>
  </w:style>
  <w:style w:type="character" w:styleId="HTMLKeyboard">
    <w:name w:val="HTML Keyboard"/>
    <w:basedOn w:val="DefaultParagraphFont"/>
    <w:uiPriority w:val="99"/>
    <w:semiHidden/>
    <w:unhideWhenUsed/>
    <w:rsid w:val="007E15D7"/>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7E15D7"/>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7E15D7"/>
    <w:rPr>
      <w:rFonts w:ascii="Consolas" w:hAnsi="Consolas"/>
      <w:sz w:val="20"/>
      <w:szCs w:val="20"/>
      <w:lang w:val="en-GB"/>
    </w:rPr>
  </w:style>
  <w:style w:type="character" w:styleId="HTMLSample">
    <w:name w:val="HTML Sample"/>
    <w:basedOn w:val="DefaultParagraphFont"/>
    <w:uiPriority w:val="99"/>
    <w:semiHidden/>
    <w:unhideWhenUsed/>
    <w:rsid w:val="007E15D7"/>
    <w:rPr>
      <w:rFonts w:ascii="Consolas" w:hAnsi="Consolas"/>
      <w:sz w:val="24"/>
      <w:szCs w:val="24"/>
      <w:lang w:val="en-GB"/>
    </w:rPr>
  </w:style>
  <w:style w:type="character" w:styleId="HTMLTypewriter">
    <w:name w:val="HTML Typewriter"/>
    <w:basedOn w:val="DefaultParagraphFont"/>
    <w:uiPriority w:val="99"/>
    <w:semiHidden/>
    <w:unhideWhenUsed/>
    <w:rsid w:val="007E15D7"/>
    <w:rPr>
      <w:rFonts w:ascii="Consolas" w:hAnsi="Consolas"/>
      <w:sz w:val="20"/>
      <w:szCs w:val="20"/>
      <w:lang w:val="en-GB"/>
    </w:rPr>
  </w:style>
  <w:style w:type="character" w:styleId="HTMLVariable">
    <w:name w:val="HTML Variable"/>
    <w:basedOn w:val="DefaultParagraphFont"/>
    <w:uiPriority w:val="99"/>
    <w:semiHidden/>
    <w:unhideWhenUsed/>
    <w:rsid w:val="007E15D7"/>
    <w:rPr>
      <w:i/>
      <w:iCs w:val="0"/>
      <w:lang w:val="en-GB"/>
    </w:rPr>
  </w:style>
  <w:style w:type="paragraph" w:styleId="Index1">
    <w:name w:val="index 1"/>
    <w:basedOn w:val="Normal"/>
    <w:next w:val="Normal"/>
    <w:autoRedefine/>
    <w:uiPriority w:val="99"/>
    <w:semiHidden/>
    <w:unhideWhenUsed/>
    <w:rsid w:val="007E15D7"/>
    <w:pPr>
      <w:spacing w:after="0"/>
      <w:ind w:left="200" w:hanging="200"/>
    </w:pPr>
  </w:style>
  <w:style w:type="paragraph" w:styleId="Index2">
    <w:name w:val="index 2"/>
    <w:basedOn w:val="Normal"/>
    <w:next w:val="Normal"/>
    <w:autoRedefine/>
    <w:uiPriority w:val="99"/>
    <w:semiHidden/>
    <w:unhideWhenUsed/>
    <w:rsid w:val="007E15D7"/>
    <w:pPr>
      <w:spacing w:after="0"/>
      <w:ind w:left="400" w:hanging="200"/>
    </w:pPr>
  </w:style>
  <w:style w:type="paragraph" w:styleId="Index3">
    <w:name w:val="index 3"/>
    <w:basedOn w:val="Normal"/>
    <w:next w:val="Normal"/>
    <w:autoRedefine/>
    <w:uiPriority w:val="99"/>
    <w:semiHidden/>
    <w:unhideWhenUsed/>
    <w:rsid w:val="007E15D7"/>
    <w:pPr>
      <w:spacing w:after="0"/>
      <w:ind w:left="600" w:hanging="200"/>
    </w:pPr>
  </w:style>
  <w:style w:type="paragraph" w:styleId="Index4">
    <w:name w:val="index 4"/>
    <w:basedOn w:val="Normal"/>
    <w:next w:val="Normal"/>
    <w:autoRedefine/>
    <w:uiPriority w:val="99"/>
    <w:semiHidden/>
    <w:unhideWhenUsed/>
    <w:rsid w:val="007E15D7"/>
    <w:pPr>
      <w:spacing w:after="0"/>
      <w:ind w:left="800" w:hanging="200"/>
    </w:pPr>
  </w:style>
  <w:style w:type="paragraph" w:styleId="Index5">
    <w:name w:val="index 5"/>
    <w:basedOn w:val="Normal"/>
    <w:next w:val="Normal"/>
    <w:autoRedefine/>
    <w:uiPriority w:val="99"/>
    <w:semiHidden/>
    <w:unhideWhenUsed/>
    <w:rsid w:val="007E15D7"/>
    <w:pPr>
      <w:spacing w:after="0"/>
      <w:ind w:left="1000" w:hanging="200"/>
    </w:pPr>
  </w:style>
  <w:style w:type="paragraph" w:styleId="Index6">
    <w:name w:val="index 6"/>
    <w:basedOn w:val="Normal"/>
    <w:next w:val="Normal"/>
    <w:autoRedefine/>
    <w:uiPriority w:val="99"/>
    <w:semiHidden/>
    <w:unhideWhenUsed/>
    <w:rsid w:val="007E15D7"/>
    <w:pPr>
      <w:spacing w:after="0"/>
      <w:ind w:left="1200" w:hanging="200"/>
    </w:pPr>
  </w:style>
  <w:style w:type="paragraph" w:styleId="Index7">
    <w:name w:val="index 7"/>
    <w:basedOn w:val="Normal"/>
    <w:next w:val="Normal"/>
    <w:autoRedefine/>
    <w:uiPriority w:val="99"/>
    <w:semiHidden/>
    <w:unhideWhenUsed/>
    <w:rsid w:val="007E15D7"/>
    <w:pPr>
      <w:spacing w:after="0"/>
      <w:ind w:left="1400" w:hanging="200"/>
    </w:pPr>
  </w:style>
  <w:style w:type="paragraph" w:styleId="Index8">
    <w:name w:val="index 8"/>
    <w:basedOn w:val="Normal"/>
    <w:next w:val="Normal"/>
    <w:autoRedefine/>
    <w:uiPriority w:val="99"/>
    <w:semiHidden/>
    <w:unhideWhenUsed/>
    <w:rsid w:val="007E15D7"/>
    <w:pPr>
      <w:spacing w:after="0"/>
      <w:ind w:left="1600" w:hanging="200"/>
    </w:pPr>
  </w:style>
  <w:style w:type="paragraph" w:styleId="Index9">
    <w:name w:val="index 9"/>
    <w:basedOn w:val="Normal"/>
    <w:next w:val="Normal"/>
    <w:autoRedefine/>
    <w:uiPriority w:val="99"/>
    <w:semiHidden/>
    <w:unhideWhenUsed/>
    <w:rsid w:val="007E15D7"/>
    <w:pPr>
      <w:spacing w:after="0"/>
      <w:ind w:left="1800" w:hanging="200"/>
    </w:pPr>
  </w:style>
  <w:style w:type="paragraph" w:styleId="IndexHeading">
    <w:name w:val="index heading"/>
    <w:basedOn w:val="Normal"/>
    <w:next w:val="Index1"/>
    <w:uiPriority w:val="99"/>
    <w:semiHidden/>
    <w:unhideWhenUsed/>
    <w:rsid w:val="007E15D7"/>
    <w:rPr>
      <w:rFonts w:asciiTheme="majorHAnsi" w:eastAsiaTheme="majorEastAsia" w:hAnsiTheme="majorHAnsi" w:cstheme="majorBidi"/>
      <w:b/>
      <w:bCs w:val="0"/>
    </w:rPr>
  </w:style>
  <w:style w:type="character" w:styleId="IntenseEmphasis">
    <w:name w:val="Intense Emphasis"/>
    <w:basedOn w:val="DefaultParagraphFont"/>
    <w:uiPriority w:val="21"/>
    <w:qFormat/>
    <w:rsid w:val="007E15D7"/>
    <w:rPr>
      <w:i/>
      <w:iCs w:val="0"/>
      <w:color w:val="4472C4" w:themeColor="accent1"/>
      <w:lang w:val="en-GB"/>
    </w:rPr>
  </w:style>
  <w:style w:type="paragraph" w:styleId="IntenseQuote">
    <w:name w:val="Intense Quote"/>
    <w:basedOn w:val="Normal"/>
    <w:next w:val="Normal"/>
    <w:link w:val="IntenseQuoteChar"/>
    <w:uiPriority w:val="30"/>
    <w:qFormat/>
    <w:rsid w:val="007E15D7"/>
    <w:pPr>
      <w:pBdr>
        <w:top w:val="single" w:sz="4" w:space="10" w:color="4472C4" w:themeColor="accent1"/>
        <w:bottom w:val="single" w:sz="4" w:space="10" w:color="4472C4" w:themeColor="accent1"/>
      </w:pBdr>
      <w:spacing w:before="360" w:after="360"/>
      <w:ind w:left="864" w:right="864"/>
      <w:jc w:val="center"/>
    </w:pPr>
    <w:rPr>
      <w:i/>
      <w:iCs w:val="0"/>
      <w:color w:val="4472C4" w:themeColor="accent1"/>
    </w:rPr>
  </w:style>
  <w:style w:type="character" w:customStyle="1" w:styleId="IntenseQuoteChar">
    <w:name w:val="Intense Quote Char"/>
    <w:basedOn w:val="DefaultParagraphFont"/>
    <w:link w:val="IntenseQuote"/>
    <w:uiPriority w:val="30"/>
    <w:rsid w:val="007E15D7"/>
    <w:rPr>
      <w:rFonts w:ascii="Arial" w:hAnsi="Arial"/>
      <w:i/>
      <w:iCs w:val="0"/>
      <w:color w:val="4472C4" w:themeColor="accent1"/>
      <w:sz w:val="20"/>
      <w:lang w:val="en-GB"/>
    </w:rPr>
  </w:style>
  <w:style w:type="character" w:styleId="IntenseReference">
    <w:name w:val="Intense Reference"/>
    <w:basedOn w:val="DefaultParagraphFont"/>
    <w:uiPriority w:val="32"/>
    <w:qFormat/>
    <w:rsid w:val="007E15D7"/>
    <w:rPr>
      <w:b/>
      <w:bCs w:val="0"/>
      <w:smallCaps/>
      <w:color w:val="4472C4" w:themeColor="accent1"/>
      <w:spacing w:val="5"/>
      <w:lang w:val="en-GB"/>
    </w:rPr>
  </w:style>
  <w:style w:type="table" w:styleId="LightGrid">
    <w:name w:val="Light Grid"/>
    <w:basedOn w:val="TableNormal"/>
    <w:uiPriority w:val="62"/>
    <w:semiHidden/>
    <w:unhideWhenUsed/>
    <w:rsid w:val="007E15D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E15D7"/>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7E15D7"/>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7E15D7"/>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7E15D7"/>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7E15D7"/>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7E15D7"/>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7E15D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E15D7"/>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7E15D7"/>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7E15D7"/>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7E15D7"/>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7E15D7"/>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7E15D7"/>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7E15D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E15D7"/>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7E15D7"/>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7E15D7"/>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7E15D7"/>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7E15D7"/>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7E15D7"/>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7E15D7"/>
    <w:rPr>
      <w:lang w:val="en-GB"/>
    </w:rPr>
  </w:style>
  <w:style w:type="paragraph" w:styleId="List">
    <w:name w:val="List"/>
    <w:basedOn w:val="Normal"/>
    <w:uiPriority w:val="99"/>
    <w:semiHidden/>
    <w:unhideWhenUsed/>
    <w:rsid w:val="007E15D7"/>
    <w:pPr>
      <w:ind w:left="283" w:hanging="283"/>
      <w:contextualSpacing/>
    </w:pPr>
  </w:style>
  <w:style w:type="paragraph" w:styleId="List2">
    <w:name w:val="List 2"/>
    <w:basedOn w:val="Normal"/>
    <w:uiPriority w:val="99"/>
    <w:semiHidden/>
    <w:unhideWhenUsed/>
    <w:rsid w:val="007E15D7"/>
    <w:pPr>
      <w:ind w:left="566" w:hanging="283"/>
      <w:contextualSpacing/>
    </w:pPr>
  </w:style>
  <w:style w:type="paragraph" w:styleId="List3">
    <w:name w:val="List 3"/>
    <w:basedOn w:val="Normal"/>
    <w:uiPriority w:val="99"/>
    <w:semiHidden/>
    <w:unhideWhenUsed/>
    <w:rsid w:val="007E15D7"/>
    <w:pPr>
      <w:ind w:left="849" w:hanging="283"/>
      <w:contextualSpacing/>
    </w:pPr>
  </w:style>
  <w:style w:type="paragraph" w:styleId="List4">
    <w:name w:val="List 4"/>
    <w:basedOn w:val="Normal"/>
    <w:uiPriority w:val="99"/>
    <w:semiHidden/>
    <w:unhideWhenUsed/>
    <w:rsid w:val="007E15D7"/>
    <w:pPr>
      <w:ind w:left="1132" w:hanging="283"/>
      <w:contextualSpacing/>
    </w:pPr>
  </w:style>
  <w:style w:type="paragraph" w:styleId="List5">
    <w:name w:val="List 5"/>
    <w:basedOn w:val="Normal"/>
    <w:uiPriority w:val="99"/>
    <w:semiHidden/>
    <w:unhideWhenUsed/>
    <w:rsid w:val="007E15D7"/>
    <w:pPr>
      <w:ind w:left="1415" w:hanging="283"/>
      <w:contextualSpacing/>
    </w:pPr>
  </w:style>
  <w:style w:type="paragraph" w:styleId="ListBullet">
    <w:name w:val="List Bullet"/>
    <w:basedOn w:val="Normal"/>
    <w:uiPriority w:val="99"/>
    <w:semiHidden/>
    <w:unhideWhenUsed/>
    <w:rsid w:val="007E15D7"/>
    <w:pPr>
      <w:numPr>
        <w:numId w:val="11"/>
      </w:numPr>
      <w:contextualSpacing/>
    </w:pPr>
  </w:style>
  <w:style w:type="paragraph" w:styleId="ListContinue">
    <w:name w:val="List Continue"/>
    <w:basedOn w:val="Normal"/>
    <w:uiPriority w:val="99"/>
    <w:semiHidden/>
    <w:unhideWhenUsed/>
    <w:rsid w:val="007E15D7"/>
    <w:pPr>
      <w:spacing w:after="120"/>
      <w:ind w:left="283"/>
      <w:contextualSpacing/>
    </w:pPr>
  </w:style>
  <w:style w:type="paragraph" w:styleId="ListContinue2">
    <w:name w:val="List Continue 2"/>
    <w:basedOn w:val="Normal"/>
    <w:uiPriority w:val="99"/>
    <w:semiHidden/>
    <w:unhideWhenUsed/>
    <w:rsid w:val="007E15D7"/>
    <w:pPr>
      <w:spacing w:after="120"/>
      <w:ind w:left="566"/>
      <w:contextualSpacing/>
    </w:pPr>
  </w:style>
  <w:style w:type="paragraph" w:styleId="ListContinue3">
    <w:name w:val="List Continue 3"/>
    <w:basedOn w:val="Normal"/>
    <w:uiPriority w:val="99"/>
    <w:semiHidden/>
    <w:unhideWhenUsed/>
    <w:rsid w:val="007E15D7"/>
    <w:pPr>
      <w:spacing w:after="120"/>
      <w:ind w:left="849"/>
      <w:contextualSpacing/>
    </w:pPr>
  </w:style>
  <w:style w:type="paragraph" w:styleId="ListContinue4">
    <w:name w:val="List Continue 4"/>
    <w:basedOn w:val="Normal"/>
    <w:uiPriority w:val="99"/>
    <w:semiHidden/>
    <w:unhideWhenUsed/>
    <w:rsid w:val="007E15D7"/>
    <w:pPr>
      <w:spacing w:after="120"/>
      <w:ind w:left="1132"/>
      <w:contextualSpacing/>
    </w:pPr>
  </w:style>
  <w:style w:type="paragraph" w:styleId="ListContinue5">
    <w:name w:val="List Continue 5"/>
    <w:basedOn w:val="Normal"/>
    <w:uiPriority w:val="99"/>
    <w:semiHidden/>
    <w:unhideWhenUsed/>
    <w:rsid w:val="007E15D7"/>
    <w:pPr>
      <w:spacing w:after="120"/>
      <w:ind w:left="1415"/>
      <w:contextualSpacing/>
    </w:pPr>
  </w:style>
  <w:style w:type="paragraph" w:styleId="ListNumber">
    <w:name w:val="List Number"/>
    <w:basedOn w:val="Normal"/>
    <w:uiPriority w:val="99"/>
    <w:semiHidden/>
    <w:unhideWhenUsed/>
    <w:rsid w:val="007E15D7"/>
    <w:pPr>
      <w:numPr>
        <w:numId w:val="12"/>
      </w:numPr>
      <w:contextualSpacing/>
    </w:pPr>
  </w:style>
  <w:style w:type="paragraph" w:styleId="ListNumber2">
    <w:name w:val="List Number 2"/>
    <w:basedOn w:val="Normal"/>
    <w:uiPriority w:val="99"/>
    <w:semiHidden/>
    <w:unhideWhenUsed/>
    <w:rsid w:val="007E15D7"/>
    <w:pPr>
      <w:numPr>
        <w:numId w:val="13"/>
      </w:numPr>
      <w:contextualSpacing/>
    </w:pPr>
  </w:style>
  <w:style w:type="paragraph" w:styleId="ListNumber3">
    <w:name w:val="List Number 3"/>
    <w:basedOn w:val="Normal"/>
    <w:uiPriority w:val="99"/>
    <w:semiHidden/>
    <w:unhideWhenUsed/>
    <w:rsid w:val="007E15D7"/>
    <w:pPr>
      <w:numPr>
        <w:numId w:val="14"/>
      </w:numPr>
      <w:contextualSpacing/>
    </w:pPr>
  </w:style>
  <w:style w:type="paragraph" w:styleId="ListNumber4">
    <w:name w:val="List Number 4"/>
    <w:basedOn w:val="Normal"/>
    <w:uiPriority w:val="99"/>
    <w:semiHidden/>
    <w:unhideWhenUsed/>
    <w:rsid w:val="007E15D7"/>
    <w:pPr>
      <w:numPr>
        <w:numId w:val="15"/>
      </w:numPr>
      <w:contextualSpacing/>
    </w:pPr>
  </w:style>
  <w:style w:type="paragraph" w:styleId="ListNumber5">
    <w:name w:val="List Number 5"/>
    <w:basedOn w:val="Normal"/>
    <w:uiPriority w:val="99"/>
    <w:semiHidden/>
    <w:unhideWhenUsed/>
    <w:rsid w:val="007E15D7"/>
    <w:pPr>
      <w:numPr>
        <w:numId w:val="16"/>
      </w:numPr>
      <w:contextualSpacing/>
    </w:pPr>
  </w:style>
  <w:style w:type="paragraph" w:styleId="ListParagraph">
    <w:name w:val="List Paragraph"/>
    <w:basedOn w:val="Normal"/>
    <w:uiPriority w:val="34"/>
    <w:qFormat/>
    <w:rsid w:val="007E15D7"/>
    <w:pPr>
      <w:ind w:left="720"/>
      <w:contextualSpacing/>
    </w:pPr>
  </w:style>
  <w:style w:type="table" w:styleId="ListTable1Light">
    <w:name w:val="List Table 1 Light"/>
    <w:basedOn w:val="TableNormal"/>
    <w:uiPriority w:val="46"/>
    <w:rsid w:val="007E15D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E15D7"/>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7E15D7"/>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7E15D7"/>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7E15D7"/>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7E15D7"/>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7E15D7"/>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7E15D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E15D7"/>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7E15D7"/>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7E15D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7E15D7"/>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7E15D7"/>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7E15D7"/>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7E15D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E15D7"/>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7E15D7"/>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7E15D7"/>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7E15D7"/>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7E15D7"/>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7E15D7"/>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7E15D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E15D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7E15D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7E15D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7E15D7"/>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7E15D7"/>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7E15D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7E15D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E15D7"/>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E15D7"/>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E15D7"/>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E15D7"/>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E15D7"/>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E15D7"/>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7E15D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7E15D7"/>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urfulAccent2">
    <w:name w:val="List Table 6 Colorful Accent 2"/>
    <w:basedOn w:val="TableNormal"/>
    <w:uiPriority w:val="51"/>
    <w:rsid w:val="007E15D7"/>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urfulAccent3">
    <w:name w:val="List Table 6 Colorful Accent 3"/>
    <w:basedOn w:val="TableNormal"/>
    <w:uiPriority w:val="51"/>
    <w:rsid w:val="007E15D7"/>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urfulAccent4">
    <w:name w:val="List Table 6 Colorful Accent 4"/>
    <w:basedOn w:val="TableNormal"/>
    <w:uiPriority w:val="51"/>
    <w:rsid w:val="007E15D7"/>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urfulAccent5">
    <w:name w:val="List Table 6 Colorful Accent 5"/>
    <w:basedOn w:val="TableNormal"/>
    <w:uiPriority w:val="51"/>
    <w:rsid w:val="007E15D7"/>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urfulAccent6">
    <w:name w:val="List Table 6 Colorful Accent 6"/>
    <w:basedOn w:val="TableNormal"/>
    <w:uiPriority w:val="51"/>
    <w:rsid w:val="007E15D7"/>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urful">
    <w:name w:val="List Table 7 Colorful"/>
    <w:basedOn w:val="TableNormal"/>
    <w:uiPriority w:val="52"/>
    <w:rsid w:val="007E15D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7E15D7"/>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7E15D7"/>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7E15D7"/>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7E15D7"/>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7E15D7"/>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7E15D7"/>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7E15D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lang w:val="en-GB"/>
    </w:rPr>
  </w:style>
  <w:style w:type="character" w:customStyle="1" w:styleId="MacroTextChar">
    <w:name w:val="Macro Text Char"/>
    <w:basedOn w:val="DefaultParagraphFont"/>
    <w:link w:val="MacroText"/>
    <w:uiPriority w:val="99"/>
    <w:semiHidden/>
    <w:rsid w:val="007E15D7"/>
    <w:rPr>
      <w:rFonts w:ascii="Consolas" w:hAnsi="Consolas"/>
      <w:sz w:val="20"/>
      <w:szCs w:val="20"/>
      <w:lang w:val="en-GB"/>
    </w:rPr>
  </w:style>
  <w:style w:type="table" w:styleId="MediumGrid1">
    <w:name w:val="Medium Grid 1"/>
    <w:basedOn w:val="TableNormal"/>
    <w:uiPriority w:val="67"/>
    <w:semiHidden/>
    <w:unhideWhenUsed/>
    <w:rsid w:val="007E15D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E15D7"/>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7E15D7"/>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7E15D7"/>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7E15D7"/>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7E15D7"/>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7E15D7"/>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7E15D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E15D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E15D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E15D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E15D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E15D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E15D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E15D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E15D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7E15D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7E15D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7E15D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7E15D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7E15D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7E15D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E15D7"/>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7E15D7"/>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7E15D7"/>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7E15D7"/>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7E15D7"/>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7E15D7"/>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7E15D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E15D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E15D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E15D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E15D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E15D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E15D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E15D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E15D7"/>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E15D7"/>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E15D7"/>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E15D7"/>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E15D7"/>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E15D7"/>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E15D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7E15D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7E15D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7E15D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7E15D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7E15D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7E15D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7E15D7"/>
    <w:rPr>
      <w:color w:val="2B579A"/>
      <w:shd w:val="clear" w:color="auto" w:fill="E1DFDD"/>
      <w:lang w:val="en-GB"/>
    </w:rPr>
  </w:style>
  <w:style w:type="paragraph" w:styleId="MessageHeader">
    <w:name w:val="Message Header"/>
    <w:basedOn w:val="Normal"/>
    <w:link w:val="MessageHeaderChar"/>
    <w:uiPriority w:val="99"/>
    <w:semiHidden/>
    <w:unhideWhenUsed/>
    <w:rsid w:val="007E15D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7E15D7"/>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7E15D7"/>
    <w:pPr>
      <w:spacing w:after="0" w:line="240" w:lineRule="auto"/>
    </w:pPr>
    <w:rPr>
      <w:sz w:val="20"/>
      <w:lang w:val="en-GB"/>
    </w:rPr>
  </w:style>
  <w:style w:type="paragraph" w:styleId="NormalWeb">
    <w:name w:val="Normal (Web)"/>
    <w:basedOn w:val="Normal"/>
    <w:uiPriority w:val="99"/>
    <w:semiHidden/>
    <w:unhideWhenUsed/>
    <w:rsid w:val="007E15D7"/>
    <w:rPr>
      <w:rFonts w:ascii="Times New Roman" w:hAnsi="Times New Roman"/>
      <w:szCs w:val="24"/>
    </w:rPr>
  </w:style>
  <w:style w:type="paragraph" w:styleId="NormalIndent">
    <w:name w:val="Normal Indent"/>
    <w:basedOn w:val="Normal"/>
    <w:uiPriority w:val="99"/>
    <w:semiHidden/>
    <w:unhideWhenUsed/>
    <w:rsid w:val="007E15D7"/>
    <w:pPr>
      <w:ind w:left="720"/>
    </w:pPr>
  </w:style>
  <w:style w:type="paragraph" w:styleId="NoteHeading">
    <w:name w:val="Note Heading"/>
    <w:basedOn w:val="Normal"/>
    <w:next w:val="Normal"/>
    <w:link w:val="NoteHeadingChar"/>
    <w:uiPriority w:val="99"/>
    <w:semiHidden/>
    <w:unhideWhenUsed/>
    <w:rsid w:val="007E15D7"/>
    <w:pPr>
      <w:spacing w:after="0"/>
    </w:pPr>
  </w:style>
  <w:style w:type="character" w:customStyle="1" w:styleId="NoteHeadingChar">
    <w:name w:val="Note Heading Char"/>
    <w:basedOn w:val="DefaultParagraphFont"/>
    <w:link w:val="NoteHeading"/>
    <w:uiPriority w:val="99"/>
    <w:semiHidden/>
    <w:rsid w:val="007E15D7"/>
    <w:rPr>
      <w:rFonts w:ascii="Arial" w:hAnsi="Arial"/>
      <w:sz w:val="20"/>
      <w:lang w:val="en-GB"/>
    </w:rPr>
  </w:style>
  <w:style w:type="character" w:styleId="PlaceholderText">
    <w:name w:val="Placeholder Text"/>
    <w:basedOn w:val="DefaultParagraphFont"/>
    <w:uiPriority w:val="99"/>
    <w:semiHidden/>
    <w:rsid w:val="007E15D7"/>
    <w:rPr>
      <w:color w:val="808080"/>
      <w:lang w:val="en-GB"/>
    </w:rPr>
  </w:style>
  <w:style w:type="table" w:styleId="PlainTable1">
    <w:name w:val="Plain Table 1"/>
    <w:basedOn w:val="TableNormal"/>
    <w:uiPriority w:val="41"/>
    <w:rsid w:val="007E15D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E15D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E15D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E15D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E15D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7E15D7"/>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7E15D7"/>
    <w:rPr>
      <w:rFonts w:ascii="Consolas" w:hAnsi="Consolas"/>
      <w:sz w:val="21"/>
      <w:szCs w:val="21"/>
      <w:lang w:val="en-GB"/>
    </w:rPr>
  </w:style>
  <w:style w:type="paragraph" w:styleId="Quote">
    <w:name w:val="Quote"/>
    <w:basedOn w:val="Normal"/>
    <w:next w:val="Normal"/>
    <w:link w:val="QuoteChar"/>
    <w:uiPriority w:val="29"/>
    <w:qFormat/>
    <w:rsid w:val="007E15D7"/>
    <w:pPr>
      <w:spacing w:before="200" w:after="160"/>
      <w:ind w:left="864" w:right="864"/>
      <w:jc w:val="center"/>
    </w:pPr>
    <w:rPr>
      <w:i/>
      <w:iCs w:val="0"/>
      <w:color w:val="404040" w:themeColor="text1" w:themeTint="BF"/>
    </w:rPr>
  </w:style>
  <w:style w:type="character" w:customStyle="1" w:styleId="QuoteChar">
    <w:name w:val="Quote Char"/>
    <w:basedOn w:val="DefaultParagraphFont"/>
    <w:link w:val="Quote"/>
    <w:uiPriority w:val="29"/>
    <w:rsid w:val="007E15D7"/>
    <w:rPr>
      <w:rFonts w:ascii="Arial" w:hAnsi="Arial"/>
      <w:i/>
      <w:iCs w:val="0"/>
      <w:color w:val="404040" w:themeColor="text1" w:themeTint="BF"/>
      <w:sz w:val="20"/>
      <w:lang w:val="en-GB"/>
    </w:rPr>
  </w:style>
  <w:style w:type="paragraph" w:styleId="Salutation">
    <w:name w:val="Salutation"/>
    <w:basedOn w:val="Normal"/>
    <w:next w:val="Normal"/>
    <w:link w:val="SalutationChar"/>
    <w:uiPriority w:val="99"/>
    <w:semiHidden/>
    <w:unhideWhenUsed/>
    <w:rsid w:val="007E15D7"/>
  </w:style>
  <w:style w:type="character" w:customStyle="1" w:styleId="SalutationChar">
    <w:name w:val="Salutation Char"/>
    <w:basedOn w:val="DefaultParagraphFont"/>
    <w:link w:val="Salutation"/>
    <w:uiPriority w:val="99"/>
    <w:semiHidden/>
    <w:rsid w:val="007E15D7"/>
    <w:rPr>
      <w:rFonts w:ascii="Arial" w:hAnsi="Arial"/>
      <w:sz w:val="20"/>
      <w:lang w:val="en-GB"/>
    </w:rPr>
  </w:style>
  <w:style w:type="paragraph" w:styleId="Signature">
    <w:name w:val="Signature"/>
    <w:basedOn w:val="Normal"/>
    <w:link w:val="SignatureChar"/>
    <w:uiPriority w:val="99"/>
    <w:semiHidden/>
    <w:unhideWhenUsed/>
    <w:rsid w:val="007E15D7"/>
    <w:pPr>
      <w:spacing w:after="0"/>
      <w:ind w:left="4252"/>
    </w:pPr>
  </w:style>
  <w:style w:type="character" w:customStyle="1" w:styleId="SignatureChar">
    <w:name w:val="Signature Char"/>
    <w:basedOn w:val="DefaultParagraphFont"/>
    <w:link w:val="Signature"/>
    <w:uiPriority w:val="99"/>
    <w:semiHidden/>
    <w:rsid w:val="007E15D7"/>
    <w:rPr>
      <w:rFonts w:ascii="Arial" w:hAnsi="Arial"/>
      <w:sz w:val="20"/>
      <w:lang w:val="en-GB"/>
    </w:rPr>
  </w:style>
  <w:style w:type="character" w:customStyle="1" w:styleId="SmartHyperlink1">
    <w:name w:val="Smart Hyperlink1"/>
    <w:basedOn w:val="DefaultParagraphFont"/>
    <w:uiPriority w:val="99"/>
    <w:semiHidden/>
    <w:unhideWhenUsed/>
    <w:rsid w:val="007E15D7"/>
    <w:rPr>
      <w:u w:val="dotted"/>
      <w:lang w:val="en-GB"/>
    </w:rPr>
  </w:style>
  <w:style w:type="character" w:customStyle="1" w:styleId="SmartLink1">
    <w:name w:val="SmartLink1"/>
    <w:basedOn w:val="DefaultParagraphFont"/>
    <w:uiPriority w:val="99"/>
    <w:semiHidden/>
    <w:unhideWhenUsed/>
    <w:rsid w:val="007E15D7"/>
    <w:rPr>
      <w:color w:val="0000FF"/>
      <w:u w:val="single"/>
      <w:shd w:val="clear" w:color="auto" w:fill="F3F2F1"/>
      <w:lang w:val="en-GB"/>
    </w:rPr>
  </w:style>
  <w:style w:type="character" w:styleId="Strong">
    <w:name w:val="Strong"/>
    <w:basedOn w:val="DefaultParagraphFont"/>
    <w:uiPriority w:val="22"/>
    <w:qFormat/>
    <w:rsid w:val="007E15D7"/>
    <w:rPr>
      <w:b/>
      <w:bCs w:val="0"/>
      <w:lang w:val="en-GB"/>
    </w:rPr>
  </w:style>
  <w:style w:type="character" w:styleId="SubtleEmphasis">
    <w:name w:val="Subtle Emphasis"/>
    <w:basedOn w:val="DefaultParagraphFont"/>
    <w:uiPriority w:val="19"/>
    <w:rsid w:val="007E15D7"/>
    <w:rPr>
      <w:i/>
      <w:iCs w:val="0"/>
      <w:color w:val="404040" w:themeColor="text1" w:themeTint="BF"/>
      <w:lang w:val="en-GB"/>
    </w:rPr>
  </w:style>
  <w:style w:type="character" w:styleId="SubtleReference">
    <w:name w:val="Subtle Reference"/>
    <w:basedOn w:val="DefaultParagraphFont"/>
    <w:uiPriority w:val="31"/>
    <w:qFormat/>
    <w:rsid w:val="007E15D7"/>
    <w:rPr>
      <w:smallCaps/>
      <w:color w:val="5A5A5A" w:themeColor="text1" w:themeTint="A5"/>
      <w:lang w:val="en-GB"/>
    </w:rPr>
  </w:style>
  <w:style w:type="table" w:styleId="Table3Deffects1">
    <w:name w:val="Table 3D effects 1"/>
    <w:basedOn w:val="TableNormal"/>
    <w:uiPriority w:val="99"/>
    <w:semiHidden/>
    <w:unhideWhenUsed/>
    <w:rsid w:val="007E15D7"/>
    <w:pPr>
      <w:spacing w:after="24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E15D7"/>
    <w:pPr>
      <w:spacing w:after="24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E15D7"/>
    <w:pPr>
      <w:spacing w:after="24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E15D7"/>
    <w:pPr>
      <w:spacing w:after="24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E15D7"/>
    <w:pPr>
      <w:spacing w:after="24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E15D7"/>
    <w:pPr>
      <w:spacing w:after="24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E15D7"/>
    <w:pPr>
      <w:spacing w:after="24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7E15D7"/>
    <w:pPr>
      <w:spacing w:after="24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7E15D7"/>
    <w:pPr>
      <w:spacing w:after="24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7E15D7"/>
    <w:pPr>
      <w:spacing w:after="24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E15D7"/>
    <w:pPr>
      <w:spacing w:after="240" w:line="240" w:lineRule="auto"/>
    </w:pPr>
    <w:rPr>
      <w:b/>
      <w:bCs w:val="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E15D7"/>
    <w:pPr>
      <w:spacing w:after="240" w:line="240" w:lineRule="auto"/>
    </w:pPr>
    <w:rPr>
      <w:b/>
      <w:bCs w:val="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E15D7"/>
    <w:pPr>
      <w:spacing w:after="240" w:line="240" w:lineRule="auto"/>
    </w:pPr>
    <w:rPr>
      <w:b/>
      <w:bCs w:val="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E15D7"/>
    <w:pPr>
      <w:spacing w:after="24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E15D7"/>
    <w:pPr>
      <w:spacing w:after="24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E15D7"/>
    <w:pPr>
      <w:spacing w:after="24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E15D7"/>
    <w:pPr>
      <w:spacing w:after="24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7E15D7"/>
    <w:pPr>
      <w:spacing w:after="24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E15D7"/>
    <w:pPr>
      <w:spacing w:after="24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E15D7"/>
    <w:pPr>
      <w:spacing w:after="24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E15D7"/>
    <w:pPr>
      <w:spacing w:after="24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E15D7"/>
    <w:pPr>
      <w:spacing w:after="24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E15D7"/>
    <w:pPr>
      <w:spacing w:after="24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E15D7"/>
    <w:pPr>
      <w:spacing w:after="240" w:line="240" w:lineRule="auto"/>
    </w:pPr>
    <w:rPr>
      <w:b/>
      <w:bCs w:val="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E15D7"/>
    <w:pPr>
      <w:spacing w:after="24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7E15D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7E15D7"/>
    <w:pPr>
      <w:spacing w:after="24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E15D7"/>
    <w:pPr>
      <w:spacing w:after="24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E15D7"/>
    <w:pPr>
      <w:spacing w:after="24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E15D7"/>
    <w:pPr>
      <w:spacing w:after="24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E15D7"/>
    <w:pPr>
      <w:spacing w:after="24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E15D7"/>
    <w:pPr>
      <w:spacing w:after="24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E15D7"/>
    <w:pPr>
      <w:spacing w:after="24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E15D7"/>
    <w:pPr>
      <w:spacing w:after="24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7E15D7"/>
    <w:pPr>
      <w:spacing w:after="0"/>
      <w:ind w:left="200" w:hanging="200"/>
    </w:pPr>
  </w:style>
  <w:style w:type="paragraph" w:styleId="TableofFigures">
    <w:name w:val="table of figures"/>
    <w:basedOn w:val="Normal"/>
    <w:next w:val="Normal"/>
    <w:uiPriority w:val="99"/>
    <w:semiHidden/>
    <w:unhideWhenUsed/>
    <w:rsid w:val="007E15D7"/>
    <w:pPr>
      <w:spacing w:after="0"/>
    </w:pPr>
  </w:style>
  <w:style w:type="table" w:styleId="TableProfessional">
    <w:name w:val="Table Professional"/>
    <w:basedOn w:val="TableNormal"/>
    <w:uiPriority w:val="99"/>
    <w:semiHidden/>
    <w:unhideWhenUsed/>
    <w:rsid w:val="007E15D7"/>
    <w:pPr>
      <w:spacing w:after="24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E15D7"/>
    <w:pPr>
      <w:spacing w:after="24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E15D7"/>
    <w:pPr>
      <w:spacing w:after="24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E15D7"/>
    <w:pPr>
      <w:spacing w:after="24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E15D7"/>
    <w:pPr>
      <w:spacing w:after="24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E15D7"/>
    <w:pPr>
      <w:spacing w:after="24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E15D7"/>
    <w:pPr>
      <w:spacing w:after="24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7E15D7"/>
    <w:pPr>
      <w:spacing w:after="24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E15D7"/>
    <w:pPr>
      <w:spacing w:after="24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E15D7"/>
    <w:pPr>
      <w:spacing w:after="24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7E15D7"/>
    <w:pPr>
      <w:spacing w:before="120"/>
    </w:pPr>
    <w:rPr>
      <w:rFonts w:asciiTheme="majorHAnsi" w:eastAsiaTheme="majorEastAsia" w:hAnsiTheme="majorHAnsi" w:cstheme="majorBidi"/>
      <w:b/>
      <w:bCs w:val="0"/>
      <w:szCs w:val="24"/>
    </w:rPr>
  </w:style>
  <w:style w:type="paragraph" w:styleId="TOC4">
    <w:name w:val="toc 4"/>
    <w:basedOn w:val="Normal"/>
    <w:next w:val="Normal"/>
    <w:autoRedefine/>
    <w:uiPriority w:val="39"/>
    <w:semiHidden/>
    <w:unhideWhenUsed/>
    <w:rsid w:val="007E15D7"/>
    <w:pPr>
      <w:spacing w:after="100"/>
      <w:ind w:left="600"/>
    </w:pPr>
  </w:style>
  <w:style w:type="paragraph" w:styleId="TOC5">
    <w:name w:val="toc 5"/>
    <w:basedOn w:val="Normal"/>
    <w:next w:val="Normal"/>
    <w:autoRedefine/>
    <w:uiPriority w:val="39"/>
    <w:semiHidden/>
    <w:unhideWhenUsed/>
    <w:rsid w:val="007E15D7"/>
    <w:pPr>
      <w:spacing w:after="100"/>
      <w:ind w:left="800"/>
    </w:pPr>
  </w:style>
  <w:style w:type="paragraph" w:styleId="TOC6">
    <w:name w:val="toc 6"/>
    <w:basedOn w:val="Normal"/>
    <w:next w:val="Normal"/>
    <w:autoRedefine/>
    <w:uiPriority w:val="39"/>
    <w:semiHidden/>
    <w:unhideWhenUsed/>
    <w:rsid w:val="007E15D7"/>
    <w:pPr>
      <w:spacing w:after="100"/>
      <w:ind w:left="1000"/>
    </w:pPr>
  </w:style>
  <w:style w:type="paragraph" w:styleId="TOC7">
    <w:name w:val="toc 7"/>
    <w:basedOn w:val="Normal"/>
    <w:next w:val="Normal"/>
    <w:autoRedefine/>
    <w:uiPriority w:val="39"/>
    <w:semiHidden/>
    <w:unhideWhenUsed/>
    <w:rsid w:val="007E15D7"/>
    <w:pPr>
      <w:spacing w:after="100"/>
      <w:ind w:left="1200"/>
    </w:pPr>
  </w:style>
  <w:style w:type="character" w:customStyle="1" w:styleId="UnresolvedMention1">
    <w:name w:val="Unresolved Mention1"/>
    <w:basedOn w:val="DefaultParagraphFont"/>
    <w:uiPriority w:val="99"/>
    <w:semiHidden/>
    <w:unhideWhenUsed/>
    <w:rsid w:val="007E15D7"/>
    <w:rPr>
      <w:color w:val="605E5C"/>
      <w:shd w:val="clear" w:color="auto" w:fill="E1DFDD"/>
      <w:lang w:val="en-GB"/>
    </w:rPr>
  </w:style>
  <w:style w:type="paragraph" w:styleId="Revision">
    <w:name w:val="Revision"/>
    <w:hidden/>
    <w:uiPriority w:val="99"/>
    <w:semiHidden/>
    <w:rsid w:val="00504026"/>
    <w:pPr>
      <w:spacing w:after="0" w:line="240" w:lineRule="auto"/>
    </w:pPr>
    <w:rPr>
      <w:sz w:val="20"/>
      <w:lang w:val="en-GB"/>
    </w:rPr>
  </w:style>
  <w:style w:type="paragraph" w:customStyle="1" w:styleId="AppendixText1">
    <w:name w:val="Appendix Text 1"/>
    <w:basedOn w:val="Normal"/>
    <w:next w:val="Normal"/>
    <w:uiPriority w:val="1"/>
    <w:rsid w:val="00A21F14"/>
    <w:pPr>
      <w:keepNext/>
      <w:numPr>
        <w:numId w:val="27"/>
      </w:numPr>
      <w:spacing w:before="100" w:after="200"/>
    </w:pPr>
    <w:rPr>
      <w:rFonts w:eastAsia="Verdana"/>
      <w:b/>
      <w:szCs w:val="24"/>
      <w:lang w:eastAsia="en-GB"/>
    </w:rPr>
  </w:style>
  <w:style w:type="paragraph" w:customStyle="1" w:styleId="AppendixText2">
    <w:name w:val="Appendix Text 2"/>
    <w:basedOn w:val="AppendixText1"/>
    <w:next w:val="StdBodyText2"/>
    <w:uiPriority w:val="1"/>
    <w:rsid w:val="00A21F14"/>
    <w:pPr>
      <w:keepNext w:val="0"/>
      <w:numPr>
        <w:ilvl w:val="1"/>
      </w:numPr>
    </w:pPr>
    <w:rPr>
      <w:b w:val="0"/>
    </w:rPr>
  </w:style>
  <w:style w:type="paragraph" w:customStyle="1" w:styleId="AppendixText3">
    <w:name w:val="Appendix Text 3"/>
    <w:basedOn w:val="Normal"/>
    <w:next w:val="Normal"/>
    <w:uiPriority w:val="1"/>
    <w:qFormat/>
    <w:rsid w:val="00A21F14"/>
    <w:pPr>
      <w:widowControl w:val="0"/>
      <w:numPr>
        <w:ilvl w:val="2"/>
        <w:numId w:val="27"/>
      </w:numPr>
      <w:autoSpaceDE w:val="0"/>
      <w:autoSpaceDN w:val="0"/>
      <w:spacing w:before="100" w:after="200"/>
    </w:pPr>
    <w:rPr>
      <w:rFonts w:eastAsia="Times New Roman"/>
      <w:szCs w:val="24"/>
      <w:lang w:eastAsia="en-GB"/>
    </w:rPr>
  </w:style>
  <w:style w:type="paragraph" w:customStyle="1" w:styleId="BlankDocumentTitle">
    <w:name w:val="Blank Document Title"/>
    <w:basedOn w:val="Normal"/>
    <w:next w:val="StdBodyText"/>
    <w:uiPriority w:val="99"/>
    <w:semiHidden/>
    <w:rsid w:val="00A21F14"/>
    <w:pPr>
      <w:spacing w:after="200"/>
      <w:jc w:val="center"/>
    </w:pPr>
    <w:rPr>
      <w:rFonts w:eastAsia="Times New Roman"/>
      <w:b/>
      <w:szCs w:val="24"/>
      <w:lang w:eastAsia="en-GB"/>
    </w:rPr>
  </w:style>
  <w:style w:type="paragraph" w:customStyle="1" w:styleId="StdBodyText">
    <w:name w:val="Std Body Text"/>
    <w:basedOn w:val="Normal"/>
    <w:uiPriority w:val="99"/>
    <w:semiHidden/>
    <w:rsid w:val="00A21F14"/>
    <w:pPr>
      <w:spacing w:before="100" w:after="200"/>
    </w:pPr>
    <w:rPr>
      <w:rFonts w:eastAsia="Times New Roman"/>
      <w:szCs w:val="24"/>
      <w:lang w:eastAsia="en-GB"/>
    </w:rPr>
  </w:style>
  <w:style w:type="paragraph" w:customStyle="1" w:styleId="StdBodyText2">
    <w:name w:val="Std Body Text 2"/>
    <w:basedOn w:val="Normal"/>
    <w:uiPriority w:val="99"/>
    <w:semiHidden/>
    <w:rsid w:val="00A21F14"/>
    <w:pPr>
      <w:spacing w:before="100" w:after="200"/>
      <w:ind w:left="720"/>
    </w:pPr>
    <w:rPr>
      <w:rFonts w:eastAsia="Times New Roman"/>
      <w:szCs w:val="24"/>
      <w:lang w:eastAsia="en-GB"/>
    </w:rPr>
  </w:style>
  <w:style w:type="paragraph" w:customStyle="1" w:styleId="StdBodyTextBold">
    <w:name w:val="Std Body Text Bold"/>
    <w:basedOn w:val="Normal"/>
    <w:next w:val="StdBodyText"/>
    <w:link w:val="StdBodyTextBoldChar"/>
    <w:uiPriority w:val="99"/>
    <w:semiHidden/>
    <w:rsid w:val="00A21F14"/>
    <w:pPr>
      <w:spacing w:before="100" w:after="200"/>
    </w:pPr>
    <w:rPr>
      <w:rFonts w:eastAsia="Times New Roman"/>
      <w:b/>
      <w:szCs w:val="24"/>
      <w:lang w:eastAsia="en-GB"/>
    </w:rPr>
  </w:style>
  <w:style w:type="character" w:customStyle="1" w:styleId="StdBodyTextBoldChar">
    <w:name w:val="Std Body Text Bold Char"/>
    <w:basedOn w:val="DefaultParagraphFont"/>
    <w:link w:val="StdBodyTextBold"/>
    <w:uiPriority w:val="99"/>
    <w:semiHidden/>
    <w:rsid w:val="00A21F14"/>
    <w:rPr>
      <w:rFonts w:ascii="Arial" w:eastAsia="Times New Roman" w:hAnsi="Arial" w:cs="Times New Roman"/>
      <w:b/>
      <w:sz w:val="24"/>
      <w:szCs w:val="24"/>
      <w:lang w:val="en-GB" w:eastAsia="en-GB"/>
    </w:rPr>
  </w:style>
  <w:style w:type="paragraph" w:customStyle="1" w:styleId="DefinitionList">
    <w:name w:val="Definition List"/>
    <w:basedOn w:val="Normal"/>
    <w:uiPriority w:val="99"/>
    <w:semiHidden/>
    <w:rsid w:val="00A21F14"/>
    <w:pPr>
      <w:numPr>
        <w:numId w:val="22"/>
      </w:numPr>
      <w:spacing w:before="100" w:after="200"/>
    </w:pPr>
    <w:rPr>
      <w:rFonts w:eastAsia="Times New Roman"/>
      <w:szCs w:val="24"/>
      <w:lang w:eastAsia="en-GB"/>
    </w:rPr>
  </w:style>
  <w:style w:type="paragraph" w:customStyle="1" w:styleId="PartiesBodyText">
    <w:name w:val="Parties Body Text"/>
    <w:basedOn w:val="Normal"/>
    <w:uiPriority w:val="99"/>
    <w:semiHidden/>
    <w:rsid w:val="00A21F14"/>
    <w:pPr>
      <w:numPr>
        <w:numId w:val="24"/>
      </w:numPr>
      <w:spacing w:before="100" w:after="200"/>
    </w:pPr>
    <w:rPr>
      <w:rFonts w:eastAsia="Times New Roman"/>
      <w:szCs w:val="24"/>
      <w:lang w:eastAsia="en-GB"/>
    </w:rPr>
  </w:style>
  <w:style w:type="paragraph" w:customStyle="1" w:styleId="DefinitionListLevel1">
    <w:name w:val="Definition List Level 1"/>
    <w:basedOn w:val="DefinitionList"/>
    <w:uiPriority w:val="99"/>
    <w:semiHidden/>
    <w:rsid w:val="00A21F14"/>
    <w:pPr>
      <w:numPr>
        <w:ilvl w:val="1"/>
      </w:numPr>
    </w:pPr>
  </w:style>
  <w:style w:type="paragraph" w:customStyle="1" w:styleId="DefinitionListLevel2">
    <w:name w:val="Definition List Level 2"/>
    <w:basedOn w:val="DefinitionListLevel1"/>
    <w:uiPriority w:val="99"/>
    <w:semiHidden/>
    <w:rsid w:val="00A21F14"/>
    <w:pPr>
      <w:numPr>
        <w:ilvl w:val="2"/>
      </w:numPr>
    </w:pPr>
  </w:style>
  <w:style w:type="table" w:customStyle="1" w:styleId="MSAdefinitions">
    <w:name w:val="MSA definitions"/>
    <w:basedOn w:val="TableNormal"/>
    <w:uiPriority w:val="99"/>
    <w:rsid w:val="00A21F14"/>
    <w:pPr>
      <w:spacing w:after="0" w:line="240" w:lineRule="auto"/>
    </w:pPr>
    <w:rPr>
      <w:szCs w:val="24"/>
      <w:lang w:val="en-GB"/>
    </w:rPr>
    <w:tblPr>
      <w:tblInd w:w="624" w:type="dxa"/>
      <w:tblCellMar>
        <w:right w:w="0" w:type="dxa"/>
      </w:tblCellMar>
    </w:tblPr>
  </w:style>
  <w:style w:type="paragraph" w:customStyle="1" w:styleId="Numbered111a">
    <w:name w:val="Numbered 1.1.1(a)"/>
    <w:qFormat/>
    <w:rsid w:val="00A21F14"/>
    <w:pPr>
      <w:widowControl w:val="0"/>
      <w:numPr>
        <w:numId w:val="26"/>
      </w:numPr>
      <w:autoSpaceDE w:val="0"/>
      <w:autoSpaceDN w:val="0"/>
      <w:spacing w:before="100" w:after="200" w:line="240" w:lineRule="auto"/>
      <w:ind w:left="2523" w:hanging="720"/>
    </w:pPr>
    <w:rPr>
      <w:rFonts w:eastAsia="Arial" w:cs="Arial"/>
      <w:szCs w:val="24"/>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717448">
      <w:bodyDiv w:val="1"/>
      <w:marLeft w:val="0"/>
      <w:marRight w:val="0"/>
      <w:marTop w:val="0"/>
      <w:marBottom w:val="0"/>
      <w:divBdr>
        <w:top w:val="none" w:sz="0" w:space="0" w:color="auto"/>
        <w:left w:val="none" w:sz="0" w:space="0" w:color="auto"/>
        <w:bottom w:val="none" w:sz="0" w:space="0" w:color="auto"/>
        <w:right w:val="none" w:sz="0" w:space="0" w:color="auto"/>
      </w:divBdr>
    </w:div>
    <w:div w:id="536084614">
      <w:bodyDiv w:val="1"/>
      <w:marLeft w:val="0"/>
      <w:marRight w:val="0"/>
      <w:marTop w:val="0"/>
      <w:marBottom w:val="0"/>
      <w:divBdr>
        <w:top w:val="none" w:sz="0" w:space="0" w:color="auto"/>
        <w:left w:val="none" w:sz="0" w:space="0" w:color="auto"/>
        <w:bottom w:val="none" w:sz="0" w:space="0" w:color="auto"/>
        <w:right w:val="none" w:sz="0" w:space="0" w:color="auto"/>
      </w:divBdr>
    </w:div>
    <w:div w:id="911813401">
      <w:bodyDiv w:val="1"/>
      <w:marLeft w:val="0"/>
      <w:marRight w:val="0"/>
      <w:marTop w:val="0"/>
      <w:marBottom w:val="0"/>
      <w:divBdr>
        <w:top w:val="none" w:sz="0" w:space="0" w:color="auto"/>
        <w:left w:val="none" w:sz="0" w:space="0" w:color="auto"/>
        <w:bottom w:val="none" w:sz="0" w:space="0" w:color="auto"/>
        <w:right w:val="none" w:sz="0" w:space="0" w:color="auto"/>
      </w:divBdr>
    </w:div>
    <w:div w:id="1031345900">
      <w:bodyDiv w:val="1"/>
      <w:marLeft w:val="0"/>
      <w:marRight w:val="0"/>
      <w:marTop w:val="0"/>
      <w:marBottom w:val="0"/>
      <w:divBdr>
        <w:top w:val="none" w:sz="0" w:space="0" w:color="auto"/>
        <w:left w:val="none" w:sz="0" w:space="0" w:color="auto"/>
        <w:bottom w:val="none" w:sz="0" w:space="0" w:color="auto"/>
        <w:right w:val="none" w:sz="0" w:space="0" w:color="auto"/>
      </w:divBdr>
    </w:div>
    <w:div w:id="1130055448">
      <w:bodyDiv w:val="1"/>
      <w:marLeft w:val="0"/>
      <w:marRight w:val="0"/>
      <w:marTop w:val="0"/>
      <w:marBottom w:val="0"/>
      <w:divBdr>
        <w:top w:val="none" w:sz="0" w:space="0" w:color="auto"/>
        <w:left w:val="none" w:sz="0" w:space="0" w:color="auto"/>
        <w:bottom w:val="none" w:sz="0" w:space="0" w:color="auto"/>
        <w:right w:val="none" w:sz="0" w:space="0" w:color="auto"/>
      </w:divBdr>
    </w:div>
    <w:div w:id="148407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ndies\AppData\Roaming\plato\data\main\template-files\global-agree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E24096C3B12B4DBFEA258BF752736B" ma:contentTypeVersion="21" ma:contentTypeDescription="Create a new document." ma:contentTypeScope="" ma:versionID="11e1db6a91ca118dd2a7a7a8ab24014d">
  <xsd:schema xmlns:xsd="http://www.w3.org/2001/XMLSchema" xmlns:xs="http://www.w3.org/2001/XMLSchema" xmlns:p="http://schemas.microsoft.com/office/2006/metadata/properties" xmlns:ns2="9d4129ff-ef0a-40c0-8b49-4a6f63e57580" xmlns:ns3="612aadd7-b01c-41d5-aa88-82409a530b20" targetNamespace="http://schemas.microsoft.com/office/2006/metadata/properties" ma:root="true" ma:fieldsID="c40e19640a7b406f500ba43461ec8ac9" ns2:_="" ns3:_="">
    <xsd:import namespace="9d4129ff-ef0a-40c0-8b49-4a6f63e57580"/>
    <xsd:import namespace="612aadd7-b01c-41d5-aa88-82409a530b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hiddenIsFolder" minOccurs="0"/>
                <xsd:element ref="ns3:SharedWithUsers" minOccurs="0"/>
                <xsd:element ref="ns3:SharedWithDetails" minOccurs="0"/>
                <xsd:element ref="ns2:MediaServiceAutoKeyPoints" minOccurs="0"/>
                <xsd:element ref="ns2:MediaServiceKeyPoints"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129ff-ef0a-40c0-8b49-4a6f63e575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da61a6-5d5e-4c39-82a5-8001dc202fd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hiddenIsFolder" ma:index="15" nillable="true" ma:displayName="hiddenIsFolder" ma:default="No" ma:hidden="true" ma:internalName="hiddenIsFolder" ma:readOnly="false">
      <xsd:simpleType>
        <xsd:restriction base="dms:Text">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2aadd7-b01c-41d5-aa88-82409a530b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cd684c-f2d4-4bd0-8c9e-3559e68b6821}" ma:internalName="TaxCatchAll" ma:showField="CatchAllData" ma:web="612aadd7-b01c-41d5-aa88-82409a530b2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4129ff-ef0a-40c0-8b49-4a6f63e57580">
      <Terms xmlns="http://schemas.microsoft.com/office/infopath/2007/PartnerControls"/>
    </lcf76f155ced4ddcb4097134ff3c332f>
    <TaxCatchAll xmlns="612aadd7-b01c-41d5-aa88-82409a530b20" xsi:nil="true"/>
    <hiddenIsFolder xmlns="9d4129ff-ef0a-40c0-8b49-4a6f63e57580">No</hiddenIsFolder>
  </documentManagement>
</p:properties>
</file>

<file path=customXml/item5.xml>��< ? x m l   v e r s i o n = " 1 . 0 "   e n c o d i n g = " u t f - 1 6 " ? > < p r o p e r t i e s   x m l n s = " h t t p : / / w w w . i m a n a g e . c o m / w o r k / x m l s c h e m a " >  
     < d o c u m e n t i d > U K M A T T E R S ! 1 2 7 7 8 9 1 2 6 . 1 < / d o c u m e n t i d >  
     < s e n d e r i d > B I D W E L L R < / s e n d e r i d >  
     < s e n d e r e m a i l > R H I A N N O N . B I D W E L L @ D L A P I P E R . C O M < / s e n d e r e m a i l >  
     < l a s t m o d i f i e d > 2 0 2 3 - 0 7 - 2 8 T 1 6 : 3 2 : 0 0 . 0 0 0 0 0 0 0 + 0 1 : 0 0 < / l a s t m o d i f i e d >  
     < d a t a b a s e > U K M A T T E R S < / d a t a b a s e >  
 < / p r o p e r t i e s > 
</file>

<file path=customXml/itemProps1.xml><?xml version="1.0" encoding="utf-8"?>
<ds:datastoreItem xmlns:ds="http://schemas.openxmlformats.org/officeDocument/2006/customXml" ds:itemID="{844E75ED-6DF2-4B2D-8A0A-9E67228C8C56}">
  <ds:schemaRefs>
    <ds:schemaRef ds:uri="http://schemas.microsoft.com/sharepoint/v3/contenttype/forms"/>
  </ds:schemaRefs>
</ds:datastoreItem>
</file>

<file path=customXml/itemProps2.xml><?xml version="1.0" encoding="utf-8"?>
<ds:datastoreItem xmlns:ds="http://schemas.openxmlformats.org/officeDocument/2006/customXml" ds:itemID="{4E6401F4-C67B-4603-B700-E1AB114C9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129ff-ef0a-40c0-8b49-4a6f63e57580"/>
    <ds:schemaRef ds:uri="612aadd7-b01c-41d5-aa88-82409a530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31C78D-9CC9-4CE9-8B86-299750D1BEB9}">
  <ds:schemaRefs>
    <ds:schemaRef ds:uri="http://schemas.openxmlformats.org/officeDocument/2006/bibliography"/>
  </ds:schemaRefs>
</ds:datastoreItem>
</file>

<file path=customXml/itemProps4.xml><?xml version="1.0" encoding="utf-8"?>
<ds:datastoreItem xmlns:ds="http://schemas.openxmlformats.org/officeDocument/2006/customXml" ds:itemID="{B98BE921-1A34-4D14-B10F-4EE3CCCBCDF9}">
  <ds:schemaRefs>
    <ds:schemaRef ds:uri="http://purl.org/dc/elements/1.1/"/>
    <ds:schemaRef ds:uri="http://schemas.microsoft.com/office/2006/metadata/properties"/>
    <ds:schemaRef ds:uri="612aadd7-b01c-41d5-aa88-82409a530b20"/>
    <ds:schemaRef ds:uri="9d4129ff-ef0a-40c0-8b49-4a6f63e5758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5503BD31-EB43-4E8E-9345-150E0DE5B0DF}">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global-agreement</Template>
  <TotalTime>119</TotalTime>
  <Pages>45</Pages>
  <Words>13066</Words>
  <Characters>66896</Characters>
  <Application>Microsoft Office Word</Application>
  <DocSecurity>0</DocSecurity>
  <Lines>557</Lines>
  <Paragraphs>159</Paragraphs>
  <ScaleCrop>false</ScaleCrop>
  <HeadingPairs>
    <vt:vector size="2" baseType="variant">
      <vt:variant>
        <vt:lpstr>Title</vt:lpstr>
      </vt:variant>
      <vt:variant>
        <vt:i4>1</vt:i4>
      </vt:variant>
    </vt:vector>
  </HeadingPairs>
  <TitlesOfParts>
    <vt:vector size="1" baseType="lpstr">
      <vt:lpstr/>
    </vt:vector>
  </TitlesOfParts>
  <Company>DLA Piper</Company>
  <LinksUpToDate>false</LinksUpToDate>
  <CharactersWithSpaces>79803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Condie</dc:creator>
  <cp:keywords/>
  <dc:description/>
  <cp:lastModifiedBy>Andrew Thomas</cp:lastModifiedBy>
  <cp:revision>22</cp:revision>
  <cp:lastPrinted>2023-07-28T15:10:00Z</cp:lastPrinted>
  <dcterms:created xsi:type="dcterms:W3CDTF">2024-08-28T13:39:00Z</dcterms:created>
  <dcterms:modified xsi:type="dcterms:W3CDTF">2025-05-09T16:22:00Z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44c63648-a5ce-4763-8273-20bf874a9360</vt:lpwstr>
  </property>
  <property fmtid="{D5CDD505-2E9C-101B-9397-08002B2CF9AE}" pid="3" name="Plato Template">
    <vt:lpwstr>global-agreement</vt:lpwstr>
  </property>
  <property fmtid="{D5CDD505-2E9C-101B-9397-08002B2CF9AE}" pid="4" name="Plato Template Version">
    <vt:lpwstr>2.0</vt:lpwstr>
  </property>
  <property fmtid="{D5CDD505-2E9C-101B-9397-08002B2CF9AE}" pid="5" name="Plato Language">
    <vt:lpwstr>en_GB</vt:lpwstr>
  </property>
  <property fmtid="{D5CDD505-2E9C-101B-9397-08002B2CF9AE}" pid="6" name="Plato Office">
    <vt:lpwstr>LONDON</vt:lpwstr>
  </property>
  <property fmtid="{D5CDD505-2E9C-101B-9397-08002B2CF9AE}" pid="7" name="Plato Jurisdiction">
    <vt:lpwstr>ENW</vt:lpwstr>
  </property>
  <property fmtid="{D5CDD505-2E9C-101B-9397-08002B2CF9AE}" pid="8" name="AHS Applied">
    <vt:lpwstr/>
  </property>
  <property fmtid="{D5CDD505-2E9C-101B-9397-08002B2CF9AE}" pid="9" name="Plato Config - Status">
    <vt:lpwstr>0000A00000</vt:lpwstr>
  </property>
  <property fmtid="{D5CDD505-2E9C-101B-9397-08002B2CF9AE}" pid="10" name="Plato Status">
    <vt:lpwstr>0000000000</vt:lpwstr>
  </property>
  <property fmtid="{D5CDD505-2E9C-101B-9397-08002B2CF9AE}" pid="11" name="Plato Config - LV">
    <vt:lpwstr/>
  </property>
  <property fmtid="{D5CDD505-2E9C-101B-9397-08002B2CF9AE}" pid="12" name="ContentTypeId">
    <vt:lpwstr>0x01010049E24096C3B12B4DBFEA258BF752736B</vt:lpwstr>
  </property>
</Properties>
</file>