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4FA2F" w14:textId="336380E5" w:rsidR="0021435C" w:rsidRPr="00CC01F2" w:rsidRDefault="00D54EEB">
      <w:pPr>
        <w:rPr>
          <w:rFonts w:eastAsia="Arial"/>
          <w:b/>
          <w:sz w:val="36"/>
          <w:szCs w:val="36"/>
        </w:rPr>
      </w:pPr>
      <w:r>
        <w:rPr>
          <w:rFonts w:eastAsia="Arial"/>
          <w:b/>
          <w:sz w:val="36"/>
          <w:szCs w:val="36"/>
        </w:rPr>
        <w:t>Call-Off Schedule 4 (Call</w:t>
      </w:r>
      <w:r w:rsidR="00BD7892">
        <w:rPr>
          <w:rFonts w:eastAsia="Arial"/>
          <w:b/>
          <w:sz w:val="36"/>
          <w:szCs w:val="36"/>
        </w:rPr>
        <w:t>-</w:t>
      </w:r>
      <w:r>
        <w:rPr>
          <w:rFonts w:eastAsia="Arial"/>
          <w:b/>
          <w:sz w:val="36"/>
          <w:szCs w:val="36"/>
        </w:rPr>
        <w:t xml:space="preserve">Off Tender) </w:t>
      </w:r>
    </w:p>
    <w:p w14:paraId="69EFF136" w14:textId="77777777" w:rsidR="00CC01F2" w:rsidRDefault="00CC01F2" w:rsidP="004E7DB4">
      <w:pPr>
        <w:spacing w:before="120" w:after="120" w:line="240" w:lineRule="auto"/>
        <w:rPr>
          <w:rFonts w:eastAsia="Arial"/>
          <w:b/>
          <w:i/>
          <w:highlight w:val="yellow"/>
        </w:rPr>
      </w:pPr>
    </w:p>
    <w:p w14:paraId="00000003" w14:textId="0B751F78" w:rsidR="00FD7A40" w:rsidRPr="001A2326" w:rsidRDefault="00D54EEB" w:rsidP="004E7DB4">
      <w:pPr>
        <w:spacing w:before="120" w:after="120" w:line="240" w:lineRule="auto"/>
        <w:rPr>
          <w:rFonts w:eastAsia="Arial"/>
          <w:b/>
          <w:i/>
          <w:highlight w:val="yellow"/>
        </w:rPr>
      </w:pPr>
      <w:r w:rsidRPr="001A2326">
        <w:rPr>
          <w:rFonts w:eastAsia="Arial"/>
          <w:b/>
          <w:i/>
          <w:highlight w:val="yellow"/>
        </w:rPr>
        <w:t>[</w:t>
      </w:r>
      <w:r w:rsidR="004E7DB4" w:rsidRPr="001A2326">
        <w:rPr>
          <w:rFonts w:eastAsia="Arial"/>
          <w:b/>
          <w:i/>
          <w:highlight w:val="yellow"/>
        </w:rPr>
        <w:t>Buyer Guidance</w:t>
      </w:r>
      <w:r w:rsidRPr="001A2326">
        <w:rPr>
          <w:rFonts w:eastAsia="Arial"/>
          <w:b/>
          <w:i/>
          <w:highlight w:val="yellow"/>
        </w:rPr>
        <w:t xml:space="preserve">:  </w:t>
      </w:r>
      <w:r w:rsidR="00C9129E">
        <w:rPr>
          <w:rFonts w:eastAsia="Arial"/>
        </w:rPr>
        <w:t xml:space="preserve">You should insert the Supplier’s Call-Off Tender into this Schedule when, following a </w:t>
      </w:r>
      <w:r w:rsidR="00F87EAA">
        <w:rPr>
          <w:rFonts w:eastAsia="Arial"/>
        </w:rPr>
        <w:t>Competitive Selection Process</w:t>
      </w:r>
      <w:r w:rsidR="00C9129E">
        <w:rPr>
          <w:rFonts w:eastAsia="Arial"/>
        </w:rPr>
        <w:t xml:space="preserve">, the Supplier provides a proposal which you want the Supplier to be bound by. This is because the proposal includes elements that are additional to the requirements that are to be included in the Call-Off </w:t>
      </w:r>
      <w:r w:rsidR="00C9129E" w:rsidRPr="00BD7892">
        <w:rPr>
          <w:rFonts w:eastAsia="Arial"/>
        </w:rPr>
        <w:t>Contract</w:t>
      </w:r>
      <w:r w:rsidRPr="00BD7892">
        <w:rPr>
          <w:rFonts w:eastAsia="Arial"/>
          <w:b/>
          <w:i/>
        </w:rPr>
        <w:t>.</w:t>
      </w:r>
      <w:r w:rsidR="004E7DB4" w:rsidRPr="00BD7892">
        <w:rPr>
          <w:rFonts w:eastAsia="Arial"/>
          <w:b/>
          <w:i/>
        </w:rPr>
        <w:t>]</w:t>
      </w:r>
    </w:p>
    <w:p w14:paraId="00000004" w14:textId="77777777" w:rsidR="00FD7A40" w:rsidRDefault="00D54EEB" w:rsidP="004E7DB4">
      <w:pPr>
        <w:spacing w:before="120" w:after="120" w:line="240" w:lineRule="auto"/>
        <w:rPr>
          <w:rFonts w:eastAsia="Arial"/>
        </w:rPr>
      </w:pPr>
      <w:r w:rsidRPr="00AC7912">
        <w:rPr>
          <w:rFonts w:eastAsia="Arial"/>
          <w:highlight w:val="yellow"/>
        </w:rPr>
        <w:t>[</w:t>
      </w:r>
      <w:r w:rsidRPr="00AC7912">
        <w:rPr>
          <w:rFonts w:eastAsia="Arial"/>
          <w:b/>
          <w:highlight w:val="yellow"/>
        </w:rPr>
        <w:t>Insert</w:t>
      </w:r>
      <w:r w:rsidRPr="00AC7912">
        <w:rPr>
          <w:rFonts w:eastAsia="Arial"/>
          <w:highlight w:val="yellow"/>
        </w:rPr>
        <w:t xml:space="preserve"> Call-Off Tender Here]</w:t>
      </w:r>
    </w:p>
    <w:p w14:paraId="00000005" w14:textId="77777777" w:rsidR="00FD7A40" w:rsidRDefault="00FD7A40" w:rsidP="004E7DB4">
      <w:pPr>
        <w:spacing w:before="120" w:after="120" w:line="240" w:lineRule="auto"/>
        <w:rPr>
          <w:rFonts w:eastAsia="Arial"/>
        </w:rPr>
      </w:pPr>
    </w:p>
    <w:p w14:paraId="00000006" w14:textId="77777777" w:rsidR="00FD7A40" w:rsidRDefault="00FD7A40" w:rsidP="004E7DB4">
      <w:pPr>
        <w:spacing w:before="120" w:after="120" w:line="240" w:lineRule="auto"/>
        <w:rPr>
          <w:rFonts w:eastAsia="Arial"/>
        </w:rPr>
      </w:pPr>
    </w:p>
    <w:p w14:paraId="0000000D" w14:textId="77777777" w:rsidR="00FD7A40" w:rsidRDefault="00FD7A40" w:rsidP="00BD7892">
      <w:pPr>
        <w:tabs>
          <w:tab w:val="left" w:pos="1850"/>
        </w:tabs>
        <w:rPr>
          <w:rFonts w:eastAsia="Arial"/>
        </w:rPr>
      </w:pPr>
      <w:bookmarkStart w:id="0" w:name="_heading=h.30j0zll" w:colFirst="0" w:colLast="0"/>
      <w:bookmarkEnd w:id="0"/>
    </w:p>
    <w:sectPr w:rsidR="00FD7A40">
      <w:headerReference w:type="default" r:id="rId8"/>
      <w:footerReference w:type="default" r:id="rId9"/>
      <w:pgSz w:w="11906" w:h="16838"/>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A991C" w14:textId="77777777" w:rsidR="00AC48B2" w:rsidRDefault="00D54EEB">
      <w:pPr>
        <w:spacing w:after="0" w:line="240" w:lineRule="auto"/>
      </w:pPr>
      <w:r>
        <w:separator/>
      </w:r>
    </w:p>
  </w:endnote>
  <w:endnote w:type="continuationSeparator" w:id="0">
    <w:p w14:paraId="54AB019E" w14:textId="77777777" w:rsidR="00AC48B2" w:rsidRDefault="00D5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2" w14:textId="77777777" w:rsidR="00FD7A40" w:rsidRDefault="00FD7A40">
    <w:pPr>
      <w:tabs>
        <w:tab w:val="center" w:pos="4513"/>
        <w:tab w:val="right" w:pos="9026"/>
      </w:tabs>
      <w:spacing w:after="0"/>
      <w:rPr>
        <w:color w:val="A6A6A6"/>
      </w:rPr>
    </w:pPr>
  </w:p>
  <w:p w14:paraId="3B07E23C" w14:textId="0688D2F9" w:rsidR="00F70D27" w:rsidRDefault="00F70D27" w:rsidP="00F70D27">
    <w:pPr>
      <w:tabs>
        <w:tab w:val="center" w:pos="4513"/>
        <w:tab w:val="right" w:pos="9026"/>
      </w:tabs>
      <w:spacing w:after="0" w:line="240" w:lineRule="auto"/>
      <w:rPr>
        <w:rFonts w:eastAsia="Arial"/>
        <w:sz w:val="20"/>
        <w:szCs w:val="20"/>
      </w:rPr>
    </w:pPr>
    <w:r>
      <w:rPr>
        <w:rFonts w:eastAsia="Arial"/>
        <w:sz w:val="20"/>
        <w:szCs w:val="20"/>
      </w:rPr>
      <w:t>Framework Ref: RM</w:t>
    </w:r>
    <w:r w:rsidR="00C9129E">
      <w:rPr>
        <w:rFonts w:eastAsia="Arial"/>
        <w:sz w:val="20"/>
        <w:szCs w:val="20"/>
      </w:rPr>
      <w:t>1043.9</w:t>
    </w:r>
    <w:r>
      <w:rPr>
        <w:rFonts w:eastAsia="Arial"/>
        <w:sz w:val="20"/>
        <w:szCs w:val="20"/>
      </w:rPr>
      <w:tab/>
      <w:t xml:space="preserve">                                           </w:t>
    </w:r>
  </w:p>
  <w:p w14:paraId="387EE7E5" w14:textId="4B01A4C4" w:rsidR="00F70D27" w:rsidRDefault="00F70D27" w:rsidP="00F70D27">
    <w:pPr>
      <w:tabs>
        <w:tab w:val="center" w:pos="4513"/>
        <w:tab w:val="right" w:pos="9026"/>
      </w:tabs>
      <w:spacing w:after="0" w:line="240" w:lineRule="auto"/>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987C2F">
      <w:rPr>
        <w:rFonts w:eastAsia="Arial"/>
        <w:noProof/>
        <w:color w:val="000000"/>
        <w:sz w:val="20"/>
        <w:szCs w:val="20"/>
      </w:rPr>
      <w:t>2</w:t>
    </w:r>
    <w:r>
      <w:rPr>
        <w:rFonts w:eastAsia="Arial"/>
        <w:color w:val="000000"/>
        <w:sz w:val="20"/>
        <w:szCs w:val="20"/>
      </w:rPr>
      <w:fldChar w:fldCharType="end"/>
    </w:r>
  </w:p>
  <w:p w14:paraId="00000015" w14:textId="630A54C0" w:rsidR="00FD7A40" w:rsidRPr="00F70D27" w:rsidRDefault="00F70D27" w:rsidP="00F70D27">
    <w:pPr>
      <w:spacing w:after="0" w:line="240" w:lineRule="auto"/>
      <w:jc w:val="both"/>
      <w:rPr>
        <w:rFonts w:eastAsia="Arial"/>
        <w:color w:val="000000"/>
        <w:sz w:val="14"/>
        <w:szCs w:val="20"/>
      </w:rPr>
    </w:pPr>
    <w:r>
      <w:rPr>
        <w:rFonts w:eastAsia="Arial"/>
        <w:sz w:val="20"/>
        <w:szCs w:val="20"/>
      </w:rPr>
      <w:t>Model Version: v1.0 PA</w:t>
    </w:r>
    <w:r>
      <w:rPr>
        <w:rFonts w:eastAsia="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6A35A" w14:textId="77777777" w:rsidR="00AC48B2" w:rsidRDefault="00D54EEB">
      <w:pPr>
        <w:spacing w:after="0" w:line="240" w:lineRule="auto"/>
      </w:pPr>
      <w:r>
        <w:separator/>
      </w:r>
    </w:p>
  </w:footnote>
  <w:footnote w:type="continuationSeparator" w:id="0">
    <w:p w14:paraId="0007E6E9" w14:textId="77777777" w:rsidR="00AC48B2" w:rsidRDefault="00D54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E" w14:textId="77777777" w:rsidR="00FD7A40" w:rsidRPr="00987C2F" w:rsidRDefault="00D54EEB" w:rsidP="004E7DB4">
    <w:pPr>
      <w:tabs>
        <w:tab w:val="center" w:pos="4513"/>
        <w:tab w:val="right" w:pos="9026"/>
      </w:tabs>
      <w:spacing w:after="0" w:line="240" w:lineRule="auto"/>
      <w:rPr>
        <w:rFonts w:eastAsia="Arial"/>
        <w:sz w:val="22"/>
        <w:szCs w:val="22"/>
      </w:rPr>
    </w:pPr>
    <w:r w:rsidRPr="00987C2F">
      <w:rPr>
        <w:rFonts w:eastAsia="Arial"/>
        <w:b/>
        <w:sz w:val="22"/>
        <w:szCs w:val="22"/>
      </w:rPr>
      <w:t>Call-Off Schedule 4 (Call-Off Tender)</w:t>
    </w:r>
  </w:p>
  <w:p w14:paraId="0000000F" w14:textId="77777777" w:rsidR="00FD7A40" w:rsidRPr="00987C2F" w:rsidRDefault="00D54EEB" w:rsidP="004E7DB4">
    <w:pPr>
      <w:tabs>
        <w:tab w:val="center" w:pos="4513"/>
        <w:tab w:val="right" w:pos="9026"/>
      </w:tabs>
      <w:spacing w:after="0" w:line="240" w:lineRule="auto"/>
      <w:rPr>
        <w:rFonts w:eastAsia="Arial"/>
        <w:sz w:val="22"/>
        <w:szCs w:val="22"/>
      </w:rPr>
    </w:pPr>
    <w:r w:rsidRPr="00987C2F">
      <w:rPr>
        <w:rFonts w:eastAsia="Arial"/>
        <w:sz w:val="22"/>
        <w:szCs w:val="22"/>
      </w:rPr>
      <w:t>Call-Off Ref:</w:t>
    </w:r>
  </w:p>
  <w:p w14:paraId="00000010" w14:textId="19B6A4AE" w:rsidR="00FD7A40" w:rsidRPr="00987C2F" w:rsidRDefault="00D54EEB" w:rsidP="004E7DB4">
    <w:pPr>
      <w:tabs>
        <w:tab w:val="center" w:pos="4513"/>
        <w:tab w:val="right" w:pos="9026"/>
      </w:tabs>
      <w:spacing w:after="0" w:line="240" w:lineRule="auto"/>
      <w:rPr>
        <w:rFonts w:eastAsia="Arial"/>
        <w:sz w:val="22"/>
        <w:szCs w:val="22"/>
      </w:rPr>
    </w:pPr>
    <w:r w:rsidRPr="00987C2F">
      <w:rPr>
        <w:rFonts w:eastAsia="Arial"/>
        <w:sz w:val="22"/>
        <w:szCs w:val="22"/>
      </w:rPr>
      <w:t>Crown Copyright 202</w:t>
    </w:r>
    <w:r w:rsidR="0069427E" w:rsidRPr="00987C2F">
      <w:rPr>
        <w:rFonts w:eastAsia="Arial"/>
        <w:sz w:val="22"/>
        <w:szCs w:val="22"/>
      </w:rPr>
      <w:t>5</w:t>
    </w:r>
  </w:p>
  <w:p w14:paraId="00000011" w14:textId="77777777" w:rsidR="00FD7A40" w:rsidRDefault="00FD7A4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59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40"/>
    <w:rsid w:val="0000587E"/>
    <w:rsid w:val="00154312"/>
    <w:rsid w:val="001A2326"/>
    <w:rsid w:val="0021435C"/>
    <w:rsid w:val="00241858"/>
    <w:rsid w:val="003417EA"/>
    <w:rsid w:val="004157C0"/>
    <w:rsid w:val="004577E5"/>
    <w:rsid w:val="004E7DB4"/>
    <w:rsid w:val="0069427E"/>
    <w:rsid w:val="006F3AEE"/>
    <w:rsid w:val="0083099A"/>
    <w:rsid w:val="00866BA0"/>
    <w:rsid w:val="0089229A"/>
    <w:rsid w:val="00917C51"/>
    <w:rsid w:val="00987C2F"/>
    <w:rsid w:val="00AC48B2"/>
    <w:rsid w:val="00AC7912"/>
    <w:rsid w:val="00AD4BBC"/>
    <w:rsid w:val="00BD181B"/>
    <w:rsid w:val="00BD7892"/>
    <w:rsid w:val="00C9129E"/>
    <w:rsid w:val="00CC01F2"/>
    <w:rsid w:val="00D54EEB"/>
    <w:rsid w:val="00DC105F"/>
    <w:rsid w:val="00F70D27"/>
    <w:rsid w:val="00F87EAA"/>
    <w:rsid w:val="00FD7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05E6"/>
  <w15:docId w15:val="{BD45ADF4-4012-4DEF-89F2-662B4069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1435C"/>
    <w:pPr>
      <w:ind w:left="720"/>
      <w:contextualSpacing/>
    </w:pPr>
  </w:style>
  <w:style w:type="character" w:styleId="CommentReference">
    <w:name w:val="annotation reference"/>
    <w:basedOn w:val="DefaultParagraphFont"/>
    <w:uiPriority w:val="99"/>
    <w:semiHidden/>
    <w:unhideWhenUsed/>
    <w:rsid w:val="00241858"/>
    <w:rPr>
      <w:sz w:val="16"/>
      <w:szCs w:val="16"/>
    </w:rPr>
  </w:style>
  <w:style w:type="paragraph" w:styleId="CommentText">
    <w:name w:val="annotation text"/>
    <w:basedOn w:val="Normal"/>
    <w:link w:val="CommentTextChar"/>
    <w:uiPriority w:val="99"/>
    <w:semiHidden/>
    <w:unhideWhenUsed/>
    <w:rsid w:val="00241858"/>
    <w:pPr>
      <w:spacing w:line="240" w:lineRule="auto"/>
    </w:pPr>
    <w:rPr>
      <w:sz w:val="20"/>
      <w:szCs w:val="20"/>
    </w:rPr>
  </w:style>
  <w:style w:type="character" w:customStyle="1" w:styleId="CommentTextChar">
    <w:name w:val="Comment Text Char"/>
    <w:basedOn w:val="DefaultParagraphFont"/>
    <w:link w:val="CommentText"/>
    <w:uiPriority w:val="99"/>
    <w:semiHidden/>
    <w:rsid w:val="00241858"/>
    <w:rPr>
      <w:sz w:val="20"/>
      <w:szCs w:val="20"/>
    </w:rPr>
  </w:style>
  <w:style w:type="paragraph" w:styleId="CommentSubject">
    <w:name w:val="annotation subject"/>
    <w:basedOn w:val="CommentText"/>
    <w:next w:val="CommentText"/>
    <w:link w:val="CommentSubjectChar"/>
    <w:uiPriority w:val="99"/>
    <w:semiHidden/>
    <w:unhideWhenUsed/>
    <w:rsid w:val="00241858"/>
    <w:rPr>
      <w:b/>
      <w:bCs/>
    </w:rPr>
  </w:style>
  <w:style w:type="character" w:customStyle="1" w:styleId="CommentSubjectChar">
    <w:name w:val="Comment Subject Char"/>
    <w:basedOn w:val="CommentTextChar"/>
    <w:link w:val="CommentSubject"/>
    <w:uiPriority w:val="99"/>
    <w:semiHidden/>
    <w:rsid w:val="00241858"/>
    <w:rPr>
      <w:b/>
      <w:bCs/>
      <w:sz w:val="20"/>
      <w:szCs w:val="20"/>
    </w:rPr>
  </w:style>
  <w:style w:type="paragraph" w:styleId="Revision">
    <w:name w:val="Revision"/>
    <w:hidden/>
    <w:uiPriority w:val="99"/>
    <w:semiHidden/>
    <w:rsid w:val="00C912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049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44oJ+Y5oexUf21YPoN6Y9K9iWXw==">AMUW2mU+FpWuq0sBP/tAoWu4/Dpy6i1vII8XbIoyca3xB/wHsOwNwGErYqbGcR9jAq7du1KdTRQSx9jlwu1evxwPBdBFku69wSiyG5B2Ga4ML0I4nJN6rSprc0AWsPlvPdq7vIzuShePK85amXpEwF3PPYC11JrsyQ==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63</Words>
  <Characters>360</Characters>
  <Application>Microsoft Office Word</Application>
  <DocSecurity>0</DocSecurity>
  <Lines>3</Lines>
  <Paragraphs>1</Paragraphs>
  <ScaleCrop>false</ScaleCrop>
  <Company>DWF LLP</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Thomas</cp:lastModifiedBy>
  <cp:revision>24</cp:revision>
  <dcterms:created xsi:type="dcterms:W3CDTF">2018-11-23T10:46:00Z</dcterms:created>
  <dcterms:modified xsi:type="dcterms:W3CDTF">2025-05-09T16:24:00Z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