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Call-Off Schedule 4 (Call Off Tender)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yellow"/>
          <w:rtl w:val="0"/>
        </w:rPr>
        <w:t xml:space="preserve">Guidance for Buyers: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After a further competition, if the Supplier’s bid has additional things that you would like included in the contract, insert the Supplier’s bid here.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[Insert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Tender Here]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tabs>
        <w:tab w:val="center" w:leader="none" w:pos="4513"/>
        <w:tab w:val="right" w:leader="none" w:pos="9026"/>
      </w:tabs>
      <w:spacing w:after="0" w:lineRule="auto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Framework Ref: RM6342</w:t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Project Version: v1.0</w:t>
      <w:tab/>
      <w:tab/>
      <w:tab/>
    </w:r>
    <w:r w:rsidDel="00000000" w:rsidR="00000000" w:rsidRPr="00000000">
      <w:rPr>
        <w:rFonts w:ascii="Arial" w:cs="Arial" w:eastAsia="Arial" w:hAnsi="Arial"/>
        <w:color w:val="a6a6a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tabs>
        <w:tab w:val="left" w:leader="none" w:pos="2731"/>
      </w:tabs>
      <w:spacing w:after="0" w:line="240" w:lineRule="auto"/>
      <w:jc w:val="both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Model Version: v3.1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6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4 (Call-Off Tender)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</w:t>
    </w:r>
  </w:p>
  <w:p w:rsidR="00000000" w:rsidDel="00000000" w:rsidP="00000000" w:rsidRDefault="00000000" w:rsidRPr="00000000" w14:paraId="00000008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2023</w:t>
    </w:r>
  </w:p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39tYdSDoi1V5QT34jqMVGXy9gg==">CgMxLjAyCWlkLmdqZGd4czIIaC5namRneHM4AGpECjVzdWdnZXN0SWRJbXBvcnQ3YzMzOTA3Mi01YjU2LTRhN2EtOWYwOS1lM2QzNjc4Y2JhZDZfMRILU2FsIFRlbXBlcmFyITFKNE1FYk5QcXhldzNzWVNjRlVwVmpGV01Uc1VIN0ZKaA==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2023-11-20T10:09:00Z</dcterms:created>
  <dc:creator>Sal Tempera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