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120" w:before="120" w:lineRule="auto"/>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426" w:hanging="426"/>
        <w:jc w:val="left"/>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Definitions</w:t>
      </w:r>
      <w:r w:rsidDel="00000000" w:rsidR="00000000" w:rsidRPr="00000000">
        <w:rPr>
          <w:rtl w:val="0"/>
        </w:rPr>
      </w:r>
    </w:p>
    <w:p w:rsidR="00000000" w:rsidDel="00000000" w:rsidP="00000000" w:rsidRDefault="00000000" w:rsidRPr="00000000" w14:paraId="00000004">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w:t>
      </w:r>
      <w:r w:rsidDel="00000000" w:rsidR="00000000" w:rsidRPr="00000000">
        <w:rPr>
          <w:rFonts w:ascii="Arial" w:cs="Arial" w:eastAsia="Arial" w:hAnsi="Arial"/>
          <w:i w:val="1"/>
          <w:sz w:val="24"/>
          <w:szCs w:val="24"/>
          <w:rtl w:val="0"/>
        </w:rPr>
        <w:t xml:space="preserve">(Definitions)</w:t>
      </w:r>
      <w:r w:rsidDel="00000000" w:rsidR="00000000" w:rsidRPr="00000000">
        <w:rPr>
          <w:rFonts w:ascii="Arial" w:cs="Arial" w:eastAsia="Arial" w:hAnsi="Arial"/>
          <w:sz w:val="24"/>
          <w:szCs w:val="24"/>
          <w:rtl w:val="0"/>
        </w:rPr>
        <w:t xml:space="preserve">:</w:t>
      </w:r>
      <w:r w:rsidDel="00000000" w:rsidR="00000000" w:rsidRPr="00000000">
        <w:rPr>
          <w:rtl w:val="0"/>
        </w:rPr>
      </w:r>
    </w:p>
    <w:tbl>
      <w:tblPr>
        <w:tblStyle w:val="Table1"/>
        <w:tblW w:w="8909.0" w:type="dxa"/>
        <w:jc w:val="left"/>
        <w:tblInd w:w="263.0" w:type="dxa"/>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5">
            <w:pPr>
              <w:spacing w:after="120" w:before="120" w:lineRule="auto"/>
              <w:ind w:left="360" w:firstLine="0"/>
              <w:jc w:val="left"/>
              <w:rPr>
                <w:b w:val="1"/>
              </w:rPr>
            </w:pPr>
            <w:r w:rsidDel="00000000" w:rsidR="00000000" w:rsidRPr="00000000">
              <w:rPr>
                <w:b w:val="1"/>
                <w:rtl w:val="0"/>
              </w:rPr>
              <w:t xml:space="preserve">"Operational Board"</w:t>
            </w:r>
          </w:p>
        </w:tc>
        <w:tc>
          <w:tcPr>
            <w:shd w:fill="auto" w:val="clear"/>
          </w:tcPr>
          <w:p w:rsidR="00000000" w:rsidDel="00000000" w:rsidP="00000000" w:rsidRDefault="00000000" w:rsidRPr="00000000" w14:paraId="00000006">
            <w:pPr>
              <w:tabs>
                <w:tab w:val="left" w:leader="none" w:pos="-9"/>
              </w:tabs>
              <w:spacing w:after="120" w:before="120" w:lineRule="auto"/>
              <w:ind w:left="360" w:firstLine="0"/>
              <w:jc w:val="left"/>
              <w:rPr/>
            </w:pPr>
            <w:r w:rsidDel="00000000" w:rsidR="00000000" w:rsidRPr="00000000">
              <w:rPr>
                <w:rtl w:val="0"/>
              </w:rPr>
              <w:t xml:space="preserve">the board established in accordance with Paragraph 4.1 of this Schedule; and</w:t>
            </w:r>
          </w:p>
        </w:tc>
      </w:tr>
      <w:tr>
        <w:trPr>
          <w:cantSplit w:val="0"/>
          <w:tblHeader w:val="0"/>
        </w:trPr>
        <w:tc>
          <w:tcPr>
            <w:shd w:fill="auto" w:val="clear"/>
          </w:tcPr>
          <w:p w:rsidR="00000000" w:rsidDel="00000000" w:rsidP="00000000" w:rsidRDefault="00000000" w:rsidRPr="00000000" w14:paraId="00000007">
            <w:pPr>
              <w:spacing w:after="120" w:before="120" w:lineRule="auto"/>
              <w:ind w:left="360" w:firstLine="0"/>
              <w:jc w:val="left"/>
              <w:rPr>
                <w:b w:val="1"/>
              </w:rPr>
            </w:pPr>
            <w:r w:rsidDel="00000000" w:rsidR="00000000" w:rsidRPr="00000000">
              <w:rPr>
                <w:b w:val="1"/>
                <w:rtl w:val="0"/>
              </w:rPr>
              <w:t xml:space="preserve">" Project Manager"</w:t>
            </w:r>
          </w:p>
        </w:tc>
        <w:tc>
          <w:tcPr>
            <w:shd w:fill="auto" w:val="clear"/>
          </w:tcPr>
          <w:p w:rsidR="00000000" w:rsidDel="00000000" w:rsidP="00000000" w:rsidRDefault="00000000" w:rsidRPr="00000000" w14:paraId="00000008">
            <w:pPr>
              <w:tabs>
                <w:tab w:val="left" w:leader="none" w:pos="-9"/>
              </w:tabs>
              <w:spacing w:after="120" w:before="120" w:lineRule="auto"/>
              <w:ind w:left="360" w:firstLine="0"/>
              <w:jc w:val="left"/>
              <w:rPr/>
            </w:pPr>
            <w:r w:rsidDel="00000000" w:rsidR="00000000" w:rsidRPr="00000000">
              <w:rPr>
                <w:rtl w:val="0"/>
              </w:rPr>
              <w:t xml:space="preserve">the manager appointed in accordance with Paragraph 2.1 of this Schedule.</w:t>
            </w:r>
          </w:p>
          <w:p w:rsidR="00000000" w:rsidDel="00000000" w:rsidP="00000000" w:rsidRDefault="00000000" w:rsidRPr="00000000" w14:paraId="00000009">
            <w:pPr>
              <w:tabs>
                <w:tab w:val="left" w:leader="none" w:pos="-9"/>
              </w:tabs>
              <w:spacing w:after="120" w:before="120" w:lineRule="auto"/>
              <w:ind w:left="720" w:hanging="360"/>
              <w:jc w:val="left"/>
              <w:rPr/>
            </w:pPr>
            <w:r w:rsidDel="00000000" w:rsidR="00000000" w:rsidRPr="00000000">
              <w:rPr>
                <w:rtl w:val="0"/>
              </w:rPr>
            </w:r>
          </w:p>
        </w:tc>
      </w:tr>
    </w:tbl>
    <w:p w:rsidR="00000000" w:rsidDel="00000000" w:rsidP="00000000" w:rsidRDefault="00000000" w:rsidRPr="00000000" w14:paraId="0000000A">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426" w:hanging="426"/>
        <w:jc w:val="left"/>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Project Management</w:t>
      </w:r>
      <w:r w:rsidDel="00000000" w:rsidR="00000000" w:rsidRPr="00000000">
        <w:rPr>
          <w:rtl w:val="0"/>
        </w:rPr>
      </w:r>
    </w:p>
    <w:p w:rsidR="00000000" w:rsidDel="00000000" w:rsidP="00000000" w:rsidRDefault="00000000" w:rsidRPr="00000000" w14:paraId="0000000B">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The Supplier and the Buyer shall each appoint a project manager (such person being the </w:t>
      </w:r>
      <w:r w:rsidDel="00000000" w:rsidR="00000000" w:rsidRPr="00000000">
        <w:rPr>
          <w:rFonts w:ascii="Arial" w:cs="Arial" w:eastAsia="Arial" w:hAnsi="Arial"/>
          <w:b w:val="1"/>
          <w:sz w:val="24"/>
          <w:szCs w:val="24"/>
          <w:rtl w:val="0"/>
        </w:rPr>
        <w:t xml:space="preserve">"Project Manager"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for the purposes of the Contract through whom the provision of the Services and the Deliverables shall be managed day-to-day.</w:t>
      </w:r>
    </w:p>
    <w:p w:rsidR="00000000" w:rsidDel="00000000" w:rsidP="00000000" w:rsidRDefault="00000000" w:rsidRPr="00000000" w14:paraId="0000000C">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ensure that appropriate resource is made available on a regular basis such that the aims, objectives and specific provisions of the Contract can be fully realised.</w:t>
      </w:r>
    </w:p>
    <w:p w:rsidR="00000000" w:rsidDel="00000000" w:rsidP="00000000" w:rsidRDefault="00000000" w:rsidRPr="00000000" w14:paraId="0000000D">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Without prejudice to Paragraph 4 below, the Parties agree to operate the boards specified as set out in the Annex to this Schedule.</w:t>
      </w:r>
    </w:p>
    <w:p w:rsidR="00000000" w:rsidDel="00000000" w:rsidP="00000000" w:rsidRDefault="00000000" w:rsidRPr="00000000" w14:paraId="0000000E">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color w:val="000000"/>
        </w:rPr>
      </w:pPr>
      <w:r w:rsidDel="00000000" w:rsidR="00000000" w:rsidRPr="00000000">
        <w:rPr>
          <w:b w:val="1"/>
          <w:color w:val="000000"/>
          <w:rtl w:val="0"/>
        </w:rPr>
        <w:t xml:space="preserve">Role of the Project Manager</w:t>
      </w:r>
    </w:p>
    <w:p w:rsidR="00000000" w:rsidDel="00000000" w:rsidP="00000000" w:rsidRDefault="00000000" w:rsidRPr="00000000" w14:paraId="0000000F">
      <w:pPr>
        <w:keepNext w:val="1"/>
        <w:numPr>
          <w:ilvl w:val="1"/>
          <w:numId w:val="1"/>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color w:val="000000"/>
        </w:rPr>
      </w:pPr>
      <w:r w:rsidDel="00000000" w:rsidR="00000000" w:rsidRPr="00000000">
        <w:rPr>
          <w:color w:val="000000"/>
          <w:rtl w:val="0"/>
        </w:rPr>
        <w:t xml:space="preserve">The Project Manager’s for both Parties shall be:</w:t>
      </w:r>
    </w:p>
    <w:p w:rsidR="00000000" w:rsidDel="00000000" w:rsidP="00000000" w:rsidRDefault="00000000" w:rsidRPr="00000000" w14:paraId="00000010">
      <w:pPr>
        <w:pStyle w:val="Heading3"/>
        <w:numPr>
          <w:ilvl w:val="2"/>
          <w:numId w:val="1"/>
        </w:numPr>
        <w:tabs>
          <w:tab w:val="left" w:leader="none" w:pos="2268"/>
          <w:tab w:val="left" w:leader="none" w:pos="2977"/>
          <w:tab w:val="left" w:leader="none" w:pos="3686"/>
          <w:tab w:val="left" w:leader="none" w:pos="4394"/>
          <w:tab w:val="right" w:leader="none" w:pos="8789"/>
        </w:tabs>
        <w:spacing w:after="120" w:before="120" w:line="240" w:lineRule="auto"/>
        <w:ind w:left="1980" w:hanging="8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between the Parties and will also be primarily responsible for providing information to  the other; </w:t>
      </w:r>
    </w:p>
    <w:p w:rsidR="00000000" w:rsidDel="00000000" w:rsidP="00000000" w:rsidRDefault="00000000" w:rsidRPr="00000000" w14:paraId="00000011">
      <w:pPr>
        <w:pStyle w:val="Heading3"/>
        <w:numPr>
          <w:ilvl w:val="2"/>
          <w:numId w:val="1"/>
        </w:numPr>
        <w:tabs>
          <w:tab w:val="left" w:leader="none" w:pos="2268"/>
          <w:tab w:val="left" w:leader="none" w:pos="2977"/>
          <w:tab w:val="left" w:leader="none" w:pos="3686"/>
          <w:tab w:val="left" w:leader="none" w:pos="4394"/>
          <w:tab w:val="right" w:leader="none" w:pos="8789"/>
        </w:tabs>
        <w:spacing w:after="120" w:before="120" w:line="240" w:lineRule="auto"/>
        <w:ind w:left="1980" w:hanging="8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their position to another person but must inform the other Party before proceeding with the delegation and it will be the delegated person's responsibility to fulfil the Project Manager's responsibilities and obligations; </w:t>
      </w:r>
    </w:p>
    <w:p w:rsidR="00000000" w:rsidDel="00000000" w:rsidP="00000000" w:rsidRDefault="00000000" w:rsidRPr="00000000" w14:paraId="00000012">
      <w:pPr>
        <w:pStyle w:val="Heading3"/>
        <w:numPr>
          <w:ilvl w:val="2"/>
          <w:numId w:val="1"/>
        </w:numPr>
        <w:tabs>
          <w:tab w:val="left" w:leader="none" w:pos="2268"/>
          <w:tab w:val="left" w:leader="none" w:pos="2977"/>
          <w:tab w:val="left" w:leader="none" w:pos="3686"/>
          <w:tab w:val="left" w:leader="none" w:pos="4394"/>
          <w:tab w:val="right" w:leader="none" w:pos="8789"/>
        </w:tabs>
        <w:spacing w:after="120" w:before="120" w:line="240" w:lineRule="auto"/>
        <w:ind w:left="1980" w:hanging="8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themselves; and</w:t>
      </w:r>
    </w:p>
    <w:p w:rsidR="00000000" w:rsidDel="00000000" w:rsidP="00000000" w:rsidRDefault="00000000" w:rsidRPr="00000000" w14:paraId="00000013">
      <w:pPr>
        <w:pStyle w:val="Heading3"/>
        <w:numPr>
          <w:ilvl w:val="2"/>
          <w:numId w:val="1"/>
        </w:numPr>
        <w:tabs>
          <w:tab w:val="left" w:leader="none" w:pos="2268"/>
          <w:tab w:val="left" w:leader="none" w:pos="2977"/>
          <w:tab w:val="left" w:leader="none" w:pos="3686"/>
          <w:tab w:val="left" w:leader="none" w:pos="4394"/>
          <w:tab w:val="right" w:leader="none" w:pos="8789"/>
        </w:tabs>
        <w:spacing w:after="120" w:before="120" w:line="240" w:lineRule="auto"/>
        <w:ind w:left="1980" w:hanging="8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Project Manager for the Buyer or the Supplier has received notification of the proposed change. </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color w:val="000000"/>
        </w:rPr>
      </w:pPr>
      <w:r w:rsidDel="00000000" w:rsidR="00000000" w:rsidRPr="00000000">
        <w:rPr>
          <w:color w:val="000000"/>
          <w:rtl w:val="0"/>
        </w:rPr>
        <w:t xml:space="preserve">The Project Manager for the Buyer may provide revised instructions to the Project Manager for the Supplier in regard to the Contract and it will be the Project Manager for the Supplier’s responsibility to ensure the information is provided to the Supplier and the actions implemented.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color w:val="000000"/>
        </w:rPr>
      </w:pPr>
      <w:r w:rsidDel="00000000" w:rsidR="00000000" w:rsidRPr="00000000">
        <w:rPr>
          <w:color w:val="000000"/>
          <w:rtl w:val="0"/>
        </w:rPr>
        <w:t xml:space="preserve">Receipt of communication from the Project Manager for the Supplier by the Project Manager for the Buyer does not absolve the Supplier from its responsibilities, obligations or liabilities under the Contract.</w:t>
      </w:r>
    </w:p>
    <w:p w:rsidR="00000000" w:rsidDel="00000000" w:rsidP="00000000" w:rsidRDefault="00000000" w:rsidRPr="00000000" w14:paraId="00000016">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426" w:hanging="426"/>
        <w:jc w:val="left"/>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Role of the Operational Board</w:t>
      </w:r>
      <w:r w:rsidDel="00000000" w:rsidR="00000000" w:rsidRPr="00000000">
        <w:rPr>
          <w:rtl w:val="0"/>
        </w:rPr>
      </w:r>
    </w:p>
    <w:p w:rsidR="00000000" w:rsidDel="00000000" w:rsidP="00000000" w:rsidRDefault="00000000" w:rsidRPr="00000000" w14:paraId="00000017">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Operational Board shall be established by the Buyer for the purposes of the Contract on which the Supplier and the Buyer shall be represented.</w:t>
      </w:r>
    </w:p>
    <w:p w:rsidR="00000000" w:rsidDel="00000000" w:rsidP="00000000" w:rsidRDefault="00000000" w:rsidRPr="00000000" w14:paraId="00000018">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Operational Board members, frequency and location of board meetings and planned start date by which the board shall be established are set out in the Order Form.</w:t>
      </w:r>
    </w:p>
    <w:p w:rsidR="00000000" w:rsidDel="00000000" w:rsidP="00000000" w:rsidRDefault="00000000" w:rsidRPr="00000000" w14:paraId="00000019">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A">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B">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s>
        <w:spacing w:after="120" w:before="120" w:line="240" w:lineRule="auto"/>
        <w:ind w:left="1134" w:hanging="70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the Operational Board meetings will be to review the Supplier’s performance under the Contract. The agenda for each meeting shall be set by the Buyer and communicated to the Supplier in advance of that meeting.</w:t>
      </w:r>
    </w:p>
    <w:p w:rsidR="00000000" w:rsidDel="00000000" w:rsidP="00000000" w:rsidRDefault="00000000" w:rsidRPr="00000000" w14:paraId="0000001C">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color w:val="000000"/>
        </w:rPr>
      </w:pPr>
      <w:r w:rsidDel="00000000" w:rsidR="00000000" w:rsidRPr="00000000">
        <w:rPr>
          <w:b w:val="1"/>
          <w:color w:val="000000"/>
          <w:rtl w:val="0"/>
        </w:rPr>
        <w:t xml:space="preserve">Contract Risk Management</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color w:val="000000"/>
        </w:rPr>
      </w:pPr>
      <w:r w:rsidDel="00000000" w:rsidR="00000000" w:rsidRPr="00000000">
        <w:rPr>
          <w:color w:val="000000"/>
          <w:rtl w:val="0"/>
        </w:rPr>
        <w:t xml:space="preserve">Both Parties shall pro-actively manage risks attributed to them under the terms of this Call-Off Contract.</w:t>
      </w:r>
    </w:p>
    <w:p w:rsidR="00000000" w:rsidDel="00000000" w:rsidP="00000000" w:rsidRDefault="00000000" w:rsidRPr="00000000" w14:paraId="0000001E">
      <w:pPr>
        <w:keepNext w:val="1"/>
        <w:numPr>
          <w:ilvl w:val="1"/>
          <w:numId w:val="1"/>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color w:val="000000"/>
        </w:rPr>
      </w:pPr>
      <w:r w:rsidDel="00000000" w:rsidR="00000000" w:rsidRPr="00000000">
        <w:rPr>
          <w:color w:val="000000"/>
          <w:rtl w:val="0"/>
        </w:rPr>
        <w:t xml:space="preserve">The Supplier shall develop, operate, maintain and amend, as agreed with the Buyer, processes for:</w:t>
      </w:r>
    </w:p>
    <w:p w:rsidR="00000000" w:rsidDel="00000000" w:rsidP="00000000" w:rsidRDefault="00000000" w:rsidRPr="00000000" w14:paraId="0000001F">
      <w:pPr>
        <w:pStyle w:val="Heading3"/>
        <w:numPr>
          <w:ilvl w:val="2"/>
          <w:numId w:val="1"/>
        </w:numPr>
        <w:tabs>
          <w:tab w:val="left" w:leader="none" w:pos="2268"/>
          <w:tab w:val="left" w:leader="none" w:pos="2977"/>
          <w:tab w:val="left" w:leader="none" w:pos="3686"/>
          <w:tab w:val="left" w:leader="none" w:pos="4394"/>
          <w:tab w:val="right" w:leader="none" w:pos="8789"/>
        </w:tabs>
        <w:spacing w:after="120" w:before="120" w:line="240" w:lineRule="auto"/>
        <w:ind w:left="1980" w:hanging="8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 w:val="left" w:leader="none" w:pos="1985"/>
          <w:tab w:val="left" w:leader="none" w:pos="2127"/>
        </w:tabs>
        <w:spacing w:after="120" w:before="120" w:lineRule="auto"/>
        <w:ind w:left="1980" w:hanging="846"/>
        <w:jc w:val="left"/>
        <w:rPr>
          <w:color w:val="000000"/>
        </w:rPr>
      </w:pPr>
      <w:r w:rsidDel="00000000" w:rsidR="00000000" w:rsidRPr="00000000">
        <w:rPr>
          <w:rtl w:val="0"/>
        </w:rPr>
        <w:tab/>
      </w:r>
      <w:r w:rsidDel="00000000" w:rsidR="00000000" w:rsidRPr="00000000">
        <w:rPr>
          <w:color w:val="000000"/>
          <w:rtl w:val="0"/>
        </w:rPr>
        <w:t xml:space="preserve">the identification and management of issues; and</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1980"/>
        </w:tabs>
        <w:spacing w:after="120" w:before="120" w:lineRule="auto"/>
        <w:ind w:left="1980" w:hanging="846"/>
        <w:jc w:val="left"/>
        <w:rPr>
          <w:color w:val="000000"/>
        </w:rPr>
      </w:pPr>
      <w:r w:rsidDel="00000000" w:rsidR="00000000" w:rsidRPr="00000000">
        <w:rPr>
          <w:color w:val="000000"/>
          <w:rtl w:val="0"/>
        </w:rPr>
        <w:t xml:space="preserve">monitoring and controlling project plans.</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b w:val="1"/>
          <w:color w:val="000000"/>
        </w:rPr>
      </w:pPr>
      <w:r w:rsidDel="00000000" w:rsidR="00000000" w:rsidRPr="00000000">
        <w:rPr>
          <w:color w:val="000000"/>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will maintain a risk register of the risks relating to the Call-Off Contract which the Buyer and the Supplier have identified.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9"/>
          <w:tab w:val="left" w:leader="none" w:pos="1559"/>
          <w:tab w:val="left" w:leader="none" w:pos="2268"/>
          <w:tab w:val="left" w:leader="none" w:pos="2977"/>
          <w:tab w:val="left" w:leader="none" w:pos="3686"/>
          <w:tab w:val="left" w:leader="none" w:pos="4394"/>
          <w:tab w:val="right" w:leader="none" w:pos="8789"/>
        </w:tabs>
        <w:spacing w:after="120" w:before="120" w:lineRule="auto"/>
        <w:jc w:val="left"/>
        <w:rPr>
          <w:color w:val="000000"/>
        </w:rPr>
      </w:pPr>
      <w:r w:rsidDel="00000000" w:rsidR="00000000" w:rsidRPr="00000000">
        <w:rPr>
          <w:rtl w:val="0"/>
        </w:rPr>
      </w:r>
    </w:p>
    <w:p w:rsidR="00000000" w:rsidDel="00000000" w:rsidP="00000000" w:rsidRDefault="00000000" w:rsidRPr="00000000" w14:paraId="00000025">
      <w:pPr>
        <w:spacing w:after="120" w:before="120"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60"/>
        </w:tabs>
        <w:spacing w:after="120" w:before="120" w:lineRule="auto"/>
        <w:jc w:val="left"/>
        <w:rPr>
          <w:color w:val="000000"/>
        </w:rPr>
      </w:pPr>
      <w:r w:rsidDel="00000000" w:rsidR="00000000" w:rsidRPr="00000000">
        <w:rPr>
          <w:color w:val="000000"/>
          <w:rtl w:val="0"/>
        </w:rPr>
        <w:t xml:space="preserve">The Parties agree to operate the following boards at the locations and at the frequencies set out below:</w:t>
      </w:r>
    </w:p>
    <w:p w:rsidR="00000000" w:rsidDel="00000000" w:rsidP="00000000" w:rsidRDefault="00000000" w:rsidRPr="00000000" w14:paraId="00000027">
      <w:pPr>
        <w:spacing w:after="120" w:before="120" w:lineRule="auto"/>
        <w:jc w:val="left"/>
        <w:rPr/>
      </w:pPr>
      <w:r w:rsidDel="00000000" w:rsidR="00000000" w:rsidRPr="00000000">
        <w:rPr>
          <w:b w:val="1"/>
          <w:i w:val="1"/>
          <w:highlight w:val="yellow"/>
          <w:rtl w:val="0"/>
        </w:rPr>
        <w:t xml:space="preserve">[Buyer Guidance: Details of additional boards to be inserted.]</w:t>
      </w:r>
      <w:bookmarkStart w:colFirst="0" w:colLast="0" w:name="bookmark=id.1fob9te" w:id="1"/>
      <w:bookmarkEnd w:id="1"/>
      <w:bookmarkStart w:colFirst="0" w:colLast="0" w:name="bookmark=id.3znysh7" w:id="2"/>
      <w:bookmarkEnd w:id="2"/>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0">
    <w:pPr>
      <w:tabs>
        <w:tab w:val="center" w:leader="none" w:pos="4513"/>
        <w:tab w:val="right" w:leader="none" w:pos="9026"/>
      </w:tabs>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031">
    <w:pPr>
      <w:tabs>
        <w:tab w:val="center" w:leader="none" w:pos="4513"/>
        <w:tab w:val="right" w:leader="none" w:pos="9026"/>
      </w:tabs>
      <w:rPr>
        <w:sz w:val="20"/>
        <w:szCs w:val="20"/>
      </w:rPr>
    </w:pPr>
    <w:r w:rsidDel="00000000" w:rsidR="00000000" w:rsidRPr="00000000">
      <w:rPr>
        <w:sz w:val="20"/>
        <w:szCs w:val="20"/>
        <w:rtl w:val="0"/>
      </w:rPr>
      <w:t xml:space="preserve">Project Version: v1.0</w:t>
      <w:tab/>
      <w:t xml:space="preserve"> </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tabs>
        <w:tab w:val="center" w:leader="none" w:pos="4513"/>
        <w:tab w:val="right" w:leader="none" w:pos="9026"/>
      </w:tabs>
      <w:rPr>
        <w:sz w:val="20"/>
        <w:szCs w:val="20"/>
      </w:rPr>
    </w:pPr>
    <w:bookmarkStart w:colFirst="0" w:colLast="0" w:name="_heading=h.tyjcwt" w:id="4"/>
    <w:bookmarkEnd w:id="4"/>
    <w:r w:rsidDel="00000000" w:rsidR="00000000" w:rsidRPr="00000000">
      <w:rPr>
        <w:sz w:val="20"/>
        <w:szCs w:val="20"/>
        <w:rtl w:val="0"/>
      </w:rPr>
      <w:t xml:space="preserve">Model Version: v1.0 PA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4">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tabs>
        <w:tab w:val="center" w:leader="none" w:pos="4513"/>
        <w:tab w:val="right" w:leader="none" w:pos="9026"/>
      </w:tabs>
      <w:rPr/>
    </w:pPr>
    <w:r w:rsidDel="00000000" w:rsidR="00000000" w:rsidRPr="00000000">
      <w:rPr>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sz w:val="22"/>
        <w:szCs w:val="22"/>
      </w:rPr>
    </w:pPr>
    <w:r w:rsidDel="00000000" w:rsidR="00000000" w:rsidRPr="00000000">
      <w:rPr>
        <w:b w:val="1"/>
        <w:color w:val="000000"/>
        <w:sz w:val="22"/>
        <w:szCs w:val="22"/>
        <w:rtl w:val="0"/>
      </w:rPr>
      <w:t xml:space="preserve">Call-Off Schedule 15 (Call-Off Contract Management)</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sz w:val="22"/>
        <w:szCs w:val="22"/>
      </w:rPr>
    </w:pPr>
    <w:r w:rsidDel="00000000" w:rsidR="00000000" w:rsidRPr="00000000">
      <w:rPr>
        <w:color w:val="000000"/>
        <w:sz w:val="22"/>
        <w:szCs w:val="22"/>
        <w:rtl w:val="0"/>
      </w:rPr>
      <w:t xml:space="preserve">Call-Off Ref:</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jc w:val="left"/>
      <w:rPr>
        <w:rFonts w:ascii="Calibri" w:cs="Calibri" w:eastAsia="Calibri" w:hAnsi="Calibri"/>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rtl w:val="0"/>
      </w:rPr>
    </w:r>
  </w:p>
  <w:bookmarkStart w:colFirst="0" w:colLast="0" w:name="bookmark=id.2et92p0" w:id="3"/>
  <w:bookmarkEnd w:id="3"/>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ind w:left="1440" w:hanging="720"/>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ind w:left="2160" w:hanging="720"/>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ind w:left="2880" w:hanging="720"/>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val="1"/>
    <w:pPr>
      <w:keepNext w:val="1"/>
      <w:numPr>
        <w:numId w:val="2"/>
      </w:numPr>
      <w:tabs>
        <w:tab w:val="left" w:pos="1559"/>
        <w:tab w:val="left" w:pos="2268"/>
        <w:tab w:val="left" w:pos="2977"/>
        <w:tab w:val="left" w:pos="3686"/>
        <w:tab w:val="left" w:pos="4394"/>
        <w:tab w:val="right" w:pos="8789"/>
      </w:tabs>
      <w:adjustRightInd w:val="1"/>
      <w:spacing w:after="100" w:before="200" w:line="260" w:lineRule="atLeast"/>
      <w:outlineLvl w:val="0"/>
    </w:pPr>
    <w:rPr>
      <w:rFonts w:ascii="Times New Roman" w:eastAsia="Batang" w:hAnsi="Times New Roman"/>
      <w:b w:val="1"/>
      <w:caps w:val="1"/>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val="1"/>
    <w:qFormat w:val="1"/>
    <w:pPr>
      <w:numPr>
        <w:ilvl w:val="1"/>
        <w:numId w:val="2"/>
      </w:numPr>
      <w:tabs>
        <w:tab w:val="left" w:pos="1559"/>
        <w:tab w:val="left" w:pos="2268"/>
        <w:tab w:val="left" w:pos="2977"/>
        <w:tab w:val="left" w:pos="3686"/>
        <w:tab w:val="left" w:pos="4394"/>
        <w:tab w:val="right" w:pos="8789"/>
      </w:tabs>
      <w:adjustRightInd w:val="1"/>
      <w:spacing w:after="100" w:before="100" w:line="260" w:lineRule="atLeast"/>
      <w:outlineLvl w:val="1"/>
    </w:pPr>
    <w:rPr>
      <w:rFonts w:ascii="Times New Roman" w:eastAsia="Batang" w:hAnsi="Times New Roman"/>
      <w:bCs w:val="1"/>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val="1"/>
    <w:qFormat w:val="1"/>
    <w:pPr>
      <w:numPr>
        <w:ilvl w:val="2"/>
        <w:numId w:val="2"/>
      </w:numPr>
      <w:tabs>
        <w:tab w:val="left" w:pos="2268"/>
        <w:tab w:val="left" w:pos="2977"/>
        <w:tab w:val="left" w:pos="3686"/>
        <w:tab w:val="left" w:pos="4394"/>
        <w:tab w:val="right" w:pos="8789"/>
      </w:tabs>
      <w:adjustRightInd w:val="1"/>
      <w:spacing w:after="100" w:before="100" w:line="260" w:lineRule="atLeast"/>
      <w:outlineLvl w:val="2"/>
    </w:pPr>
    <w:rPr>
      <w:rFonts w:ascii="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val="1"/>
    <w:unhideWhenUsed w:val="1"/>
    <w:qFormat w:val="1"/>
    <w:pPr>
      <w:numPr>
        <w:ilvl w:val="3"/>
        <w:numId w:val="2"/>
      </w:numPr>
      <w:tabs>
        <w:tab w:val="left" w:pos="2977"/>
        <w:tab w:val="left" w:pos="3686"/>
        <w:tab w:val="left" w:pos="4394"/>
        <w:tab w:val="right" w:pos="8789"/>
      </w:tabs>
      <w:adjustRightInd w:val="1"/>
      <w:spacing w:after="100" w:before="100" w:line="260" w:lineRule="atLeast"/>
      <w:outlineLvl w:val="3"/>
    </w:pPr>
    <w:rPr>
      <w:rFonts w:ascii="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val="1"/>
    <w:unhideWhenUsed w:val="1"/>
    <w:qFormat w:val="1"/>
    <w:pPr>
      <w:numPr>
        <w:ilvl w:val="4"/>
        <w:numId w:val="2"/>
      </w:numPr>
      <w:tabs>
        <w:tab w:val="left" w:pos="4394"/>
        <w:tab w:val="right" w:pos="8789"/>
      </w:tabs>
      <w:adjustRightInd w:val="1"/>
      <w:spacing w:after="100" w:before="100" w:line="260" w:lineRule="atLeast"/>
      <w:outlineLvl w:val="4"/>
    </w:pPr>
    <w:rPr>
      <w:rFonts w:ascii="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val="1"/>
    <w:unhideWhenUsed w:val="1"/>
    <w:qFormat w:val="1"/>
    <w:pPr>
      <w:numPr>
        <w:ilvl w:val="5"/>
        <w:numId w:val="2"/>
      </w:numPr>
      <w:tabs>
        <w:tab w:val="left" w:pos="4394"/>
        <w:tab w:val="right" w:pos="8789"/>
      </w:tabs>
      <w:adjustRightInd w:val="1"/>
      <w:spacing w:after="100" w:before="100" w:line="260" w:lineRule="atLeast"/>
      <w:outlineLvl w:val="5"/>
    </w:pPr>
    <w:rPr>
      <w:rFonts w:ascii="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val="1"/>
    <w:pPr>
      <w:numPr>
        <w:ilvl w:val="6"/>
        <w:numId w:val="2"/>
      </w:numPr>
      <w:tabs>
        <w:tab w:val="right" w:pos="8789"/>
      </w:tabs>
      <w:adjustRightInd w:val="1"/>
      <w:spacing w:after="100" w:before="100" w:line="260" w:lineRule="atLeast"/>
      <w:outlineLvl w:val="6"/>
    </w:pPr>
    <w:rPr>
      <w:rFonts w:ascii="Times New Roman" w:eastAsia="Batang" w:hAnsi="Times New Roman"/>
      <w:sz w:val="22"/>
      <w:lang w:eastAsia="ko-KR"/>
    </w:rPr>
  </w:style>
  <w:style w:type="paragraph" w:styleId="Heading8">
    <w:name w:val="heading 8"/>
    <w:basedOn w:val="Normal"/>
    <w:next w:val="Normal"/>
    <w:link w:val="Heading8Char"/>
    <w:qFormat w:val="1"/>
    <w:pPr>
      <w:numPr>
        <w:ilvl w:val="7"/>
        <w:numId w:val="2"/>
      </w:numPr>
      <w:tabs>
        <w:tab w:val="left" w:pos="1559"/>
        <w:tab w:val="left" w:pos="2268"/>
        <w:tab w:val="left" w:pos="2977"/>
        <w:tab w:val="left" w:pos="3686"/>
        <w:tab w:val="left" w:pos="4394"/>
        <w:tab w:val="right" w:pos="8789"/>
      </w:tabs>
      <w:adjustRightInd w:val="1"/>
      <w:spacing w:after="100" w:before="100" w:line="260" w:lineRule="atLeast"/>
      <w:outlineLvl w:val="7"/>
    </w:pPr>
    <w:rPr>
      <w:rFonts w:ascii="Times New Roman" w:eastAsia="Batang" w:hAnsi="Times New Roman"/>
      <w:iCs w:val="1"/>
      <w:sz w:val="22"/>
      <w:szCs w:val="24"/>
      <w:lang w:eastAsia="ko-KR"/>
    </w:rPr>
  </w:style>
  <w:style w:type="paragraph" w:styleId="Heading9">
    <w:name w:val="heading 9"/>
    <w:basedOn w:val="Normal"/>
    <w:next w:val="Normal"/>
    <w:link w:val="Heading9Char"/>
    <w:qFormat w:val="1"/>
    <w:pPr>
      <w:numPr>
        <w:ilvl w:val="8"/>
        <w:numId w:val="2"/>
      </w:numPr>
      <w:tabs>
        <w:tab w:val="left" w:pos="1559"/>
        <w:tab w:val="left" w:pos="2268"/>
        <w:tab w:val="left" w:pos="2977"/>
        <w:tab w:val="left" w:pos="3686"/>
        <w:tab w:val="left" w:pos="4394"/>
        <w:tab w:val="right" w:pos="8789"/>
      </w:tabs>
      <w:adjustRightInd w:val="1"/>
      <w:spacing w:after="100" w:before="100" w:line="260" w:lineRule="atLeast"/>
      <w:outlineLvl w:val="8"/>
    </w:pPr>
    <w:rPr>
      <w:rFonts w:ascii="Times New Roman" w:eastAsia="Batang" w:hAnsi="Times New Roman"/>
      <w:sz w:val="22"/>
      <w:szCs w:val="2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ageNumber">
    <w:name w:val="page number"/>
    <w:rPr>
      <w:rFonts w:cs="Times New Roman"/>
    </w:rPr>
  </w:style>
  <w:style w:type="paragraph" w:styleId="FootnoteText">
    <w:name w:val="footnote text"/>
    <w:basedOn w:val="Normal"/>
    <w:link w:val="FootnoteTextChar"/>
    <w:semiHidden w:val="1"/>
    <w:rPr>
      <w:sz w:val="16"/>
    </w:rPr>
  </w:style>
  <w:style w:type="character" w:styleId="FootnoteTextChar" w:customStyle="1">
    <w:name w:val="Footnote Text Char"/>
    <w:link w:val="FootnoteText"/>
    <w:semiHidden w:val="1"/>
    <w:rPr>
      <w:rFonts w:ascii="Arial" w:cs="Arial" w:hAnsi="Arial"/>
      <w:sz w:val="16"/>
    </w:rPr>
  </w:style>
  <w:style w:type="paragraph" w:styleId="Header">
    <w:name w:val="header"/>
    <w:basedOn w:val="Normal"/>
    <w:link w:val="HeaderChar"/>
    <w:uiPriority w:val="99"/>
    <w:pPr>
      <w:tabs>
        <w:tab w:val="center" w:pos="4320"/>
        <w:tab w:val="right" w:pos="8640"/>
      </w:tabs>
    </w:pPr>
    <w:rPr>
      <w:sz w:val="16"/>
    </w:rPr>
  </w:style>
  <w:style w:type="character" w:styleId="HeaderChar" w:customStyle="1">
    <w:name w:val="Header Char"/>
    <w:link w:val="Header"/>
    <w:uiPriority w:val="99"/>
    <w:rPr>
      <w:rFonts w:ascii="Arial" w:cs="Arial" w:hAnsi="Arial"/>
      <w:sz w:val="16"/>
    </w:rPr>
  </w:style>
  <w:style w:type="paragraph" w:styleId="Footer">
    <w:name w:val="footer"/>
    <w:basedOn w:val="Normal"/>
    <w:link w:val="FooterChar"/>
    <w:uiPriority w:val="99"/>
    <w:pPr>
      <w:tabs>
        <w:tab w:val="center" w:pos="4320"/>
        <w:tab w:val="right" w:pos="8640"/>
      </w:tabs>
    </w:pPr>
    <w:rPr>
      <w:sz w:val="16"/>
    </w:rPr>
  </w:style>
  <w:style w:type="character" w:styleId="FooterChar" w:customStyle="1">
    <w:name w:val="Footer Char"/>
    <w:link w:val="Footer"/>
    <w:uiPriority w:val="99"/>
    <w:rPr>
      <w:rFonts w:ascii="Arial" w:cs="Arial" w:hAnsi="Arial"/>
      <w:sz w:val="16"/>
    </w:rPr>
  </w:style>
  <w:style w:type="paragraph" w:styleId="CommentText">
    <w:name w:val="annotation text"/>
    <w:basedOn w:val="Normal"/>
    <w:link w:val="CommentTextChar"/>
  </w:style>
  <w:style w:type="character" w:styleId="CommentTextChar" w:customStyle="1">
    <w:name w:val="Comment Text Char"/>
    <w:link w:val="CommentText"/>
    <w:rPr>
      <w:rFonts w:ascii="Arial" w:cs="Arial" w:hAnsi="Arial"/>
    </w:rPr>
  </w:style>
  <w:style w:type="paragraph" w:styleId="EndnoteText">
    <w:name w:val="endnote text"/>
    <w:basedOn w:val="Normal"/>
    <w:link w:val="EndnoteTextChar"/>
  </w:style>
  <w:style w:type="character" w:styleId="EndnoteTextChar" w:customStyle="1">
    <w:name w:val="Endnote Text Char"/>
    <w:link w:val="EndnoteText"/>
    <w:rPr>
      <w:rFonts w:ascii="Arial" w:cs="Arial" w:hAnsi="Arial"/>
    </w:rPr>
  </w:style>
  <w:style w:type="character" w:styleId="EndnoteReference">
    <w:name w:val="endnote reference"/>
    <w:semiHidden w:val="1"/>
    <w:rPr>
      <w:vertAlign w:val="superscript"/>
    </w:rPr>
  </w:style>
  <w:style w:type="character" w:styleId="FootnoteReference">
    <w:name w:val="footnote reference"/>
    <w:semiHidden w:val="1"/>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Body" w:customStyle="1">
    <w:name w:val="Body"/>
    <w:basedOn w:val="Normal"/>
    <w:pPr>
      <w:spacing w:after="240"/>
    </w:pPr>
  </w:style>
  <w:style w:type="paragraph" w:styleId="Body1" w:customStyle="1">
    <w:name w:val="Body 1"/>
    <w:basedOn w:val="Body"/>
    <w:uiPriority w:val="99"/>
    <w:pPr>
      <w:ind w:left="851"/>
    </w:pPr>
  </w:style>
  <w:style w:type="paragraph" w:styleId="Level1" w:customStyle="1">
    <w:name w:val="Level 1"/>
    <w:basedOn w:val="Body1"/>
    <w:pPr>
      <w:numPr>
        <w:numId w:val="1"/>
      </w:numPr>
      <w:outlineLvl w:val="0"/>
    </w:pPr>
  </w:style>
  <w:style w:type="character" w:styleId="Level1asHeadingtext" w:customStyle="1">
    <w:name w:val="Level 1 as Heading (text)"/>
    <w:rPr>
      <w:b w:val="1"/>
      <w:bCs w:val="1"/>
      <w:caps w:val="1"/>
    </w:rPr>
  </w:style>
  <w:style w:type="paragraph" w:styleId="Body2" w:customStyle="1">
    <w:name w:val="Body 2"/>
    <w:basedOn w:val="Body"/>
    <w:uiPriority w:val="99"/>
    <w:pPr>
      <w:ind w:left="851"/>
    </w:pPr>
  </w:style>
  <w:style w:type="paragraph" w:styleId="Level2" w:customStyle="1">
    <w:name w:val="Level 2"/>
    <w:basedOn w:val="Body2"/>
    <w:pPr>
      <w:numPr>
        <w:ilvl w:val="1"/>
        <w:numId w:val="1"/>
      </w:numPr>
      <w:outlineLvl w:val="1"/>
    </w:pPr>
  </w:style>
  <w:style w:type="character" w:styleId="Level2asHeadingtext" w:customStyle="1">
    <w:name w:val="Level 2 as Heading (text)"/>
    <w:uiPriority w:val="99"/>
    <w:rPr>
      <w:b w:val="1"/>
      <w:bCs w:val="1"/>
    </w:rPr>
  </w:style>
  <w:style w:type="paragraph" w:styleId="Body3" w:customStyle="1">
    <w:name w:val="Body 3"/>
    <w:basedOn w:val="Body"/>
    <w:uiPriority w:val="99"/>
    <w:pPr>
      <w:ind w:left="1702"/>
    </w:pPr>
  </w:style>
  <w:style w:type="paragraph" w:styleId="Level3" w:customStyle="1">
    <w:name w:val="Level 3"/>
    <w:basedOn w:val="Body3"/>
    <w:pPr>
      <w:numPr>
        <w:ilvl w:val="2"/>
        <w:numId w:val="1"/>
      </w:numPr>
      <w:outlineLvl w:val="2"/>
    </w:pPr>
  </w:style>
  <w:style w:type="character" w:styleId="Level3asHeadingtext" w:customStyle="1">
    <w:name w:val="Level 3 as Heading (text)"/>
    <w:uiPriority w:val="99"/>
    <w:rPr>
      <w:b w:val="1"/>
      <w:bCs w:val="1"/>
    </w:rPr>
  </w:style>
  <w:style w:type="paragraph" w:styleId="Body4" w:customStyle="1">
    <w:name w:val="Body 4"/>
    <w:basedOn w:val="Body"/>
    <w:uiPriority w:val="99"/>
    <w:pPr>
      <w:ind w:left="2553"/>
    </w:pPr>
  </w:style>
  <w:style w:type="paragraph" w:styleId="Level4" w:customStyle="1">
    <w:name w:val="Level 4"/>
    <w:basedOn w:val="Body4"/>
    <w:pPr>
      <w:numPr>
        <w:ilvl w:val="3"/>
        <w:numId w:val="1"/>
      </w:numPr>
      <w:outlineLvl w:val="3"/>
    </w:pPr>
  </w:style>
  <w:style w:type="paragraph" w:styleId="Body5" w:customStyle="1">
    <w:name w:val="Body 5"/>
    <w:basedOn w:val="Body"/>
    <w:uiPriority w:val="99"/>
    <w:pPr>
      <w:ind w:left="3404"/>
    </w:pPr>
  </w:style>
  <w:style w:type="paragraph" w:styleId="Level5" w:customStyle="1">
    <w:name w:val="Level 5"/>
    <w:basedOn w:val="Body5"/>
    <w:pPr>
      <w:numPr>
        <w:ilvl w:val="4"/>
        <w:numId w:val="1"/>
      </w:numPr>
      <w:outlineLvl w:val="4"/>
    </w:pPr>
  </w:style>
  <w:style w:type="paragraph" w:styleId="Body6" w:customStyle="1">
    <w:name w:val="Body 6"/>
    <w:basedOn w:val="Body"/>
    <w:uiPriority w:val="99"/>
    <w:pPr>
      <w:ind w:left="4255"/>
    </w:pPr>
  </w:style>
  <w:style w:type="paragraph" w:styleId="Level6" w:customStyle="1">
    <w:name w:val="Level 6"/>
    <w:basedOn w:val="Body6"/>
    <w:pPr>
      <w:numPr>
        <w:ilvl w:val="5"/>
        <w:numId w:val="1"/>
      </w:numPr>
      <w:outlineLvl w:val="5"/>
    </w:pPr>
  </w:style>
  <w:style w:type="paragraph" w:styleId="Bullet1" w:customStyle="1">
    <w:name w:val="Bullet 1"/>
    <w:basedOn w:val="Body"/>
    <w:qFormat w:val="1"/>
    <w:pPr>
      <w:tabs>
        <w:tab w:val="num" w:pos="720"/>
      </w:tabs>
      <w:ind w:left="720" w:hanging="720"/>
      <w:outlineLvl w:val="0"/>
    </w:pPr>
  </w:style>
  <w:style w:type="paragraph" w:styleId="Bullet2" w:customStyle="1">
    <w:name w:val="Bullet 2"/>
    <w:basedOn w:val="Body"/>
    <w:qFormat w:val="1"/>
    <w:pPr>
      <w:tabs>
        <w:tab w:val="num" w:pos="1440"/>
      </w:tabs>
      <w:ind w:left="1440" w:hanging="720"/>
      <w:outlineLvl w:val="1"/>
    </w:pPr>
  </w:style>
  <w:style w:type="paragraph" w:styleId="Bullet3" w:customStyle="1">
    <w:name w:val="Bullet 3"/>
    <w:basedOn w:val="Body"/>
    <w:qFormat w:val="1"/>
    <w:pPr>
      <w:tabs>
        <w:tab w:val="num" w:pos="2160"/>
      </w:tabs>
      <w:ind w:left="2160" w:hanging="720"/>
      <w:outlineLvl w:val="2"/>
    </w:pPr>
  </w:style>
  <w:style w:type="paragraph" w:styleId="Bullet4" w:customStyle="1">
    <w:name w:val="Bullet 4"/>
    <w:basedOn w:val="Body"/>
    <w:uiPriority w:val="99"/>
    <w:pPr>
      <w:tabs>
        <w:tab w:val="num" w:pos="2880"/>
      </w:tabs>
      <w:ind w:left="2880" w:hanging="720"/>
      <w:outlineLvl w:val="3"/>
    </w:pPr>
  </w:style>
  <w:style w:type="paragraph" w:styleId="Appendix" w:customStyle="1">
    <w:name w:val="Appendix #"/>
    <w:basedOn w:val="Body"/>
    <w:next w:val="SubHeading"/>
    <w:uiPriority w:val="99"/>
    <w:pPr>
      <w:keepNext w:val="1"/>
      <w:keepLines w:val="1"/>
      <w:tabs>
        <w:tab w:val="num" w:pos="1440"/>
      </w:tabs>
      <w:ind w:left="1440" w:hanging="720"/>
      <w:jc w:val="center"/>
    </w:pPr>
    <w:rPr>
      <w:b w:val="1"/>
      <w:bCs w:val="1"/>
    </w:rPr>
  </w:style>
  <w:style w:type="paragraph" w:styleId="MainHeading" w:customStyle="1">
    <w:name w:val="Main Heading"/>
    <w:basedOn w:val="Body"/>
    <w:uiPriority w:val="99"/>
    <w:pPr>
      <w:keepNext w:val="1"/>
      <w:keepLines w:val="1"/>
      <w:tabs>
        <w:tab w:val="num" w:pos="720"/>
      </w:tabs>
      <w:ind w:left="720" w:hanging="720"/>
      <w:jc w:val="center"/>
      <w:outlineLvl w:val="0"/>
    </w:pPr>
    <w:rPr>
      <w:b w:val="1"/>
      <w:bCs w:val="1"/>
      <w:caps w:val="1"/>
      <w:szCs w:val="24"/>
    </w:rPr>
  </w:style>
  <w:style w:type="paragraph" w:styleId="Part" w:customStyle="1">
    <w:name w:val="Part #"/>
    <w:basedOn w:val="Body"/>
    <w:next w:val="SubHeading"/>
    <w:uiPriority w:val="99"/>
    <w:pPr>
      <w:keepNext w:val="1"/>
      <w:keepLines w:val="1"/>
      <w:tabs>
        <w:tab w:val="num" w:pos="2160"/>
      </w:tabs>
      <w:ind w:left="2160" w:hanging="720"/>
      <w:jc w:val="center"/>
    </w:pPr>
  </w:style>
  <w:style w:type="paragraph" w:styleId="Schedule" w:customStyle="1">
    <w:name w:val="Schedule #"/>
    <w:basedOn w:val="Body"/>
    <w:next w:val="SubHeading"/>
    <w:uiPriority w:val="99"/>
    <w:pPr>
      <w:keepNext w:val="1"/>
      <w:keepLines w:val="1"/>
      <w:tabs>
        <w:tab w:val="num" w:pos="720"/>
      </w:tabs>
      <w:ind w:left="720" w:hanging="720"/>
      <w:jc w:val="center"/>
    </w:pPr>
    <w:rPr>
      <w:b w:val="1"/>
      <w:bCs w:val="1"/>
    </w:rPr>
  </w:style>
  <w:style w:type="paragraph" w:styleId="SubHeading" w:customStyle="1">
    <w:name w:val="Sub Heading"/>
    <w:basedOn w:val="Body"/>
    <w:next w:val="Body"/>
    <w:uiPriority w:val="99"/>
    <w:pPr>
      <w:keepNext w:val="1"/>
      <w:keepLines w:val="1"/>
      <w:tabs>
        <w:tab w:val="num" w:pos="720"/>
      </w:tabs>
      <w:ind w:left="720" w:hanging="720"/>
      <w:jc w:val="center"/>
    </w:pPr>
    <w:rPr>
      <w:b w:val="1"/>
      <w:bCs w:val="1"/>
      <w:caps w:val="1"/>
    </w:rPr>
  </w:style>
  <w:style w:type="character" w:styleId="Heading1Char" w:customStyle="1">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val="1"/>
      <w:caps w:val="1"/>
      <w:sz w:val="22"/>
      <w:lang w:eastAsia="ko-KR"/>
    </w:rPr>
  </w:style>
  <w:style w:type="character" w:styleId="Heading2Char" w:customStyle="1">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val="1"/>
      <w:sz w:val="22"/>
      <w:lang w:eastAsia="ko-KR"/>
    </w:rPr>
  </w:style>
  <w:style w:type="character" w:styleId="Heading3Char" w:customStyle="1">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styleId="Heading4Char" w:customStyle="1">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styleId="Heading5Char" w:customStyle="1">
    <w:name w:val="Heading 5 Char"/>
    <w:aliases w:val="(A) Char,Heading 5(unused) Char,Lev 5 Char,Level 3 - (i) Char,Level 3 - i Char"/>
    <w:link w:val="Heading5"/>
    <w:rPr>
      <w:rFonts w:eastAsia="Batang"/>
      <w:sz w:val="22"/>
      <w:lang w:eastAsia="ko-KR"/>
    </w:rPr>
  </w:style>
  <w:style w:type="character" w:styleId="Heading6Char" w:customStyle="1">
    <w:name w:val="Heading 6 Char"/>
    <w:aliases w:val="(I) Char,Heading 6(unused) Char,L1 PIP Char,Legal Level 1. Char,Lev 6 Char,h6 Char"/>
    <w:link w:val="Heading6"/>
    <w:rPr>
      <w:rFonts w:eastAsia="Batang"/>
      <w:sz w:val="22"/>
      <w:lang w:eastAsia="ko-KR"/>
    </w:rPr>
  </w:style>
  <w:style w:type="character" w:styleId="Heading7Char" w:customStyle="1">
    <w:name w:val="Heading 7 Char"/>
    <w:aliases w:val="Heading 7(unused) Char,L2 PIP Char,Legal Level 1.1. Char,Lev 7 Char"/>
    <w:link w:val="Heading7"/>
    <w:rPr>
      <w:rFonts w:eastAsia="Batang"/>
      <w:sz w:val="22"/>
      <w:lang w:eastAsia="ko-KR"/>
    </w:rPr>
  </w:style>
  <w:style w:type="character" w:styleId="Heading8Char" w:customStyle="1">
    <w:name w:val="Heading 8 Char"/>
    <w:link w:val="Heading8"/>
    <w:rPr>
      <w:rFonts w:eastAsia="Batang"/>
      <w:iCs w:val="1"/>
      <w:sz w:val="22"/>
      <w:szCs w:val="24"/>
      <w:lang w:eastAsia="ko-KR"/>
    </w:rPr>
  </w:style>
  <w:style w:type="character" w:styleId="Heading9Char" w:customStyle="1">
    <w:name w:val="Heading 9 Char"/>
    <w:link w:val="Heading9"/>
    <w:rPr>
      <w:rFonts w:cs="Arial" w:eastAsia="Batang"/>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val="1"/>
      <w:spacing w:after="100" w:before="100" w:line="260" w:lineRule="atLeast"/>
    </w:pPr>
    <w:rPr>
      <w:rFonts w:ascii="Times New Roman" w:eastAsia="Batang" w:hAnsi="Times New Roman"/>
      <w:sz w:val="22"/>
      <w:lang w:eastAsia="ko-KR" w:val="x-none"/>
    </w:rPr>
  </w:style>
  <w:style w:type="character" w:styleId="BodyTextChar" w:customStyle="1">
    <w:name w:val="Body Text Char"/>
    <w:aliases w:val="b Char,ubric Char"/>
    <w:link w:val="BodyText"/>
    <w:rPr>
      <w:rFonts w:eastAsia="Batang"/>
      <w:sz w:val="22"/>
      <w:lang w:eastAsia="ko-KR" w:val="x-none"/>
    </w:rPr>
  </w:style>
  <w:style w:type="paragraph" w:styleId="Alpha" w:customStyle="1">
    <w:name w:val="Alpha"/>
    <w:basedOn w:val="Normal"/>
    <w:next w:val="BodyText"/>
    <w:pPr>
      <w:tabs>
        <w:tab w:val="left" w:pos="709"/>
        <w:tab w:val="left" w:pos="1559"/>
        <w:tab w:val="left" w:pos="2268"/>
        <w:tab w:val="left" w:pos="2977"/>
        <w:tab w:val="left" w:pos="3686"/>
        <w:tab w:val="left" w:pos="4394"/>
        <w:tab w:val="right" w:pos="8789"/>
      </w:tabs>
      <w:adjustRightInd w:val="1"/>
      <w:spacing w:after="100" w:before="100" w:line="260" w:lineRule="atLeast"/>
      <w:ind w:left="709" w:hanging="709"/>
    </w:pPr>
    <w:rPr>
      <w:rFonts w:ascii="Times New Roman" w:eastAsia="Batang" w:hAnsi="Times New Roman"/>
      <w:sz w:val="22"/>
      <w:lang w:eastAsia="en-US"/>
    </w:rPr>
  </w:style>
  <w:style w:type="paragraph" w:styleId="AlphaBrackets" w:customStyle="1">
    <w:name w:val="AlphaBrackets"/>
    <w:basedOn w:val="BodyText"/>
    <w:next w:val="BodyText"/>
    <w:pPr>
      <w:ind w:left="709" w:hanging="709"/>
    </w:pPr>
    <w:rPr>
      <w:lang w:eastAsia="en-US"/>
    </w:rPr>
  </w:style>
  <w:style w:type="paragraph" w:styleId="Numeric" w:customStyle="1">
    <w:name w:val="Numeric"/>
    <w:basedOn w:val="BodyText"/>
    <w:next w:val="BodyText"/>
    <w:pPr>
      <w:ind w:left="709" w:hanging="709"/>
    </w:pPr>
    <w:rPr>
      <w:lang w:eastAsia="en-US"/>
    </w:rPr>
  </w:style>
  <w:style w:type="paragraph" w:styleId="NumericBrackets" w:customStyle="1">
    <w:name w:val="NumericBrackets"/>
    <w:basedOn w:val="BodyText"/>
    <w:next w:val="BodyText"/>
    <w:pPr>
      <w:ind w:left="709" w:hanging="709"/>
    </w:pPr>
    <w:rPr>
      <w:lang w:eastAsia="en-US"/>
    </w:rPr>
  </w:style>
  <w:style w:type="paragraph" w:styleId="ScheduleHeading1" w:customStyle="1">
    <w:name w:val="Schedule Heading 1"/>
    <w:basedOn w:val="BodyText"/>
    <w:next w:val="BodyText"/>
    <w:pPr>
      <w:keepNext w:val="1"/>
      <w:tabs>
        <w:tab w:val="clear" w:pos="709"/>
        <w:tab w:val="num" w:pos="720"/>
      </w:tabs>
      <w:spacing w:before="200"/>
      <w:ind w:left="720" w:hanging="720"/>
    </w:pPr>
    <w:rPr>
      <w:b w:val="1"/>
      <w:caps w:val="1"/>
    </w:rPr>
  </w:style>
  <w:style w:type="paragraph" w:styleId="ScheduleHeading2" w:customStyle="1">
    <w:name w:val="Schedule Heading 2"/>
    <w:basedOn w:val="BodyText"/>
    <w:next w:val="BodyText"/>
    <w:pPr>
      <w:keepNext w:val="1"/>
      <w:tabs>
        <w:tab w:val="num" w:pos="1440"/>
      </w:tabs>
      <w:ind w:left="1440" w:hanging="720"/>
    </w:pPr>
    <w:rPr>
      <w:b w:val="1"/>
    </w:rPr>
  </w:style>
  <w:style w:type="paragraph" w:styleId="ScheduleHeading3" w:customStyle="1">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val="1"/>
    </w:pPr>
    <w:rPr>
      <w:rFonts w:ascii="Times New Roman" w:eastAsia="Batang" w:hAnsi="Times New Roman"/>
      <w:sz w:val="22"/>
      <w:lang w:eastAsia="ko-KR"/>
    </w:rPr>
  </w:style>
  <w:style w:type="paragraph" w:styleId="TOC8">
    <w:name w:val="toc 8"/>
    <w:basedOn w:val="Normal"/>
    <w:next w:val="Normal"/>
    <w:uiPriority w:val="39"/>
    <w:pPr>
      <w:adjustRightInd w:val="1"/>
    </w:pPr>
    <w:rPr>
      <w:rFonts w:ascii="Times New Roman" w:eastAsia="Batang" w:hAnsi="Times New Roman"/>
      <w:sz w:val="22"/>
      <w:lang w:eastAsia="ko-KR"/>
    </w:rPr>
  </w:style>
  <w:style w:type="paragraph" w:styleId="TOC9">
    <w:name w:val="toc 9"/>
    <w:basedOn w:val="Normal"/>
    <w:next w:val="Normal"/>
    <w:uiPriority w:val="39"/>
    <w:pPr>
      <w:adjustRightInd w:val="1"/>
    </w:pPr>
    <w:rPr>
      <w:rFonts w:ascii="Times New Roman" w:eastAsia="Batang" w:hAnsi="Times New Roman"/>
      <w:sz w:val="22"/>
      <w:lang w:eastAsia="ko-KR"/>
    </w:rPr>
  </w:style>
  <w:style w:type="paragraph" w:styleId="ScheduleHeading4" w:customStyle="1">
    <w:name w:val="Schedule Heading 4"/>
    <w:basedOn w:val="BodyText"/>
    <w:next w:val="BodyText"/>
    <w:pPr>
      <w:tabs>
        <w:tab w:val="clear" w:pos="709"/>
        <w:tab w:val="clear" w:pos="1559"/>
        <w:tab w:val="num" w:pos="2880"/>
      </w:tabs>
      <w:ind w:left="2880" w:hanging="720"/>
    </w:pPr>
  </w:style>
  <w:style w:type="paragraph" w:styleId="ScheduleHeading5" w:customStyle="1">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val="1"/>
      <w:spacing w:after="120" w:line="260" w:lineRule="atLeast"/>
      <w:ind w:left="1440" w:right="1440"/>
    </w:pPr>
    <w:rPr>
      <w:rFonts w:ascii="Times New Roman" w:eastAsia="Batang" w:hAnsi="Times New Roman"/>
      <w:sz w:val="22"/>
      <w:lang w:eastAsia="ko-KR"/>
    </w:rPr>
  </w:style>
  <w:style w:type="paragraph" w:styleId="ScheduleHeading6" w:customStyle="1">
    <w:name w:val="Schedule Heading 6"/>
    <w:basedOn w:val="BodyText"/>
    <w:next w:val="BodyText"/>
    <w:pPr>
      <w:tabs>
        <w:tab w:val="clear" w:pos="709"/>
        <w:tab w:val="clear" w:pos="1559"/>
        <w:tab w:val="clear" w:pos="2268"/>
        <w:tab w:val="clear" w:pos="2977"/>
        <w:tab w:val="num" w:pos="4320"/>
      </w:tabs>
      <w:ind w:left="4320" w:hanging="720"/>
    </w:pPr>
  </w:style>
  <w:style w:type="paragraph" w:styleId="ScheduleHeading7" w:customStyle="1">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val="1"/>
    <w:pPr>
      <w:tabs>
        <w:tab w:val="left" w:pos="2880"/>
        <w:tab w:val="left" w:pos="3420"/>
        <w:tab w:val="left" w:pos="3960"/>
      </w:tabs>
      <w:adjustRightInd w:val="1"/>
      <w:spacing w:after="200"/>
      <w:ind w:left="-68" w:right="-108" w:hanging="11"/>
    </w:pPr>
    <w:rPr>
      <w:rFonts w:ascii="Times New Roman" w:eastAsia="Batang" w:hAnsi="Times New Roman"/>
      <w:lang w:eastAsia="en-US"/>
    </w:rPr>
  </w:style>
  <w:style w:type="character" w:styleId="ListBulletChar" w:customStyle="1">
    <w:name w:val="List Bullet Char"/>
    <w:rPr>
      <w:sz w:val="24"/>
      <w:lang w:eastAsia="en-US" w:val="en-GB"/>
    </w:rPr>
  </w:style>
  <w:style w:type="paragraph" w:styleId="StyleHeading2Bold" w:customStyle="1">
    <w:name w:val="Style Heading 2 + Bold"/>
    <w:basedOn w:val="Heading2"/>
    <w:rPr>
      <w:bCs w:val="0"/>
    </w:rPr>
  </w:style>
  <w:style w:type="character" w:styleId="StyleHeading2BoldChar" w:customStyle="1">
    <w:name w:val="Style Heading 2 + Bold Char"/>
    <w:rPr>
      <w:rFonts w:eastAsia="Batang"/>
      <w:bCs w:val="1"/>
      <w:sz w:val="22"/>
      <w:lang w:eastAsia="ko-KR"/>
    </w:rPr>
  </w:style>
  <w:style w:type="paragraph" w:styleId="StyleStyleHeading2BoldBold" w:customStyle="1">
    <w:name w:val="Style Style Heading 2 + Bold + Bold"/>
    <w:basedOn w:val="StyleHeading2Bold"/>
    <w:rPr>
      <w:bCs w:val="1"/>
    </w:rPr>
  </w:style>
  <w:style w:type="character" w:styleId="StyleStyleHeading2BoldBoldChar" w:customStyle="1">
    <w:name w:val="Style Style Heading 2 + Bold + Bold Char"/>
    <w:rPr>
      <w:rFonts w:eastAsia="Batang"/>
      <w:sz w:val="22"/>
      <w:lang w:eastAsia="ko-KR" w:val="en-GB"/>
    </w:rPr>
  </w:style>
  <w:style w:type="paragraph" w:styleId="StyleHeading2Bold1" w:customStyle="1">
    <w:name w:val="Style Heading 2 + Bold1"/>
    <w:basedOn w:val="Heading2"/>
    <w:rPr>
      <w:bCs w:val="0"/>
    </w:rPr>
  </w:style>
  <w:style w:type="character" w:styleId="StyleHeading2Bold1Char" w:customStyle="1">
    <w:name w:val="Style Heading 2 + Bold1 Char"/>
    <w:rPr>
      <w:rFonts w:eastAsia="Batang"/>
      <w:bCs w:val="1"/>
      <w:sz w:val="22"/>
      <w:lang w:eastAsia="ko-KR"/>
    </w:rPr>
  </w:style>
  <w:style w:type="character" w:styleId="DeltaViewFormatChange" w:customStyle="1">
    <w:name w:val="DeltaView Format Change"/>
    <w:rPr>
      <w:color w:val="808000"/>
      <w:spacing w:val="0"/>
    </w:rPr>
  </w:style>
  <w:style w:type="paragraph" w:styleId="NGJSchedLevel2" w:customStyle="1">
    <w:name w:val="NGJ Sched Level 2"/>
    <w:basedOn w:val="Normal"/>
    <w:pPr>
      <w:tabs>
        <w:tab w:val="num" w:pos="1440"/>
      </w:tabs>
      <w:adjustRightInd w:val="1"/>
      <w:spacing w:after="320" w:line="300" w:lineRule="auto"/>
      <w:ind w:left="1440" w:hanging="720"/>
      <w:jc w:val="left"/>
    </w:pPr>
    <w:rPr>
      <w:rFonts w:ascii="Times New Roman" w:cs="Angsana New" w:eastAsia="Batang" w:hAnsi="Times New Roman"/>
      <w:sz w:val="22"/>
      <w:szCs w:val="24"/>
      <w:lang w:bidi="th-TH" w:eastAsia="en-US"/>
    </w:rPr>
  </w:style>
  <w:style w:type="paragraph" w:styleId="NGJSchedLevel3" w:customStyle="1">
    <w:name w:val="NGJ Sched Level 3"/>
    <w:basedOn w:val="Normal"/>
    <w:pPr>
      <w:tabs>
        <w:tab w:val="num" w:pos="2160"/>
      </w:tabs>
      <w:adjustRightInd w:val="1"/>
      <w:spacing w:after="320" w:line="300" w:lineRule="auto"/>
      <w:ind w:left="2160" w:hanging="720"/>
      <w:jc w:val="left"/>
    </w:pPr>
    <w:rPr>
      <w:rFonts w:ascii="Times New Roman" w:cs="Angsana New" w:eastAsia="Batang" w:hAnsi="Times New Roman"/>
      <w:sz w:val="22"/>
      <w:szCs w:val="24"/>
      <w:lang w:bidi="th-TH" w:eastAsia="en-US"/>
    </w:rPr>
  </w:style>
  <w:style w:type="paragraph" w:styleId="NGJSchedLevel4" w:customStyle="1">
    <w:name w:val="NGJ Sched Level 4"/>
    <w:basedOn w:val="Normal"/>
    <w:pPr>
      <w:tabs>
        <w:tab w:val="num" w:pos="2880"/>
      </w:tabs>
      <w:adjustRightInd w:val="1"/>
      <w:spacing w:after="320" w:line="300" w:lineRule="auto"/>
      <w:ind w:left="2880" w:hanging="720"/>
      <w:jc w:val="left"/>
    </w:pPr>
    <w:rPr>
      <w:rFonts w:ascii="Times New Roman" w:cs="Angsana New" w:eastAsia="Batang" w:hAnsi="Times New Roman"/>
      <w:sz w:val="22"/>
      <w:szCs w:val="24"/>
      <w:lang w:bidi="th-TH" w:eastAsia="en-US"/>
    </w:rPr>
  </w:style>
  <w:style w:type="paragraph" w:styleId="NGJSchedLevel5" w:customStyle="1">
    <w:name w:val="NGJ Sched Level 5"/>
    <w:basedOn w:val="Normal"/>
    <w:pPr>
      <w:tabs>
        <w:tab w:val="num" w:pos="3600"/>
      </w:tabs>
      <w:adjustRightInd w:val="1"/>
      <w:spacing w:after="320" w:line="300" w:lineRule="auto"/>
      <w:ind w:left="3600" w:hanging="720"/>
      <w:jc w:val="left"/>
    </w:pPr>
    <w:rPr>
      <w:rFonts w:ascii="Times New Roman" w:cs="Angsana New" w:eastAsia="Batang" w:hAnsi="Times New Roman"/>
      <w:sz w:val="22"/>
      <w:szCs w:val="24"/>
      <w:lang w:bidi="th-TH" w:eastAsia="en-US"/>
    </w:rPr>
  </w:style>
  <w:style w:type="paragraph" w:styleId="NGJSchedLevel1" w:customStyle="1">
    <w:name w:val="NGJ Sched Level 1"/>
    <w:basedOn w:val="Normal"/>
    <w:pPr>
      <w:tabs>
        <w:tab w:val="num" w:pos="720"/>
      </w:tabs>
      <w:adjustRightInd w:val="1"/>
      <w:spacing w:after="320" w:line="300" w:lineRule="auto"/>
      <w:ind w:left="720" w:hanging="720"/>
      <w:jc w:val="left"/>
    </w:pPr>
    <w:rPr>
      <w:rFonts w:ascii="Times New Roman" w:cs="Angsana New" w:eastAsia="Batang" w:hAnsi="Times New Roman"/>
      <w:sz w:val="22"/>
      <w:szCs w:val="24"/>
      <w:lang w:bidi="th-TH" w:eastAsia="en-US"/>
    </w:rPr>
  </w:style>
  <w:style w:type="character" w:styleId="CommentReference">
    <w:name w:val="annotation reference"/>
    <w:rPr>
      <w:rFonts w:cs="Times New Roman"/>
      <w:sz w:val="16"/>
    </w:rPr>
  </w:style>
  <w:style w:type="character" w:styleId="DeltaViewInsertion" w:customStyle="1">
    <w:name w:val="DeltaView Insertion"/>
    <w:rPr>
      <w:color w:val="ff0000"/>
      <w:spacing w:val="0"/>
      <w:u w:val="double"/>
    </w:rPr>
  </w:style>
  <w:style w:type="character" w:styleId="CharChar" w:customStyle="1">
    <w:name w:val="Char Char"/>
    <w:rPr>
      <w:rFonts w:eastAsia="Batang"/>
      <w:sz w:val="22"/>
      <w:lang w:eastAsia="ko-KR" w:val="en-GB"/>
    </w:rPr>
  </w:style>
  <w:style w:type="character" w:styleId="CrossReference" w:customStyle="1">
    <w:name w:val="Cross Reference"/>
    <w:rPr>
      <w:rFonts w:ascii="Arial" w:hAnsi="Arial"/>
      <w:b w:val="1"/>
      <w:color w:val="auto"/>
      <w:sz w:val="24"/>
      <w:u w:val="none"/>
    </w:rPr>
  </w:style>
  <w:style w:type="character" w:styleId="Hyperlink">
    <w:name w:val="Hyperlink"/>
    <w:uiPriority w:val="99"/>
    <w:rPr>
      <w:rFonts w:cs="Times New Roman"/>
      <w:color w:val="0000ff"/>
      <w:u w:val="single"/>
    </w:rPr>
  </w:style>
  <w:style w:type="character" w:styleId="ScheduleHeading2Char" w:customStyle="1">
    <w:name w:val="Schedule Heading 2 Char"/>
    <w:locked w:val="1"/>
    <w:rPr>
      <w:rFonts w:eastAsia="Batang"/>
      <w:b w:val="1"/>
      <w:sz w:val="22"/>
      <w:lang w:eastAsia="ko-KR" w:val="en-GB"/>
    </w:rPr>
  </w:style>
  <w:style w:type="character" w:styleId="ScheduleHeading3Char" w:customStyle="1">
    <w:name w:val="Schedule Heading 3 Char"/>
    <w:locked w:val="1"/>
    <w:rPr>
      <w:rFonts w:cs="Times New Roman" w:eastAsia="Batang"/>
      <w:sz w:val="22"/>
      <w:lang w:bidi="ar-SA" w:eastAsia="ko-KR" w:val="en-GB"/>
    </w:rPr>
  </w:style>
  <w:style w:type="character" w:styleId="ScheduleHeading4Char" w:customStyle="1">
    <w:name w:val="Schedule Heading 4 Char"/>
    <w:locked w:val="1"/>
    <w:rPr>
      <w:rFonts w:cs="Times New Roman" w:eastAsia="Batang"/>
      <w:sz w:val="22"/>
      <w:lang w:bidi="ar-SA" w:eastAsia="ko-KR" w:val="en-GB"/>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BalloonTextChar" w:customStyle="1">
    <w:name w:val="Balloon Text Char"/>
    <w:link w:val="BalloonText"/>
    <w:rPr>
      <w:rFonts w:ascii="Tahoma" w:cs="Tahoma" w:eastAsia="Batang" w:hAnsi="Tahoma"/>
      <w:sz w:val="16"/>
      <w:szCs w:val="16"/>
      <w:lang w:eastAsia="ko-KR"/>
    </w:rPr>
  </w:style>
  <w:style w:type="paragraph" w:styleId="MediumList2-Accent21" w:customStyle="1">
    <w:name w:val="Medium List 2 - Accent 21"/>
    <w:hidden w:val="1"/>
    <w:semiHidden w:val="1"/>
    <w:rPr>
      <w:rFonts w:eastAsia="Batang"/>
      <w:sz w:val="22"/>
      <w:lang w:eastAsia="ko-KR"/>
    </w:rPr>
  </w:style>
  <w:style w:type="paragraph" w:styleId="MediumGrid1-Accent21" w:customStyle="1">
    <w:name w:val="Medium Grid 1 - Accent 21"/>
    <w:basedOn w:val="Normal"/>
    <w:qFormat w:val="1"/>
    <w:pPr>
      <w:adjustRightInd w:val="1"/>
      <w:spacing w:after="200" w:line="276" w:lineRule="auto"/>
      <w:ind w:left="720"/>
      <w:contextualSpacing w:val="1"/>
      <w:jc w:val="left"/>
    </w:pPr>
    <w:rPr>
      <w:rFonts w:ascii="Calibri" w:eastAsia="Batang" w:hAnsi="Calibri"/>
      <w:sz w:val="22"/>
      <w:szCs w:val="22"/>
      <w:lang w:eastAsia="en-US"/>
    </w:rPr>
  </w:style>
  <w:style w:type="paragraph" w:styleId="BodyText1" w:customStyle="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val="1"/>
      <w:spacing w:line="260" w:lineRule="atLeast"/>
    </w:pPr>
    <w:rPr>
      <w:rFonts w:ascii="Times New Roman" w:eastAsia="Batang" w:hAnsi="Times New Roman"/>
      <w:b w:val="1"/>
      <w:bCs w:val="1"/>
      <w:lang w:eastAsia="ko-KR"/>
    </w:rPr>
  </w:style>
  <w:style w:type="character" w:styleId="CommentSubjectChar" w:customStyle="1">
    <w:name w:val="Comment Subject Char"/>
    <w:link w:val="CommentSubject"/>
    <w:rPr>
      <w:rFonts w:ascii="Arial" w:cs="Arial" w:eastAsia="Batang" w:hAnsi="Arial"/>
      <w:b w:val="1"/>
      <w:bCs w:val="1"/>
      <w:lang w:eastAsia="ko-KR"/>
    </w:rPr>
  </w:style>
  <w:style w:type="character" w:styleId="CharChar1" w:customStyle="1">
    <w:name w:val="Char Char1"/>
    <w:semiHidden w:val="1"/>
    <w:rPr>
      <w:rFonts w:eastAsia="Batang"/>
      <w:sz w:val="22"/>
      <w:lang w:eastAsia="ko-KR" w:val="en-GB"/>
    </w:rPr>
  </w:style>
  <w:style w:type="character" w:styleId="CharChar2" w:customStyle="1">
    <w:name w:val="Char Char2"/>
    <w:semiHidden w:val="1"/>
    <w:rPr>
      <w:rFonts w:eastAsia="Batang"/>
      <w:sz w:val="22"/>
      <w:lang w:bidi="ar-SA" w:eastAsia="ko-KR" w:val="en-GB"/>
    </w:rPr>
  </w:style>
  <w:style w:type="paragraph" w:styleId="TOCHeading">
    <w:name w:val="TOC Heading"/>
    <w:basedOn w:val="BodyText"/>
    <w:uiPriority w:val="39"/>
    <w:qFormat w:val="1"/>
    <w:pPr>
      <w:spacing w:after="60" w:before="240"/>
    </w:pPr>
    <w:rPr>
      <w:rFonts w:ascii="Cambria" w:eastAsia="SimSun" w:hAnsi="Cambria"/>
      <w:bCs w:val="1"/>
      <w:caps w:val="1"/>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DocumentMapChar" w:customStyle="1">
    <w:name w:val="Document Map Char"/>
    <w:link w:val="DocumentMap"/>
    <w:rPr>
      <w:rFonts w:ascii="Tahoma" w:cs="Tahoma" w:eastAsia="Batang" w:hAnsi="Tahoma"/>
      <w:sz w:val="16"/>
      <w:szCs w:val="16"/>
      <w:lang w:eastAsia="ko-KR"/>
    </w:rPr>
  </w:style>
  <w:style w:type="table" w:styleId="TableGrid">
    <w:name w:val="Table Grid"/>
    <w:basedOn w:val="TableNormal"/>
    <w:uiPriority w:val="59"/>
    <w:rPr>
      <w:rFonts w:eastAsia="Batang"/>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pPr>
      <w:adjustRightInd w:val="1"/>
      <w:jc w:val="left"/>
    </w:pPr>
    <w:rPr>
      <w:rFonts w:ascii="Courier New" w:cs="Courier New" w:eastAsia="Times New Roman" w:hAnsi="Courier New"/>
      <w:lang w:eastAsia="en-US" w:val="en-US"/>
    </w:rPr>
  </w:style>
  <w:style w:type="character" w:styleId="PlainTextChar" w:customStyle="1">
    <w:name w:val="Plain Text Char"/>
    <w:link w:val="PlainText"/>
    <w:rPr>
      <w:rFonts w:ascii="Courier New" w:cs="Courier New" w:hAnsi="Courier New"/>
      <w:lang w:eastAsia="en-US" w:val="en-US"/>
    </w:rPr>
  </w:style>
  <w:style w:type="paragraph" w:styleId="NormalWeb">
    <w:name w:val="Normal (Web)"/>
    <w:basedOn w:val="Normal"/>
    <w:link w:val="NormalWebChar"/>
    <w:pPr>
      <w:adjustRightInd w:val="1"/>
      <w:spacing w:after="100" w:afterAutospacing="1" w:before="100" w:beforeAutospacing="1"/>
      <w:jc w:val="left"/>
    </w:pPr>
    <w:rPr>
      <w:rFonts w:ascii="Times New Roman" w:eastAsia="Times New Roman" w:hAnsi="Times New Roman"/>
      <w:szCs w:val="24"/>
      <w:lang w:eastAsia="en-US" w:val="en-US"/>
    </w:rPr>
  </w:style>
  <w:style w:type="paragraph" w:styleId="Bullet" w:customStyle="1">
    <w:name w:val="Bullet"/>
    <w:basedOn w:val="NormalWeb"/>
    <w:link w:val="BulletChar"/>
    <w:pPr>
      <w:tabs>
        <w:tab w:val="num" w:pos="720"/>
      </w:tabs>
      <w:spacing w:after="60" w:afterAutospacing="0" w:before="0" w:beforeAutospacing="0" w:line="220" w:lineRule="exact"/>
      <w:ind w:left="720" w:hanging="720"/>
    </w:pPr>
    <w:rPr>
      <w:rFonts w:ascii="Franklin Gothic Book" w:hAnsi="Franklin Gothic Book"/>
      <w:sz w:val="20"/>
      <w:szCs w:val="20"/>
    </w:rPr>
  </w:style>
  <w:style w:type="paragraph" w:styleId="Ahead" w:customStyle="1">
    <w:name w:val="A head"/>
    <w:basedOn w:val="NormalWeb"/>
    <w:autoRedefine w:val="1"/>
    <w:pPr>
      <w:spacing w:after="60" w:afterAutospacing="0" w:before="0" w:beforeAutospacing="0" w:line="220" w:lineRule="exact"/>
      <w:jc w:val="right"/>
    </w:pPr>
    <w:rPr>
      <w:rFonts w:ascii="Franklin Gothic Book" w:hAnsi="Franklin Gothic Book"/>
      <w:b w:val="1"/>
      <w:sz w:val="20"/>
      <w:szCs w:val="20"/>
    </w:rPr>
  </w:style>
  <w:style w:type="paragraph" w:styleId="Maintext" w:customStyle="1">
    <w:name w:val="Main text"/>
    <w:basedOn w:val="NormalWeb"/>
    <w:link w:val="MaintextChar"/>
    <w:pPr>
      <w:spacing w:after="60" w:afterAutospacing="0" w:before="0" w:beforeAutospacing="0" w:line="220" w:lineRule="exact"/>
    </w:pPr>
    <w:rPr>
      <w:rFonts w:ascii="Franklin Gothic Book" w:hAnsi="Franklin Gothic Book"/>
      <w:sz w:val="20"/>
      <w:szCs w:val="20"/>
    </w:rPr>
  </w:style>
  <w:style w:type="paragraph" w:styleId="BHead" w:customStyle="1">
    <w:name w:val="B Head"/>
    <w:basedOn w:val="NormalWeb"/>
    <w:pPr>
      <w:spacing w:after="60" w:afterAutospacing="0" w:before="0" w:beforeAutospacing="0" w:line="240" w:lineRule="exact"/>
    </w:pPr>
    <w:rPr>
      <w:rFonts w:ascii="Franklin Gothic Book" w:hAnsi="Franklin Gothic Book"/>
      <w:b w:val="1"/>
      <w:sz w:val="20"/>
      <w:szCs w:val="20"/>
    </w:rPr>
  </w:style>
  <w:style w:type="paragraph" w:styleId="Trustheading" w:customStyle="1">
    <w:name w:val="Trust heading"/>
    <w:basedOn w:val="NormalWeb"/>
    <w:autoRedefine w:val="1"/>
    <w:pPr>
      <w:spacing w:after="60" w:afterAutospacing="0" w:before="0" w:beforeAutospacing="0" w:line="300" w:lineRule="exact"/>
    </w:pPr>
    <w:rPr>
      <w:rFonts w:ascii="Franklin Gothic Book" w:hAnsi="Franklin Gothic Book"/>
      <w:b w:val="1"/>
      <w:sz w:val="28"/>
      <w:szCs w:val="28"/>
    </w:rPr>
  </w:style>
  <w:style w:type="character" w:styleId="NormalWebChar" w:customStyle="1">
    <w:name w:val="Normal (Web) Char"/>
    <w:link w:val="NormalWeb"/>
    <w:rPr>
      <w:sz w:val="24"/>
      <w:szCs w:val="24"/>
      <w:lang w:eastAsia="en-US" w:val="en-US"/>
    </w:rPr>
  </w:style>
  <w:style w:type="character" w:styleId="MaintextChar" w:customStyle="1">
    <w:name w:val="Main text Char"/>
    <w:link w:val="Maintext"/>
    <w:rPr>
      <w:rFonts w:ascii="Franklin Gothic Book" w:hAnsi="Franklin Gothic Book"/>
      <w:sz w:val="24"/>
      <w:szCs w:val="24"/>
      <w:lang w:eastAsia="en-US" w:val="en-US"/>
    </w:rPr>
  </w:style>
  <w:style w:type="paragraph" w:styleId="Bodysubclause" w:customStyle="1">
    <w:name w:val="Body  sub clause"/>
    <w:basedOn w:val="Normal"/>
    <w:pPr>
      <w:adjustRightInd w:val="1"/>
      <w:spacing w:after="120" w:before="240" w:line="300" w:lineRule="atLeast"/>
      <w:ind w:left="720"/>
    </w:pPr>
    <w:rPr>
      <w:rFonts w:ascii="Times New Roman" w:eastAsia="Times New Roman" w:hAnsi="Times New Roman"/>
      <w:sz w:val="22"/>
      <w:lang w:eastAsia="en-US"/>
    </w:rPr>
  </w:style>
  <w:style w:type="character" w:styleId="BodyTextChar1" w:customStyle="1">
    <w:name w:val="Body Text Char1"/>
    <w:aliases w:val="b Char1,ubric Char1"/>
    <w:rPr>
      <w:sz w:val="22"/>
      <w:lang w:eastAsia="ko-KR" w:val="en-GB"/>
    </w:rPr>
  </w:style>
  <w:style w:type="paragraph" w:styleId="SchedClauses" w:customStyle="1">
    <w:name w:val="Sched Clauses"/>
    <w:basedOn w:val="Normal"/>
    <w:link w:val="SchedClausesChar"/>
    <w:pPr>
      <w:adjustRightInd w:val="1"/>
      <w:spacing w:after="60" w:before="200"/>
      <w:ind w:right="212"/>
    </w:pPr>
    <w:rPr>
      <w:rFonts w:eastAsia="Times New Roman"/>
      <w:b w:val="1"/>
      <w:color w:val="007755"/>
      <w:sz w:val="28"/>
      <w:szCs w:val="28"/>
    </w:rPr>
  </w:style>
  <w:style w:type="character" w:styleId="SchedClausesChar" w:customStyle="1">
    <w:name w:val="Sched Clauses Char"/>
    <w:link w:val="SchedClauses"/>
    <w:rPr>
      <w:rFonts w:ascii="Arial" w:hAnsi="Arial"/>
      <w:b w:val="1"/>
      <w:color w:val="007755"/>
      <w:sz w:val="28"/>
      <w:szCs w:val="28"/>
    </w:rPr>
  </w:style>
  <w:style w:type="numbering" w:styleId="NoList1" w:customStyle="1">
    <w:name w:val="No List1"/>
    <w:next w:val="NoList"/>
    <w:semiHidden w:val="1"/>
    <w:unhideWhenUsed w:val="1"/>
  </w:style>
  <w:style w:type="character" w:styleId="a" w:customStyle="1">
    <w:name w:val="a"/>
    <w:basedOn w:val="DefaultParagraphFont"/>
    <w:semiHidden w:val="1"/>
  </w:style>
  <w:style w:type="paragraph" w:styleId="AHeader" w:customStyle="1">
    <w:name w:val="A Header"/>
    <w:basedOn w:val="Heading1"/>
    <w:pPr>
      <w:numPr>
        <w:numId w:val="0"/>
      </w:numPr>
      <w:tabs>
        <w:tab w:val="clear" w:pos="1559"/>
        <w:tab w:val="clear" w:pos="2268"/>
        <w:tab w:val="clear" w:pos="2977"/>
        <w:tab w:val="clear" w:pos="3686"/>
        <w:tab w:val="clear" w:pos="4394"/>
        <w:tab w:val="clear" w:pos="8789"/>
      </w:tabs>
      <w:spacing w:after="120" w:before="240" w:line="240" w:lineRule="atLeast"/>
      <w:ind w:left="567"/>
      <w:jc w:val="left"/>
    </w:pPr>
    <w:rPr>
      <w:rFonts w:ascii="Arial Bold" w:cs="Arial" w:eastAsia="Times New Roman" w:hAnsi="Arial Bold"/>
      <w:b w:val="0"/>
      <w:bCs w:val="1"/>
      <w:caps w:val="0"/>
      <w:color w:val="ffffff"/>
      <w:spacing w:val="12"/>
      <w:kern w:val="32"/>
      <w:sz w:val="24"/>
      <w:szCs w:val="28"/>
      <w:lang w:eastAsia="ja-JP"/>
    </w:rPr>
  </w:style>
  <w:style w:type="paragraph" w:styleId="BodyText10" w:customStyle="1">
    <w:name w:val="Body Text1"/>
    <w:basedOn w:val="Normal"/>
    <w:semiHidden w:val="1"/>
    <w:pPr>
      <w:autoSpaceDE w:val="0"/>
      <w:autoSpaceDN w:val="0"/>
      <w:spacing w:after="200" w:line="360" w:lineRule="auto"/>
      <w:ind w:left="567"/>
      <w:jc w:val="left"/>
    </w:pPr>
    <w:rPr>
      <w:rFonts w:ascii="Times" w:eastAsia="Times New Roman" w:hAnsi="Times"/>
      <w:color w:val="000000"/>
      <w:lang w:eastAsia="ja-JP" w:val="en-US"/>
    </w:rPr>
  </w:style>
  <w:style w:type="paragraph" w:styleId="bulletlist" w:customStyle="1">
    <w:name w:val="bullet list"/>
    <w:basedOn w:val="Normal"/>
    <w:semiHidden w:val="1"/>
    <w:pPr>
      <w:tabs>
        <w:tab w:val="num" w:pos="720"/>
      </w:tabs>
      <w:adjustRightInd w:val="1"/>
      <w:spacing w:before="40" w:line="240" w:lineRule="atLeast"/>
      <w:ind w:left="720" w:hanging="720"/>
      <w:jc w:val="left"/>
    </w:pPr>
    <w:rPr>
      <w:rFonts w:ascii="Times" w:eastAsia="Times New Roman" w:hAnsi="Times"/>
      <w:color w:val="000000"/>
      <w:sz w:val="22"/>
      <w:lang w:eastAsia="ja-JP"/>
    </w:rPr>
  </w:style>
  <w:style w:type="paragraph" w:styleId="Casestudybulletlist" w:customStyle="1">
    <w:name w:val="Case study bullet list"/>
    <w:basedOn w:val="bulletlist"/>
    <w:semiHidden w:val="1"/>
    <w:pPr>
      <w:tabs>
        <w:tab w:val="clear" w:pos="720"/>
      </w:tabs>
      <w:ind w:left="0" w:right="284" w:firstLine="0"/>
    </w:pPr>
  </w:style>
  <w:style w:type="paragraph" w:styleId="Casestudyhead" w:customStyle="1">
    <w:name w:val="Case study head"/>
    <w:basedOn w:val="Normal"/>
    <w:semiHidden w:val="1"/>
    <w:pPr>
      <w:adjustRightInd w:val="1"/>
      <w:spacing w:after="240" w:line="240" w:lineRule="atLeast"/>
      <w:ind w:left="1134" w:right="397"/>
    </w:pPr>
    <w:rPr>
      <w:rFonts w:eastAsia="Times New Roman"/>
      <w:color w:val="0696fa"/>
      <w:sz w:val="32"/>
      <w:szCs w:val="32"/>
      <w:lang w:eastAsia="ja-JP"/>
    </w:rPr>
  </w:style>
  <w:style w:type="paragraph" w:styleId="Casestudyquote" w:customStyle="1">
    <w:name w:val="Case study quote"/>
    <w:basedOn w:val="Normal"/>
    <w:semiHidden w:val="1"/>
    <w:pPr>
      <w:adjustRightInd w:val="1"/>
      <w:spacing w:after="120" w:line="240" w:lineRule="atLeast"/>
      <w:ind w:left="1361" w:right="567"/>
      <w:jc w:val="left"/>
    </w:pPr>
    <w:rPr>
      <w:rFonts w:ascii="Times" w:eastAsia="Times New Roman" w:hAnsi="Times"/>
      <w:color w:val="000000"/>
      <w:spacing w:val="10"/>
      <w:lang w:eastAsia="ja-JP"/>
    </w:rPr>
  </w:style>
  <w:style w:type="paragraph" w:styleId="Casestudysource" w:customStyle="1">
    <w:name w:val="Case study source"/>
    <w:basedOn w:val="Normal"/>
    <w:semiHidden w:val="1"/>
    <w:pPr>
      <w:adjustRightInd w:val="1"/>
      <w:spacing w:line="240" w:lineRule="atLeast"/>
      <w:ind w:left="567" w:right="397"/>
      <w:jc w:val="right"/>
    </w:pPr>
    <w:rPr>
      <w:rFonts w:ascii="Times" w:eastAsia="Times New Roman" w:hAnsi="Times"/>
      <w:color w:val="000000"/>
      <w:sz w:val="18"/>
      <w:szCs w:val="18"/>
      <w:lang w:eastAsia="ja-JP"/>
    </w:rPr>
  </w:style>
  <w:style w:type="paragraph" w:styleId="Casestudytext" w:customStyle="1">
    <w:name w:val="Case study text"/>
    <w:basedOn w:val="Normal"/>
    <w:semiHidden w:val="1"/>
    <w:pPr>
      <w:adjustRightInd w:val="1"/>
      <w:spacing w:after="120" w:line="240" w:lineRule="atLeast"/>
      <w:ind w:left="1134" w:right="397"/>
      <w:jc w:val="left"/>
    </w:pPr>
    <w:rPr>
      <w:rFonts w:ascii="Times" w:eastAsia="Times New Roman" w:hAnsi="Times"/>
      <w:color w:val="000000"/>
      <w:sz w:val="22"/>
      <w:lang w:eastAsia="ja-JP"/>
    </w:rPr>
  </w:style>
  <w:style w:type="paragraph" w:styleId="ChapNumber" w:customStyle="1">
    <w:name w:val="ChapNumber"/>
    <w:pPr>
      <w:tabs>
        <w:tab w:val="left" w:pos="567"/>
      </w:tabs>
      <w:spacing w:before="120"/>
    </w:pPr>
    <w:rPr>
      <w:b w:val="1"/>
      <w:bCs w:val="1"/>
      <w:sz w:val="36"/>
      <w:szCs w:val="36"/>
      <w:lang w:eastAsia="en-US"/>
    </w:rPr>
  </w:style>
  <w:style w:type="paragraph" w:styleId="ChapTitle" w:customStyle="1">
    <w:name w:val="ChapTitle"/>
    <w:pPr>
      <w:tabs>
        <w:tab w:val="left" w:pos="567"/>
      </w:tabs>
      <w:spacing w:before="240"/>
    </w:pPr>
    <w:rPr>
      <w:b w:val="1"/>
      <w:bCs w:val="1"/>
      <w:sz w:val="36"/>
      <w:szCs w:val="36"/>
      <w:lang w:eastAsia="en-US"/>
    </w:rPr>
  </w:style>
  <w:style w:type="paragraph" w:styleId="Conclusionbulletlist" w:customStyle="1">
    <w:name w:val="Conclusion bullet list"/>
    <w:basedOn w:val="bulletlist"/>
    <w:semiHidden w:val="1"/>
    <w:pPr>
      <w:tabs>
        <w:tab w:val="clear" w:pos="720"/>
        <w:tab w:val="num" w:pos="2160"/>
      </w:tabs>
      <w:ind w:left="2160" w:right="397"/>
    </w:pPr>
  </w:style>
  <w:style w:type="paragraph" w:styleId="Conclusionintrotext" w:customStyle="1">
    <w:name w:val="Conclusion intro text"/>
    <w:basedOn w:val="Normal"/>
    <w:semiHidden w:val="1"/>
    <w:pPr>
      <w:adjustRightInd w:val="1"/>
      <w:spacing w:after="120" w:line="240" w:lineRule="atLeast"/>
      <w:ind w:left="1701" w:right="397"/>
      <w:jc w:val="left"/>
    </w:pPr>
    <w:rPr>
      <w:rFonts w:ascii="Times" w:eastAsia="Times New Roman" w:hAnsi="Times"/>
      <w:color w:val="000000"/>
      <w:sz w:val="22"/>
      <w:lang w:eastAsia="ja-JP"/>
    </w:rPr>
  </w:style>
  <w:style w:type="character" w:styleId="csspresentationlabel" w:customStyle="1">
    <w:name w:val="csspresentationlabel"/>
    <w:basedOn w:val="DefaultParagraphFont"/>
    <w:semiHidden w:val="1"/>
  </w:style>
  <w:style w:type="paragraph" w:styleId="Explorefurthertext" w:customStyle="1">
    <w:name w:val="Explore further text"/>
    <w:basedOn w:val="Normal"/>
    <w:semiHidden w:val="1"/>
    <w:pPr>
      <w:adjustRightInd w:val="1"/>
      <w:spacing w:after="120" w:line="280" w:lineRule="atLeast"/>
      <w:ind w:left="1134" w:right="397"/>
      <w:jc w:val="left"/>
    </w:pPr>
    <w:rPr>
      <w:rFonts w:ascii="Times" w:eastAsia="Times New Roman" w:hAnsi="Times"/>
      <w:color w:val="000000"/>
      <w:sz w:val="22"/>
      <w:lang w:eastAsia="ja-JP"/>
    </w:rPr>
  </w:style>
  <w:style w:type="paragraph" w:styleId="Figurecaption" w:customStyle="1">
    <w:name w:val="Figure caption"/>
    <w:basedOn w:val="Normal"/>
    <w:pPr>
      <w:adjustRightInd w:val="1"/>
      <w:spacing w:after="60" w:line="240" w:lineRule="atLeast"/>
      <w:jc w:val="left"/>
    </w:pPr>
    <w:rPr>
      <w:rFonts w:eastAsia="Times New Roman"/>
      <w:b w:val="1"/>
      <w:color w:val="0696fa"/>
      <w:sz w:val="18"/>
      <w:szCs w:val="18"/>
      <w:lang w:eastAsia="ja-JP"/>
    </w:rPr>
  </w:style>
  <w:style w:type="paragraph" w:styleId="Figuresource" w:customStyle="1">
    <w:name w:val="Figure source"/>
    <w:basedOn w:val="Normal"/>
    <w:pPr>
      <w:adjustRightInd w:val="1"/>
      <w:spacing w:before="40" w:line="240" w:lineRule="atLeast"/>
      <w:ind w:left="567"/>
      <w:jc w:val="left"/>
    </w:pPr>
    <w:rPr>
      <w:rFonts w:ascii="Times" w:eastAsia="Times New Roman" w:hAnsi="Times"/>
      <w:color w:val="000000"/>
      <w:sz w:val="18"/>
      <w:szCs w:val="18"/>
      <w:lang w:eastAsia="ja-JP"/>
    </w:rPr>
  </w:style>
  <w:style w:type="paragraph" w:styleId="Introbodytext" w:customStyle="1">
    <w:name w:val="Intro body text"/>
    <w:basedOn w:val="Normal"/>
    <w:pPr>
      <w:adjustRightInd w:val="1"/>
      <w:spacing w:after="120" w:line="240" w:lineRule="atLeast"/>
      <w:ind w:left="567" w:right="397"/>
      <w:jc w:val="left"/>
    </w:pPr>
    <w:rPr>
      <w:rFonts w:eastAsia="Times New Roman"/>
      <w:b w:val="1"/>
      <w:color w:val="ffffff"/>
      <w:lang w:eastAsia="ja-JP"/>
    </w:rPr>
  </w:style>
  <w:style w:type="character" w:styleId="maintextblack" w:customStyle="1">
    <w:name w:val="maintext_black"/>
    <w:basedOn w:val="DefaultParagraphFont"/>
  </w:style>
  <w:style w:type="character" w:styleId="q01" w:customStyle="1">
    <w:name w:val="q01"/>
    <w:semiHidden w:val="1"/>
    <w:rPr>
      <w:color w:val="000000"/>
    </w:rPr>
  </w:style>
  <w:style w:type="paragraph" w:styleId="quotedtext" w:customStyle="1">
    <w:name w:val="quoted text"/>
    <w:basedOn w:val="Normal"/>
    <w:semiHidden w:val="1"/>
    <w:pPr>
      <w:adjustRightInd w:val="1"/>
      <w:spacing w:line="240" w:lineRule="atLeast"/>
      <w:ind w:left="851" w:right="284"/>
      <w:jc w:val="left"/>
    </w:pPr>
    <w:rPr>
      <w:rFonts w:ascii="Times" w:eastAsia="Times New Roman" w:hAnsi="Times"/>
      <w:color w:val="000000"/>
      <w:spacing w:val="10"/>
      <w:lang w:eastAsia="ja-JP" w:val="en-US"/>
    </w:rPr>
  </w:style>
  <w:style w:type="character" w:styleId="recsbold" w:customStyle="1">
    <w:name w:val="recs bold"/>
    <w:semiHidden w:val="1"/>
    <w:rPr>
      <w:b w:val="1"/>
    </w:rPr>
  </w:style>
  <w:style w:type="paragraph" w:styleId="reflectionboxtext" w:customStyle="1">
    <w:name w:val="reflection box text"/>
    <w:basedOn w:val="Normal"/>
    <w:semiHidden w:val="1"/>
    <w:pPr>
      <w:adjustRightInd w:val="1"/>
      <w:spacing w:line="280" w:lineRule="atLeast"/>
      <w:ind w:left="1134" w:right="397"/>
      <w:jc w:val="left"/>
    </w:pPr>
    <w:rPr>
      <w:rFonts w:ascii="Times" w:eastAsia="Times New Roman" w:hAnsi="Times"/>
      <w:color w:val="000000"/>
      <w:lang w:eastAsia="ja-JP" w:val="en-US"/>
    </w:rPr>
  </w:style>
  <w:style w:type="character" w:styleId="Strong">
    <w:name w:val="Strong"/>
    <w:qFormat w:val="1"/>
    <w:rPr>
      <w:b w:val="1"/>
      <w:bCs w:val="1"/>
    </w:rPr>
  </w:style>
  <w:style w:type="paragraph" w:styleId="sub-bulletlist" w:customStyle="1">
    <w:name w:val="sub-bullet list"/>
    <w:basedOn w:val="Normal"/>
    <w:semiHidden w:val="1"/>
    <w:pPr>
      <w:tabs>
        <w:tab w:val="num" w:pos="720"/>
      </w:tabs>
      <w:adjustRightInd w:val="1"/>
      <w:spacing w:line="240" w:lineRule="atLeast"/>
      <w:ind w:left="720" w:hanging="720"/>
      <w:jc w:val="left"/>
    </w:pPr>
    <w:rPr>
      <w:rFonts w:ascii="Times" w:eastAsia="Times New Roman" w:hAnsi="Times"/>
      <w:color w:val="000000"/>
      <w:lang w:eastAsia="ja-JP" w:val="en-US"/>
    </w:rPr>
  </w:style>
  <w:style w:type="paragraph" w:styleId="Tablefull-outsource" w:customStyle="1">
    <w:name w:val="Table full-out source"/>
    <w:basedOn w:val="Casestudysource"/>
    <w:semiHidden w:val="1"/>
    <w:pPr>
      <w:ind w:left="113" w:right="113"/>
      <w:jc w:val="left"/>
    </w:pPr>
  </w:style>
  <w:style w:type="paragraph" w:styleId="7Casehead" w:customStyle="1">
    <w:name w:val="7.Case head"/>
    <w:semiHidden w:val="1"/>
    <w:pPr>
      <w:spacing w:before="240" w:line="240" w:lineRule="atLeast"/>
      <w:ind w:left="1105"/>
    </w:pPr>
    <w:rPr>
      <w:rFonts w:ascii="Times" w:hAnsi="Times"/>
      <w:b w:val="1"/>
      <w:color w:val="000000"/>
      <w:sz w:val="16"/>
      <w:lang w:eastAsia="ja-JP" w:val="en-US"/>
    </w:rPr>
  </w:style>
  <w:style w:type="paragraph" w:styleId="8Casebody" w:customStyle="1">
    <w:name w:val="8.Case body"/>
    <w:semiHidden w:val="1"/>
    <w:pPr>
      <w:spacing w:after="240" w:line="240" w:lineRule="atLeast"/>
      <w:ind w:left="1105"/>
    </w:pPr>
    <w:rPr>
      <w:rFonts w:ascii="Times" w:hAnsi="Times"/>
      <w:color w:val="000000"/>
      <w:sz w:val="16"/>
      <w:lang w:eastAsia="ja-JP" w:val="en-US"/>
    </w:rPr>
  </w:style>
  <w:style w:type="paragraph" w:styleId="A0" w:customStyle="1">
    <w:name w:val="A"/>
    <w:basedOn w:val="Normal"/>
    <w:pPr>
      <w:keepNext w:val="1"/>
      <w:adjustRightInd w:val="1"/>
      <w:spacing w:line="360" w:lineRule="auto"/>
      <w:ind w:left="1134"/>
      <w:jc w:val="left"/>
      <w:outlineLvl w:val="4"/>
    </w:pPr>
    <w:rPr>
      <w:rFonts w:eastAsia="Times New Roman"/>
      <w:b w:val="1"/>
      <w:color w:val="000000"/>
      <w:lang w:eastAsia="ja-JP" w:val="en-US"/>
    </w:rPr>
  </w:style>
  <w:style w:type="paragraph" w:styleId="DB1chaptertitle" w:customStyle="1">
    <w:name w:val="DB1. chapter title"/>
    <w:basedOn w:val="Normal"/>
    <w:semiHidden w:val="1"/>
    <w:pPr>
      <w:numPr>
        <w:ilvl w:val="12"/>
      </w:numPr>
      <w:tabs>
        <w:tab w:val="left" w:pos="720"/>
      </w:tabs>
      <w:adjustRightInd w:val="1"/>
      <w:spacing w:before="120" w:line="360" w:lineRule="auto"/>
      <w:ind w:left="1134" w:hanging="1134"/>
      <w:jc w:val="left"/>
    </w:pPr>
    <w:rPr>
      <w:rFonts w:eastAsia="Times New Roman"/>
      <w:b w:val="1"/>
      <w:color w:val="000000"/>
      <w:sz w:val="28"/>
      <w:lang w:eastAsia="ja-JP" w:val="en-US"/>
    </w:rPr>
  </w:style>
  <w:style w:type="paragraph" w:styleId="DB2bodycopy" w:customStyle="1">
    <w:name w:val="DB2. bodycopy"/>
    <w:semiHidden w:val="1"/>
    <w:qFormat w:val="1"/>
    <w:pPr>
      <w:spacing w:after="120" w:before="120" w:line="360" w:lineRule="auto"/>
      <w:ind w:left="1134" w:hanging="1134"/>
    </w:pPr>
    <w:rPr>
      <w:color w:val="000000"/>
      <w:sz w:val="22"/>
      <w:lang w:eastAsia="ja-JP" w:val="en-US"/>
    </w:rPr>
  </w:style>
  <w:style w:type="paragraph" w:styleId="DB3Ahead" w:customStyle="1">
    <w:name w:val="DB3. A head"/>
    <w:basedOn w:val="Heading5"/>
    <w:semiHidden w:val="1"/>
    <w:pPr>
      <w:keepNext w:val="1"/>
      <w:numPr>
        <w:ilvl w:val="0"/>
        <w:numId w:val="0"/>
      </w:numPr>
      <w:tabs>
        <w:tab w:val="clear" w:pos="4394"/>
        <w:tab w:val="clear" w:pos="8789"/>
      </w:tabs>
      <w:spacing w:after="0" w:before="0" w:line="360" w:lineRule="auto"/>
      <w:ind w:left="1134"/>
      <w:jc w:val="left"/>
    </w:pPr>
    <w:rPr>
      <w:rFonts w:ascii="Arial" w:eastAsia="Times New Roman" w:hAnsi="Arial"/>
      <w:b w:val="1"/>
      <w:color w:val="000000"/>
      <w:sz w:val="24"/>
      <w:lang w:eastAsia="ja-JP" w:val="en-US"/>
    </w:rPr>
  </w:style>
  <w:style w:type="paragraph" w:styleId="DB4Bhead" w:customStyle="1">
    <w:name w:val="DB4.B head"/>
    <w:basedOn w:val="DB3Ahead"/>
    <w:semiHidden w:val="1"/>
    <w:rPr>
      <w:b w:val="0"/>
    </w:rPr>
  </w:style>
  <w:style w:type="paragraph" w:styleId="DB5bullet" w:customStyle="1">
    <w:name w:val="DB5. bullet"/>
    <w:basedOn w:val="DB2bodycopy"/>
    <w:semiHidden w:val="1"/>
    <w:pPr>
      <w:ind w:left="0" w:firstLine="0"/>
    </w:pPr>
  </w:style>
  <w:style w:type="paragraph" w:styleId="DB6displayed" w:customStyle="1">
    <w:name w:val="DB6. displayed"/>
    <w:basedOn w:val="DB2bodycopy"/>
    <w:semiHidden w:val="1"/>
    <w:pPr>
      <w:ind w:left="1418" w:firstLine="0"/>
    </w:pPr>
  </w:style>
  <w:style w:type="paragraph" w:styleId="DB7Casehead" w:customStyle="1">
    <w:name w:val="DB7.Case head"/>
    <w:semiHidden w:val="1"/>
    <w:qFormat w:val="1"/>
    <w:pPr>
      <w:pBdr>
        <w:top w:color="auto" w:space="1" w:sz="4" w:val="single"/>
      </w:pBdr>
      <w:spacing w:after="240" w:before="240"/>
      <w:ind w:left="1134"/>
    </w:pPr>
    <w:rPr>
      <w:color w:val="000000"/>
      <w:lang w:eastAsia="ja-JP" w:val="en-US"/>
    </w:rPr>
  </w:style>
  <w:style w:type="paragraph" w:styleId="DB8Casebody" w:customStyle="1">
    <w:name w:val="DB8.Case body"/>
    <w:semiHidden w:val="1"/>
    <w:pPr>
      <w:spacing w:after="240" w:line="360" w:lineRule="auto"/>
      <w:ind w:left="1106"/>
    </w:pPr>
    <w:rPr>
      <w:color w:val="000000"/>
      <w:lang w:eastAsia="ja-JP" w:val="en-US"/>
    </w:rPr>
  </w:style>
  <w:style w:type="paragraph" w:styleId="DB9" w:customStyle="1">
    <w:name w:val="DB9"/>
    <w:basedOn w:val="DB4Bhead"/>
    <w:semiHidden w:val="1"/>
    <w:qFormat w:val="1"/>
    <w:pPr>
      <w:ind w:hanging="1134"/>
    </w:pPr>
    <w:rPr>
      <w:i w:val="1"/>
      <w:lang w:val="en-GB"/>
    </w:rPr>
  </w:style>
  <w:style w:type="paragraph" w:styleId="DBFigcaption" w:customStyle="1">
    <w:name w:val="DBFig caption"/>
    <w:semiHidden w:val="1"/>
    <w:qFormat w:val="1"/>
    <w:pPr>
      <w:tabs>
        <w:tab w:val="right" w:pos="708"/>
      </w:tabs>
      <w:spacing w:line="240" w:lineRule="atLeast"/>
      <w:ind w:left="1105" w:hanging="1106"/>
    </w:pPr>
    <w:rPr>
      <w:b w:val="1"/>
      <w:color w:val="000000"/>
      <w:sz w:val="22"/>
      <w:lang w:eastAsia="ja-JP" w:val="en-US"/>
    </w:rPr>
  </w:style>
  <w:style w:type="paragraph" w:styleId="NL" w:customStyle="1">
    <w:name w:val="NL"/>
    <w:basedOn w:val="DB2bodycopy"/>
    <w:rPr>
      <w:lang w:val="en-GB"/>
    </w:rPr>
  </w:style>
  <w:style w:type="paragraph" w:styleId="StyleDB2bodycopy" w:customStyle="1">
    <w:name w:val="Style DB2. bodycopy"/>
    <w:basedOn w:val="DB2bodycopy"/>
    <w:semiHidden w:val="1"/>
    <w:rPr>
      <w:rFonts w:ascii="AGBuchBQ-Regular" w:hAnsi="AGBuchBQ-Regular"/>
    </w:rPr>
  </w:style>
  <w:style w:type="character" w:styleId="StyleCourierNew10ptCustomColorRGB13938201" w:customStyle="1">
    <w:name w:val="Style Courier New 10 pt Custom Color(RGB(13938201))"/>
    <w:rPr>
      <w:rFonts w:ascii="Times New Roman" w:hAnsi="Times New Roman"/>
      <w:color w:val="8b26c9"/>
      <w:sz w:val="20"/>
      <w:szCs w:val="20"/>
    </w:rPr>
  </w:style>
  <w:style w:type="paragraph" w:styleId="Unicode" w:customStyle="1">
    <w:name w:val="Unicode"/>
    <w:basedOn w:val="Normal"/>
    <w:pPr>
      <w:adjustRightInd w:val="1"/>
      <w:spacing w:line="240" w:lineRule="atLeast"/>
      <w:jc w:val="left"/>
    </w:pPr>
    <w:rPr>
      <w:rFonts w:ascii="Times" w:eastAsia="Times New Roman" w:hAnsi="Times"/>
      <w:color w:val="000000"/>
      <w:lang w:eastAsia="ja-JP" w:val="en-US"/>
    </w:rPr>
  </w:style>
  <w:style w:type="paragraph" w:styleId="MathML" w:customStyle="1">
    <w:name w:val="MathML"/>
    <w:basedOn w:val="Normal"/>
    <w:autoRedefine w:val="1"/>
    <w:pPr>
      <w:adjustRightInd w:val="1"/>
      <w:spacing w:line="240" w:lineRule="atLeast"/>
      <w:jc w:val="left"/>
    </w:pPr>
    <w:rPr>
      <w:rFonts w:ascii="Courier New" w:eastAsia="Times New Roman" w:hAnsi="Courier New"/>
      <w:color w:val="000000"/>
      <w:lang w:eastAsia="ja-JP" w:val="en-US"/>
    </w:rPr>
  </w:style>
  <w:style w:type="paragraph" w:styleId="StyleHeading6FranklinGothicBook14pt" w:customStyle="1">
    <w:name w:val="Style Heading 6 + Franklin Gothic Book 14 pt"/>
    <w:basedOn w:val="Heading6"/>
    <w:pPr>
      <w:tabs>
        <w:tab w:val="clear" w:pos="4320"/>
        <w:tab w:val="clear" w:pos="4394"/>
        <w:tab w:val="clear" w:pos="8789"/>
      </w:tabs>
      <w:spacing w:afterAutospacing="1" w:beforeAutospacing="1" w:line="240" w:lineRule="auto"/>
      <w:ind w:left="0" w:firstLine="0"/>
      <w:jc w:val="left"/>
    </w:pPr>
    <w:rPr>
      <w:rFonts w:ascii="Franklin Gothic Book" w:eastAsia="Times New Roman" w:hAnsi="Franklin Gothic Book"/>
      <w:b w:val="1"/>
      <w:bCs w:val="1"/>
      <w:sz w:val="28"/>
      <w:szCs w:val="28"/>
      <w:lang w:eastAsia="en-US" w:val="en-US"/>
    </w:rPr>
  </w:style>
  <w:style w:type="table" w:styleId="TableGrid1" w:customStyle="1">
    <w:name w:val="Table Grid1"/>
    <w:basedOn w:val="TableNormal"/>
    <w:next w:val="TableGrid"/>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customStyle="1">
    <w:name w:val="CT"/>
    <w:basedOn w:val="StyleHeading6FranklinGothicBook14pt"/>
    <w:pPr>
      <w:spacing w:after="120" w:afterAutospacing="0" w:before="0" w:beforeAutospacing="0" w:line="320" w:lineRule="exact"/>
    </w:pPr>
  </w:style>
  <w:style w:type="paragraph" w:styleId="Sectionheading" w:customStyle="1">
    <w:name w:val="Section heading"/>
    <w:basedOn w:val="StyleHeading6FranklinGothicBook14pt"/>
    <w:pPr>
      <w:spacing w:after="720" w:afterAutospacing="0" w:before="1000" w:beforeAutospacing="0" w:line="320" w:lineRule="exact"/>
    </w:pPr>
  </w:style>
  <w:style w:type="paragraph" w:styleId="StyleMaintextRight" w:customStyle="1">
    <w:name w:val="Style Main text + Right"/>
    <w:basedOn w:val="Maintext"/>
    <w:pPr>
      <w:jc w:val="right"/>
    </w:pPr>
  </w:style>
  <w:style w:type="paragraph" w:styleId="ContractBullet" w:customStyle="1">
    <w:name w:val="Contract Bullet"/>
    <w:basedOn w:val="Bullet"/>
    <w:link w:val="ContractBulletChar"/>
    <w:pPr>
      <w:tabs>
        <w:tab w:val="clear" w:pos="720"/>
      </w:tabs>
      <w:ind w:left="709" w:hanging="240"/>
    </w:pPr>
    <w:rPr>
      <w:sz w:val="24"/>
      <w:szCs w:val="24"/>
    </w:rPr>
  </w:style>
  <w:style w:type="paragraph" w:styleId="BLtext" w:customStyle="1">
    <w:name w:val="BL text"/>
    <w:basedOn w:val="Maintext"/>
    <w:pPr>
      <w:ind w:left="240"/>
    </w:pPr>
  </w:style>
  <w:style w:type="character" w:styleId="BulletChar" w:customStyle="1">
    <w:name w:val="Bullet Char"/>
    <w:link w:val="Bullet"/>
    <w:rPr>
      <w:rFonts w:ascii="Franklin Gothic Book" w:cs="Times New Roman" w:eastAsia="Times New Roman" w:hAnsi="Franklin Gothic Book"/>
      <w:lang w:eastAsia="en-US" w:val="en-US"/>
    </w:rPr>
  </w:style>
  <w:style w:type="character" w:styleId="ContractBulletChar" w:customStyle="1">
    <w:name w:val="Contract Bullet Char"/>
    <w:link w:val="ContractBullet"/>
    <w:rPr>
      <w:rFonts w:ascii="Franklin Gothic Book" w:hAnsi="Franklin Gothic Book"/>
      <w:sz w:val="24"/>
      <w:szCs w:val="24"/>
      <w:lang w:eastAsia="en-US" w:val="en-US"/>
    </w:rPr>
  </w:style>
  <w:style w:type="paragraph" w:styleId="Contractname" w:customStyle="1">
    <w:name w:val="Contract name"/>
    <w:basedOn w:val="Sectionheading"/>
    <w:pPr>
      <w:spacing w:after="180" w:line="440" w:lineRule="exact"/>
      <w:jc w:val="right"/>
    </w:pPr>
    <w:rPr>
      <w:sz w:val="44"/>
      <w:szCs w:val="44"/>
    </w:rPr>
  </w:style>
  <w:style w:type="paragraph" w:styleId="NECdocument" w:customStyle="1">
    <w:name w:val="NEC document"/>
    <w:basedOn w:val="Sectionheading"/>
    <w:pPr>
      <w:jc w:val="right"/>
    </w:pPr>
    <w:rPr>
      <w:b w:val="0"/>
      <w:sz w:val="32"/>
      <w:szCs w:val="32"/>
    </w:rPr>
  </w:style>
  <w:style w:type="paragraph" w:styleId="Date">
    <w:name w:val="Date"/>
    <w:basedOn w:val="Normal"/>
    <w:next w:val="Normal"/>
    <w:link w:val="DateChar"/>
    <w:pPr>
      <w:adjustRightInd w:val="1"/>
      <w:spacing w:after="1000" w:before="600" w:line="240" w:lineRule="atLeast"/>
      <w:jc w:val="right"/>
    </w:pPr>
    <w:rPr>
      <w:rFonts w:ascii="Franklin Gothic Book" w:eastAsia="Times New Roman" w:hAnsi="Franklin Gothic Book"/>
      <w:color w:val="000000"/>
      <w:sz w:val="28"/>
      <w:szCs w:val="28"/>
      <w:lang w:eastAsia="ja-JP" w:val="en-US"/>
    </w:rPr>
  </w:style>
  <w:style w:type="character" w:styleId="DateChar" w:customStyle="1">
    <w:name w:val="Date Char"/>
    <w:link w:val="Date"/>
    <w:rPr>
      <w:rFonts w:ascii="Franklin Gothic Book" w:hAnsi="Franklin Gothic Book"/>
      <w:color w:val="000000"/>
      <w:sz w:val="28"/>
      <w:szCs w:val="28"/>
      <w:lang w:eastAsia="ja-JP" w:val="en-US"/>
    </w:rPr>
  </w:style>
  <w:style w:type="paragraph" w:styleId="CCBheading" w:customStyle="1">
    <w:name w:val="CCB heading"/>
    <w:basedOn w:val="Maintext"/>
    <w:pPr>
      <w:spacing w:after="240" w:line="280" w:lineRule="exact"/>
      <w:jc w:val="right"/>
    </w:pPr>
    <w:rPr>
      <w:sz w:val="24"/>
      <w:szCs w:val="24"/>
    </w:rPr>
  </w:style>
  <w:style w:type="paragraph" w:styleId="CCBEndorsement" w:customStyle="1">
    <w:name w:val="CCB Endorsement"/>
    <w:basedOn w:val="Maintext"/>
    <w:pPr>
      <w:spacing w:after="180"/>
      <w:jc w:val="right"/>
    </w:pPr>
  </w:style>
  <w:style w:type="paragraph" w:styleId="Cabinetoffice" w:customStyle="1">
    <w:name w:val="Cabinet office"/>
    <w:basedOn w:val="Maintext"/>
    <w:pPr>
      <w:jc w:val="right"/>
    </w:pPr>
    <w:rPr>
      <w:b w:val="1"/>
      <w:sz w:val="24"/>
      <w:szCs w:val="24"/>
    </w:rPr>
  </w:style>
  <w:style w:type="paragraph" w:styleId="Imprint" w:customStyle="1">
    <w:name w:val="Imprint"/>
    <w:basedOn w:val="Maintext"/>
    <w:pPr>
      <w:spacing w:after="110"/>
      <w:ind w:left="2000"/>
    </w:pPr>
  </w:style>
  <w:style w:type="paragraph" w:styleId="ISBN" w:customStyle="1">
    <w:name w:val="ISBN"/>
    <w:basedOn w:val="Imprint"/>
    <w:pPr>
      <w:spacing w:after="0"/>
    </w:pPr>
  </w:style>
  <w:style w:type="paragraph" w:styleId="Cont1" w:customStyle="1">
    <w:name w:val="Cont1"/>
    <w:basedOn w:val="Maintext"/>
    <w:pPr>
      <w:jc w:val="right"/>
    </w:pPr>
    <w:rPr>
      <w:b w:val="1"/>
    </w:rPr>
  </w:style>
  <w:style w:type="paragraph" w:styleId="Contnumber" w:customStyle="1">
    <w:name w:val="Cont number"/>
    <w:basedOn w:val="Cont1"/>
    <w:rPr>
      <w:b w:val="0"/>
    </w:rPr>
  </w:style>
  <w:style w:type="paragraph" w:styleId="ForewordPreface" w:customStyle="1">
    <w:name w:val="Foreword_Preface"/>
    <w:basedOn w:val="Maintext"/>
    <w:pPr>
      <w:spacing w:after="110"/>
      <w:ind w:left="2000"/>
    </w:pPr>
  </w:style>
  <w:style w:type="paragraph" w:styleId="Panel" w:customStyle="1">
    <w:name w:val="Panel"/>
    <w:basedOn w:val="ForewordPreface"/>
    <w:pPr>
      <w:spacing w:after="0"/>
      <w:ind w:left="2400" w:hanging="200"/>
    </w:pPr>
  </w:style>
  <w:style w:type="paragraph" w:styleId="StyleHeading2Right" w:customStyle="1">
    <w:name w:val="Style Heading 2 + Right"/>
    <w:basedOn w:val="Heading2"/>
    <w:pPr>
      <w:keepNext w:val="1"/>
      <w:numPr>
        <w:ilvl w:val="0"/>
        <w:numId w:val="0"/>
      </w:numPr>
      <w:tabs>
        <w:tab w:val="clear" w:pos="1559"/>
        <w:tab w:val="clear" w:pos="2268"/>
        <w:tab w:val="clear" w:pos="2977"/>
        <w:tab w:val="clear" w:pos="3686"/>
        <w:tab w:val="clear" w:pos="4394"/>
        <w:tab w:val="clear" w:pos="8789"/>
      </w:tabs>
      <w:spacing w:after="60" w:before="240" w:line="240" w:lineRule="atLeast"/>
      <w:ind w:left="567"/>
      <w:jc w:val="right"/>
    </w:pPr>
    <w:rPr>
      <w:rFonts w:ascii="Franklin Gothic Book" w:eastAsia="Times New Roman" w:hAnsi="Franklin Gothic Book"/>
      <w:b w:val="1"/>
      <w:caps w:val="1"/>
      <w:sz w:val="24"/>
      <w:szCs w:val="24"/>
      <w:lang w:eastAsia="ja-JP"/>
    </w:rPr>
  </w:style>
  <w:style w:type="paragraph" w:styleId="StyleStyleHeading2RightLeft" w:customStyle="1">
    <w:name w:val="Style Style Heading 2 + Right + Left"/>
    <w:basedOn w:val="StyleHeading2Right"/>
    <w:rPr>
      <w:szCs w:val="20"/>
    </w:rPr>
  </w:style>
  <w:style w:type="paragraph" w:styleId="Copyright" w:customStyle="1">
    <w:name w:val="Copyright"/>
    <w:basedOn w:val="Imprint"/>
    <w:pPr>
      <w:ind w:left="0"/>
    </w:pPr>
  </w:style>
  <w:style w:type="paragraph" w:styleId="Index1" w:customStyle="1">
    <w:name w:val="Index1"/>
    <w:basedOn w:val="Maintext"/>
    <w:link w:val="Index1Char"/>
    <w:pPr>
      <w:spacing w:after="0"/>
      <w:ind w:left="400" w:hanging="400"/>
    </w:pPr>
    <w:rPr>
      <w:sz w:val="24"/>
      <w:szCs w:val="24"/>
    </w:rPr>
  </w:style>
  <w:style w:type="paragraph" w:styleId="Index2" w:customStyle="1">
    <w:name w:val="Index2"/>
    <w:basedOn w:val="Index1"/>
    <w:pPr>
      <w:ind w:left="600"/>
    </w:pPr>
  </w:style>
  <w:style w:type="paragraph" w:styleId="Amendments" w:customStyle="1">
    <w:name w:val="Amendments"/>
    <w:basedOn w:val="Maintext"/>
    <w:pPr>
      <w:tabs>
        <w:tab w:val="left" w:pos="400"/>
      </w:tabs>
      <w:spacing w:after="120"/>
      <w:ind w:left="1600"/>
    </w:pPr>
  </w:style>
  <w:style w:type="paragraph" w:styleId="Amendstextstart" w:customStyle="1">
    <w:name w:val="Amends text start"/>
    <w:basedOn w:val="Normal"/>
    <w:pPr>
      <w:tabs>
        <w:tab w:val="left" w:pos="440"/>
      </w:tabs>
      <w:adjustRightInd w:val="1"/>
      <w:spacing w:line="220" w:lineRule="exact"/>
      <w:ind w:left="440" w:hanging="440"/>
      <w:jc w:val="left"/>
    </w:pPr>
    <w:rPr>
      <w:rFonts w:ascii="Franklin Gothic Book" w:eastAsia="Times New Roman" w:hAnsi="Franklin Gothic Book"/>
      <w:lang w:eastAsia="en-US" w:val="en-US"/>
    </w:rPr>
  </w:style>
  <w:style w:type="paragraph" w:styleId="Contents1" w:customStyle="1">
    <w:name w:val="Contents1"/>
    <w:basedOn w:val="NormalWeb"/>
    <w:link w:val="Contents1Char"/>
    <w:pPr>
      <w:spacing w:after="60" w:afterAutospacing="0" w:before="0" w:beforeAutospacing="0" w:line="220" w:lineRule="exact"/>
      <w:ind w:left="1000"/>
    </w:pPr>
    <w:rPr>
      <w:rFonts w:ascii="Franklin Gothic Book" w:hAnsi="Franklin Gothic Book"/>
      <w:color w:val="000000"/>
    </w:rPr>
  </w:style>
  <w:style w:type="character" w:styleId="Contents1Char" w:customStyle="1">
    <w:name w:val="Contents1 Char"/>
    <w:link w:val="Contents1"/>
    <w:rPr>
      <w:rFonts w:ascii="Franklin Gothic Book" w:hAnsi="Franklin Gothic Book"/>
      <w:color w:val="000000"/>
      <w:sz w:val="24"/>
      <w:szCs w:val="24"/>
      <w:lang w:eastAsia="en-US" w:val="en-US"/>
    </w:rPr>
  </w:style>
  <w:style w:type="paragraph" w:styleId="ShortTitle" w:customStyle="1">
    <w:name w:val="Short Title"/>
    <w:basedOn w:val="Contents1"/>
    <w:pPr>
      <w:spacing w:before="400" w:line="1000" w:lineRule="exact"/>
      <w:ind w:left="0"/>
      <w:jc w:val="right"/>
    </w:pPr>
    <w:rPr>
      <w:color w:val="999999"/>
      <w:sz w:val="96"/>
      <w:szCs w:val="96"/>
    </w:rPr>
  </w:style>
  <w:style w:type="paragraph" w:styleId="Logo" w:customStyle="1">
    <w:name w:val="Logo"/>
    <w:basedOn w:val="Normal"/>
    <w:pPr>
      <w:adjustRightInd w:val="1"/>
      <w:spacing w:after="60" w:before="360" w:line="480" w:lineRule="exact"/>
      <w:jc w:val="right"/>
    </w:pPr>
    <w:rPr>
      <w:rFonts w:ascii="Franklin Gothic Book" w:eastAsia="Times New Roman" w:hAnsi="Franklin Gothic Book"/>
      <w:color w:val="ffffff"/>
      <w:sz w:val="48"/>
      <w:szCs w:val="48"/>
      <w:lang w:eastAsia="en-US" w:val="en-US"/>
    </w:rPr>
  </w:style>
  <w:style w:type="paragraph" w:styleId="Contentsheading" w:customStyle="1">
    <w:name w:val="Contents heading"/>
    <w:basedOn w:val="Sectionheading"/>
    <w:pPr>
      <w:spacing w:after="120" w:before="0" w:line="280" w:lineRule="exact"/>
      <w:ind w:left="1000"/>
      <w:outlineLvl w:val="9"/>
    </w:pPr>
    <w:rPr>
      <w:sz w:val="24"/>
      <w:szCs w:val="24"/>
    </w:rPr>
  </w:style>
  <w:style w:type="paragraph" w:styleId="Contents2" w:customStyle="1">
    <w:name w:val="Contents2"/>
    <w:basedOn w:val="Contents1"/>
    <w:pPr>
      <w:tabs>
        <w:tab w:val="left" w:pos="600"/>
      </w:tabs>
      <w:ind w:left="1600"/>
    </w:pPr>
  </w:style>
  <w:style w:type="paragraph" w:styleId="Contentsbox" w:customStyle="1">
    <w:name w:val="Contents box"/>
    <w:basedOn w:val="Maintext"/>
    <w:pPr>
      <w:pBdr>
        <w:top w:color="auto" w:space="1" w:sz="4" w:val="single"/>
        <w:left w:color="auto" w:space="4" w:sz="4" w:val="single"/>
        <w:bottom w:color="auto" w:space="1" w:sz="4" w:val="single"/>
        <w:right w:color="auto" w:space="4" w:sz="4" w:val="single"/>
      </w:pBdr>
      <w:ind w:left="1000" w:right="400"/>
    </w:pPr>
    <w:rPr>
      <w:b w:val="1"/>
    </w:rPr>
  </w:style>
  <w:style w:type="paragraph" w:styleId="Folio" w:customStyle="1">
    <w:name w:val="Folio"/>
    <w:basedOn w:val="Maintext"/>
    <w:pPr>
      <w:ind w:right="300"/>
      <w:jc w:val="right"/>
    </w:pPr>
    <w:rPr>
      <w:color w:val="ffffff"/>
    </w:rPr>
  </w:style>
  <w:style w:type="paragraph" w:styleId="Boxedtext" w:customStyle="1">
    <w:name w:val="Boxed text"/>
    <w:basedOn w:val="Contentsbox"/>
    <w:pPr>
      <w:pBdr>
        <w:top w:color="auto" w:space="1" w:sz="8" w:val="single"/>
        <w:left w:color="auto" w:space="4" w:sz="8" w:val="single"/>
        <w:bottom w:color="auto" w:space="1" w:sz="8" w:val="single"/>
        <w:right w:color="auto" w:space="4" w:sz="8" w:val="single"/>
      </w:pBdr>
      <w:ind w:left="0" w:right="360"/>
    </w:pPr>
  </w:style>
  <w:style w:type="paragraph" w:styleId="Contracttitle" w:customStyle="1">
    <w:name w:val="Contract title"/>
    <w:basedOn w:val="Maintext"/>
    <w:pPr>
      <w:spacing w:before="60" w:line="480" w:lineRule="exact"/>
      <w:ind w:left="200"/>
    </w:pPr>
    <w:rPr>
      <w:color w:val="ffffff"/>
      <w:sz w:val="48"/>
      <w:szCs w:val="48"/>
    </w:rPr>
  </w:style>
  <w:style w:type="paragraph" w:styleId="Maincontractdatahead" w:customStyle="1">
    <w:name w:val="Main contract data head"/>
    <w:basedOn w:val="StyleHeading6FranklinGothicBook14pt"/>
    <w:pPr>
      <w:spacing w:after="120" w:afterAutospacing="0" w:before="0" w:beforeAutospacing="0" w:line="280" w:lineRule="exact"/>
      <w:outlineLvl w:val="9"/>
    </w:pPr>
    <w:rPr>
      <w:sz w:val="24"/>
      <w:szCs w:val="24"/>
    </w:rPr>
  </w:style>
  <w:style w:type="paragraph" w:styleId="ContractTitle0" w:customStyle="1">
    <w:name w:val="Contract Title"/>
    <w:basedOn w:val="Contents1"/>
    <w:pPr>
      <w:spacing w:before="60" w:line="480" w:lineRule="exact"/>
      <w:ind w:left="0"/>
      <w:jc w:val="right"/>
    </w:pPr>
    <w:rPr>
      <w:color w:val="ffffff"/>
      <w:sz w:val="48"/>
      <w:szCs w:val="48"/>
    </w:rPr>
  </w:style>
  <w:style w:type="character" w:styleId="Index1Char" w:customStyle="1">
    <w:name w:val="Index1 Char"/>
    <w:basedOn w:val="MaintextChar"/>
    <w:link w:val="Index1"/>
    <w:rPr>
      <w:rFonts w:ascii="Franklin Gothic Book" w:hAnsi="Franklin Gothic Book"/>
      <w:sz w:val="24"/>
      <w:szCs w:val="24"/>
      <w:lang w:eastAsia="en-US" w:val="en-US"/>
    </w:rPr>
  </w:style>
  <w:style w:type="paragraph" w:styleId="Amendstext" w:customStyle="1">
    <w:name w:val="Amends text"/>
    <w:basedOn w:val="Amendstextstart"/>
    <w:pPr>
      <w:spacing w:after="120"/>
    </w:pPr>
  </w:style>
  <w:style w:type="paragraph" w:styleId="Mainheading0" w:customStyle="1">
    <w:name w:val="Main heading"/>
    <w:basedOn w:val="StyleHeading6FranklinGothicBook14pt"/>
    <w:pPr>
      <w:spacing w:after="120" w:afterAutospacing="0" w:before="0" w:beforeAutospacing="0" w:line="280" w:lineRule="exact"/>
      <w:outlineLvl w:val="9"/>
    </w:pPr>
    <w:rPr>
      <w:sz w:val="24"/>
      <w:szCs w:val="24"/>
    </w:rPr>
  </w:style>
  <w:style w:type="paragraph" w:styleId="Index3" w:customStyle="1">
    <w:name w:val="Index3"/>
    <w:basedOn w:val="Index2"/>
    <w:pPr>
      <w:ind w:left="800"/>
    </w:pPr>
  </w:style>
  <w:style w:type="paragraph" w:styleId="Conttext" w:customStyle="1">
    <w:name w:val="Cont text"/>
    <w:basedOn w:val="Contnumber"/>
    <w:pPr>
      <w:jc w:val="left"/>
    </w:pPr>
  </w:style>
  <w:style w:type="paragraph" w:styleId="Text" w:customStyle="1">
    <w:name w:val="Text"/>
    <w:basedOn w:val="ForewordPreface"/>
  </w:style>
  <w:style w:type="character" w:styleId="Emphasis">
    <w:name w:val="Emphasis"/>
    <w:qFormat w:val="1"/>
    <w:rPr>
      <w:i w:val="1"/>
      <w:iCs w:val="1"/>
    </w:rPr>
  </w:style>
  <w:style w:type="paragraph" w:styleId="MarginText" w:customStyle="1">
    <w:name w:val="Margin Text"/>
    <w:basedOn w:val="Normal"/>
    <w:pPr>
      <w:spacing w:after="240"/>
    </w:pPr>
    <w:rPr>
      <w:rFonts w:ascii="Times New Roman" w:eastAsia="STZhongsong" w:hAnsi="Times New Roman"/>
      <w:sz w:val="22"/>
      <w:lang w:eastAsia="zh-CN"/>
    </w:rPr>
  </w:style>
  <w:style w:type="paragraph" w:styleId="GPSL1CLAUSEHEADING" w:customStyle="1">
    <w:name w:val="GPS L1 CLAUSE HEADING"/>
    <w:basedOn w:val="Normal"/>
    <w:next w:val="Normal"/>
    <w:qFormat w:val="1"/>
    <w:pPr>
      <w:tabs>
        <w:tab w:val="left" w:pos="142"/>
      </w:tabs>
      <w:spacing w:after="240" w:before="120"/>
      <w:ind w:firstLine="360"/>
      <w:outlineLvl w:val="1"/>
    </w:pPr>
    <w:rPr>
      <w:rFonts w:ascii="Calibri" w:eastAsia="STZhongsong" w:hAnsi="Calibri"/>
      <w:b w:val="1"/>
      <w:caps w:val="1"/>
      <w:sz w:val="22"/>
      <w:szCs w:val="22"/>
      <w:lang w:eastAsia="zh-CN"/>
    </w:rPr>
  </w:style>
  <w:style w:type="paragraph" w:styleId="GPSL2Numbered" w:customStyle="1">
    <w:name w:val="GPS L2 Numbered"/>
    <w:basedOn w:val="Normal"/>
    <w:link w:val="GPSL2NumberedChar"/>
    <w:qFormat w:val="1"/>
    <w:pPr>
      <w:tabs>
        <w:tab w:val="left" w:pos="936"/>
      </w:tabs>
      <w:spacing w:after="120" w:before="120"/>
      <w:ind w:left="936" w:hanging="576"/>
    </w:pPr>
    <w:rPr>
      <w:rFonts w:ascii="Calibri" w:eastAsia="Times New Roman" w:hAnsi="Calibri"/>
      <w:sz w:val="22"/>
      <w:szCs w:val="22"/>
      <w:lang w:eastAsia="zh-CN"/>
    </w:rPr>
  </w:style>
  <w:style w:type="character" w:styleId="GPSL2NumberedChar" w:customStyle="1">
    <w:name w:val="GPS L2 Numbered Char"/>
    <w:link w:val="GPSL2Numbered"/>
    <w:locked w:val="1"/>
    <w:rPr>
      <w:rFonts w:ascii="Calibri" w:cs="Arial" w:hAnsi="Calibri"/>
      <w:sz w:val="22"/>
      <w:szCs w:val="22"/>
      <w:lang w:eastAsia="zh-CN"/>
    </w:rPr>
  </w:style>
  <w:style w:type="paragraph" w:styleId="GPSL3numberedclause" w:customStyle="1">
    <w:name w:val="GPS L3 numbered clause"/>
    <w:basedOn w:val="Normal"/>
    <w:link w:val="GPSL3numberedclauseChar"/>
    <w:qFormat w:val="1"/>
    <w:pPr>
      <w:tabs>
        <w:tab w:val="left" w:pos="1985"/>
      </w:tabs>
      <w:spacing w:after="120" w:before="120"/>
    </w:pPr>
    <w:rPr>
      <w:rFonts w:ascii="Calibri" w:eastAsia="Times New Roman" w:hAnsi="Calibri"/>
      <w:sz w:val="22"/>
      <w:szCs w:val="22"/>
      <w:lang w:eastAsia="zh-CN"/>
    </w:r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4numberedclause" w:customStyle="1">
    <w:name w:val="GPS L4 numbered clause"/>
    <w:basedOn w:val="GPSL3numberedclause"/>
    <w:qFormat w:val="1"/>
    <w:pPr>
      <w:tabs>
        <w:tab w:val="left" w:pos="2552"/>
      </w:tabs>
      <w:ind w:left="2847" w:hanging="720"/>
    </w:pPr>
  </w:style>
  <w:style w:type="paragraph" w:styleId="GPSL5numberedclause" w:customStyle="1">
    <w:name w:val="GPS L5 numbered clause"/>
    <w:basedOn w:val="GPSL4numberedclause"/>
    <w:qFormat w:val="1"/>
    <w:pPr>
      <w:tabs>
        <w:tab w:val="left" w:pos="3119"/>
      </w:tabs>
      <w:ind w:left="3119" w:hanging="567"/>
    </w:pPr>
  </w:style>
  <w:style w:type="paragraph" w:styleId="GPSL2NumberedBoldHeading" w:customStyle="1">
    <w:name w:val="GPS L2 Numbered Bold Heading"/>
    <w:basedOn w:val="Normal"/>
    <w:qFormat w:val="1"/>
    <w:pPr>
      <w:tabs>
        <w:tab w:val="left" w:pos="1134"/>
      </w:tabs>
      <w:spacing w:after="120" w:before="120"/>
      <w:ind w:left="1920" w:hanging="360"/>
    </w:pPr>
    <w:rPr>
      <w:rFonts w:ascii="Calibri" w:eastAsia="Times New Roman" w:hAnsi="Calibri"/>
      <w:b w:val="1"/>
      <w:sz w:val="22"/>
      <w:szCs w:val="22"/>
      <w:lang w:eastAsia="zh-CN"/>
    </w:rPr>
  </w:style>
  <w:style w:type="paragraph" w:styleId="GPSL6numbered" w:customStyle="1">
    <w:name w:val="GPS L6 numbered"/>
    <w:basedOn w:val="GPSL5numberedclause"/>
    <w:qFormat w:val="1"/>
    <w:pPr>
      <w:tabs>
        <w:tab w:val="num" w:pos="360"/>
        <w:tab w:val="left" w:pos="3686"/>
      </w:tabs>
      <w:ind w:left="3686"/>
    </w:pPr>
  </w:style>
  <w:style w:type="paragraph" w:styleId="GPSL2numberedclause" w:customStyle="1">
    <w:name w:val="GPS L2 numbered clause"/>
    <w:basedOn w:val="Normal"/>
    <w:link w:val="GPSL2numberedclauseChar1"/>
    <w:qFormat w:val="1"/>
    <w:pPr>
      <w:tabs>
        <w:tab w:val="left" w:pos="1134"/>
      </w:tabs>
      <w:spacing w:after="120" w:before="120"/>
      <w:ind w:left="1134" w:hanging="567"/>
    </w:pPr>
    <w:rPr>
      <w:rFonts w:ascii="Calibri" w:eastAsia="Times New Roman" w:hAnsi="Calibri"/>
      <w:sz w:val="22"/>
      <w:szCs w:val="22"/>
      <w:lang w:eastAsia="zh-CN"/>
    </w:rPr>
  </w:style>
  <w:style w:type="character" w:styleId="GPSL2numberedclauseChar1" w:customStyle="1">
    <w:name w:val="GPS L2 numbered clause Char1"/>
    <w:link w:val="GPSL2numberedclause"/>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ind w:firstLine="0"/>
      <w:outlineLvl w:val="9"/>
    </w:p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5" w:customStyle="1">
    <w:name w:val="5"/>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974FFE"/>
    <w:pPr>
      <w:jc w:val="left"/>
    </w:pPr>
  </w:style>
  <w:style w:type="paragraph" w:styleId="ListParagraph">
    <w:name w:val="List Paragraph"/>
    <w:basedOn w:val="Normal"/>
    <w:uiPriority w:val="34"/>
    <w:qFormat w:val="1"/>
    <w:rsid w:val="00B66CCB"/>
    <w:pPr>
      <w:adjustRightInd w:val="1"/>
      <w:spacing w:after="200" w:line="276" w:lineRule="auto"/>
      <w:ind w:left="720"/>
      <w:contextualSpacing w:val="1"/>
      <w:jc w:val="left"/>
    </w:pPr>
    <w:rPr>
      <w:rFonts w:ascii="Calibri" w:cs="Calibri" w:eastAsia="Calibri" w:hAnsi="Calibr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gzhMU646d23mRYUXCZ/mk8IiQ==">CgMxLjAyCWguMzBqMHpsbDIKaWQuMWZvYjl0ZTIKaWQuM3pueXNoNzIKaWQuMmV0OTJwMDIIaC50eWpjd3Q4AHIhMV95aGRYMU00WE9lNlZ1SHpsb21QdW5meFEtbVA3YzFs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2024-05-21T14:20:00Z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