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235C5" w:rsidRDefault="009235C5">
      <w:pPr>
        <w:rPr>
          <w:rFonts w:ascii="Arial" w:eastAsia="Arial" w:hAnsi="Arial" w:cs="Arial"/>
          <w:b/>
          <w:sz w:val="36"/>
          <w:szCs w:val="36"/>
        </w:rPr>
      </w:pPr>
    </w:p>
    <w:p w14:paraId="00000002" w14:textId="77777777" w:rsidR="009235C5" w:rsidRDefault="00157345">
      <w:pPr>
        <w:rPr>
          <w:rFonts w:ascii="Arial" w:eastAsia="Arial" w:hAnsi="Arial" w:cs="Arial"/>
          <w:b/>
          <w:sz w:val="36"/>
          <w:szCs w:val="36"/>
        </w:rPr>
      </w:pPr>
      <w:bookmarkStart w:id="0" w:name="_heading=h.2et92p0" w:colFirst="0" w:colLast="0"/>
      <w:bookmarkEnd w:id="0"/>
      <w:r>
        <w:rPr>
          <w:rFonts w:ascii="Arial" w:eastAsia="Arial" w:hAnsi="Arial" w:cs="Arial"/>
          <w:b/>
          <w:sz w:val="36"/>
          <w:szCs w:val="36"/>
        </w:rPr>
        <w:t>Joint Schedule 1 (Definitions)</w:t>
      </w:r>
    </w:p>
    <w:p w14:paraId="00000003" w14:textId="77777777" w:rsidR="009235C5" w:rsidRDefault="00157345">
      <w:pPr>
        <w:numPr>
          <w:ilvl w:val="1"/>
          <w:numId w:val="19"/>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 xml:space="preserve">In </w:t>
      </w:r>
      <w:bookmarkStart w:id="1" w:name="bookmark=id.gjdgxs" w:colFirst="0" w:colLast="0"/>
      <w:bookmarkEnd w:id="1"/>
      <w:r>
        <w:rPr>
          <w:rFonts w:ascii="Arial" w:eastAsia="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14:paraId="00000004" w14:textId="77777777" w:rsidR="009235C5" w:rsidRDefault="00157345">
      <w:pPr>
        <w:numPr>
          <w:ilvl w:val="1"/>
          <w:numId w:val="19"/>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bookmarkStart w:id="2" w:name="_heading=h.30j0zll" w:colFirst="0" w:colLast="0"/>
      <w:bookmarkEnd w:id="2"/>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00000005" w14:textId="77777777" w:rsidR="009235C5" w:rsidRDefault="00157345">
      <w:pPr>
        <w:numPr>
          <w:ilvl w:val="1"/>
          <w:numId w:val="19"/>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w:t>
      </w:r>
    </w:p>
    <w:p w14:paraId="00000006" w14:textId="77777777" w:rsidR="009235C5" w:rsidRDefault="00157345">
      <w:pPr>
        <w:numPr>
          <w:ilvl w:val="2"/>
          <w:numId w:val="1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the singular includes the plural and vice versa;</w:t>
      </w:r>
    </w:p>
    <w:p w14:paraId="00000007" w14:textId="77777777" w:rsidR="009235C5" w:rsidRDefault="00157345">
      <w:pPr>
        <w:numPr>
          <w:ilvl w:val="2"/>
          <w:numId w:val="1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 to a gender includes the other gender and the neuter;</w:t>
      </w:r>
    </w:p>
    <w:p w14:paraId="00000008" w14:textId="77777777" w:rsidR="009235C5" w:rsidRDefault="00157345">
      <w:pPr>
        <w:numPr>
          <w:ilvl w:val="2"/>
          <w:numId w:val="1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14:paraId="00000009" w14:textId="77777777" w:rsidR="009235C5" w:rsidRDefault="00157345">
      <w:pPr>
        <w:numPr>
          <w:ilvl w:val="2"/>
          <w:numId w:val="1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a reference to any Law includes a reference to that Law as amended, extended, consolidated or re-enacted from time to time;</w:t>
      </w:r>
    </w:p>
    <w:p w14:paraId="0000000A" w14:textId="77777777" w:rsidR="009235C5" w:rsidRDefault="00157345">
      <w:pPr>
        <w:numPr>
          <w:ilvl w:val="2"/>
          <w:numId w:val="1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14:paraId="0000000B" w14:textId="77777777" w:rsidR="009235C5" w:rsidRDefault="00157345">
      <w:pPr>
        <w:numPr>
          <w:ilvl w:val="2"/>
          <w:numId w:val="1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0000000C" w14:textId="77777777" w:rsidR="009235C5" w:rsidRDefault="00157345">
      <w:pPr>
        <w:numPr>
          <w:ilvl w:val="2"/>
          <w:numId w:val="1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 </w:t>
      </w:r>
    </w:p>
    <w:p w14:paraId="0000000D" w14:textId="77777777" w:rsidR="009235C5" w:rsidRDefault="00157345">
      <w:pPr>
        <w:numPr>
          <w:ilvl w:val="2"/>
          <w:numId w:val="1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0000000E" w14:textId="77777777" w:rsidR="009235C5" w:rsidRDefault="00157345">
      <w:pPr>
        <w:numPr>
          <w:ilvl w:val="2"/>
          <w:numId w:val="1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provided; </w:t>
      </w:r>
    </w:p>
    <w:p w14:paraId="0000000F" w14:textId="77777777" w:rsidR="009235C5" w:rsidRDefault="00157345">
      <w:pPr>
        <w:numPr>
          <w:ilvl w:val="2"/>
          <w:numId w:val="1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a series of Clauses or Paragraphs shall be inclusive of the clause numbers specified;</w:t>
      </w:r>
    </w:p>
    <w:p w14:paraId="00000010" w14:textId="77777777" w:rsidR="009235C5" w:rsidRDefault="00157345">
      <w:pPr>
        <w:numPr>
          <w:ilvl w:val="2"/>
          <w:numId w:val="1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bookmarkStart w:id="3" w:name="_heading=h.1fob9te" w:colFirst="0" w:colLast="0"/>
      <w:bookmarkEnd w:id="3"/>
      <w:r>
        <w:rPr>
          <w:rFonts w:ascii="Arial" w:eastAsia="Arial" w:hAnsi="Arial" w:cs="Arial"/>
          <w:color w:val="000000"/>
          <w:sz w:val="24"/>
          <w:szCs w:val="24"/>
        </w:rPr>
        <w:t xml:space="preserve">the headings in each Contract are for ease of reference only and shall not affect the interpretation or construction of a Contract; </w:t>
      </w:r>
    </w:p>
    <w:p w14:paraId="00000011" w14:textId="77777777" w:rsidR="009235C5" w:rsidRDefault="00157345">
      <w:pPr>
        <w:numPr>
          <w:ilvl w:val="2"/>
          <w:numId w:val="1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lastRenderedPageBreak/>
        <w:t>where the Buyer is a Central Government Body it shall be treated as contracting with the Crown as a whole;</w:t>
      </w:r>
    </w:p>
    <w:p w14:paraId="00000012" w14:textId="77777777" w:rsidR="009235C5" w:rsidRDefault="00157345">
      <w:pPr>
        <w:numPr>
          <w:ilvl w:val="2"/>
          <w:numId w:val="1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any reference in a Contract which immediately before Exit Day was a reference to (as it has effect from time to time):</w:t>
      </w:r>
    </w:p>
    <w:p w14:paraId="00000013" w14:textId="77777777" w:rsidR="009235C5" w:rsidRDefault="00157345">
      <w:pPr>
        <w:numPr>
          <w:ilvl w:val="3"/>
          <w:numId w:val="19"/>
        </w:numPr>
        <w:pBdr>
          <w:top w:val="nil"/>
          <w:left w:val="nil"/>
          <w:bottom w:val="nil"/>
          <w:right w:val="nil"/>
          <w:between w:val="nil"/>
        </w:pBdr>
        <w:tabs>
          <w:tab w:val="left" w:pos="1985"/>
          <w:tab w:val="left" w:pos="2127"/>
        </w:tabs>
        <w:spacing w:before="120" w:after="120" w:line="240" w:lineRule="auto"/>
        <w:ind w:left="2694" w:hanging="709"/>
        <w:jc w:val="both"/>
        <w:rPr>
          <w:rFonts w:ascii="Arial" w:eastAsia="Arial" w:hAnsi="Arial" w:cs="Arial"/>
          <w:color w:val="000000"/>
          <w:sz w:val="24"/>
          <w:szCs w:val="24"/>
        </w:rPr>
      </w:pPr>
      <w:r>
        <w:rPr>
          <w:rFonts w:ascii="Arial" w:eastAsia="Arial" w:hAnsi="Arial" w:cs="Arial"/>
          <w:color w:val="000000"/>
          <w:sz w:val="24"/>
          <w:szCs w:val="24"/>
        </w:rPr>
        <w:t>any EU regulation, EU decision, EU tertiary legislation or provision of the EEA agreement (“</w:t>
      </w:r>
      <w:r>
        <w:rPr>
          <w:rFonts w:ascii="Arial" w:eastAsia="Arial" w:hAnsi="Arial" w:cs="Arial"/>
          <w:b/>
          <w:color w:val="000000"/>
          <w:sz w:val="24"/>
          <w:szCs w:val="24"/>
        </w:rPr>
        <w:t>EU References</w:t>
      </w:r>
      <w:r>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00000014" w14:textId="77777777" w:rsidR="009235C5" w:rsidRDefault="00157345">
      <w:pPr>
        <w:numPr>
          <w:ilvl w:val="3"/>
          <w:numId w:val="19"/>
        </w:numPr>
        <w:pBdr>
          <w:top w:val="nil"/>
          <w:left w:val="nil"/>
          <w:bottom w:val="nil"/>
          <w:right w:val="nil"/>
          <w:between w:val="nil"/>
        </w:pBdr>
        <w:tabs>
          <w:tab w:val="left" w:pos="1985"/>
          <w:tab w:val="left" w:pos="2127"/>
        </w:tabs>
        <w:spacing w:before="120" w:after="120" w:line="240" w:lineRule="auto"/>
        <w:ind w:left="2694" w:hanging="709"/>
        <w:jc w:val="both"/>
        <w:rPr>
          <w:rFonts w:ascii="Arial" w:eastAsia="Arial" w:hAnsi="Arial" w:cs="Arial"/>
          <w:color w:val="000000"/>
          <w:sz w:val="24"/>
          <w:szCs w:val="24"/>
        </w:rPr>
      </w:pPr>
      <w:r>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14:paraId="00000015" w14:textId="77777777" w:rsidR="009235C5" w:rsidRDefault="00157345">
      <w:pPr>
        <w:numPr>
          <w:ilvl w:val="2"/>
          <w:numId w:val="19"/>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Buyer</w:t>
      </w:r>
      <w:r>
        <w:rPr>
          <w:rFonts w:ascii="Arial" w:eastAsia="Arial" w:hAnsi="Arial" w:cs="Arial"/>
          <w:color w:val="000000"/>
          <w:sz w:val="24"/>
          <w:szCs w:val="24"/>
        </w:rPr>
        <w:t>” shall be construed as including Exempt Buyers; and</w:t>
      </w:r>
    </w:p>
    <w:p w14:paraId="00000016" w14:textId="77777777" w:rsidR="009235C5" w:rsidRDefault="00157345">
      <w:pPr>
        <w:numPr>
          <w:ilvl w:val="2"/>
          <w:numId w:val="19"/>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Call-Off Contract</w:t>
      </w:r>
      <w:r>
        <w:rPr>
          <w:rFonts w:ascii="Arial" w:eastAsia="Arial" w:hAnsi="Arial" w:cs="Arial"/>
          <w:color w:val="000000"/>
          <w:sz w:val="24"/>
          <w:szCs w:val="24"/>
        </w:rPr>
        <w:t>” and “</w:t>
      </w:r>
      <w:r>
        <w:rPr>
          <w:rFonts w:ascii="Arial" w:eastAsia="Arial" w:hAnsi="Arial" w:cs="Arial"/>
          <w:b/>
          <w:color w:val="000000"/>
          <w:sz w:val="24"/>
          <w:szCs w:val="24"/>
        </w:rPr>
        <w:t>Contract</w:t>
      </w:r>
      <w:r>
        <w:rPr>
          <w:rFonts w:ascii="Arial" w:eastAsia="Arial" w:hAnsi="Arial" w:cs="Arial"/>
          <w:color w:val="000000"/>
          <w:sz w:val="24"/>
          <w:szCs w:val="24"/>
        </w:rPr>
        <w:t>” shall be construed as including Exempt Call-off Contracts.</w:t>
      </w:r>
    </w:p>
    <w:p w14:paraId="00000017" w14:textId="77777777" w:rsidR="009235C5" w:rsidRDefault="00157345">
      <w:pPr>
        <w:numPr>
          <w:ilvl w:val="1"/>
          <w:numId w:val="19"/>
        </w:numPr>
        <w:pBdr>
          <w:top w:val="nil"/>
          <w:left w:val="nil"/>
          <w:bottom w:val="nil"/>
          <w:right w:val="nil"/>
          <w:between w:val="nil"/>
        </w:pBdr>
        <w:tabs>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 the following words shall have the following meanings:</w:t>
      </w:r>
    </w:p>
    <w:tbl>
      <w:tblPr>
        <w:tblStyle w:val="a9"/>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5"/>
        <w:gridCol w:w="6300"/>
      </w:tblGrid>
      <w:tr w:rsidR="009235C5" w:rsidRPr="00B24987" w14:paraId="02FCDDD5" w14:textId="77777777">
        <w:tc>
          <w:tcPr>
            <w:tcW w:w="2695" w:type="dxa"/>
            <w:tcMar>
              <w:left w:w="113" w:type="dxa"/>
              <w:right w:w="113" w:type="dxa"/>
            </w:tcMar>
          </w:tcPr>
          <w:p w14:paraId="00000018" w14:textId="77777777" w:rsidR="009235C5" w:rsidRPr="00B24987" w:rsidRDefault="00157345">
            <w:pPr>
              <w:pBdr>
                <w:top w:val="nil"/>
                <w:left w:val="nil"/>
                <w:bottom w:val="nil"/>
                <w:right w:val="nil"/>
                <w:between w:val="nil"/>
              </w:pBdr>
              <w:spacing w:before="120" w:after="120"/>
              <w:ind w:left="461"/>
              <w:rPr>
                <w:rFonts w:ascii="Arial" w:eastAsia="Arial" w:hAnsi="Arial" w:cs="Arial"/>
                <w:b/>
                <w:color w:val="000000"/>
                <w:sz w:val="24"/>
                <w:szCs w:val="24"/>
              </w:rPr>
            </w:pPr>
            <w:bookmarkStart w:id="4" w:name="_heading=h.3znysh7" w:colFirst="0" w:colLast="0"/>
            <w:bookmarkEnd w:id="4"/>
            <w:r w:rsidRPr="00B24987">
              <w:rPr>
                <w:rFonts w:ascii="Arial" w:eastAsia="Arial" w:hAnsi="Arial" w:cs="Arial"/>
                <w:b/>
                <w:sz w:val="24"/>
                <w:szCs w:val="24"/>
              </w:rPr>
              <w:t>"Achieve"</w:t>
            </w:r>
          </w:p>
        </w:tc>
        <w:tc>
          <w:tcPr>
            <w:tcW w:w="6300" w:type="dxa"/>
            <w:tcMar>
              <w:left w:w="113" w:type="dxa"/>
              <w:right w:w="113" w:type="dxa"/>
            </w:tcMar>
          </w:tcPr>
          <w:p w14:paraId="00000019"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sidRPr="00B24987">
              <w:rPr>
                <w:rFonts w:ascii="Arial" w:eastAsia="Arial" w:hAnsi="Arial" w:cs="Arial"/>
                <w:b/>
                <w:color w:val="000000"/>
                <w:sz w:val="24"/>
                <w:szCs w:val="24"/>
              </w:rPr>
              <w:t>Achieved</w:t>
            </w:r>
            <w:r w:rsidRPr="00B24987">
              <w:rPr>
                <w:rFonts w:ascii="Arial" w:eastAsia="Arial" w:hAnsi="Arial" w:cs="Arial"/>
                <w:color w:val="000000"/>
                <w:sz w:val="24"/>
                <w:szCs w:val="24"/>
              </w:rPr>
              <w:t>", "</w:t>
            </w:r>
            <w:r w:rsidRPr="00B24987">
              <w:rPr>
                <w:rFonts w:ascii="Arial" w:eastAsia="Arial" w:hAnsi="Arial" w:cs="Arial"/>
                <w:b/>
                <w:color w:val="000000"/>
                <w:sz w:val="24"/>
                <w:szCs w:val="24"/>
              </w:rPr>
              <w:t>Achieving</w:t>
            </w:r>
            <w:r w:rsidRPr="00B24987">
              <w:rPr>
                <w:rFonts w:ascii="Arial" w:eastAsia="Arial" w:hAnsi="Arial" w:cs="Arial"/>
                <w:color w:val="000000"/>
                <w:sz w:val="24"/>
                <w:szCs w:val="24"/>
              </w:rPr>
              <w:t>" and "</w:t>
            </w:r>
            <w:r w:rsidRPr="00B24987">
              <w:rPr>
                <w:rFonts w:ascii="Arial" w:eastAsia="Arial" w:hAnsi="Arial" w:cs="Arial"/>
                <w:b/>
                <w:color w:val="000000"/>
                <w:sz w:val="24"/>
                <w:szCs w:val="24"/>
              </w:rPr>
              <w:t>Achievement</w:t>
            </w:r>
            <w:r w:rsidRPr="00B24987">
              <w:rPr>
                <w:rFonts w:ascii="Arial" w:eastAsia="Arial" w:hAnsi="Arial" w:cs="Arial"/>
                <w:color w:val="000000"/>
                <w:sz w:val="24"/>
                <w:szCs w:val="24"/>
              </w:rPr>
              <w:t>" shall be construed accordingly;</w:t>
            </w:r>
          </w:p>
        </w:tc>
      </w:tr>
      <w:tr w:rsidR="009235C5" w:rsidRPr="00B24987" w14:paraId="39D6EA54" w14:textId="77777777">
        <w:tc>
          <w:tcPr>
            <w:tcW w:w="2695" w:type="dxa"/>
            <w:tcMar>
              <w:left w:w="113" w:type="dxa"/>
              <w:right w:w="113" w:type="dxa"/>
            </w:tcMar>
          </w:tcPr>
          <w:p w14:paraId="0000001A"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"Additional Insurances"</w:t>
            </w:r>
          </w:p>
        </w:tc>
        <w:tc>
          <w:tcPr>
            <w:tcW w:w="6300" w:type="dxa"/>
            <w:tcMar>
              <w:left w:w="113" w:type="dxa"/>
              <w:right w:w="113" w:type="dxa"/>
            </w:tcMar>
          </w:tcPr>
          <w:p w14:paraId="0000001B"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9235C5" w:rsidRPr="00B24987" w14:paraId="04E869F8" w14:textId="77777777">
        <w:tc>
          <w:tcPr>
            <w:tcW w:w="2695" w:type="dxa"/>
            <w:tcMar>
              <w:left w:w="113" w:type="dxa"/>
              <w:right w:w="113" w:type="dxa"/>
            </w:tcMar>
          </w:tcPr>
          <w:p w14:paraId="0000001C"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"Admin Fee”</w:t>
            </w:r>
          </w:p>
        </w:tc>
        <w:tc>
          <w:tcPr>
            <w:tcW w:w="6300" w:type="dxa"/>
            <w:tcMar>
              <w:left w:w="113" w:type="dxa"/>
              <w:right w:w="113" w:type="dxa"/>
            </w:tcMar>
          </w:tcPr>
          <w:p w14:paraId="0000001D"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9235C5" w:rsidRPr="00B24987" w14:paraId="63360437" w14:textId="77777777">
        <w:tc>
          <w:tcPr>
            <w:tcW w:w="2695" w:type="dxa"/>
            <w:tcMar>
              <w:left w:w="113" w:type="dxa"/>
              <w:right w:w="113" w:type="dxa"/>
            </w:tcMar>
          </w:tcPr>
          <w:p w14:paraId="0000001E"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"Affected Party"</w:t>
            </w:r>
          </w:p>
        </w:tc>
        <w:tc>
          <w:tcPr>
            <w:tcW w:w="6300" w:type="dxa"/>
            <w:tcMar>
              <w:left w:w="113" w:type="dxa"/>
              <w:right w:w="113" w:type="dxa"/>
            </w:tcMar>
          </w:tcPr>
          <w:p w14:paraId="0000001F"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the Party seeking to claim relief in respect of a Force Majeure Event;</w:t>
            </w:r>
          </w:p>
        </w:tc>
      </w:tr>
      <w:tr w:rsidR="009235C5" w:rsidRPr="00B24987" w14:paraId="2A4CA9DE" w14:textId="77777777">
        <w:tc>
          <w:tcPr>
            <w:tcW w:w="2695" w:type="dxa"/>
            <w:tcMar>
              <w:left w:w="113" w:type="dxa"/>
              <w:right w:w="113" w:type="dxa"/>
            </w:tcMar>
          </w:tcPr>
          <w:p w14:paraId="00000020"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"Affiliates"</w:t>
            </w:r>
          </w:p>
        </w:tc>
        <w:tc>
          <w:tcPr>
            <w:tcW w:w="6300" w:type="dxa"/>
            <w:tcMar>
              <w:left w:w="113" w:type="dxa"/>
              <w:right w:w="113" w:type="dxa"/>
            </w:tcMar>
          </w:tcPr>
          <w:p w14:paraId="00000021"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9235C5" w:rsidRPr="00B24987" w14:paraId="5A1D751A" w14:textId="77777777">
        <w:tc>
          <w:tcPr>
            <w:tcW w:w="2695" w:type="dxa"/>
            <w:tcMar>
              <w:left w:w="113" w:type="dxa"/>
              <w:right w:w="113" w:type="dxa"/>
            </w:tcMar>
          </w:tcPr>
          <w:p w14:paraId="00000022"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“Annex”</w:t>
            </w:r>
          </w:p>
        </w:tc>
        <w:tc>
          <w:tcPr>
            <w:tcW w:w="6300" w:type="dxa"/>
            <w:tcMar>
              <w:left w:w="113" w:type="dxa"/>
              <w:right w:w="113" w:type="dxa"/>
            </w:tcMar>
          </w:tcPr>
          <w:p w14:paraId="00000023"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extra information which supports a Schedule;</w:t>
            </w:r>
          </w:p>
        </w:tc>
      </w:tr>
      <w:tr w:rsidR="009235C5" w:rsidRPr="00B24987" w14:paraId="4A42C3F0" w14:textId="77777777">
        <w:tc>
          <w:tcPr>
            <w:tcW w:w="2695" w:type="dxa"/>
            <w:tcMar>
              <w:left w:w="113" w:type="dxa"/>
              <w:right w:w="113" w:type="dxa"/>
            </w:tcMar>
          </w:tcPr>
          <w:p w14:paraId="00000024"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lastRenderedPageBreak/>
              <w:t>"Approval"</w:t>
            </w:r>
          </w:p>
        </w:tc>
        <w:tc>
          <w:tcPr>
            <w:tcW w:w="6300" w:type="dxa"/>
            <w:tcMar>
              <w:left w:w="113" w:type="dxa"/>
              <w:right w:w="113" w:type="dxa"/>
            </w:tcMar>
          </w:tcPr>
          <w:p w14:paraId="00000025" w14:textId="7B1A714E"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the prior written consent of the Buyer, or the Supplier as the context requires, and "</w:t>
            </w:r>
            <w:r w:rsidRPr="00B24987">
              <w:rPr>
                <w:rFonts w:ascii="Arial" w:eastAsia="Arial" w:hAnsi="Arial" w:cs="Arial"/>
                <w:b/>
                <w:color w:val="000000"/>
                <w:sz w:val="24"/>
                <w:szCs w:val="24"/>
              </w:rPr>
              <w:t>Approve</w:t>
            </w:r>
            <w:r w:rsidRPr="00B24987">
              <w:rPr>
                <w:rFonts w:ascii="Arial" w:eastAsia="Arial" w:hAnsi="Arial" w:cs="Arial"/>
                <w:color w:val="000000"/>
                <w:sz w:val="24"/>
                <w:szCs w:val="24"/>
              </w:rPr>
              <w:t>" and "</w:t>
            </w:r>
            <w:r w:rsidRPr="00B24987">
              <w:rPr>
                <w:rFonts w:ascii="Arial" w:eastAsia="Arial" w:hAnsi="Arial" w:cs="Arial"/>
                <w:b/>
                <w:color w:val="000000"/>
                <w:sz w:val="24"/>
                <w:szCs w:val="24"/>
              </w:rPr>
              <w:t>Approved</w:t>
            </w:r>
            <w:r w:rsidRPr="00B24987">
              <w:rPr>
                <w:rFonts w:ascii="Arial" w:eastAsia="Arial" w:hAnsi="Arial" w:cs="Arial"/>
                <w:color w:val="000000"/>
                <w:sz w:val="24"/>
                <w:szCs w:val="24"/>
              </w:rPr>
              <w:t>" shall be construed accordingly;</w:t>
            </w:r>
          </w:p>
        </w:tc>
      </w:tr>
      <w:tr w:rsidR="009235C5" w:rsidRPr="00B24987" w14:paraId="7E63BD9A" w14:textId="77777777">
        <w:tc>
          <w:tcPr>
            <w:tcW w:w="2695" w:type="dxa"/>
            <w:tcMar>
              <w:left w:w="113" w:type="dxa"/>
              <w:right w:w="113" w:type="dxa"/>
            </w:tcMar>
          </w:tcPr>
          <w:p w14:paraId="00000026"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“Associates”</w:t>
            </w:r>
          </w:p>
        </w:tc>
        <w:tc>
          <w:tcPr>
            <w:tcW w:w="6300" w:type="dxa"/>
            <w:tcMar>
              <w:left w:w="113" w:type="dxa"/>
              <w:right w:w="113" w:type="dxa"/>
            </w:tcMar>
          </w:tcPr>
          <w:p w14:paraId="00000027"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sz w:val="24"/>
                <w:szCs w:val="24"/>
              </w:rP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rsidR="009235C5" w:rsidRPr="00B24987" w14:paraId="536DC0F8" w14:textId="77777777">
        <w:tc>
          <w:tcPr>
            <w:tcW w:w="2695" w:type="dxa"/>
            <w:tcMar>
              <w:left w:w="113" w:type="dxa"/>
              <w:right w:w="113" w:type="dxa"/>
            </w:tcMar>
          </w:tcPr>
          <w:p w14:paraId="00000028"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"Audit"</w:t>
            </w:r>
          </w:p>
        </w:tc>
        <w:tc>
          <w:tcPr>
            <w:tcW w:w="6300" w:type="dxa"/>
            <w:tcMar>
              <w:left w:w="113" w:type="dxa"/>
              <w:right w:w="113" w:type="dxa"/>
            </w:tcMar>
          </w:tcPr>
          <w:p w14:paraId="00000029"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the Relevant Authority’s right to: </w:t>
            </w:r>
          </w:p>
          <w:p w14:paraId="0000002A" w14:textId="77777777" w:rsidR="009235C5" w:rsidRPr="00B24987" w:rsidRDefault="00157345">
            <w:pPr>
              <w:widowControl w:val="0"/>
              <w:numPr>
                <w:ilvl w:val="0"/>
                <w:numId w:val="21"/>
              </w:numPr>
              <w:pBdr>
                <w:top w:val="nil"/>
                <w:left w:val="nil"/>
                <w:bottom w:val="nil"/>
                <w:right w:val="nil"/>
                <w:between w:val="nil"/>
              </w:pBdr>
              <w:tabs>
                <w:tab w:val="left" w:pos="-179"/>
                <w:tab w:val="left" w:pos="429"/>
              </w:tabs>
              <w:spacing w:after="120"/>
              <w:ind w:left="461" w:hanging="461"/>
              <w:jc w:val="both"/>
              <w:rPr>
                <w:rFonts w:ascii="Arial" w:eastAsia="Arial" w:hAnsi="Arial" w:cs="Arial"/>
                <w:color w:val="000000"/>
                <w:sz w:val="24"/>
                <w:szCs w:val="24"/>
              </w:rPr>
            </w:pPr>
            <w:r w:rsidRPr="00B24987">
              <w:rPr>
                <w:rFonts w:ascii="Arial" w:eastAsia="Arial" w:hAnsi="Arial" w:cs="Arial"/>
                <w:color w:val="000000"/>
                <w:sz w:val="24"/>
                <w:szCs w:val="24"/>
              </w:rPr>
              <w:t xml:space="preserve">verify the accuracy of the Charges and any other amounts payable by a Buyer under a Call-Off Contract (including proposed or actual variations to them in accordance with the Contract); </w:t>
            </w:r>
          </w:p>
          <w:p w14:paraId="0000002B" w14:textId="77777777" w:rsidR="009235C5" w:rsidRPr="00B24987" w:rsidRDefault="00157345">
            <w:pPr>
              <w:widowControl w:val="0"/>
              <w:numPr>
                <w:ilvl w:val="0"/>
                <w:numId w:val="21"/>
              </w:numPr>
              <w:pBdr>
                <w:top w:val="nil"/>
                <w:left w:val="nil"/>
                <w:bottom w:val="nil"/>
                <w:right w:val="nil"/>
                <w:between w:val="nil"/>
              </w:pBdr>
              <w:tabs>
                <w:tab w:val="left" w:pos="-179"/>
                <w:tab w:val="left" w:pos="429"/>
              </w:tabs>
              <w:spacing w:after="120"/>
              <w:ind w:left="461" w:hanging="461"/>
              <w:jc w:val="both"/>
              <w:rPr>
                <w:rFonts w:ascii="Arial" w:eastAsia="Arial" w:hAnsi="Arial" w:cs="Arial"/>
                <w:color w:val="000000"/>
                <w:sz w:val="24"/>
                <w:szCs w:val="24"/>
              </w:rPr>
            </w:pPr>
            <w:r w:rsidRPr="00B24987">
              <w:rPr>
                <w:rFonts w:ascii="Arial" w:eastAsia="Arial" w:hAnsi="Arial" w:cs="Arial"/>
                <w:color w:val="000000"/>
                <w:sz w:val="24"/>
                <w:szCs w:val="24"/>
              </w:rPr>
              <w:t>verify the costs of the Supplier (including the costs of all Subcontractors and any third party suppliers) in connection with the provision of the Services;</w:t>
            </w:r>
          </w:p>
          <w:p w14:paraId="0000002C" w14:textId="77777777" w:rsidR="009235C5" w:rsidRPr="00B24987" w:rsidRDefault="00157345">
            <w:pPr>
              <w:widowControl w:val="0"/>
              <w:numPr>
                <w:ilvl w:val="0"/>
                <w:numId w:val="21"/>
              </w:numPr>
              <w:pBdr>
                <w:top w:val="nil"/>
                <w:left w:val="nil"/>
                <w:bottom w:val="nil"/>
                <w:right w:val="nil"/>
                <w:between w:val="nil"/>
              </w:pBdr>
              <w:tabs>
                <w:tab w:val="left" w:pos="-179"/>
                <w:tab w:val="left" w:pos="429"/>
              </w:tabs>
              <w:spacing w:after="120"/>
              <w:ind w:left="461" w:hanging="461"/>
              <w:jc w:val="both"/>
              <w:rPr>
                <w:rFonts w:ascii="Arial" w:eastAsia="Arial" w:hAnsi="Arial" w:cs="Arial"/>
                <w:color w:val="000000"/>
                <w:sz w:val="24"/>
                <w:szCs w:val="24"/>
              </w:rPr>
            </w:pPr>
            <w:r w:rsidRPr="00B24987">
              <w:rPr>
                <w:rFonts w:ascii="Arial" w:eastAsia="Arial" w:hAnsi="Arial" w:cs="Arial"/>
                <w:color w:val="000000"/>
                <w:sz w:val="24"/>
                <w:szCs w:val="24"/>
              </w:rPr>
              <w:t>verify the Open Book Data;</w:t>
            </w:r>
          </w:p>
          <w:p w14:paraId="0000002D" w14:textId="77777777" w:rsidR="009235C5" w:rsidRPr="00B24987" w:rsidRDefault="00157345">
            <w:pPr>
              <w:widowControl w:val="0"/>
              <w:numPr>
                <w:ilvl w:val="0"/>
                <w:numId w:val="21"/>
              </w:numPr>
              <w:pBdr>
                <w:top w:val="nil"/>
                <w:left w:val="nil"/>
                <w:bottom w:val="nil"/>
                <w:right w:val="nil"/>
                <w:between w:val="nil"/>
              </w:pBdr>
              <w:tabs>
                <w:tab w:val="left" w:pos="-179"/>
                <w:tab w:val="left" w:pos="429"/>
              </w:tabs>
              <w:spacing w:after="120"/>
              <w:ind w:left="461" w:hanging="461"/>
              <w:jc w:val="both"/>
              <w:rPr>
                <w:rFonts w:ascii="Arial" w:eastAsia="Arial" w:hAnsi="Arial" w:cs="Arial"/>
                <w:color w:val="000000"/>
                <w:sz w:val="24"/>
                <w:szCs w:val="24"/>
              </w:rPr>
            </w:pPr>
            <w:r w:rsidRPr="00B24987">
              <w:rPr>
                <w:rFonts w:ascii="Arial" w:eastAsia="Arial" w:hAnsi="Arial" w:cs="Arial"/>
                <w:color w:val="000000"/>
                <w:sz w:val="24"/>
                <w:szCs w:val="24"/>
              </w:rPr>
              <w:t>verify the Supplier’s and each Subcontractor’s compliance with the Contract and applicable Law;</w:t>
            </w:r>
          </w:p>
          <w:p w14:paraId="0000002E" w14:textId="77777777" w:rsidR="009235C5" w:rsidRPr="00B24987" w:rsidRDefault="00157345">
            <w:pPr>
              <w:widowControl w:val="0"/>
              <w:numPr>
                <w:ilvl w:val="0"/>
                <w:numId w:val="21"/>
              </w:numPr>
              <w:pBdr>
                <w:top w:val="nil"/>
                <w:left w:val="nil"/>
                <w:bottom w:val="nil"/>
                <w:right w:val="nil"/>
                <w:between w:val="nil"/>
              </w:pBdr>
              <w:tabs>
                <w:tab w:val="left" w:pos="-179"/>
                <w:tab w:val="left" w:pos="429"/>
              </w:tabs>
              <w:spacing w:after="120"/>
              <w:ind w:left="461" w:hanging="461"/>
              <w:jc w:val="both"/>
              <w:rPr>
                <w:rFonts w:ascii="Arial" w:eastAsia="Arial" w:hAnsi="Arial" w:cs="Arial"/>
                <w:color w:val="000000"/>
                <w:sz w:val="24"/>
                <w:szCs w:val="24"/>
              </w:rPr>
            </w:pPr>
            <w:r w:rsidRPr="00B24987">
              <w:rPr>
                <w:rFonts w:ascii="Arial" w:eastAsia="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0000002F" w14:textId="77777777" w:rsidR="009235C5" w:rsidRPr="00B24987" w:rsidRDefault="00157345">
            <w:pPr>
              <w:widowControl w:val="0"/>
              <w:numPr>
                <w:ilvl w:val="0"/>
                <w:numId w:val="21"/>
              </w:numPr>
              <w:pBdr>
                <w:top w:val="nil"/>
                <w:left w:val="nil"/>
                <w:bottom w:val="nil"/>
                <w:right w:val="nil"/>
                <w:between w:val="nil"/>
              </w:pBdr>
              <w:tabs>
                <w:tab w:val="left" w:pos="-179"/>
                <w:tab w:val="left" w:pos="429"/>
              </w:tabs>
              <w:spacing w:after="120"/>
              <w:ind w:left="461" w:hanging="461"/>
              <w:jc w:val="both"/>
              <w:rPr>
                <w:rFonts w:ascii="Arial" w:eastAsia="Arial" w:hAnsi="Arial" w:cs="Arial"/>
                <w:color w:val="000000"/>
                <w:sz w:val="24"/>
                <w:szCs w:val="24"/>
              </w:rPr>
            </w:pPr>
            <w:r w:rsidRPr="00B24987">
              <w:rPr>
                <w:rFonts w:ascii="Arial" w:eastAsia="Arial" w:hAnsi="Arial" w:cs="Arial"/>
                <w:color w:val="000000"/>
                <w:sz w:val="24"/>
                <w:szCs w:val="24"/>
              </w:rPr>
              <w:t>identify or investigate any circumstances which may impact upon the financial stability of the Supplier, any Guarantor, and/or any Subcontractors or their ability to provide the Deliverables;</w:t>
            </w:r>
          </w:p>
          <w:p w14:paraId="00000030" w14:textId="77777777" w:rsidR="009235C5" w:rsidRPr="00B24987" w:rsidRDefault="00157345">
            <w:pPr>
              <w:widowControl w:val="0"/>
              <w:numPr>
                <w:ilvl w:val="0"/>
                <w:numId w:val="21"/>
              </w:numPr>
              <w:pBdr>
                <w:top w:val="nil"/>
                <w:left w:val="nil"/>
                <w:bottom w:val="nil"/>
                <w:right w:val="nil"/>
                <w:between w:val="nil"/>
              </w:pBdr>
              <w:tabs>
                <w:tab w:val="left" w:pos="-179"/>
                <w:tab w:val="left" w:pos="429"/>
              </w:tabs>
              <w:spacing w:after="120"/>
              <w:ind w:left="461" w:hanging="461"/>
              <w:jc w:val="both"/>
              <w:rPr>
                <w:rFonts w:ascii="Arial" w:eastAsia="Arial" w:hAnsi="Arial" w:cs="Arial"/>
                <w:color w:val="000000"/>
                <w:sz w:val="24"/>
                <w:szCs w:val="24"/>
              </w:rPr>
            </w:pPr>
            <w:r w:rsidRPr="00B24987">
              <w:rPr>
                <w:rFonts w:ascii="Arial" w:eastAsia="Arial" w:hAnsi="Arial" w:cs="Arial"/>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00000031" w14:textId="77777777" w:rsidR="009235C5" w:rsidRPr="00B24987" w:rsidRDefault="00157345">
            <w:pPr>
              <w:widowControl w:val="0"/>
              <w:numPr>
                <w:ilvl w:val="0"/>
                <w:numId w:val="21"/>
              </w:numPr>
              <w:pBdr>
                <w:top w:val="nil"/>
                <w:left w:val="nil"/>
                <w:bottom w:val="nil"/>
                <w:right w:val="nil"/>
                <w:between w:val="nil"/>
              </w:pBdr>
              <w:tabs>
                <w:tab w:val="left" w:pos="-179"/>
                <w:tab w:val="left" w:pos="429"/>
              </w:tabs>
              <w:spacing w:after="120"/>
              <w:ind w:left="461" w:hanging="461"/>
              <w:jc w:val="both"/>
              <w:rPr>
                <w:rFonts w:ascii="Arial" w:eastAsia="Arial" w:hAnsi="Arial" w:cs="Arial"/>
                <w:color w:val="000000"/>
                <w:sz w:val="24"/>
                <w:szCs w:val="24"/>
              </w:rPr>
            </w:pPr>
            <w:r w:rsidRPr="00B24987">
              <w:rPr>
                <w:rFonts w:ascii="Arial" w:eastAsia="Arial" w:hAnsi="Arial" w:cs="Arial"/>
                <w:color w:val="000000"/>
                <w:sz w:val="24"/>
                <w:szCs w:val="24"/>
              </w:rPr>
              <w:t>review any books of account and the internal contract management accounts kept by the Supplier in connection with each Contract;</w:t>
            </w:r>
          </w:p>
          <w:p w14:paraId="00000032" w14:textId="77777777" w:rsidR="009235C5" w:rsidRPr="00B24987" w:rsidRDefault="00157345">
            <w:pPr>
              <w:widowControl w:val="0"/>
              <w:numPr>
                <w:ilvl w:val="0"/>
                <w:numId w:val="21"/>
              </w:numPr>
              <w:pBdr>
                <w:top w:val="nil"/>
                <w:left w:val="nil"/>
                <w:bottom w:val="nil"/>
                <w:right w:val="nil"/>
                <w:between w:val="nil"/>
              </w:pBdr>
              <w:tabs>
                <w:tab w:val="left" w:pos="-179"/>
                <w:tab w:val="left" w:pos="429"/>
              </w:tabs>
              <w:spacing w:after="120"/>
              <w:ind w:left="461" w:hanging="461"/>
              <w:jc w:val="both"/>
              <w:rPr>
                <w:rFonts w:ascii="Arial" w:eastAsia="Arial" w:hAnsi="Arial" w:cs="Arial"/>
                <w:color w:val="000000"/>
                <w:sz w:val="24"/>
                <w:szCs w:val="24"/>
              </w:rPr>
            </w:pPr>
            <w:r w:rsidRPr="00B24987">
              <w:rPr>
                <w:rFonts w:ascii="Arial" w:eastAsia="Arial" w:hAnsi="Arial" w:cs="Arial"/>
                <w:color w:val="000000"/>
                <w:sz w:val="24"/>
                <w:szCs w:val="24"/>
              </w:rPr>
              <w:t xml:space="preserve">carry out the Relevant Authority’s internal and statutory audits and to prepare, examine and/or certify the Relevant Authority's annual and interim </w:t>
            </w:r>
            <w:r w:rsidRPr="00B24987">
              <w:rPr>
                <w:rFonts w:ascii="Arial" w:eastAsia="Arial" w:hAnsi="Arial" w:cs="Arial"/>
                <w:color w:val="000000"/>
                <w:sz w:val="24"/>
                <w:szCs w:val="24"/>
              </w:rPr>
              <w:lastRenderedPageBreak/>
              <w:t>reports and accounts;</w:t>
            </w:r>
          </w:p>
          <w:p w14:paraId="00000033" w14:textId="77777777" w:rsidR="009235C5" w:rsidRPr="00B24987" w:rsidRDefault="00157345">
            <w:pPr>
              <w:widowControl w:val="0"/>
              <w:numPr>
                <w:ilvl w:val="0"/>
                <w:numId w:val="21"/>
              </w:numPr>
              <w:pBdr>
                <w:top w:val="nil"/>
                <w:left w:val="nil"/>
                <w:bottom w:val="nil"/>
                <w:right w:val="nil"/>
                <w:between w:val="nil"/>
              </w:pBdr>
              <w:tabs>
                <w:tab w:val="left" w:pos="-179"/>
                <w:tab w:val="left" w:pos="429"/>
              </w:tabs>
              <w:spacing w:after="120"/>
              <w:ind w:left="461" w:hanging="461"/>
              <w:jc w:val="both"/>
              <w:rPr>
                <w:rFonts w:ascii="Arial" w:eastAsia="Arial" w:hAnsi="Arial" w:cs="Arial"/>
                <w:color w:val="000000"/>
                <w:sz w:val="24"/>
                <w:szCs w:val="24"/>
              </w:rPr>
            </w:pPr>
            <w:r w:rsidRPr="00B24987">
              <w:rPr>
                <w:rFonts w:ascii="Arial" w:eastAsia="Arial" w:hAnsi="Arial" w:cs="Arial"/>
                <w:color w:val="000000"/>
                <w:sz w:val="24"/>
                <w:szCs w:val="24"/>
              </w:rPr>
              <w:t>enable the National Audit Office to carry out an examination pursuant to Section 6(1) of the National Audit Act 1983 of the economy, efficiency and effectiveness with which the Relevant Authority has used its resources; or</w:t>
            </w:r>
          </w:p>
          <w:p w14:paraId="00000034" w14:textId="77777777" w:rsidR="009235C5" w:rsidRPr="00B24987" w:rsidRDefault="00157345">
            <w:pPr>
              <w:widowControl w:val="0"/>
              <w:numPr>
                <w:ilvl w:val="0"/>
                <w:numId w:val="21"/>
              </w:numPr>
              <w:pBdr>
                <w:top w:val="nil"/>
                <w:left w:val="nil"/>
                <w:bottom w:val="nil"/>
                <w:right w:val="nil"/>
                <w:between w:val="nil"/>
              </w:pBdr>
              <w:tabs>
                <w:tab w:val="left" w:pos="-179"/>
                <w:tab w:val="left" w:pos="429"/>
              </w:tabs>
              <w:spacing w:after="120"/>
              <w:ind w:left="461" w:hanging="461"/>
              <w:jc w:val="both"/>
              <w:rPr>
                <w:rFonts w:ascii="Arial" w:eastAsia="Arial" w:hAnsi="Arial" w:cs="Arial"/>
                <w:color w:val="000000"/>
                <w:sz w:val="24"/>
                <w:szCs w:val="24"/>
              </w:rPr>
            </w:pPr>
            <w:r w:rsidRPr="00B24987">
              <w:rPr>
                <w:rFonts w:ascii="Arial" w:eastAsia="Arial" w:hAnsi="Arial" w:cs="Arial"/>
                <w:color w:val="000000"/>
                <w:sz w:val="24"/>
                <w:szCs w:val="24"/>
              </w:rPr>
              <w:t>verify the accuracy and completeness of any Management Information delivered or required by the Framework Contract;</w:t>
            </w:r>
          </w:p>
        </w:tc>
      </w:tr>
      <w:tr w:rsidR="009235C5" w:rsidRPr="00B24987" w14:paraId="3490C608" w14:textId="77777777">
        <w:tc>
          <w:tcPr>
            <w:tcW w:w="2695" w:type="dxa"/>
            <w:tcMar>
              <w:left w:w="113" w:type="dxa"/>
              <w:right w:w="113" w:type="dxa"/>
            </w:tcMar>
          </w:tcPr>
          <w:p w14:paraId="00000035"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lastRenderedPageBreak/>
              <w:t>"Auditor"</w:t>
            </w:r>
          </w:p>
        </w:tc>
        <w:tc>
          <w:tcPr>
            <w:tcW w:w="6300" w:type="dxa"/>
            <w:tcMar>
              <w:left w:w="113" w:type="dxa"/>
              <w:right w:w="113" w:type="dxa"/>
            </w:tcMar>
          </w:tcPr>
          <w:p w14:paraId="00000036" w14:textId="77777777" w:rsidR="009235C5" w:rsidRPr="00B24987" w:rsidRDefault="00157345">
            <w:pPr>
              <w:widowControl w:val="0"/>
              <w:numPr>
                <w:ilvl w:val="0"/>
                <w:numId w:val="2"/>
              </w:numPr>
              <w:pBdr>
                <w:top w:val="nil"/>
                <w:left w:val="nil"/>
                <w:bottom w:val="nil"/>
                <w:right w:val="nil"/>
                <w:between w:val="nil"/>
              </w:pBdr>
              <w:tabs>
                <w:tab w:val="left" w:pos="-179"/>
                <w:tab w:val="left" w:pos="429"/>
              </w:tabs>
              <w:spacing w:before="120"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the Relevant Authority’s internal and external auditors;</w:t>
            </w:r>
          </w:p>
          <w:p w14:paraId="00000037" w14:textId="77777777" w:rsidR="009235C5" w:rsidRPr="00B24987" w:rsidRDefault="00157345">
            <w:pPr>
              <w:widowControl w:val="0"/>
              <w:numPr>
                <w:ilvl w:val="0"/>
                <w:numId w:val="2"/>
              </w:numPr>
              <w:pBdr>
                <w:top w:val="nil"/>
                <w:left w:val="nil"/>
                <w:bottom w:val="nil"/>
                <w:right w:val="nil"/>
                <w:between w:val="nil"/>
              </w:pBdr>
              <w:tabs>
                <w:tab w:val="left" w:pos="-179"/>
                <w:tab w:val="left" w:pos="429"/>
              </w:tabs>
              <w:spacing w:after="120"/>
              <w:ind w:left="461" w:hanging="461"/>
              <w:jc w:val="both"/>
              <w:rPr>
                <w:rFonts w:ascii="Arial" w:eastAsia="Arial" w:hAnsi="Arial" w:cs="Arial"/>
                <w:color w:val="000000"/>
                <w:sz w:val="24"/>
                <w:szCs w:val="24"/>
              </w:rPr>
            </w:pPr>
            <w:r w:rsidRPr="00B24987">
              <w:rPr>
                <w:rFonts w:ascii="Arial" w:eastAsia="Arial" w:hAnsi="Arial" w:cs="Arial"/>
                <w:color w:val="000000"/>
                <w:sz w:val="24"/>
                <w:szCs w:val="24"/>
              </w:rPr>
              <w:t>the Relevant Authority’s statutory or regulatory auditors;</w:t>
            </w:r>
          </w:p>
          <w:p w14:paraId="00000038" w14:textId="77777777" w:rsidR="009235C5" w:rsidRPr="00B24987" w:rsidRDefault="00157345">
            <w:pPr>
              <w:widowControl w:val="0"/>
              <w:numPr>
                <w:ilvl w:val="0"/>
                <w:numId w:val="2"/>
              </w:numPr>
              <w:pBdr>
                <w:top w:val="nil"/>
                <w:left w:val="nil"/>
                <w:bottom w:val="nil"/>
                <w:right w:val="nil"/>
                <w:between w:val="nil"/>
              </w:pBdr>
              <w:tabs>
                <w:tab w:val="left" w:pos="-179"/>
                <w:tab w:val="left" w:pos="429"/>
              </w:tabs>
              <w:spacing w:after="120"/>
              <w:ind w:left="461" w:hanging="461"/>
              <w:jc w:val="both"/>
              <w:rPr>
                <w:rFonts w:ascii="Arial" w:eastAsia="Arial" w:hAnsi="Arial" w:cs="Arial"/>
                <w:color w:val="000000"/>
                <w:sz w:val="24"/>
                <w:szCs w:val="24"/>
              </w:rPr>
            </w:pPr>
            <w:r w:rsidRPr="00B24987">
              <w:rPr>
                <w:rFonts w:ascii="Arial" w:eastAsia="Arial" w:hAnsi="Arial" w:cs="Arial"/>
                <w:color w:val="000000"/>
                <w:sz w:val="24"/>
                <w:szCs w:val="24"/>
              </w:rPr>
              <w:t>the Comptroller and Auditor General, their staff and/or any appointed representatives of the National Audit Office;</w:t>
            </w:r>
          </w:p>
          <w:p w14:paraId="00000039" w14:textId="77777777" w:rsidR="009235C5" w:rsidRPr="00B24987" w:rsidRDefault="00157345">
            <w:pPr>
              <w:widowControl w:val="0"/>
              <w:numPr>
                <w:ilvl w:val="0"/>
                <w:numId w:val="2"/>
              </w:numPr>
              <w:pBdr>
                <w:top w:val="nil"/>
                <w:left w:val="nil"/>
                <w:bottom w:val="nil"/>
                <w:right w:val="nil"/>
                <w:between w:val="nil"/>
              </w:pBdr>
              <w:tabs>
                <w:tab w:val="left" w:pos="-179"/>
                <w:tab w:val="left" w:pos="429"/>
              </w:tabs>
              <w:spacing w:after="120"/>
              <w:ind w:left="461" w:hanging="461"/>
              <w:jc w:val="both"/>
              <w:rPr>
                <w:rFonts w:ascii="Arial" w:eastAsia="Arial" w:hAnsi="Arial" w:cs="Arial"/>
                <w:color w:val="000000"/>
                <w:sz w:val="24"/>
                <w:szCs w:val="24"/>
              </w:rPr>
            </w:pPr>
            <w:r w:rsidRPr="00B24987">
              <w:rPr>
                <w:rFonts w:ascii="Arial" w:eastAsia="Arial" w:hAnsi="Arial" w:cs="Arial"/>
                <w:color w:val="000000"/>
                <w:sz w:val="24"/>
                <w:szCs w:val="24"/>
              </w:rPr>
              <w:t>HM Treasury or the Cabinet Office;</w:t>
            </w:r>
          </w:p>
          <w:p w14:paraId="0000003A" w14:textId="77777777" w:rsidR="009235C5" w:rsidRPr="00B24987" w:rsidRDefault="00157345">
            <w:pPr>
              <w:widowControl w:val="0"/>
              <w:numPr>
                <w:ilvl w:val="0"/>
                <w:numId w:val="2"/>
              </w:numPr>
              <w:pBdr>
                <w:top w:val="nil"/>
                <w:left w:val="nil"/>
                <w:bottom w:val="nil"/>
                <w:right w:val="nil"/>
                <w:between w:val="nil"/>
              </w:pBdr>
              <w:tabs>
                <w:tab w:val="left" w:pos="-179"/>
                <w:tab w:val="left" w:pos="429"/>
              </w:tabs>
              <w:spacing w:after="120"/>
              <w:ind w:left="461" w:hanging="461"/>
              <w:jc w:val="both"/>
              <w:rPr>
                <w:rFonts w:ascii="Arial" w:eastAsia="Arial" w:hAnsi="Arial" w:cs="Arial"/>
                <w:color w:val="000000"/>
                <w:sz w:val="24"/>
                <w:szCs w:val="24"/>
              </w:rPr>
            </w:pPr>
            <w:r w:rsidRPr="00B24987">
              <w:rPr>
                <w:rFonts w:ascii="Arial" w:eastAsia="Arial" w:hAnsi="Arial" w:cs="Arial"/>
                <w:color w:val="000000"/>
                <w:sz w:val="24"/>
                <w:szCs w:val="24"/>
              </w:rPr>
              <w:t>any party formally appointed by the Relevant Authority to carry out audit or similar review functions; and</w:t>
            </w:r>
          </w:p>
          <w:p w14:paraId="0000003B" w14:textId="77777777" w:rsidR="009235C5" w:rsidRPr="00B24987" w:rsidRDefault="00157345">
            <w:pPr>
              <w:widowControl w:val="0"/>
              <w:numPr>
                <w:ilvl w:val="0"/>
                <w:numId w:val="2"/>
              </w:numPr>
              <w:pBdr>
                <w:top w:val="nil"/>
                <w:left w:val="nil"/>
                <w:bottom w:val="nil"/>
                <w:right w:val="nil"/>
                <w:between w:val="nil"/>
              </w:pBdr>
              <w:tabs>
                <w:tab w:val="left" w:pos="-179"/>
                <w:tab w:val="left" w:pos="429"/>
              </w:tabs>
              <w:spacing w:after="120"/>
              <w:ind w:left="461" w:hanging="461"/>
              <w:jc w:val="both"/>
              <w:rPr>
                <w:rFonts w:ascii="Arial" w:eastAsia="Arial" w:hAnsi="Arial" w:cs="Arial"/>
                <w:color w:val="000000"/>
                <w:sz w:val="24"/>
                <w:szCs w:val="24"/>
              </w:rPr>
            </w:pPr>
            <w:r w:rsidRPr="00B24987">
              <w:rPr>
                <w:rFonts w:ascii="Arial" w:eastAsia="Arial" w:hAnsi="Arial" w:cs="Arial"/>
                <w:color w:val="000000"/>
                <w:sz w:val="24"/>
                <w:szCs w:val="24"/>
              </w:rPr>
              <w:t>successors or assigns of any of the above;</w:t>
            </w:r>
          </w:p>
        </w:tc>
      </w:tr>
      <w:tr w:rsidR="009235C5" w:rsidRPr="00B24987" w14:paraId="3109F5E0" w14:textId="77777777">
        <w:tc>
          <w:tcPr>
            <w:tcW w:w="2695" w:type="dxa"/>
            <w:tcMar>
              <w:left w:w="113" w:type="dxa"/>
              <w:right w:w="113" w:type="dxa"/>
            </w:tcMar>
          </w:tcPr>
          <w:p w14:paraId="0000003C"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"Authority"</w:t>
            </w:r>
          </w:p>
        </w:tc>
        <w:tc>
          <w:tcPr>
            <w:tcW w:w="6300" w:type="dxa"/>
            <w:tcMar>
              <w:left w:w="113" w:type="dxa"/>
              <w:right w:w="113" w:type="dxa"/>
            </w:tcMar>
          </w:tcPr>
          <w:p w14:paraId="0000003D" w14:textId="77777777" w:rsidR="009235C5" w:rsidRPr="00B24987" w:rsidRDefault="00157345">
            <w:pPr>
              <w:widowControl w:val="0"/>
              <w:tabs>
                <w:tab w:val="left" w:pos="-179"/>
              </w:tabs>
              <w:spacing w:before="120" w:after="120"/>
              <w:ind w:right="158"/>
              <w:jc w:val="both"/>
              <w:rPr>
                <w:rFonts w:ascii="Arial" w:eastAsia="Arial" w:hAnsi="Arial" w:cs="Arial"/>
                <w:sz w:val="24"/>
                <w:szCs w:val="24"/>
              </w:rPr>
            </w:pPr>
            <w:r w:rsidRPr="00B24987">
              <w:rPr>
                <w:rFonts w:ascii="Arial" w:eastAsia="Arial" w:hAnsi="Arial" w:cs="Arial"/>
                <w:sz w:val="24"/>
                <w:szCs w:val="24"/>
              </w:rPr>
              <w:t>CCS and each Buyer;</w:t>
            </w:r>
          </w:p>
        </w:tc>
      </w:tr>
      <w:tr w:rsidR="009235C5" w:rsidRPr="00B24987" w14:paraId="662A6B76" w14:textId="77777777">
        <w:tc>
          <w:tcPr>
            <w:tcW w:w="2695" w:type="dxa"/>
            <w:tcMar>
              <w:left w:w="113" w:type="dxa"/>
              <w:right w:w="113" w:type="dxa"/>
            </w:tcMar>
          </w:tcPr>
          <w:p w14:paraId="0000003E"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"Authority Cause"</w:t>
            </w:r>
          </w:p>
        </w:tc>
        <w:tc>
          <w:tcPr>
            <w:tcW w:w="6300" w:type="dxa"/>
            <w:tcMar>
              <w:left w:w="113" w:type="dxa"/>
              <w:right w:w="113" w:type="dxa"/>
            </w:tcMar>
          </w:tcPr>
          <w:p w14:paraId="0000003F"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any </w:t>
            </w:r>
            <w:r w:rsidRPr="00B24987">
              <w:rPr>
                <w:rFonts w:ascii="Arial" w:eastAsia="Arial" w:hAnsi="Arial" w:cs="Arial"/>
                <w:sz w:val="24"/>
                <w:szCs w:val="24"/>
              </w:rPr>
              <w:t>breach</w:t>
            </w:r>
            <w:r w:rsidRPr="00B24987">
              <w:rPr>
                <w:rFonts w:ascii="Arial" w:eastAsia="Arial" w:hAnsi="Arial" w:cs="Arial"/>
                <w:color w:val="000000"/>
                <w:sz w:val="24"/>
                <w:szCs w:val="24"/>
              </w:rPr>
              <w:t xml:space="preserve">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9235C5" w:rsidRPr="00B24987" w14:paraId="04698CF3" w14:textId="77777777">
        <w:tc>
          <w:tcPr>
            <w:tcW w:w="2695" w:type="dxa"/>
            <w:tcMar>
              <w:left w:w="113" w:type="dxa"/>
              <w:right w:w="113" w:type="dxa"/>
            </w:tcMar>
          </w:tcPr>
          <w:p w14:paraId="00000040"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"BACS"</w:t>
            </w:r>
          </w:p>
        </w:tc>
        <w:tc>
          <w:tcPr>
            <w:tcW w:w="6300" w:type="dxa"/>
            <w:tcMar>
              <w:left w:w="113" w:type="dxa"/>
              <w:right w:w="113" w:type="dxa"/>
            </w:tcMar>
          </w:tcPr>
          <w:p w14:paraId="00000041"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the Bankers’ Automated Clearing Services, which is a scheme </w:t>
            </w:r>
            <w:r w:rsidRPr="00B24987">
              <w:rPr>
                <w:rFonts w:ascii="Arial" w:eastAsia="Arial" w:hAnsi="Arial" w:cs="Arial"/>
                <w:sz w:val="24"/>
                <w:szCs w:val="24"/>
              </w:rPr>
              <w:t>for</w:t>
            </w:r>
            <w:r w:rsidRPr="00B24987">
              <w:rPr>
                <w:rFonts w:ascii="Arial" w:eastAsia="Arial" w:hAnsi="Arial" w:cs="Arial"/>
                <w:color w:val="000000"/>
                <w:sz w:val="24"/>
                <w:szCs w:val="24"/>
              </w:rPr>
              <w:t xml:space="preserve"> the electronic processing of financial transactions within the United Kingdom;</w:t>
            </w:r>
          </w:p>
        </w:tc>
      </w:tr>
      <w:tr w:rsidR="009235C5" w:rsidRPr="00B24987" w14:paraId="6050FC26" w14:textId="77777777">
        <w:tc>
          <w:tcPr>
            <w:tcW w:w="2695" w:type="dxa"/>
            <w:tcMar>
              <w:left w:w="113" w:type="dxa"/>
              <w:right w:w="113" w:type="dxa"/>
            </w:tcMar>
          </w:tcPr>
          <w:p w14:paraId="00000042"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"Beneficiary"</w:t>
            </w:r>
          </w:p>
        </w:tc>
        <w:tc>
          <w:tcPr>
            <w:tcW w:w="6300" w:type="dxa"/>
            <w:tcMar>
              <w:left w:w="113" w:type="dxa"/>
              <w:right w:w="113" w:type="dxa"/>
            </w:tcMar>
          </w:tcPr>
          <w:p w14:paraId="00000043"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a Party </w:t>
            </w:r>
            <w:r w:rsidRPr="00B24987">
              <w:rPr>
                <w:rFonts w:ascii="Arial" w:eastAsia="Arial" w:hAnsi="Arial" w:cs="Arial"/>
                <w:sz w:val="24"/>
                <w:szCs w:val="24"/>
              </w:rPr>
              <w:t>having</w:t>
            </w:r>
            <w:r w:rsidRPr="00B24987">
              <w:rPr>
                <w:rFonts w:ascii="Arial" w:eastAsia="Arial" w:hAnsi="Arial" w:cs="Arial"/>
                <w:color w:val="000000"/>
                <w:sz w:val="24"/>
                <w:szCs w:val="24"/>
              </w:rPr>
              <w:t xml:space="preserve"> (or claiming to have) the benefit of an indemnity under this Contract;</w:t>
            </w:r>
          </w:p>
        </w:tc>
      </w:tr>
      <w:tr w:rsidR="009235C5" w:rsidRPr="00B24987" w14:paraId="1DE62EA6" w14:textId="77777777">
        <w:tc>
          <w:tcPr>
            <w:tcW w:w="2695" w:type="dxa"/>
            <w:tcMar>
              <w:left w:w="113" w:type="dxa"/>
              <w:right w:w="113" w:type="dxa"/>
            </w:tcMar>
          </w:tcPr>
          <w:p w14:paraId="00000044"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"Business Continuity Plan"</w:t>
            </w:r>
          </w:p>
        </w:tc>
        <w:tc>
          <w:tcPr>
            <w:tcW w:w="6300" w:type="dxa"/>
            <w:tcMar>
              <w:left w:w="113" w:type="dxa"/>
              <w:right w:w="113" w:type="dxa"/>
            </w:tcMar>
          </w:tcPr>
          <w:p w14:paraId="00000045"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sz w:val="24"/>
                <w:szCs w:val="24"/>
              </w:rPr>
              <w:t>has the meaning given to it in Paragraph 1.3.2 of Call-Off Schedule 8;</w:t>
            </w:r>
          </w:p>
        </w:tc>
      </w:tr>
      <w:tr w:rsidR="009235C5" w:rsidRPr="00B24987" w14:paraId="22985EEA" w14:textId="77777777">
        <w:tc>
          <w:tcPr>
            <w:tcW w:w="2695" w:type="dxa"/>
            <w:tcMar>
              <w:left w:w="113" w:type="dxa"/>
              <w:right w:w="113" w:type="dxa"/>
            </w:tcMar>
          </w:tcPr>
          <w:p w14:paraId="00000046"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"Buyer"</w:t>
            </w:r>
          </w:p>
        </w:tc>
        <w:tc>
          <w:tcPr>
            <w:tcW w:w="6300" w:type="dxa"/>
            <w:tcMar>
              <w:left w:w="113" w:type="dxa"/>
              <w:right w:w="113" w:type="dxa"/>
            </w:tcMar>
          </w:tcPr>
          <w:p w14:paraId="00000047"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the relevant public sector purchaser identified as such in the </w:t>
            </w:r>
            <w:r w:rsidRPr="00B24987">
              <w:rPr>
                <w:rFonts w:ascii="Arial" w:eastAsia="Arial" w:hAnsi="Arial" w:cs="Arial"/>
                <w:sz w:val="24"/>
                <w:szCs w:val="24"/>
              </w:rPr>
              <w:t>Order</w:t>
            </w:r>
            <w:r w:rsidRPr="00B24987">
              <w:rPr>
                <w:rFonts w:ascii="Arial" w:eastAsia="Arial" w:hAnsi="Arial" w:cs="Arial"/>
                <w:color w:val="000000"/>
                <w:sz w:val="24"/>
                <w:szCs w:val="24"/>
              </w:rPr>
              <w:t xml:space="preserve"> Form;</w:t>
            </w:r>
          </w:p>
        </w:tc>
      </w:tr>
      <w:tr w:rsidR="009235C5" w:rsidRPr="00B24987" w14:paraId="4A7DEADC" w14:textId="77777777">
        <w:tc>
          <w:tcPr>
            <w:tcW w:w="2695" w:type="dxa"/>
            <w:tcMar>
              <w:left w:w="113" w:type="dxa"/>
              <w:right w:w="113" w:type="dxa"/>
            </w:tcMar>
          </w:tcPr>
          <w:p w14:paraId="00000048"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"Buyer Assets"</w:t>
            </w:r>
          </w:p>
        </w:tc>
        <w:tc>
          <w:tcPr>
            <w:tcW w:w="6300" w:type="dxa"/>
            <w:tcMar>
              <w:left w:w="113" w:type="dxa"/>
              <w:right w:w="113" w:type="dxa"/>
            </w:tcMar>
          </w:tcPr>
          <w:p w14:paraId="00000049"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the </w:t>
            </w:r>
            <w:r w:rsidRPr="00B24987">
              <w:rPr>
                <w:rFonts w:ascii="Arial" w:eastAsia="Arial" w:hAnsi="Arial" w:cs="Arial"/>
                <w:sz w:val="24"/>
                <w:szCs w:val="24"/>
              </w:rPr>
              <w:t>Buyer’s</w:t>
            </w:r>
            <w:r w:rsidRPr="00B24987">
              <w:rPr>
                <w:rFonts w:ascii="Arial" w:eastAsia="Arial" w:hAnsi="Arial" w:cs="Arial"/>
                <w:color w:val="000000"/>
                <w:sz w:val="24"/>
                <w:szCs w:val="24"/>
              </w:rPr>
              <w:t xml:space="preserve"> infrastructure, data, software, materials, assets, equipment or other property owned by and/or licensed or leased to the Buyer and which is or may be </w:t>
            </w:r>
            <w:r w:rsidRPr="00B24987">
              <w:rPr>
                <w:rFonts w:ascii="Arial" w:eastAsia="Arial" w:hAnsi="Arial" w:cs="Arial"/>
                <w:color w:val="000000"/>
                <w:sz w:val="24"/>
                <w:szCs w:val="24"/>
              </w:rPr>
              <w:lastRenderedPageBreak/>
              <w:t>used in connection with the provision of the Deliverables which remain the property of the Buyer throughout the term of the Contract;</w:t>
            </w:r>
          </w:p>
        </w:tc>
      </w:tr>
      <w:tr w:rsidR="009235C5" w:rsidRPr="00B24987" w14:paraId="5BA7C812" w14:textId="77777777">
        <w:tc>
          <w:tcPr>
            <w:tcW w:w="2695" w:type="dxa"/>
            <w:tcMar>
              <w:left w:w="113" w:type="dxa"/>
              <w:right w:w="113" w:type="dxa"/>
            </w:tcMar>
          </w:tcPr>
          <w:p w14:paraId="0000004A"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lastRenderedPageBreak/>
              <w:t>"Buyer Authorised Representative"</w:t>
            </w:r>
          </w:p>
        </w:tc>
        <w:tc>
          <w:tcPr>
            <w:tcW w:w="6300" w:type="dxa"/>
            <w:tcMar>
              <w:left w:w="113" w:type="dxa"/>
              <w:right w:w="113" w:type="dxa"/>
            </w:tcMar>
          </w:tcPr>
          <w:p w14:paraId="0000004B"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the representative appointed by the Buyer from time to time in relation to the Call-Off Contract initially identified in the </w:t>
            </w:r>
            <w:r w:rsidRPr="00B24987">
              <w:rPr>
                <w:rFonts w:ascii="Arial" w:eastAsia="Arial" w:hAnsi="Arial" w:cs="Arial"/>
                <w:sz w:val="24"/>
                <w:szCs w:val="24"/>
              </w:rPr>
              <w:t>Order</w:t>
            </w:r>
            <w:r w:rsidRPr="00B24987">
              <w:rPr>
                <w:rFonts w:ascii="Arial" w:eastAsia="Arial" w:hAnsi="Arial" w:cs="Arial"/>
                <w:color w:val="000000"/>
                <w:sz w:val="24"/>
                <w:szCs w:val="24"/>
              </w:rPr>
              <w:t xml:space="preserve"> Form;</w:t>
            </w:r>
          </w:p>
        </w:tc>
      </w:tr>
      <w:tr w:rsidR="009235C5" w:rsidRPr="00B24987" w14:paraId="4EB345B0" w14:textId="77777777">
        <w:tc>
          <w:tcPr>
            <w:tcW w:w="2695" w:type="dxa"/>
            <w:tcMar>
              <w:left w:w="113" w:type="dxa"/>
              <w:right w:w="113" w:type="dxa"/>
            </w:tcMar>
          </w:tcPr>
          <w:p w14:paraId="0000004C"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"Buyer Premises"</w:t>
            </w:r>
          </w:p>
        </w:tc>
        <w:tc>
          <w:tcPr>
            <w:tcW w:w="6300" w:type="dxa"/>
            <w:tcMar>
              <w:left w:w="113" w:type="dxa"/>
              <w:right w:w="113" w:type="dxa"/>
            </w:tcMar>
          </w:tcPr>
          <w:p w14:paraId="0000004D"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premises owned, controlled or occupied by the Buyer which are made available for use by the Supplier or its </w:t>
            </w:r>
            <w:r w:rsidRPr="00B24987">
              <w:rPr>
                <w:rFonts w:ascii="Arial" w:eastAsia="Arial" w:hAnsi="Arial" w:cs="Arial"/>
                <w:sz w:val="24"/>
                <w:szCs w:val="24"/>
              </w:rPr>
              <w:t>Subcontractors</w:t>
            </w:r>
            <w:r w:rsidRPr="00B24987">
              <w:rPr>
                <w:rFonts w:ascii="Arial" w:eastAsia="Arial" w:hAnsi="Arial" w:cs="Arial"/>
                <w:color w:val="000000"/>
                <w:sz w:val="24"/>
                <w:szCs w:val="24"/>
              </w:rPr>
              <w:t xml:space="preserve"> for the provision of the Deliverables (or any of them);</w:t>
            </w:r>
          </w:p>
        </w:tc>
      </w:tr>
      <w:tr w:rsidR="009235C5" w:rsidRPr="00B24987" w14:paraId="4E854109" w14:textId="77777777">
        <w:tc>
          <w:tcPr>
            <w:tcW w:w="2695" w:type="dxa"/>
            <w:tcMar>
              <w:left w:w="113" w:type="dxa"/>
              <w:right w:w="113" w:type="dxa"/>
            </w:tcMar>
          </w:tcPr>
          <w:p w14:paraId="0000004E"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"Call-Off Contract"</w:t>
            </w:r>
          </w:p>
        </w:tc>
        <w:tc>
          <w:tcPr>
            <w:tcW w:w="6300" w:type="dxa"/>
            <w:tcMar>
              <w:left w:w="113" w:type="dxa"/>
              <w:right w:w="113" w:type="dxa"/>
            </w:tcMar>
          </w:tcPr>
          <w:p w14:paraId="0000004F"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the contract between the Buyer and the Supplier (entered into pursuant to the provisions of the Framework Contract), which consists of the terms set out and referred to in the Order Form;</w:t>
            </w:r>
          </w:p>
        </w:tc>
      </w:tr>
      <w:tr w:rsidR="009235C5" w:rsidRPr="00B24987" w14:paraId="691CD6C6" w14:textId="77777777">
        <w:tc>
          <w:tcPr>
            <w:tcW w:w="2695" w:type="dxa"/>
            <w:tcMar>
              <w:left w:w="113" w:type="dxa"/>
              <w:right w:w="113" w:type="dxa"/>
            </w:tcMar>
          </w:tcPr>
          <w:p w14:paraId="00000050"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"Call-Off Contract Period"</w:t>
            </w:r>
          </w:p>
        </w:tc>
        <w:tc>
          <w:tcPr>
            <w:tcW w:w="6300" w:type="dxa"/>
            <w:tcMar>
              <w:left w:w="113" w:type="dxa"/>
              <w:right w:w="113" w:type="dxa"/>
            </w:tcMar>
          </w:tcPr>
          <w:p w14:paraId="00000051"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the </w:t>
            </w:r>
            <w:r w:rsidRPr="00B24987">
              <w:rPr>
                <w:rFonts w:ascii="Arial" w:eastAsia="Arial" w:hAnsi="Arial" w:cs="Arial"/>
                <w:sz w:val="24"/>
                <w:szCs w:val="24"/>
              </w:rPr>
              <w:t>Contract</w:t>
            </w:r>
            <w:r w:rsidRPr="00B24987">
              <w:rPr>
                <w:rFonts w:ascii="Arial" w:eastAsia="Arial" w:hAnsi="Arial" w:cs="Arial"/>
                <w:color w:val="000000"/>
                <w:sz w:val="24"/>
                <w:szCs w:val="24"/>
              </w:rPr>
              <w:t xml:space="preserve"> Period in respect of the Call-Off Contract;</w:t>
            </w:r>
          </w:p>
        </w:tc>
      </w:tr>
      <w:tr w:rsidR="009235C5" w:rsidRPr="00B24987" w14:paraId="12686856" w14:textId="77777777">
        <w:tc>
          <w:tcPr>
            <w:tcW w:w="2695" w:type="dxa"/>
            <w:tcMar>
              <w:left w:w="113" w:type="dxa"/>
              <w:right w:w="113" w:type="dxa"/>
            </w:tcMar>
          </w:tcPr>
          <w:p w14:paraId="00000052"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"Call-Off Expiry Date"</w:t>
            </w:r>
          </w:p>
        </w:tc>
        <w:tc>
          <w:tcPr>
            <w:tcW w:w="6300" w:type="dxa"/>
            <w:tcMar>
              <w:left w:w="113" w:type="dxa"/>
              <w:right w:w="113" w:type="dxa"/>
            </w:tcMar>
          </w:tcPr>
          <w:p w14:paraId="00000053"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the scheduled date of the end of a Call-Off Contract as stated in the Order Form;</w:t>
            </w:r>
          </w:p>
        </w:tc>
      </w:tr>
      <w:tr w:rsidR="009235C5" w:rsidRPr="00B24987" w14:paraId="4A776F20" w14:textId="77777777">
        <w:tc>
          <w:tcPr>
            <w:tcW w:w="2695" w:type="dxa"/>
            <w:tcMar>
              <w:left w:w="113" w:type="dxa"/>
              <w:right w:w="113" w:type="dxa"/>
            </w:tcMar>
          </w:tcPr>
          <w:p w14:paraId="00000054"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"Call-Off Incorporated Terms"</w:t>
            </w:r>
          </w:p>
        </w:tc>
        <w:tc>
          <w:tcPr>
            <w:tcW w:w="6300" w:type="dxa"/>
            <w:tcMar>
              <w:left w:w="113" w:type="dxa"/>
              <w:right w:w="113" w:type="dxa"/>
            </w:tcMar>
          </w:tcPr>
          <w:p w14:paraId="00000055"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the contractual terms applicable to the Call-Off Contract </w:t>
            </w:r>
            <w:r w:rsidRPr="00B24987">
              <w:rPr>
                <w:rFonts w:ascii="Arial" w:eastAsia="Arial" w:hAnsi="Arial" w:cs="Arial"/>
                <w:sz w:val="24"/>
                <w:szCs w:val="24"/>
              </w:rPr>
              <w:t>specified</w:t>
            </w:r>
            <w:r w:rsidRPr="00B24987">
              <w:rPr>
                <w:rFonts w:ascii="Arial" w:eastAsia="Arial" w:hAnsi="Arial" w:cs="Arial"/>
                <w:color w:val="000000"/>
                <w:sz w:val="24"/>
                <w:szCs w:val="24"/>
              </w:rPr>
              <w:t xml:space="preserve"> under the relevant heading in the Order Form;</w:t>
            </w:r>
          </w:p>
        </w:tc>
      </w:tr>
      <w:tr w:rsidR="009235C5" w:rsidRPr="00B24987" w14:paraId="62EF0E31" w14:textId="77777777">
        <w:tc>
          <w:tcPr>
            <w:tcW w:w="2695" w:type="dxa"/>
            <w:tcMar>
              <w:left w:w="113" w:type="dxa"/>
              <w:right w:w="113" w:type="dxa"/>
            </w:tcMar>
          </w:tcPr>
          <w:p w14:paraId="00000056"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"Call-Off Initial Period"</w:t>
            </w:r>
          </w:p>
        </w:tc>
        <w:tc>
          <w:tcPr>
            <w:tcW w:w="6300" w:type="dxa"/>
            <w:tcMar>
              <w:left w:w="113" w:type="dxa"/>
              <w:right w:w="113" w:type="dxa"/>
            </w:tcMar>
          </w:tcPr>
          <w:p w14:paraId="00000057"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the </w:t>
            </w:r>
            <w:r w:rsidRPr="00B24987">
              <w:rPr>
                <w:rFonts w:ascii="Arial" w:eastAsia="Arial" w:hAnsi="Arial" w:cs="Arial"/>
                <w:sz w:val="24"/>
                <w:szCs w:val="24"/>
              </w:rPr>
              <w:t>Initial</w:t>
            </w:r>
            <w:r w:rsidRPr="00B24987">
              <w:rPr>
                <w:rFonts w:ascii="Arial" w:eastAsia="Arial" w:hAnsi="Arial" w:cs="Arial"/>
                <w:color w:val="000000"/>
                <w:sz w:val="24"/>
                <w:szCs w:val="24"/>
              </w:rPr>
              <w:t xml:space="preserve"> Period of a Call-Off Contract specified in the Order Form;</w:t>
            </w:r>
          </w:p>
        </w:tc>
      </w:tr>
      <w:tr w:rsidR="009235C5" w:rsidRPr="00B24987" w14:paraId="08005967" w14:textId="77777777">
        <w:tc>
          <w:tcPr>
            <w:tcW w:w="2695" w:type="dxa"/>
            <w:tcMar>
              <w:left w:w="113" w:type="dxa"/>
              <w:right w:w="113" w:type="dxa"/>
            </w:tcMar>
          </w:tcPr>
          <w:p w14:paraId="00000058"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"Call-Off Optional Extension Period"</w:t>
            </w:r>
          </w:p>
        </w:tc>
        <w:tc>
          <w:tcPr>
            <w:tcW w:w="6300" w:type="dxa"/>
            <w:tcMar>
              <w:left w:w="113" w:type="dxa"/>
              <w:right w:w="113" w:type="dxa"/>
            </w:tcMar>
          </w:tcPr>
          <w:p w14:paraId="00000059"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such period or periods beyond which the Call-Off Initial Period </w:t>
            </w:r>
            <w:r w:rsidRPr="00B24987">
              <w:rPr>
                <w:rFonts w:ascii="Arial" w:eastAsia="Arial" w:hAnsi="Arial" w:cs="Arial"/>
                <w:sz w:val="24"/>
                <w:szCs w:val="24"/>
              </w:rPr>
              <w:t>may</w:t>
            </w:r>
            <w:r w:rsidRPr="00B24987">
              <w:rPr>
                <w:rFonts w:ascii="Arial" w:eastAsia="Arial" w:hAnsi="Arial" w:cs="Arial"/>
                <w:color w:val="000000"/>
                <w:sz w:val="24"/>
                <w:szCs w:val="24"/>
              </w:rPr>
              <w:t xml:space="preserve"> be extended as specified in the Order Form;</w:t>
            </w:r>
          </w:p>
        </w:tc>
      </w:tr>
      <w:tr w:rsidR="009235C5" w:rsidRPr="00B24987" w14:paraId="1072719A" w14:textId="77777777">
        <w:tc>
          <w:tcPr>
            <w:tcW w:w="2695" w:type="dxa"/>
            <w:tcMar>
              <w:left w:w="113" w:type="dxa"/>
              <w:right w:w="113" w:type="dxa"/>
            </w:tcMar>
          </w:tcPr>
          <w:p w14:paraId="0000005A"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"Call-Off Procedure"</w:t>
            </w:r>
          </w:p>
        </w:tc>
        <w:tc>
          <w:tcPr>
            <w:tcW w:w="6300" w:type="dxa"/>
            <w:tcMar>
              <w:left w:w="113" w:type="dxa"/>
              <w:right w:w="113" w:type="dxa"/>
            </w:tcMar>
          </w:tcPr>
          <w:p w14:paraId="0000005B"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the process for awarding a Call-Off Contract pursuant to Clause 2 (How the contract works) and Framework Schedule 7 (Call-Off Award Procedure);</w:t>
            </w:r>
          </w:p>
        </w:tc>
      </w:tr>
      <w:tr w:rsidR="009235C5" w:rsidRPr="00B24987" w14:paraId="117CE8BB" w14:textId="77777777">
        <w:tc>
          <w:tcPr>
            <w:tcW w:w="2695" w:type="dxa"/>
            <w:tcMar>
              <w:left w:w="113" w:type="dxa"/>
              <w:right w:w="113" w:type="dxa"/>
            </w:tcMar>
          </w:tcPr>
          <w:p w14:paraId="0000005C"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"Call-Off Special Terms"</w:t>
            </w:r>
          </w:p>
        </w:tc>
        <w:tc>
          <w:tcPr>
            <w:tcW w:w="6300" w:type="dxa"/>
            <w:tcMar>
              <w:left w:w="113" w:type="dxa"/>
              <w:right w:w="113" w:type="dxa"/>
            </w:tcMar>
          </w:tcPr>
          <w:p w14:paraId="0000005D"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any additional terms and conditions specified in the Order </w:t>
            </w:r>
            <w:r w:rsidRPr="00B24987">
              <w:rPr>
                <w:rFonts w:ascii="Arial" w:eastAsia="Arial" w:hAnsi="Arial" w:cs="Arial"/>
                <w:sz w:val="24"/>
                <w:szCs w:val="24"/>
              </w:rPr>
              <w:t>Form</w:t>
            </w:r>
            <w:r w:rsidRPr="00B24987">
              <w:rPr>
                <w:rFonts w:ascii="Arial" w:eastAsia="Arial" w:hAnsi="Arial" w:cs="Arial"/>
                <w:color w:val="000000"/>
                <w:sz w:val="24"/>
                <w:szCs w:val="24"/>
              </w:rPr>
              <w:t xml:space="preserve"> incorporated into the applicable Call-Off Contract; </w:t>
            </w:r>
          </w:p>
        </w:tc>
      </w:tr>
      <w:tr w:rsidR="009235C5" w:rsidRPr="00B24987" w14:paraId="7FF901DB" w14:textId="77777777">
        <w:tc>
          <w:tcPr>
            <w:tcW w:w="2695" w:type="dxa"/>
            <w:tcMar>
              <w:left w:w="113" w:type="dxa"/>
              <w:right w:w="113" w:type="dxa"/>
            </w:tcMar>
          </w:tcPr>
          <w:p w14:paraId="0000005E"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"Call-Off Start Date"</w:t>
            </w:r>
          </w:p>
        </w:tc>
        <w:tc>
          <w:tcPr>
            <w:tcW w:w="6300" w:type="dxa"/>
            <w:tcMar>
              <w:left w:w="113" w:type="dxa"/>
              <w:right w:w="113" w:type="dxa"/>
            </w:tcMar>
          </w:tcPr>
          <w:p w14:paraId="0000005F"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the date of start of a Call-Off Contract as stated in the Order </w:t>
            </w:r>
            <w:r w:rsidRPr="00B24987">
              <w:rPr>
                <w:rFonts w:ascii="Arial" w:eastAsia="Arial" w:hAnsi="Arial" w:cs="Arial"/>
                <w:sz w:val="24"/>
                <w:szCs w:val="24"/>
              </w:rPr>
              <w:t>Form</w:t>
            </w:r>
            <w:r w:rsidRPr="00B24987">
              <w:rPr>
                <w:rFonts w:ascii="Arial" w:eastAsia="Arial" w:hAnsi="Arial" w:cs="Arial"/>
                <w:color w:val="000000"/>
                <w:sz w:val="24"/>
                <w:szCs w:val="24"/>
              </w:rPr>
              <w:t>;</w:t>
            </w:r>
          </w:p>
        </w:tc>
      </w:tr>
      <w:tr w:rsidR="009235C5" w:rsidRPr="00B24987" w14:paraId="0EC92A0B" w14:textId="77777777">
        <w:tc>
          <w:tcPr>
            <w:tcW w:w="2695" w:type="dxa"/>
            <w:tcMar>
              <w:left w:w="113" w:type="dxa"/>
              <w:right w:w="113" w:type="dxa"/>
            </w:tcMar>
          </w:tcPr>
          <w:p w14:paraId="00000060"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"Call-Off Tender"</w:t>
            </w:r>
          </w:p>
        </w:tc>
        <w:tc>
          <w:tcPr>
            <w:tcW w:w="6300" w:type="dxa"/>
            <w:tcMar>
              <w:left w:w="113" w:type="dxa"/>
              <w:right w:w="113" w:type="dxa"/>
            </w:tcMar>
          </w:tcPr>
          <w:p w14:paraId="00000061"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the tender submitted by the Supplier in response to the Buyer’s </w:t>
            </w:r>
            <w:r w:rsidRPr="00B24987">
              <w:rPr>
                <w:rFonts w:ascii="Arial" w:eastAsia="Arial" w:hAnsi="Arial" w:cs="Arial"/>
                <w:sz w:val="24"/>
                <w:szCs w:val="24"/>
              </w:rPr>
              <w:t>Statement</w:t>
            </w:r>
            <w:r w:rsidRPr="00B24987">
              <w:rPr>
                <w:rFonts w:ascii="Arial" w:eastAsia="Arial" w:hAnsi="Arial" w:cs="Arial"/>
                <w:color w:val="000000"/>
                <w:sz w:val="24"/>
                <w:szCs w:val="24"/>
              </w:rPr>
              <w:t xml:space="preserve"> of Requirements following a Further Competition Procedure and set out at Call-Off Schedule 4 (Call-Off Tender);</w:t>
            </w:r>
          </w:p>
        </w:tc>
      </w:tr>
      <w:tr w:rsidR="009235C5" w:rsidRPr="00B24987" w14:paraId="565EA8A8" w14:textId="77777777">
        <w:tc>
          <w:tcPr>
            <w:tcW w:w="2695" w:type="dxa"/>
            <w:tcMar>
              <w:left w:w="113" w:type="dxa"/>
              <w:right w:w="113" w:type="dxa"/>
            </w:tcMar>
          </w:tcPr>
          <w:p w14:paraId="00000062"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lastRenderedPageBreak/>
              <w:t>"CCS"</w:t>
            </w:r>
          </w:p>
        </w:tc>
        <w:tc>
          <w:tcPr>
            <w:tcW w:w="6300" w:type="dxa"/>
            <w:tcMar>
              <w:left w:w="113" w:type="dxa"/>
              <w:right w:w="113" w:type="dxa"/>
            </w:tcMar>
          </w:tcPr>
          <w:p w14:paraId="00000063"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the Minister for the Cabinet Office as represented by Crown Commercial Service, which is an executive </w:t>
            </w:r>
            <w:r w:rsidRPr="00B24987">
              <w:rPr>
                <w:rFonts w:ascii="Arial" w:eastAsia="Arial" w:hAnsi="Arial" w:cs="Arial"/>
                <w:sz w:val="24"/>
                <w:szCs w:val="24"/>
              </w:rPr>
              <w:t>agency</w:t>
            </w:r>
            <w:r w:rsidRPr="00B24987">
              <w:rPr>
                <w:rFonts w:ascii="Arial" w:eastAsia="Arial" w:hAnsi="Arial" w:cs="Arial"/>
                <w:color w:val="000000"/>
                <w:sz w:val="24"/>
                <w:szCs w:val="24"/>
              </w:rPr>
              <w:t xml:space="preserve"> and operates as a trading fund of the Cabinet Office, whose offices are located at 9th Floor, The Capital, Old Hall Street, Liverpool L3 9PP;</w:t>
            </w:r>
          </w:p>
        </w:tc>
      </w:tr>
      <w:tr w:rsidR="009235C5" w:rsidRPr="00B24987" w14:paraId="08792BDF" w14:textId="77777777">
        <w:tc>
          <w:tcPr>
            <w:tcW w:w="2695" w:type="dxa"/>
            <w:tcMar>
              <w:left w:w="113" w:type="dxa"/>
              <w:right w:w="113" w:type="dxa"/>
            </w:tcMar>
          </w:tcPr>
          <w:p w14:paraId="00000064"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"CCS Authorised Representative"</w:t>
            </w:r>
          </w:p>
        </w:tc>
        <w:tc>
          <w:tcPr>
            <w:tcW w:w="6300" w:type="dxa"/>
            <w:tcMar>
              <w:left w:w="113" w:type="dxa"/>
              <w:right w:w="113" w:type="dxa"/>
            </w:tcMar>
          </w:tcPr>
          <w:p w14:paraId="00000065"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the representative appointed by CCS from time to time in </w:t>
            </w:r>
            <w:r w:rsidRPr="00B24987">
              <w:rPr>
                <w:rFonts w:ascii="Arial" w:eastAsia="Arial" w:hAnsi="Arial" w:cs="Arial"/>
                <w:sz w:val="24"/>
                <w:szCs w:val="24"/>
              </w:rPr>
              <w:t>relation</w:t>
            </w:r>
            <w:r w:rsidRPr="00B24987">
              <w:rPr>
                <w:rFonts w:ascii="Arial" w:eastAsia="Arial" w:hAnsi="Arial" w:cs="Arial"/>
                <w:color w:val="000000"/>
                <w:sz w:val="24"/>
                <w:szCs w:val="24"/>
              </w:rPr>
              <w:t xml:space="preserve"> to the Framework Contract initially identified in the Framework Award Form;</w:t>
            </w:r>
          </w:p>
        </w:tc>
      </w:tr>
      <w:tr w:rsidR="009235C5" w:rsidRPr="00B24987" w14:paraId="2B94C0A3" w14:textId="77777777">
        <w:tc>
          <w:tcPr>
            <w:tcW w:w="2695" w:type="dxa"/>
            <w:tcMar>
              <w:left w:w="113" w:type="dxa"/>
              <w:right w:w="113" w:type="dxa"/>
            </w:tcMar>
          </w:tcPr>
          <w:p w14:paraId="00000066"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"Central Government Body"</w:t>
            </w:r>
          </w:p>
        </w:tc>
        <w:tc>
          <w:tcPr>
            <w:tcW w:w="6300" w:type="dxa"/>
            <w:tcMar>
              <w:left w:w="113" w:type="dxa"/>
              <w:right w:w="113" w:type="dxa"/>
            </w:tcMar>
          </w:tcPr>
          <w:p w14:paraId="00000067"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00000068" w14:textId="77777777" w:rsidR="009235C5" w:rsidRPr="00B24987" w:rsidRDefault="00157345">
            <w:pPr>
              <w:widowControl w:val="0"/>
              <w:numPr>
                <w:ilvl w:val="0"/>
                <w:numId w:val="9"/>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Government Department;</w:t>
            </w:r>
          </w:p>
          <w:p w14:paraId="00000069" w14:textId="77777777" w:rsidR="009235C5" w:rsidRPr="00B24987" w:rsidRDefault="00157345">
            <w:pPr>
              <w:widowControl w:val="0"/>
              <w:numPr>
                <w:ilvl w:val="0"/>
                <w:numId w:val="9"/>
              </w:numPr>
              <w:pBdr>
                <w:top w:val="nil"/>
                <w:left w:val="nil"/>
                <w:bottom w:val="nil"/>
                <w:right w:val="nil"/>
                <w:between w:val="nil"/>
              </w:pBdr>
              <w:tabs>
                <w:tab w:val="left" w:pos="-179"/>
                <w:tab w:val="left" w:pos="429"/>
              </w:tabs>
              <w:spacing w:after="120"/>
              <w:ind w:left="461" w:hanging="461"/>
              <w:jc w:val="both"/>
              <w:rPr>
                <w:rFonts w:ascii="Arial" w:eastAsia="Arial" w:hAnsi="Arial" w:cs="Arial"/>
                <w:color w:val="000000"/>
                <w:sz w:val="24"/>
                <w:szCs w:val="24"/>
              </w:rPr>
            </w:pPr>
            <w:r w:rsidRPr="00B24987">
              <w:rPr>
                <w:rFonts w:ascii="Arial" w:eastAsia="Arial" w:hAnsi="Arial" w:cs="Arial"/>
                <w:color w:val="000000"/>
                <w:sz w:val="24"/>
                <w:szCs w:val="24"/>
              </w:rPr>
              <w:t>Non-Departmental Public Body or Assembly Sponsored Public Body (advisory, executive, or tribunal);</w:t>
            </w:r>
          </w:p>
          <w:p w14:paraId="0000006A" w14:textId="77777777" w:rsidR="009235C5" w:rsidRPr="00B24987" w:rsidRDefault="00157345">
            <w:pPr>
              <w:widowControl w:val="0"/>
              <w:numPr>
                <w:ilvl w:val="0"/>
                <w:numId w:val="9"/>
              </w:numPr>
              <w:pBdr>
                <w:top w:val="nil"/>
                <w:left w:val="nil"/>
                <w:bottom w:val="nil"/>
                <w:right w:val="nil"/>
                <w:between w:val="nil"/>
              </w:pBdr>
              <w:tabs>
                <w:tab w:val="left" w:pos="-179"/>
                <w:tab w:val="left" w:pos="429"/>
              </w:tabs>
              <w:spacing w:after="120"/>
              <w:ind w:left="461" w:hanging="461"/>
              <w:jc w:val="both"/>
              <w:rPr>
                <w:rFonts w:ascii="Arial" w:eastAsia="Arial" w:hAnsi="Arial" w:cs="Arial"/>
                <w:color w:val="000000"/>
                <w:sz w:val="24"/>
                <w:szCs w:val="24"/>
              </w:rPr>
            </w:pPr>
            <w:r w:rsidRPr="00B24987">
              <w:rPr>
                <w:rFonts w:ascii="Arial" w:eastAsia="Arial" w:hAnsi="Arial" w:cs="Arial"/>
                <w:color w:val="000000"/>
                <w:sz w:val="24"/>
                <w:szCs w:val="24"/>
              </w:rPr>
              <w:t>Non-Ministerial Department; or</w:t>
            </w:r>
          </w:p>
          <w:p w14:paraId="0000006B" w14:textId="77777777" w:rsidR="009235C5" w:rsidRPr="00B24987" w:rsidRDefault="00157345">
            <w:pPr>
              <w:widowControl w:val="0"/>
              <w:numPr>
                <w:ilvl w:val="0"/>
                <w:numId w:val="9"/>
              </w:numPr>
              <w:pBdr>
                <w:top w:val="nil"/>
                <w:left w:val="nil"/>
                <w:bottom w:val="nil"/>
                <w:right w:val="nil"/>
                <w:between w:val="nil"/>
              </w:pBdr>
              <w:tabs>
                <w:tab w:val="left" w:pos="-179"/>
                <w:tab w:val="left" w:pos="429"/>
              </w:tabs>
              <w:spacing w:after="120"/>
              <w:ind w:left="461" w:hanging="461"/>
              <w:jc w:val="both"/>
              <w:rPr>
                <w:rFonts w:ascii="Arial" w:eastAsia="Arial" w:hAnsi="Arial" w:cs="Arial"/>
                <w:color w:val="000000"/>
                <w:sz w:val="24"/>
                <w:szCs w:val="24"/>
              </w:rPr>
            </w:pPr>
            <w:r w:rsidRPr="00B24987">
              <w:rPr>
                <w:rFonts w:ascii="Arial" w:eastAsia="Arial" w:hAnsi="Arial" w:cs="Arial"/>
                <w:color w:val="000000"/>
                <w:sz w:val="24"/>
                <w:szCs w:val="24"/>
              </w:rPr>
              <w:t>Executive Agency;</w:t>
            </w:r>
          </w:p>
        </w:tc>
      </w:tr>
      <w:tr w:rsidR="009235C5" w:rsidRPr="00B24987" w14:paraId="04AEF0A7" w14:textId="77777777">
        <w:tc>
          <w:tcPr>
            <w:tcW w:w="2695" w:type="dxa"/>
            <w:tcMar>
              <w:left w:w="113" w:type="dxa"/>
              <w:right w:w="113" w:type="dxa"/>
            </w:tcMar>
          </w:tcPr>
          <w:p w14:paraId="0000006C"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"Change in Law"</w:t>
            </w:r>
          </w:p>
        </w:tc>
        <w:tc>
          <w:tcPr>
            <w:tcW w:w="6300" w:type="dxa"/>
            <w:tcMar>
              <w:left w:w="113" w:type="dxa"/>
              <w:right w:w="113" w:type="dxa"/>
            </w:tcMar>
          </w:tcPr>
          <w:p w14:paraId="0000006D"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any change in Law which impacts on the supply of the </w:t>
            </w:r>
            <w:r w:rsidRPr="00B24987">
              <w:rPr>
                <w:rFonts w:ascii="Arial" w:eastAsia="Arial" w:hAnsi="Arial" w:cs="Arial"/>
                <w:sz w:val="24"/>
                <w:szCs w:val="24"/>
              </w:rPr>
              <w:t>Deliverables</w:t>
            </w:r>
            <w:r w:rsidRPr="00B24987">
              <w:rPr>
                <w:rFonts w:ascii="Arial" w:eastAsia="Arial" w:hAnsi="Arial" w:cs="Arial"/>
                <w:color w:val="000000"/>
                <w:sz w:val="24"/>
                <w:szCs w:val="24"/>
              </w:rPr>
              <w:t xml:space="preserve"> and performance of the Contract which comes into force after the Start Date;</w:t>
            </w:r>
            <w:r w:rsidRPr="00B24987">
              <w:rPr>
                <w:rFonts w:ascii="Arial" w:eastAsia="Arial" w:hAnsi="Arial" w:cs="Arial"/>
                <w:b/>
                <w:color w:val="000000"/>
                <w:sz w:val="24"/>
                <w:szCs w:val="24"/>
              </w:rPr>
              <w:t xml:space="preserve"> </w:t>
            </w:r>
          </w:p>
        </w:tc>
      </w:tr>
      <w:tr w:rsidR="009235C5" w:rsidRPr="00B24987" w14:paraId="4652FC6D" w14:textId="77777777">
        <w:tc>
          <w:tcPr>
            <w:tcW w:w="2695" w:type="dxa"/>
            <w:tcMar>
              <w:left w:w="113" w:type="dxa"/>
              <w:right w:w="113" w:type="dxa"/>
            </w:tcMar>
          </w:tcPr>
          <w:p w14:paraId="0000006E"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"Change of Control"</w:t>
            </w:r>
          </w:p>
        </w:tc>
        <w:tc>
          <w:tcPr>
            <w:tcW w:w="6300" w:type="dxa"/>
            <w:tcMar>
              <w:left w:w="113" w:type="dxa"/>
              <w:right w:w="113" w:type="dxa"/>
            </w:tcMar>
          </w:tcPr>
          <w:p w14:paraId="0000006F"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a </w:t>
            </w:r>
            <w:r w:rsidRPr="00B24987">
              <w:rPr>
                <w:rFonts w:ascii="Arial" w:eastAsia="Arial" w:hAnsi="Arial" w:cs="Arial"/>
                <w:sz w:val="24"/>
                <w:szCs w:val="24"/>
              </w:rPr>
              <w:t>change</w:t>
            </w:r>
            <w:r w:rsidRPr="00B24987">
              <w:rPr>
                <w:rFonts w:ascii="Arial" w:eastAsia="Arial" w:hAnsi="Arial" w:cs="Arial"/>
                <w:color w:val="000000"/>
                <w:sz w:val="24"/>
                <w:szCs w:val="24"/>
              </w:rPr>
              <w:t xml:space="preserve"> of control within the meaning of Section 450 of the Corporation Tax Act 2010;</w:t>
            </w:r>
          </w:p>
        </w:tc>
      </w:tr>
      <w:tr w:rsidR="009235C5" w:rsidRPr="00B24987" w14:paraId="4610760C" w14:textId="77777777">
        <w:tc>
          <w:tcPr>
            <w:tcW w:w="2695" w:type="dxa"/>
            <w:tcMar>
              <w:left w:w="113" w:type="dxa"/>
              <w:right w:w="113" w:type="dxa"/>
            </w:tcMar>
          </w:tcPr>
          <w:p w14:paraId="00000070" w14:textId="40E33DFE"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"Charges"</w:t>
            </w:r>
          </w:p>
        </w:tc>
        <w:tc>
          <w:tcPr>
            <w:tcW w:w="6300" w:type="dxa"/>
            <w:tcMar>
              <w:left w:w="113" w:type="dxa"/>
              <w:right w:w="113" w:type="dxa"/>
            </w:tcMar>
          </w:tcPr>
          <w:p w14:paraId="00000071" w14:textId="2AF64581" w:rsidR="009235C5" w:rsidRPr="00B24987" w:rsidRDefault="00157345" w:rsidP="00B24987">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the prices (exclusive of any applicable VAT), payable to the </w:t>
            </w:r>
            <w:r w:rsidRPr="00B24987">
              <w:rPr>
                <w:rFonts w:ascii="Arial" w:eastAsia="Arial" w:hAnsi="Arial" w:cs="Arial"/>
                <w:sz w:val="24"/>
                <w:szCs w:val="24"/>
              </w:rPr>
              <w:t>Supplier</w:t>
            </w:r>
            <w:r w:rsidRPr="00B24987">
              <w:rPr>
                <w:rFonts w:ascii="Arial" w:eastAsia="Arial" w:hAnsi="Arial" w:cs="Arial"/>
                <w:color w:val="000000"/>
                <w:sz w:val="24"/>
                <w:szCs w:val="24"/>
              </w:rPr>
              <w:t xml:space="preserve"> by the Buyer under the Call-Off Contract,</w:t>
            </w:r>
            <w:r w:rsidR="00EC48F6" w:rsidRPr="00B24987">
              <w:rPr>
                <w:rFonts w:ascii="Arial" w:eastAsia="Arial" w:hAnsi="Arial" w:cs="Arial"/>
                <w:color w:val="000000"/>
                <w:sz w:val="24"/>
                <w:szCs w:val="24"/>
              </w:rPr>
              <w:t xml:space="preserve"> where applicable</w:t>
            </w:r>
            <w:r w:rsidRPr="00B24987">
              <w:rPr>
                <w:rFonts w:ascii="Arial" w:eastAsia="Arial" w:hAnsi="Arial" w:cs="Arial"/>
                <w:color w:val="000000"/>
                <w:sz w:val="24"/>
                <w:szCs w:val="24"/>
              </w:rPr>
              <w:t xml:space="preserve"> as set out in the Order Form, for the full and proper performance by the Supplier of its obligations under the Call-Off Contract</w:t>
            </w:r>
            <w:r w:rsidR="00B24987">
              <w:rPr>
                <w:rFonts w:ascii="Arial" w:eastAsia="Arial" w:hAnsi="Arial" w:cs="Arial"/>
                <w:color w:val="000000"/>
                <w:sz w:val="24"/>
                <w:szCs w:val="24"/>
              </w:rPr>
              <w:t>,</w:t>
            </w:r>
            <w:r w:rsidR="00180EAE" w:rsidRPr="00B24987">
              <w:rPr>
                <w:rFonts w:ascii="Arial" w:eastAsia="Arial" w:hAnsi="Arial" w:cs="Arial"/>
                <w:color w:val="000000"/>
                <w:sz w:val="24"/>
                <w:szCs w:val="24"/>
              </w:rPr>
              <w:t xml:space="preserve"> </w:t>
            </w:r>
            <w:r w:rsidR="00B24987">
              <w:rPr>
                <w:rFonts w:ascii="Arial" w:eastAsia="Arial" w:hAnsi="Arial" w:cs="Arial"/>
                <w:color w:val="000000"/>
                <w:sz w:val="24"/>
                <w:szCs w:val="24"/>
              </w:rPr>
              <w:t>where</w:t>
            </w:r>
            <w:r w:rsidR="00180EAE" w:rsidRPr="00B24987">
              <w:rPr>
                <w:rFonts w:ascii="Arial" w:eastAsia="Arial" w:hAnsi="Arial" w:cs="Arial"/>
                <w:color w:val="000000"/>
                <w:sz w:val="24"/>
                <w:szCs w:val="24"/>
              </w:rPr>
              <w:t xml:space="preserve"> applicable</w:t>
            </w:r>
            <w:r w:rsidR="00B24987">
              <w:rPr>
                <w:rFonts w:ascii="Arial" w:eastAsia="Arial" w:hAnsi="Arial" w:cs="Arial"/>
                <w:color w:val="000000"/>
                <w:sz w:val="24"/>
                <w:szCs w:val="24"/>
              </w:rPr>
              <w:t>,</w:t>
            </w:r>
            <w:r w:rsidRPr="00B24987">
              <w:rPr>
                <w:rFonts w:ascii="Arial" w:eastAsia="Arial" w:hAnsi="Arial" w:cs="Arial"/>
                <w:color w:val="000000"/>
                <w:sz w:val="24"/>
                <w:szCs w:val="24"/>
              </w:rPr>
              <w:t xml:space="preserve"> less any Deductions;</w:t>
            </w:r>
          </w:p>
        </w:tc>
      </w:tr>
      <w:tr w:rsidR="009235C5" w:rsidRPr="00B24987" w14:paraId="008D8746" w14:textId="77777777">
        <w:tc>
          <w:tcPr>
            <w:tcW w:w="2695" w:type="dxa"/>
            <w:tcMar>
              <w:left w:w="113" w:type="dxa"/>
              <w:right w:w="113" w:type="dxa"/>
            </w:tcMar>
          </w:tcPr>
          <w:p w14:paraId="00000072"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"Claim"</w:t>
            </w:r>
          </w:p>
        </w:tc>
        <w:tc>
          <w:tcPr>
            <w:tcW w:w="6300" w:type="dxa"/>
            <w:tcMar>
              <w:left w:w="113" w:type="dxa"/>
              <w:right w:w="113" w:type="dxa"/>
            </w:tcMar>
          </w:tcPr>
          <w:p w14:paraId="00000073"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any claim which it appears that a Beneficiary is, or may </w:t>
            </w:r>
            <w:r w:rsidRPr="00B24987">
              <w:rPr>
                <w:rFonts w:ascii="Arial" w:eastAsia="Arial" w:hAnsi="Arial" w:cs="Arial"/>
                <w:sz w:val="24"/>
                <w:szCs w:val="24"/>
              </w:rPr>
              <w:t>become</w:t>
            </w:r>
            <w:r w:rsidRPr="00B24987">
              <w:rPr>
                <w:rFonts w:ascii="Arial" w:eastAsia="Arial" w:hAnsi="Arial" w:cs="Arial"/>
                <w:color w:val="000000"/>
                <w:sz w:val="24"/>
                <w:szCs w:val="24"/>
              </w:rPr>
              <w:t>, entitled to indemnification under this Contract;</w:t>
            </w:r>
          </w:p>
        </w:tc>
      </w:tr>
      <w:tr w:rsidR="009235C5" w:rsidRPr="00B24987" w14:paraId="497A8C60" w14:textId="77777777">
        <w:tc>
          <w:tcPr>
            <w:tcW w:w="2695" w:type="dxa"/>
            <w:tcMar>
              <w:left w:w="113" w:type="dxa"/>
              <w:right w:w="113" w:type="dxa"/>
            </w:tcMar>
          </w:tcPr>
          <w:p w14:paraId="00000074"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"Code of Acceptance"</w:t>
            </w:r>
          </w:p>
        </w:tc>
        <w:tc>
          <w:tcPr>
            <w:tcW w:w="6300" w:type="dxa"/>
            <w:tcMar>
              <w:left w:w="113" w:type="dxa"/>
              <w:right w:w="113" w:type="dxa"/>
            </w:tcMar>
          </w:tcPr>
          <w:p w14:paraId="00000075" w14:textId="011A458F"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means the code included in the Order Form, which shall specify any additional, including but not limited to, policies or standards of the Buyer that the Supplier is bound to comply;</w:t>
            </w:r>
          </w:p>
        </w:tc>
      </w:tr>
      <w:tr w:rsidR="009235C5" w:rsidRPr="00B24987" w14:paraId="7D4FBAE4" w14:textId="77777777">
        <w:tc>
          <w:tcPr>
            <w:tcW w:w="2695" w:type="dxa"/>
            <w:tcMar>
              <w:left w:w="113" w:type="dxa"/>
              <w:right w:w="113" w:type="dxa"/>
            </w:tcMar>
          </w:tcPr>
          <w:p w14:paraId="00000076" w14:textId="6994913E"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"Commercially Sensitive Information"</w:t>
            </w:r>
          </w:p>
          <w:p w14:paraId="00000077" w14:textId="77777777" w:rsidR="009235C5" w:rsidRPr="00B24987" w:rsidRDefault="009235C5">
            <w:pPr>
              <w:rPr>
                <w:rFonts w:ascii="Arial" w:eastAsia="Arial" w:hAnsi="Arial" w:cs="Arial"/>
                <w:sz w:val="24"/>
                <w:szCs w:val="24"/>
              </w:rPr>
            </w:pPr>
          </w:p>
        </w:tc>
        <w:tc>
          <w:tcPr>
            <w:tcW w:w="6300" w:type="dxa"/>
            <w:tcMar>
              <w:left w:w="113" w:type="dxa"/>
              <w:right w:w="113" w:type="dxa"/>
            </w:tcMar>
          </w:tcPr>
          <w:p w14:paraId="00000078"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the Confidential Information listed in the Framework Award Form or Order Form (if any) comprising of </w:t>
            </w:r>
            <w:r w:rsidRPr="00B24987">
              <w:rPr>
                <w:rFonts w:ascii="Arial" w:eastAsia="Arial" w:hAnsi="Arial" w:cs="Arial"/>
                <w:sz w:val="24"/>
                <w:szCs w:val="24"/>
              </w:rPr>
              <w:t>commercially</w:t>
            </w:r>
            <w:r w:rsidRPr="00B24987">
              <w:rPr>
                <w:rFonts w:ascii="Arial" w:eastAsia="Arial" w:hAnsi="Arial" w:cs="Arial"/>
                <w:color w:val="000000"/>
                <w:sz w:val="24"/>
                <w:szCs w:val="24"/>
              </w:rPr>
              <w:t xml:space="preserve"> sensitive information relating to the Supplier, its IPR or its business or which the Supplier has indicated to the Authority that, if disclosed by the Authority, would cause the Supplier significant </w:t>
            </w:r>
            <w:r w:rsidRPr="00B24987">
              <w:rPr>
                <w:rFonts w:ascii="Arial" w:eastAsia="Arial" w:hAnsi="Arial" w:cs="Arial"/>
                <w:color w:val="000000"/>
                <w:sz w:val="24"/>
                <w:szCs w:val="24"/>
              </w:rPr>
              <w:lastRenderedPageBreak/>
              <w:t>commercial disadvantage or material financial loss;</w:t>
            </w:r>
          </w:p>
        </w:tc>
      </w:tr>
      <w:tr w:rsidR="009235C5" w:rsidRPr="00B24987" w14:paraId="76C1C0B3" w14:textId="77777777">
        <w:tc>
          <w:tcPr>
            <w:tcW w:w="2695" w:type="dxa"/>
            <w:tcMar>
              <w:left w:w="113" w:type="dxa"/>
              <w:right w:w="113" w:type="dxa"/>
            </w:tcMar>
          </w:tcPr>
          <w:p w14:paraId="00000079"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lastRenderedPageBreak/>
              <w:t>"Comparable Supply"</w:t>
            </w:r>
          </w:p>
        </w:tc>
        <w:tc>
          <w:tcPr>
            <w:tcW w:w="6300" w:type="dxa"/>
            <w:tcMar>
              <w:left w:w="113" w:type="dxa"/>
              <w:right w:w="113" w:type="dxa"/>
            </w:tcMar>
          </w:tcPr>
          <w:p w14:paraId="0000007A"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the supply of Deliverables to another Buyer of the Supplier that are the same or similar to the Deliverables;</w:t>
            </w:r>
          </w:p>
        </w:tc>
      </w:tr>
      <w:tr w:rsidR="009235C5" w:rsidRPr="00B24987" w14:paraId="020A873F" w14:textId="77777777">
        <w:tc>
          <w:tcPr>
            <w:tcW w:w="2695" w:type="dxa"/>
            <w:tcMar>
              <w:left w:w="113" w:type="dxa"/>
              <w:right w:w="113" w:type="dxa"/>
            </w:tcMar>
          </w:tcPr>
          <w:p w14:paraId="0000007B"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"Compliance Officer"</w:t>
            </w:r>
          </w:p>
        </w:tc>
        <w:tc>
          <w:tcPr>
            <w:tcW w:w="6300" w:type="dxa"/>
            <w:tcMar>
              <w:left w:w="113" w:type="dxa"/>
              <w:right w:w="113" w:type="dxa"/>
            </w:tcMar>
          </w:tcPr>
          <w:p w14:paraId="0000007C"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the person(s) appointed by the Supplier who is </w:t>
            </w:r>
            <w:r w:rsidRPr="00B24987">
              <w:rPr>
                <w:rFonts w:ascii="Arial" w:eastAsia="Arial" w:hAnsi="Arial" w:cs="Arial"/>
                <w:sz w:val="24"/>
                <w:szCs w:val="24"/>
              </w:rPr>
              <w:t>responsible</w:t>
            </w:r>
            <w:r w:rsidRPr="00B24987">
              <w:rPr>
                <w:rFonts w:ascii="Arial" w:eastAsia="Arial" w:hAnsi="Arial" w:cs="Arial"/>
                <w:color w:val="000000"/>
                <w:sz w:val="24"/>
                <w:szCs w:val="24"/>
              </w:rPr>
              <w:t xml:space="preserve"> for ensuring that the Supplier complies with its legal obligations;</w:t>
            </w:r>
          </w:p>
        </w:tc>
      </w:tr>
      <w:tr w:rsidR="009235C5" w:rsidRPr="00B24987" w14:paraId="68F324DF" w14:textId="77777777">
        <w:tc>
          <w:tcPr>
            <w:tcW w:w="2695" w:type="dxa"/>
            <w:tcMar>
              <w:left w:w="113" w:type="dxa"/>
              <w:right w:w="113" w:type="dxa"/>
            </w:tcMar>
          </w:tcPr>
          <w:p w14:paraId="0000007D"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"Confidential Information"</w:t>
            </w:r>
          </w:p>
        </w:tc>
        <w:tc>
          <w:tcPr>
            <w:tcW w:w="6300" w:type="dxa"/>
            <w:tcMar>
              <w:left w:w="113" w:type="dxa"/>
              <w:right w:w="113" w:type="dxa"/>
            </w:tcMar>
          </w:tcPr>
          <w:p w14:paraId="0000007E"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"confidential") or which ought reasonably to be considered to be confidential;</w:t>
            </w:r>
          </w:p>
        </w:tc>
      </w:tr>
      <w:tr w:rsidR="009235C5" w:rsidRPr="00B24987" w14:paraId="52DA6690" w14:textId="77777777">
        <w:tc>
          <w:tcPr>
            <w:tcW w:w="2695" w:type="dxa"/>
            <w:tcMar>
              <w:left w:w="113" w:type="dxa"/>
              <w:right w:w="113" w:type="dxa"/>
            </w:tcMar>
          </w:tcPr>
          <w:p w14:paraId="0000007F"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"Conflict of Interest"</w:t>
            </w:r>
          </w:p>
        </w:tc>
        <w:tc>
          <w:tcPr>
            <w:tcW w:w="6300" w:type="dxa"/>
            <w:tcMar>
              <w:left w:w="113" w:type="dxa"/>
              <w:right w:w="113" w:type="dxa"/>
            </w:tcMar>
          </w:tcPr>
          <w:p w14:paraId="00000080"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a conflict between the financial or personal duties of the </w:t>
            </w:r>
            <w:r w:rsidRPr="00B24987">
              <w:rPr>
                <w:rFonts w:ascii="Arial" w:eastAsia="Arial" w:hAnsi="Arial" w:cs="Arial"/>
                <w:sz w:val="24"/>
                <w:szCs w:val="24"/>
              </w:rPr>
              <w:t>Supplier</w:t>
            </w:r>
            <w:r w:rsidRPr="00B24987">
              <w:rPr>
                <w:rFonts w:ascii="Arial" w:eastAsia="Arial" w:hAnsi="Arial" w:cs="Arial"/>
                <w:color w:val="000000"/>
                <w:sz w:val="24"/>
                <w:szCs w:val="24"/>
              </w:rPr>
              <w:t xml:space="preserve"> or the Supplier Staff and the duties owed to CCS or any Buyer under a Contract, in the reasonable opinion of the Buyer or CCS;</w:t>
            </w:r>
          </w:p>
        </w:tc>
      </w:tr>
      <w:tr w:rsidR="009235C5" w:rsidRPr="00B24987" w14:paraId="1F9D9435" w14:textId="77777777">
        <w:tc>
          <w:tcPr>
            <w:tcW w:w="2695" w:type="dxa"/>
            <w:tcMar>
              <w:left w:w="113" w:type="dxa"/>
              <w:right w:w="113" w:type="dxa"/>
            </w:tcMar>
          </w:tcPr>
          <w:p w14:paraId="00000081"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"Contract"</w:t>
            </w:r>
          </w:p>
        </w:tc>
        <w:tc>
          <w:tcPr>
            <w:tcW w:w="6300" w:type="dxa"/>
            <w:tcMar>
              <w:left w:w="113" w:type="dxa"/>
              <w:right w:w="113" w:type="dxa"/>
            </w:tcMar>
          </w:tcPr>
          <w:p w14:paraId="00000082"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either the Framework Contract or the Call-Off Contract, as </w:t>
            </w:r>
            <w:r w:rsidRPr="00B24987">
              <w:rPr>
                <w:rFonts w:ascii="Arial" w:eastAsia="Arial" w:hAnsi="Arial" w:cs="Arial"/>
                <w:sz w:val="24"/>
                <w:szCs w:val="24"/>
              </w:rPr>
              <w:t>the</w:t>
            </w:r>
            <w:r w:rsidRPr="00B24987">
              <w:rPr>
                <w:rFonts w:ascii="Arial" w:eastAsia="Arial" w:hAnsi="Arial" w:cs="Arial"/>
                <w:color w:val="000000"/>
                <w:sz w:val="24"/>
                <w:szCs w:val="24"/>
              </w:rPr>
              <w:t xml:space="preserve"> context requires;</w:t>
            </w:r>
          </w:p>
        </w:tc>
      </w:tr>
      <w:tr w:rsidR="009235C5" w:rsidRPr="00B24987" w14:paraId="7B4B6C53" w14:textId="77777777">
        <w:tc>
          <w:tcPr>
            <w:tcW w:w="2695" w:type="dxa"/>
            <w:tcMar>
              <w:left w:w="113" w:type="dxa"/>
              <w:right w:w="113" w:type="dxa"/>
            </w:tcMar>
          </w:tcPr>
          <w:p w14:paraId="00000083"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"Contract Period"</w:t>
            </w:r>
          </w:p>
        </w:tc>
        <w:tc>
          <w:tcPr>
            <w:tcW w:w="6300" w:type="dxa"/>
            <w:tcMar>
              <w:left w:w="113" w:type="dxa"/>
              <w:right w:w="113" w:type="dxa"/>
            </w:tcMar>
          </w:tcPr>
          <w:p w14:paraId="00000084"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the term of either a Framework Contract or Call-Off </w:t>
            </w:r>
            <w:r w:rsidRPr="00B24987">
              <w:rPr>
                <w:rFonts w:ascii="Arial" w:eastAsia="Arial" w:hAnsi="Arial" w:cs="Arial"/>
                <w:sz w:val="24"/>
                <w:szCs w:val="24"/>
              </w:rPr>
              <w:t>Contract</w:t>
            </w:r>
            <w:r w:rsidRPr="00B24987">
              <w:rPr>
                <w:rFonts w:ascii="Arial" w:eastAsia="Arial" w:hAnsi="Arial" w:cs="Arial"/>
                <w:color w:val="000000"/>
                <w:sz w:val="24"/>
                <w:szCs w:val="24"/>
              </w:rPr>
              <w:t xml:space="preserve"> on and from the earlier of the:</w:t>
            </w:r>
          </w:p>
          <w:p w14:paraId="00000085" w14:textId="77777777" w:rsidR="009235C5" w:rsidRPr="00B24987" w:rsidRDefault="00157345">
            <w:pPr>
              <w:widowControl w:val="0"/>
              <w:numPr>
                <w:ilvl w:val="0"/>
                <w:numId w:val="10"/>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applicable Start Date; or</w:t>
            </w:r>
          </w:p>
          <w:p w14:paraId="00000086" w14:textId="77777777" w:rsidR="009235C5" w:rsidRPr="00B24987" w:rsidRDefault="00157345">
            <w:pPr>
              <w:widowControl w:val="0"/>
              <w:numPr>
                <w:ilvl w:val="0"/>
                <w:numId w:val="10"/>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the Effective Date</w:t>
            </w:r>
          </w:p>
          <w:p w14:paraId="00000087" w14:textId="77777777" w:rsidR="009235C5" w:rsidRPr="00B24987" w:rsidRDefault="00157345">
            <w:pPr>
              <w:widowControl w:val="0"/>
              <w:pBdr>
                <w:top w:val="nil"/>
                <w:left w:val="nil"/>
                <w:bottom w:val="nil"/>
                <w:right w:val="nil"/>
                <w:between w:val="nil"/>
              </w:pBdr>
              <w:tabs>
                <w:tab w:val="left" w:pos="-179"/>
              </w:tabs>
              <w:spacing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up to and including the applicable End Date; </w:t>
            </w:r>
          </w:p>
        </w:tc>
      </w:tr>
      <w:tr w:rsidR="009235C5" w:rsidRPr="00B24987" w14:paraId="695D3C6D" w14:textId="77777777">
        <w:tc>
          <w:tcPr>
            <w:tcW w:w="2695" w:type="dxa"/>
            <w:tcMar>
              <w:left w:w="113" w:type="dxa"/>
              <w:right w:w="113" w:type="dxa"/>
            </w:tcMar>
          </w:tcPr>
          <w:p w14:paraId="00000088" w14:textId="5E2D43FA"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"Contract Value"</w:t>
            </w:r>
          </w:p>
        </w:tc>
        <w:tc>
          <w:tcPr>
            <w:tcW w:w="6300" w:type="dxa"/>
            <w:tcMar>
              <w:left w:w="113" w:type="dxa"/>
              <w:right w:w="113" w:type="dxa"/>
            </w:tcMar>
          </w:tcPr>
          <w:p w14:paraId="00000089" w14:textId="13D6F1E5"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the higher of the actual or expected total Charges paid or </w:t>
            </w:r>
            <w:r w:rsidRPr="00B24987">
              <w:rPr>
                <w:rFonts w:ascii="Arial" w:eastAsia="Arial" w:hAnsi="Arial" w:cs="Arial"/>
                <w:sz w:val="24"/>
                <w:szCs w:val="24"/>
              </w:rPr>
              <w:t>payable</w:t>
            </w:r>
            <w:r w:rsidRPr="00B24987">
              <w:rPr>
                <w:rFonts w:ascii="Arial" w:eastAsia="Arial" w:hAnsi="Arial" w:cs="Arial"/>
                <w:color w:val="000000"/>
                <w:sz w:val="24"/>
                <w:szCs w:val="24"/>
              </w:rPr>
              <w:t xml:space="preserve"> under a Contract</w:t>
            </w:r>
            <w:r w:rsidR="003A7AC4" w:rsidRPr="00B24987">
              <w:rPr>
                <w:rFonts w:ascii="Arial" w:eastAsia="Arial" w:hAnsi="Arial" w:cs="Arial"/>
                <w:color w:val="000000"/>
                <w:sz w:val="24"/>
                <w:szCs w:val="24"/>
              </w:rPr>
              <w:t>,</w:t>
            </w:r>
            <w:r w:rsidRPr="00B24987">
              <w:rPr>
                <w:rFonts w:ascii="Arial" w:eastAsia="Arial" w:hAnsi="Arial" w:cs="Arial"/>
                <w:color w:val="000000"/>
                <w:sz w:val="24"/>
                <w:szCs w:val="24"/>
              </w:rPr>
              <w:t xml:space="preserve"> </w:t>
            </w:r>
            <w:r w:rsidR="003A7AC4" w:rsidRPr="00B24987">
              <w:rPr>
                <w:rFonts w:ascii="Arial" w:eastAsia="Arial" w:hAnsi="Arial" w:cs="Arial"/>
                <w:color w:val="000000"/>
                <w:sz w:val="24"/>
                <w:szCs w:val="24"/>
              </w:rPr>
              <w:t xml:space="preserve">or income received where applicable, </w:t>
            </w:r>
            <w:r w:rsidRPr="00B24987">
              <w:rPr>
                <w:rFonts w:ascii="Arial" w:eastAsia="Arial" w:hAnsi="Arial" w:cs="Arial"/>
                <w:color w:val="000000"/>
                <w:sz w:val="24"/>
                <w:szCs w:val="24"/>
              </w:rPr>
              <w:t>where all obligations are met by the Supplier;</w:t>
            </w:r>
          </w:p>
        </w:tc>
      </w:tr>
      <w:tr w:rsidR="009235C5" w:rsidRPr="00B24987" w14:paraId="38E3FF8F" w14:textId="77777777">
        <w:tc>
          <w:tcPr>
            <w:tcW w:w="2695" w:type="dxa"/>
            <w:tcMar>
              <w:left w:w="113" w:type="dxa"/>
              <w:right w:w="113" w:type="dxa"/>
            </w:tcMar>
          </w:tcPr>
          <w:p w14:paraId="0000008A"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"Contract Year"</w:t>
            </w:r>
          </w:p>
        </w:tc>
        <w:tc>
          <w:tcPr>
            <w:tcW w:w="6300" w:type="dxa"/>
            <w:tcMar>
              <w:left w:w="113" w:type="dxa"/>
              <w:right w:w="113" w:type="dxa"/>
            </w:tcMar>
          </w:tcPr>
          <w:p w14:paraId="0000008B"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a consecutive period of twelve (12) Months commencing on </w:t>
            </w:r>
            <w:r w:rsidRPr="00B24987">
              <w:rPr>
                <w:rFonts w:ascii="Arial" w:eastAsia="Arial" w:hAnsi="Arial" w:cs="Arial"/>
                <w:sz w:val="24"/>
                <w:szCs w:val="24"/>
              </w:rPr>
              <w:t>the</w:t>
            </w:r>
            <w:r w:rsidRPr="00B24987">
              <w:rPr>
                <w:rFonts w:ascii="Arial" w:eastAsia="Arial" w:hAnsi="Arial" w:cs="Arial"/>
                <w:color w:val="000000"/>
                <w:sz w:val="24"/>
                <w:szCs w:val="24"/>
              </w:rPr>
              <w:t xml:space="preserve"> Start Date or each anniversary thereof;</w:t>
            </w:r>
          </w:p>
        </w:tc>
      </w:tr>
      <w:tr w:rsidR="009235C5" w:rsidRPr="00B24987" w14:paraId="1DCFE240" w14:textId="77777777">
        <w:tc>
          <w:tcPr>
            <w:tcW w:w="2695" w:type="dxa"/>
            <w:tcMar>
              <w:left w:w="113" w:type="dxa"/>
              <w:right w:w="113" w:type="dxa"/>
            </w:tcMar>
          </w:tcPr>
          <w:p w14:paraId="0000008C"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"Control"</w:t>
            </w:r>
          </w:p>
        </w:tc>
        <w:tc>
          <w:tcPr>
            <w:tcW w:w="6300" w:type="dxa"/>
            <w:tcMar>
              <w:left w:w="113" w:type="dxa"/>
              <w:right w:w="113" w:type="dxa"/>
            </w:tcMar>
          </w:tcPr>
          <w:p w14:paraId="0000008D"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control in either of the senses defined in sections 450 and </w:t>
            </w:r>
            <w:r w:rsidRPr="00B24987">
              <w:rPr>
                <w:rFonts w:ascii="Arial" w:eastAsia="Arial" w:hAnsi="Arial" w:cs="Arial"/>
                <w:sz w:val="24"/>
                <w:szCs w:val="24"/>
              </w:rPr>
              <w:t>1124</w:t>
            </w:r>
            <w:r w:rsidRPr="00B24987">
              <w:rPr>
                <w:rFonts w:ascii="Arial" w:eastAsia="Arial" w:hAnsi="Arial" w:cs="Arial"/>
                <w:color w:val="000000"/>
                <w:sz w:val="24"/>
                <w:szCs w:val="24"/>
              </w:rPr>
              <w:t xml:space="preserve"> of the Corporation Tax Act 2010 and "Controlled" shall be construed accordingly;</w:t>
            </w:r>
          </w:p>
        </w:tc>
      </w:tr>
      <w:tr w:rsidR="009235C5" w:rsidRPr="00B24987" w14:paraId="4B2767CC" w14:textId="77777777">
        <w:tc>
          <w:tcPr>
            <w:tcW w:w="2695" w:type="dxa"/>
            <w:tcMar>
              <w:left w:w="113" w:type="dxa"/>
              <w:right w:w="113" w:type="dxa"/>
            </w:tcMar>
          </w:tcPr>
          <w:p w14:paraId="0000008E"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“Controller”</w:t>
            </w:r>
          </w:p>
        </w:tc>
        <w:tc>
          <w:tcPr>
            <w:tcW w:w="6300" w:type="dxa"/>
            <w:tcMar>
              <w:left w:w="113" w:type="dxa"/>
              <w:right w:w="113" w:type="dxa"/>
            </w:tcMar>
          </w:tcPr>
          <w:p w14:paraId="0000008F"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has the meaning given to it in the UK GDPR;</w:t>
            </w:r>
          </w:p>
        </w:tc>
      </w:tr>
      <w:tr w:rsidR="009235C5" w:rsidRPr="00B24987" w14:paraId="41C5DFF1" w14:textId="77777777">
        <w:tc>
          <w:tcPr>
            <w:tcW w:w="2695" w:type="dxa"/>
            <w:tcMar>
              <w:left w:w="113" w:type="dxa"/>
              <w:right w:w="113" w:type="dxa"/>
            </w:tcMar>
          </w:tcPr>
          <w:p w14:paraId="00000090"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“Core Terms”</w:t>
            </w:r>
          </w:p>
        </w:tc>
        <w:tc>
          <w:tcPr>
            <w:tcW w:w="6300" w:type="dxa"/>
            <w:tcMar>
              <w:left w:w="113" w:type="dxa"/>
              <w:right w:w="113" w:type="dxa"/>
            </w:tcMar>
          </w:tcPr>
          <w:p w14:paraId="00000091"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CCS’ terms and conditions for common goods and services which govern how Suppliers must interact with </w:t>
            </w:r>
            <w:r w:rsidRPr="00B24987">
              <w:rPr>
                <w:rFonts w:ascii="Arial" w:eastAsia="Arial" w:hAnsi="Arial" w:cs="Arial"/>
                <w:sz w:val="24"/>
                <w:szCs w:val="24"/>
              </w:rPr>
              <w:t>CCS</w:t>
            </w:r>
            <w:r w:rsidRPr="00B24987">
              <w:rPr>
                <w:rFonts w:ascii="Arial" w:eastAsia="Arial" w:hAnsi="Arial" w:cs="Arial"/>
                <w:color w:val="000000"/>
                <w:sz w:val="24"/>
                <w:szCs w:val="24"/>
              </w:rPr>
              <w:t xml:space="preserve"> and Buyers under Framework Contracts and Call-Off Contracts;</w:t>
            </w:r>
          </w:p>
        </w:tc>
      </w:tr>
      <w:tr w:rsidR="009235C5" w:rsidRPr="00B24987" w14:paraId="6058DB1C" w14:textId="77777777">
        <w:tc>
          <w:tcPr>
            <w:tcW w:w="2695" w:type="dxa"/>
            <w:tcMar>
              <w:left w:w="113" w:type="dxa"/>
              <w:right w:w="113" w:type="dxa"/>
            </w:tcMar>
          </w:tcPr>
          <w:p w14:paraId="00000092"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lastRenderedPageBreak/>
              <w:t>"Costs"</w:t>
            </w:r>
          </w:p>
        </w:tc>
        <w:tc>
          <w:tcPr>
            <w:tcW w:w="6300" w:type="dxa"/>
            <w:tcMar>
              <w:left w:w="113" w:type="dxa"/>
              <w:right w:w="113" w:type="dxa"/>
            </w:tcMar>
          </w:tcPr>
          <w:p w14:paraId="00000093"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00000094" w14:textId="77777777" w:rsidR="009235C5" w:rsidRPr="00B24987" w:rsidRDefault="00157345">
            <w:pPr>
              <w:widowControl w:val="0"/>
              <w:numPr>
                <w:ilvl w:val="0"/>
                <w:numId w:val="17"/>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the cost to the Supplier or the Key Subcontractor (as the context requires), calculated per Work Day, of engaging the Supplier Staff, including:</w:t>
            </w:r>
          </w:p>
          <w:p w14:paraId="00000095" w14:textId="77777777" w:rsidR="009235C5" w:rsidRPr="00B24987" w:rsidRDefault="00157345">
            <w:pPr>
              <w:widowControl w:val="0"/>
              <w:numPr>
                <w:ilvl w:val="2"/>
                <w:numId w:val="12"/>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sidRPr="00B24987">
              <w:rPr>
                <w:rFonts w:ascii="Arial" w:eastAsia="Arial" w:hAnsi="Arial" w:cs="Arial"/>
                <w:color w:val="000000"/>
                <w:sz w:val="24"/>
                <w:szCs w:val="24"/>
              </w:rPr>
              <w:t>base salary paid to the Supplier Staff;</w:t>
            </w:r>
          </w:p>
          <w:p w14:paraId="00000096" w14:textId="77777777" w:rsidR="009235C5" w:rsidRPr="00B24987" w:rsidRDefault="00157345">
            <w:pPr>
              <w:widowControl w:val="0"/>
              <w:numPr>
                <w:ilvl w:val="2"/>
                <w:numId w:val="12"/>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sidRPr="00B24987">
              <w:rPr>
                <w:rFonts w:ascii="Arial" w:eastAsia="Arial" w:hAnsi="Arial" w:cs="Arial"/>
                <w:color w:val="000000"/>
                <w:sz w:val="24"/>
                <w:szCs w:val="24"/>
              </w:rPr>
              <w:t>employer’s National Insurance contributions;</w:t>
            </w:r>
          </w:p>
          <w:p w14:paraId="00000097" w14:textId="77777777" w:rsidR="009235C5" w:rsidRPr="00B24987" w:rsidRDefault="00157345">
            <w:pPr>
              <w:widowControl w:val="0"/>
              <w:numPr>
                <w:ilvl w:val="2"/>
                <w:numId w:val="12"/>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sidRPr="00B24987">
              <w:rPr>
                <w:rFonts w:ascii="Arial" w:eastAsia="Arial" w:hAnsi="Arial" w:cs="Arial"/>
                <w:color w:val="000000"/>
                <w:sz w:val="24"/>
                <w:szCs w:val="24"/>
              </w:rPr>
              <w:t>pension contributions;</w:t>
            </w:r>
          </w:p>
          <w:p w14:paraId="00000098" w14:textId="77777777" w:rsidR="009235C5" w:rsidRPr="00B24987" w:rsidRDefault="00157345">
            <w:pPr>
              <w:widowControl w:val="0"/>
              <w:numPr>
                <w:ilvl w:val="2"/>
                <w:numId w:val="12"/>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sidRPr="00B24987">
              <w:rPr>
                <w:rFonts w:ascii="Arial" w:eastAsia="Arial" w:hAnsi="Arial" w:cs="Arial"/>
                <w:color w:val="000000"/>
                <w:sz w:val="24"/>
                <w:szCs w:val="24"/>
              </w:rPr>
              <w:t xml:space="preserve">car allowances; </w:t>
            </w:r>
          </w:p>
          <w:p w14:paraId="00000099" w14:textId="77777777" w:rsidR="009235C5" w:rsidRPr="00B24987" w:rsidRDefault="00157345">
            <w:pPr>
              <w:widowControl w:val="0"/>
              <w:numPr>
                <w:ilvl w:val="2"/>
                <w:numId w:val="12"/>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sidRPr="00B24987">
              <w:rPr>
                <w:rFonts w:ascii="Arial" w:eastAsia="Arial" w:hAnsi="Arial" w:cs="Arial"/>
                <w:color w:val="000000"/>
                <w:sz w:val="24"/>
                <w:szCs w:val="24"/>
              </w:rPr>
              <w:t>any other contractual employment benefits;</w:t>
            </w:r>
          </w:p>
          <w:p w14:paraId="0000009A" w14:textId="77777777" w:rsidR="009235C5" w:rsidRPr="00B24987" w:rsidRDefault="00157345">
            <w:pPr>
              <w:widowControl w:val="0"/>
              <w:numPr>
                <w:ilvl w:val="2"/>
                <w:numId w:val="12"/>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sidRPr="00B24987">
              <w:rPr>
                <w:rFonts w:ascii="Arial" w:eastAsia="Arial" w:hAnsi="Arial" w:cs="Arial"/>
                <w:color w:val="000000"/>
                <w:sz w:val="24"/>
                <w:szCs w:val="24"/>
              </w:rPr>
              <w:t>staff training;</w:t>
            </w:r>
          </w:p>
          <w:p w14:paraId="0000009B" w14:textId="77777777" w:rsidR="009235C5" w:rsidRPr="00B24987" w:rsidRDefault="00157345">
            <w:pPr>
              <w:widowControl w:val="0"/>
              <w:numPr>
                <w:ilvl w:val="2"/>
                <w:numId w:val="12"/>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sidRPr="00B24987">
              <w:rPr>
                <w:rFonts w:ascii="Arial" w:eastAsia="Arial" w:hAnsi="Arial" w:cs="Arial"/>
                <w:color w:val="000000"/>
                <w:sz w:val="24"/>
                <w:szCs w:val="24"/>
              </w:rPr>
              <w:t>work place accommodation;</w:t>
            </w:r>
          </w:p>
          <w:p w14:paraId="0000009C" w14:textId="77777777" w:rsidR="009235C5" w:rsidRPr="00B24987" w:rsidRDefault="00157345">
            <w:pPr>
              <w:widowControl w:val="0"/>
              <w:numPr>
                <w:ilvl w:val="2"/>
                <w:numId w:val="12"/>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sidRPr="00B24987">
              <w:rPr>
                <w:rFonts w:ascii="Arial" w:eastAsia="Arial" w:hAnsi="Arial" w:cs="Arial"/>
                <w:color w:val="000000"/>
                <w:sz w:val="24"/>
                <w:szCs w:val="24"/>
              </w:rPr>
              <w:t>work place IT equipment and tools reasonably necessary to provide the Deliverables (but not including items included within limb (b) below); and</w:t>
            </w:r>
          </w:p>
          <w:p w14:paraId="0000009D" w14:textId="77777777" w:rsidR="009235C5" w:rsidRPr="00B24987" w:rsidRDefault="00157345">
            <w:pPr>
              <w:widowControl w:val="0"/>
              <w:numPr>
                <w:ilvl w:val="2"/>
                <w:numId w:val="12"/>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sidRPr="00B24987">
              <w:rPr>
                <w:rFonts w:ascii="Arial" w:eastAsia="Arial" w:hAnsi="Arial" w:cs="Arial"/>
                <w:color w:val="000000"/>
                <w:sz w:val="24"/>
                <w:szCs w:val="24"/>
              </w:rPr>
              <w:t xml:space="preserve">reasonable recruitment costs, as agreed with the Buyer; </w:t>
            </w:r>
          </w:p>
          <w:p w14:paraId="0000009E" w14:textId="77777777" w:rsidR="009235C5" w:rsidRPr="00B24987" w:rsidRDefault="00157345">
            <w:pPr>
              <w:widowControl w:val="0"/>
              <w:numPr>
                <w:ilvl w:val="0"/>
                <w:numId w:val="17"/>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0000009F" w14:textId="77777777" w:rsidR="009235C5" w:rsidRPr="00B24987" w:rsidRDefault="00157345">
            <w:pPr>
              <w:widowControl w:val="0"/>
              <w:numPr>
                <w:ilvl w:val="0"/>
                <w:numId w:val="17"/>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14:paraId="000000A0" w14:textId="77777777" w:rsidR="009235C5" w:rsidRPr="00B24987" w:rsidRDefault="00157345">
            <w:pPr>
              <w:widowControl w:val="0"/>
              <w:numPr>
                <w:ilvl w:val="0"/>
                <w:numId w:val="17"/>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Reimbursable Expenses to the extent these have been specified as allowable in the Order Form and are incurred in delivering any Deliverables;</w:t>
            </w:r>
          </w:p>
          <w:p w14:paraId="000000A1" w14:textId="77777777" w:rsidR="009235C5" w:rsidRPr="00B24987" w:rsidRDefault="00157345">
            <w:pPr>
              <w:widowControl w:val="0"/>
              <w:numPr>
                <w:ilvl w:val="0"/>
                <w:numId w:val="17"/>
              </w:numPr>
              <w:pBdr>
                <w:top w:val="nil"/>
                <w:left w:val="nil"/>
                <w:bottom w:val="nil"/>
                <w:right w:val="nil"/>
                <w:between w:val="nil"/>
              </w:pBdr>
              <w:tabs>
                <w:tab w:val="left" w:pos="-179"/>
                <w:tab w:val="left" w:pos="411"/>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ab/>
              <w:t>but excluding:</w:t>
            </w:r>
          </w:p>
          <w:p w14:paraId="000000A2" w14:textId="77777777" w:rsidR="009235C5" w:rsidRPr="00B24987" w:rsidRDefault="00157345">
            <w:pPr>
              <w:widowControl w:val="0"/>
              <w:numPr>
                <w:ilvl w:val="0"/>
                <w:numId w:val="17"/>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Overhead;</w:t>
            </w:r>
          </w:p>
          <w:p w14:paraId="000000A3" w14:textId="77777777" w:rsidR="009235C5" w:rsidRPr="00B24987" w:rsidRDefault="00157345">
            <w:pPr>
              <w:widowControl w:val="0"/>
              <w:numPr>
                <w:ilvl w:val="0"/>
                <w:numId w:val="17"/>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financing or similar costs;</w:t>
            </w:r>
          </w:p>
          <w:p w14:paraId="000000A4" w14:textId="77777777" w:rsidR="009235C5" w:rsidRPr="00B24987" w:rsidRDefault="00157345">
            <w:pPr>
              <w:widowControl w:val="0"/>
              <w:numPr>
                <w:ilvl w:val="0"/>
                <w:numId w:val="17"/>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 xml:space="preserve">maintenance and support costs to the extent that these relate to maintenance and/or support Deliverables provided beyond the Call-Off Contract Period whether in relation to Supplier Assets or </w:t>
            </w:r>
            <w:r w:rsidRPr="00B24987">
              <w:rPr>
                <w:rFonts w:ascii="Arial" w:eastAsia="Arial" w:hAnsi="Arial" w:cs="Arial"/>
                <w:color w:val="000000"/>
                <w:sz w:val="24"/>
                <w:szCs w:val="24"/>
              </w:rPr>
              <w:lastRenderedPageBreak/>
              <w:t>otherwise;</w:t>
            </w:r>
          </w:p>
          <w:p w14:paraId="000000A5" w14:textId="77777777" w:rsidR="009235C5" w:rsidRPr="00B24987" w:rsidRDefault="00157345">
            <w:pPr>
              <w:widowControl w:val="0"/>
              <w:numPr>
                <w:ilvl w:val="0"/>
                <w:numId w:val="17"/>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taxation;</w:t>
            </w:r>
          </w:p>
          <w:p w14:paraId="000000A6" w14:textId="34E66B9A" w:rsidR="009235C5" w:rsidRPr="00B24987" w:rsidRDefault="00157345">
            <w:pPr>
              <w:widowControl w:val="0"/>
              <w:numPr>
                <w:ilvl w:val="0"/>
                <w:numId w:val="17"/>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bookmarkStart w:id="5" w:name="_heading=h.tyjcwt" w:colFirst="0" w:colLast="0"/>
            <w:bookmarkEnd w:id="5"/>
            <w:r w:rsidRPr="00B24987">
              <w:rPr>
                <w:rFonts w:ascii="Arial" w:eastAsia="Arial" w:hAnsi="Arial" w:cs="Arial"/>
                <w:color w:val="000000"/>
                <w:sz w:val="24"/>
                <w:szCs w:val="24"/>
              </w:rPr>
              <w:t>fines and penalties; and</w:t>
            </w:r>
          </w:p>
          <w:p w14:paraId="000000A8" w14:textId="77777777" w:rsidR="009235C5" w:rsidRPr="00B24987" w:rsidRDefault="00157345">
            <w:pPr>
              <w:widowControl w:val="0"/>
              <w:numPr>
                <w:ilvl w:val="0"/>
                <w:numId w:val="17"/>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non-cash items (including depreciation, amortisation, impairments and movements in provisions);</w:t>
            </w:r>
          </w:p>
        </w:tc>
      </w:tr>
      <w:tr w:rsidR="009235C5" w:rsidRPr="00B24987" w14:paraId="4BDAB2FD" w14:textId="77777777">
        <w:tc>
          <w:tcPr>
            <w:tcW w:w="2695" w:type="dxa"/>
            <w:tcMar>
              <w:left w:w="113" w:type="dxa"/>
              <w:right w:w="113" w:type="dxa"/>
            </w:tcMar>
          </w:tcPr>
          <w:p w14:paraId="000000A9"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lastRenderedPageBreak/>
              <w:t>"CRTPA"</w:t>
            </w:r>
          </w:p>
        </w:tc>
        <w:tc>
          <w:tcPr>
            <w:tcW w:w="6300" w:type="dxa"/>
            <w:tcMar>
              <w:left w:w="113" w:type="dxa"/>
              <w:right w:w="113" w:type="dxa"/>
            </w:tcMar>
          </w:tcPr>
          <w:p w14:paraId="000000AA"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the Contract Rights of Third Parties Act 1999;</w:t>
            </w:r>
          </w:p>
        </w:tc>
      </w:tr>
      <w:tr w:rsidR="009235C5" w:rsidRPr="00B24987" w14:paraId="20116A61" w14:textId="77777777">
        <w:tc>
          <w:tcPr>
            <w:tcW w:w="2695" w:type="dxa"/>
            <w:tcMar>
              <w:left w:w="113" w:type="dxa"/>
              <w:right w:w="113" w:type="dxa"/>
            </w:tcMar>
          </w:tcPr>
          <w:p w14:paraId="000000AB"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“Data Protection Impact Assessment”</w:t>
            </w:r>
          </w:p>
        </w:tc>
        <w:tc>
          <w:tcPr>
            <w:tcW w:w="6300" w:type="dxa"/>
            <w:tcMar>
              <w:left w:w="113" w:type="dxa"/>
              <w:right w:w="113" w:type="dxa"/>
            </w:tcMar>
          </w:tcPr>
          <w:p w14:paraId="000000AC"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an assessment by the Controller of the impact of the </w:t>
            </w:r>
            <w:r w:rsidRPr="00B24987">
              <w:rPr>
                <w:rFonts w:ascii="Arial" w:eastAsia="Arial" w:hAnsi="Arial" w:cs="Arial"/>
                <w:sz w:val="24"/>
                <w:szCs w:val="24"/>
              </w:rPr>
              <w:t>envisaged</w:t>
            </w:r>
            <w:r w:rsidRPr="00B24987">
              <w:rPr>
                <w:rFonts w:ascii="Arial" w:eastAsia="Arial" w:hAnsi="Arial" w:cs="Arial"/>
                <w:color w:val="000000"/>
                <w:sz w:val="24"/>
                <w:szCs w:val="24"/>
              </w:rPr>
              <w:t xml:space="preserve"> Processing on the protection of Personal Data;</w:t>
            </w:r>
          </w:p>
        </w:tc>
      </w:tr>
      <w:tr w:rsidR="009235C5" w:rsidRPr="00B24987" w14:paraId="572AD63E" w14:textId="77777777">
        <w:tc>
          <w:tcPr>
            <w:tcW w:w="2695" w:type="dxa"/>
            <w:tcMar>
              <w:left w:w="113" w:type="dxa"/>
              <w:right w:w="113" w:type="dxa"/>
            </w:tcMar>
          </w:tcPr>
          <w:p w14:paraId="000000AD"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"Data Protection Legislation"</w:t>
            </w:r>
          </w:p>
        </w:tc>
        <w:tc>
          <w:tcPr>
            <w:tcW w:w="6300" w:type="dxa"/>
            <w:tcMar>
              <w:left w:w="113" w:type="dxa"/>
              <w:right w:w="113" w:type="dxa"/>
            </w:tcMar>
          </w:tcPr>
          <w:p w14:paraId="000000AE"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(i) the UK GDPR as amended from time to time; (ii) the DPA </w:t>
            </w:r>
            <w:r w:rsidRPr="00B24987">
              <w:rPr>
                <w:rFonts w:ascii="Arial" w:eastAsia="Arial" w:hAnsi="Arial" w:cs="Arial"/>
                <w:sz w:val="24"/>
                <w:szCs w:val="24"/>
              </w:rPr>
              <w:t>2018</w:t>
            </w:r>
            <w:r w:rsidRPr="00B24987">
              <w:rPr>
                <w:rFonts w:ascii="Arial" w:eastAsia="Arial" w:hAnsi="Arial" w:cs="Arial"/>
                <w:color w:val="000000"/>
                <w:sz w:val="24"/>
                <w:szCs w:val="24"/>
              </w:rPr>
              <w:t xml:space="preserve"> to the extent that it relates to Processing of Personal Data and privacy; (iii) all applicable Law about the Processing of Personal Data and privacy;</w:t>
            </w:r>
          </w:p>
        </w:tc>
      </w:tr>
      <w:tr w:rsidR="009235C5" w:rsidRPr="00B24987" w14:paraId="2169DB8C" w14:textId="77777777">
        <w:tc>
          <w:tcPr>
            <w:tcW w:w="2695" w:type="dxa"/>
            <w:tcMar>
              <w:left w:w="113" w:type="dxa"/>
              <w:right w:w="113" w:type="dxa"/>
            </w:tcMar>
          </w:tcPr>
          <w:p w14:paraId="000000AF"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“Data Protection Liability Cap”</w:t>
            </w:r>
          </w:p>
        </w:tc>
        <w:tc>
          <w:tcPr>
            <w:tcW w:w="6300" w:type="dxa"/>
            <w:tcMar>
              <w:left w:w="113" w:type="dxa"/>
              <w:right w:w="113" w:type="dxa"/>
            </w:tcMar>
          </w:tcPr>
          <w:p w14:paraId="000000B0"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the </w:t>
            </w:r>
            <w:r w:rsidRPr="00B24987">
              <w:rPr>
                <w:rFonts w:ascii="Arial" w:eastAsia="Arial" w:hAnsi="Arial" w:cs="Arial"/>
                <w:sz w:val="24"/>
                <w:szCs w:val="24"/>
              </w:rPr>
              <w:t>amount</w:t>
            </w:r>
            <w:r w:rsidRPr="00B24987">
              <w:rPr>
                <w:rFonts w:ascii="Arial" w:eastAsia="Arial" w:hAnsi="Arial" w:cs="Arial"/>
                <w:color w:val="000000"/>
                <w:sz w:val="24"/>
                <w:szCs w:val="24"/>
              </w:rPr>
              <w:t xml:space="preserve"> specified in the Framework Award Form;</w:t>
            </w:r>
          </w:p>
        </w:tc>
      </w:tr>
      <w:tr w:rsidR="009235C5" w:rsidRPr="00B24987" w14:paraId="75184739" w14:textId="77777777">
        <w:tc>
          <w:tcPr>
            <w:tcW w:w="2695" w:type="dxa"/>
            <w:tcMar>
              <w:left w:w="113" w:type="dxa"/>
              <w:right w:w="113" w:type="dxa"/>
            </w:tcMar>
          </w:tcPr>
          <w:p w14:paraId="000000B1"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"Data Protection Officer"</w:t>
            </w:r>
          </w:p>
        </w:tc>
        <w:tc>
          <w:tcPr>
            <w:tcW w:w="6300" w:type="dxa"/>
            <w:tcMar>
              <w:left w:w="113" w:type="dxa"/>
              <w:right w:w="113" w:type="dxa"/>
            </w:tcMar>
          </w:tcPr>
          <w:p w14:paraId="000000B2"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has the </w:t>
            </w:r>
            <w:r w:rsidRPr="00B24987">
              <w:rPr>
                <w:rFonts w:ascii="Arial" w:eastAsia="Arial" w:hAnsi="Arial" w:cs="Arial"/>
                <w:sz w:val="24"/>
                <w:szCs w:val="24"/>
              </w:rPr>
              <w:t>meaning</w:t>
            </w:r>
            <w:r w:rsidRPr="00B24987">
              <w:rPr>
                <w:rFonts w:ascii="Arial" w:eastAsia="Arial" w:hAnsi="Arial" w:cs="Arial"/>
                <w:color w:val="000000"/>
                <w:sz w:val="24"/>
                <w:szCs w:val="24"/>
              </w:rPr>
              <w:t xml:space="preserve"> given to it in the UK GDPR;</w:t>
            </w:r>
          </w:p>
        </w:tc>
      </w:tr>
      <w:tr w:rsidR="009235C5" w:rsidRPr="00B24987" w14:paraId="3F714CD8" w14:textId="77777777">
        <w:tc>
          <w:tcPr>
            <w:tcW w:w="2695" w:type="dxa"/>
            <w:tcMar>
              <w:left w:w="113" w:type="dxa"/>
              <w:right w:w="113" w:type="dxa"/>
            </w:tcMar>
          </w:tcPr>
          <w:p w14:paraId="000000B3"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"Data Subject"</w:t>
            </w:r>
          </w:p>
        </w:tc>
        <w:tc>
          <w:tcPr>
            <w:tcW w:w="6300" w:type="dxa"/>
            <w:tcMar>
              <w:left w:w="113" w:type="dxa"/>
              <w:right w:w="113" w:type="dxa"/>
            </w:tcMar>
          </w:tcPr>
          <w:p w14:paraId="000000B4"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has the </w:t>
            </w:r>
            <w:r w:rsidRPr="00B24987">
              <w:rPr>
                <w:rFonts w:ascii="Arial" w:eastAsia="Arial" w:hAnsi="Arial" w:cs="Arial"/>
                <w:sz w:val="24"/>
                <w:szCs w:val="24"/>
              </w:rPr>
              <w:t>meaning</w:t>
            </w:r>
            <w:r w:rsidRPr="00B24987">
              <w:rPr>
                <w:rFonts w:ascii="Arial" w:eastAsia="Arial" w:hAnsi="Arial" w:cs="Arial"/>
                <w:color w:val="000000"/>
                <w:sz w:val="24"/>
                <w:szCs w:val="24"/>
              </w:rPr>
              <w:t xml:space="preserve"> given to it in the UK GDPR;</w:t>
            </w:r>
          </w:p>
        </w:tc>
      </w:tr>
      <w:tr w:rsidR="009235C5" w:rsidRPr="00B24987" w14:paraId="789DCD1D" w14:textId="77777777">
        <w:tc>
          <w:tcPr>
            <w:tcW w:w="2695" w:type="dxa"/>
            <w:tcMar>
              <w:left w:w="113" w:type="dxa"/>
              <w:right w:w="113" w:type="dxa"/>
            </w:tcMar>
          </w:tcPr>
          <w:p w14:paraId="000000B5"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"Data Subject Access Request"</w:t>
            </w:r>
          </w:p>
        </w:tc>
        <w:tc>
          <w:tcPr>
            <w:tcW w:w="6300" w:type="dxa"/>
            <w:tcMar>
              <w:left w:w="113" w:type="dxa"/>
              <w:right w:w="113" w:type="dxa"/>
            </w:tcMar>
          </w:tcPr>
          <w:p w14:paraId="000000B6"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9235C5" w:rsidRPr="00B24987" w14:paraId="58D2B8C9" w14:textId="77777777">
        <w:tc>
          <w:tcPr>
            <w:tcW w:w="2695" w:type="dxa"/>
            <w:tcMar>
              <w:left w:w="113" w:type="dxa"/>
              <w:right w:w="113" w:type="dxa"/>
            </w:tcMar>
          </w:tcPr>
          <w:p w14:paraId="000000B7"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"Deductions"</w:t>
            </w:r>
          </w:p>
        </w:tc>
        <w:tc>
          <w:tcPr>
            <w:tcW w:w="6300" w:type="dxa"/>
            <w:tcMar>
              <w:left w:w="113" w:type="dxa"/>
              <w:right w:w="113" w:type="dxa"/>
            </w:tcMar>
          </w:tcPr>
          <w:p w14:paraId="000000B8"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all Service Credits, Delay Payments (if applicable), or any </w:t>
            </w:r>
            <w:r w:rsidRPr="00B24987">
              <w:rPr>
                <w:rFonts w:ascii="Arial" w:eastAsia="Arial" w:hAnsi="Arial" w:cs="Arial"/>
                <w:sz w:val="24"/>
                <w:szCs w:val="24"/>
              </w:rPr>
              <w:t>other</w:t>
            </w:r>
            <w:r w:rsidRPr="00B24987">
              <w:rPr>
                <w:rFonts w:ascii="Arial" w:eastAsia="Arial" w:hAnsi="Arial" w:cs="Arial"/>
                <w:color w:val="000000"/>
                <w:sz w:val="24"/>
                <w:szCs w:val="24"/>
              </w:rPr>
              <w:t xml:space="preserve"> deduction which the Buyer is paid or is payable to the Buyer under a Call-Off Contract;</w:t>
            </w:r>
          </w:p>
        </w:tc>
      </w:tr>
      <w:tr w:rsidR="009235C5" w:rsidRPr="00B24987" w14:paraId="2707DC8D" w14:textId="77777777">
        <w:tc>
          <w:tcPr>
            <w:tcW w:w="2695" w:type="dxa"/>
            <w:tcMar>
              <w:left w:w="113" w:type="dxa"/>
              <w:right w:w="113" w:type="dxa"/>
            </w:tcMar>
          </w:tcPr>
          <w:p w14:paraId="000000B9"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"Default"</w:t>
            </w:r>
          </w:p>
        </w:tc>
        <w:tc>
          <w:tcPr>
            <w:tcW w:w="6300" w:type="dxa"/>
            <w:tcMar>
              <w:left w:w="113" w:type="dxa"/>
              <w:right w:w="113" w:type="dxa"/>
            </w:tcMar>
          </w:tcPr>
          <w:p w14:paraId="000000BA"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any breach of the obligations of the Supplier (including abandonment of a Contract in breach of its terms) or any other </w:t>
            </w:r>
            <w:r w:rsidRPr="00B24987">
              <w:rPr>
                <w:rFonts w:ascii="Arial" w:eastAsia="Arial" w:hAnsi="Arial" w:cs="Arial"/>
                <w:sz w:val="24"/>
                <w:szCs w:val="24"/>
              </w:rPr>
              <w:t>default</w:t>
            </w:r>
            <w:r w:rsidRPr="00B24987">
              <w:rPr>
                <w:rFonts w:ascii="Arial" w:eastAsia="Arial" w:hAnsi="Arial" w:cs="Arial"/>
                <w:color w:val="000000"/>
                <w:sz w:val="24"/>
                <w:szCs w:val="24"/>
              </w:rPr>
              <w:t xml:space="preserve">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9235C5" w:rsidRPr="00B24987" w14:paraId="73A4C56B" w14:textId="77777777">
        <w:tc>
          <w:tcPr>
            <w:tcW w:w="2695" w:type="dxa"/>
            <w:tcMar>
              <w:left w:w="113" w:type="dxa"/>
              <w:right w:w="113" w:type="dxa"/>
            </w:tcMar>
          </w:tcPr>
          <w:p w14:paraId="000000BB"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"Default Management Charge"</w:t>
            </w:r>
          </w:p>
        </w:tc>
        <w:tc>
          <w:tcPr>
            <w:tcW w:w="6300" w:type="dxa"/>
            <w:tcMar>
              <w:left w:w="113" w:type="dxa"/>
              <w:right w:w="113" w:type="dxa"/>
            </w:tcMar>
          </w:tcPr>
          <w:p w14:paraId="000000BC"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has the meaning given to it in Paragraph 8.1.1 of </w:t>
            </w:r>
            <w:r w:rsidRPr="00B24987">
              <w:rPr>
                <w:rFonts w:ascii="Arial" w:eastAsia="Arial" w:hAnsi="Arial" w:cs="Arial"/>
                <w:sz w:val="24"/>
                <w:szCs w:val="24"/>
              </w:rPr>
              <w:t>Framework</w:t>
            </w:r>
            <w:r w:rsidRPr="00B24987">
              <w:rPr>
                <w:rFonts w:ascii="Arial" w:eastAsia="Arial" w:hAnsi="Arial" w:cs="Arial"/>
                <w:color w:val="000000"/>
                <w:sz w:val="24"/>
                <w:szCs w:val="24"/>
              </w:rPr>
              <w:t xml:space="preserve"> Schedule 5 (Management Charges and Information);</w:t>
            </w:r>
          </w:p>
        </w:tc>
      </w:tr>
      <w:tr w:rsidR="009235C5" w:rsidRPr="00B24987" w14:paraId="13367C8E" w14:textId="77777777">
        <w:tc>
          <w:tcPr>
            <w:tcW w:w="2695" w:type="dxa"/>
            <w:tcMar>
              <w:left w:w="113" w:type="dxa"/>
              <w:right w:w="113" w:type="dxa"/>
            </w:tcMar>
          </w:tcPr>
          <w:p w14:paraId="000000BD"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"Delay Payments"</w:t>
            </w:r>
          </w:p>
        </w:tc>
        <w:tc>
          <w:tcPr>
            <w:tcW w:w="6300" w:type="dxa"/>
            <w:tcMar>
              <w:left w:w="113" w:type="dxa"/>
              <w:right w:w="113" w:type="dxa"/>
            </w:tcMar>
          </w:tcPr>
          <w:p w14:paraId="000000BE"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the amounts (if any) payable by the Supplier to the Buyer in respect of a delay in respect of a Milestone as </w:t>
            </w:r>
            <w:r w:rsidRPr="00B24987">
              <w:rPr>
                <w:rFonts w:ascii="Arial" w:eastAsia="Arial" w:hAnsi="Arial" w:cs="Arial"/>
                <w:sz w:val="24"/>
                <w:szCs w:val="24"/>
              </w:rPr>
              <w:t>specified</w:t>
            </w:r>
            <w:r w:rsidRPr="00B24987">
              <w:rPr>
                <w:rFonts w:ascii="Arial" w:eastAsia="Arial" w:hAnsi="Arial" w:cs="Arial"/>
                <w:color w:val="000000"/>
                <w:sz w:val="24"/>
                <w:szCs w:val="24"/>
              </w:rPr>
              <w:t xml:space="preserve"> in the Implementation Plan;</w:t>
            </w:r>
          </w:p>
        </w:tc>
      </w:tr>
      <w:tr w:rsidR="009235C5" w:rsidRPr="00B24987" w14:paraId="2C550F9B" w14:textId="77777777">
        <w:tc>
          <w:tcPr>
            <w:tcW w:w="2695" w:type="dxa"/>
            <w:tcMar>
              <w:left w:w="113" w:type="dxa"/>
              <w:right w:w="113" w:type="dxa"/>
            </w:tcMar>
          </w:tcPr>
          <w:p w14:paraId="000000BF"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lastRenderedPageBreak/>
              <w:t>"Deliverables"</w:t>
            </w:r>
          </w:p>
        </w:tc>
        <w:tc>
          <w:tcPr>
            <w:tcW w:w="6300" w:type="dxa"/>
            <w:tcMar>
              <w:left w:w="113" w:type="dxa"/>
              <w:right w:w="113" w:type="dxa"/>
            </w:tcMar>
          </w:tcPr>
          <w:p w14:paraId="000000C0"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Goods and/or Services that may be ordered under the </w:t>
            </w:r>
            <w:r w:rsidRPr="00B24987">
              <w:rPr>
                <w:rFonts w:ascii="Arial" w:eastAsia="Arial" w:hAnsi="Arial" w:cs="Arial"/>
                <w:sz w:val="24"/>
                <w:szCs w:val="24"/>
              </w:rPr>
              <w:t>Contract</w:t>
            </w:r>
            <w:r w:rsidRPr="00B24987">
              <w:rPr>
                <w:rFonts w:ascii="Arial" w:eastAsia="Arial" w:hAnsi="Arial" w:cs="Arial"/>
                <w:color w:val="000000"/>
                <w:sz w:val="24"/>
                <w:szCs w:val="24"/>
              </w:rPr>
              <w:t xml:space="preserve"> including the Documentation; </w:t>
            </w:r>
          </w:p>
        </w:tc>
      </w:tr>
      <w:tr w:rsidR="009235C5" w:rsidRPr="00B24987" w14:paraId="564473BD" w14:textId="77777777">
        <w:tc>
          <w:tcPr>
            <w:tcW w:w="2695" w:type="dxa"/>
            <w:tcMar>
              <w:left w:w="113" w:type="dxa"/>
              <w:right w:w="113" w:type="dxa"/>
            </w:tcMar>
          </w:tcPr>
          <w:p w14:paraId="000000C1"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"Delivery"</w:t>
            </w:r>
          </w:p>
        </w:tc>
        <w:tc>
          <w:tcPr>
            <w:tcW w:w="6300" w:type="dxa"/>
            <w:tcMar>
              <w:left w:w="113" w:type="dxa"/>
              <w:right w:w="113" w:type="dxa"/>
            </w:tcMar>
          </w:tcPr>
          <w:p w14:paraId="000000C2"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delivery of the relevant Deliverable or Milestone in </w:t>
            </w:r>
            <w:r w:rsidRPr="00B24987">
              <w:rPr>
                <w:rFonts w:ascii="Arial" w:eastAsia="Arial" w:hAnsi="Arial" w:cs="Arial"/>
                <w:sz w:val="24"/>
                <w:szCs w:val="24"/>
              </w:rPr>
              <w:t>accordance</w:t>
            </w:r>
            <w:r w:rsidRPr="00B24987">
              <w:rPr>
                <w:rFonts w:ascii="Arial" w:eastAsia="Arial" w:hAnsi="Arial" w:cs="Arial"/>
                <w:color w:val="000000"/>
                <w:sz w:val="24"/>
                <w:szCs w:val="24"/>
              </w:rPr>
              <w:t xml:space="preserve"> with the terms of a Call-Off Contract as confirmed and accepted by the Buyer by either (a) confirmation in writing to the Supplier; or (b) where Call-Off Schedule 13 (Implementation Plan and Testing) is used issue by the Buyer of a Satisfaction Certificate. "</w:t>
            </w:r>
            <w:r w:rsidRPr="00B24987">
              <w:rPr>
                <w:rFonts w:ascii="Arial" w:eastAsia="Arial" w:hAnsi="Arial" w:cs="Arial"/>
                <w:b/>
                <w:color w:val="000000"/>
                <w:sz w:val="24"/>
                <w:szCs w:val="24"/>
              </w:rPr>
              <w:t>Deliver</w:t>
            </w:r>
            <w:r w:rsidRPr="00B24987">
              <w:rPr>
                <w:rFonts w:ascii="Arial" w:eastAsia="Arial" w:hAnsi="Arial" w:cs="Arial"/>
                <w:color w:val="000000"/>
                <w:sz w:val="24"/>
                <w:szCs w:val="24"/>
              </w:rPr>
              <w:t>" and "</w:t>
            </w:r>
            <w:r w:rsidRPr="00B24987">
              <w:rPr>
                <w:rFonts w:ascii="Arial" w:eastAsia="Arial" w:hAnsi="Arial" w:cs="Arial"/>
                <w:b/>
                <w:color w:val="000000"/>
                <w:sz w:val="24"/>
                <w:szCs w:val="24"/>
              </w:rPr>
              <w:t>Delivered</w:t>
            </w:r>
            <w:r w:rsidRPr="00B24987">
              <w:rPr>
                <w:rFonts w:ascii="Arial" w:eastAsia="Arial" w:hAnsi="Arial" w:cs="Arial"/>
                <w:color w:val="000000"/>
                <w:sz w:val="24"/>
                <w:szCs w:val="24"/>
              </w:rPr>
              <w:t>" shall be construed accordingly;</w:t>
            </w:r>
          </w:p>
        </w:tc>
      </w:tr>
      <w:tr w:rsidR="009235C5" w:rsidRPr="00B24987" w14:paraId="1B190FF9" w14:textId="77777777">
        <w:tc>
          <w:tcPr>
            <w:tcW w:w="2695" w:type="dxa"/>
            <w:tcMar>
              <w:left w:w="113" w:type="dxa"/>
              <w:right w:w="113" w:type="dxa"/>
            </w:tcMar>
          </w:tcPr>
          <w:p w14:paraId="000000C3"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“Dependent Parent Undertaking”</w:t>
            </w:r>
          </w:p>
        </w:tc>
        <w:tc>
          <w:tcPr>
            <w:tcW w:w="6300" w:type="dxa"/>
            <w:tcMar>
              <w:left w:w="113" w:type="dxa"/>
              <w:right w:w="113" w:type="dxa"/>
            </w:tcMar>
          </w:tcPr>
          <w:p w14:paraId="000000C4"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sz w:val="24"/>
                <w:szCs w:val="24"/>
              </w:rPr>
              <w:t xml:space="preserve">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w:t>
            </w:r>
            <w:r w:rsidRPr="00B24987">
              <w:rPr>
                <w:rFonts w:ascii="Arial" w:eastAsia="Arial" w:hAnsi="Arial" w:cs="Arial"/>
                <w:color w:val="000000"/>
                <w:sz w:val="24"/>
                <w:szCs w:val="24"/>
              </w:rPr>
              <w:t>manner</w:t>
            </w:r>
            <w:r w:rsidRPr="00B24987">
              <w:rPr>
                <w:rFonts w:ascii="Arial" w:eastAsia="Arial" w:hAnsi="Arial" w:cs="Arial"/>
                <w:sz w:val="24"/>
                <w:szCs w:val="24"/>
              </w:rPr>
              <w:t xml:space="preserve"> as carried on at the time of entering into the Contract, including for the avoidance of doubt the provision of the Deliverables in accordance with the terms of the Contract;</w:t>
            </w:r>
          </w:p>
        </w:tc>
      </w:tr>
      <w:tr w:rsidR="009235C5" w:rsidRPr="00B24987" w14:paraId="2B869608" w14:textId="77777777">
        <w:tc>
          <w:tcPr>
            <w:tcW w:w="2695" w:type="dxa"/>
            <w:tcMar>
              <w:left w:w="113" w:type="dxa"/>
              <w:right w:w="113" w:type="dxa"/>
            </w:tcMar>
          </w:tcPr>
          <w:p w14:paraId="000000C5"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"Disclosing Party"</w:t>
            </w:r>
          </w:p>
        </w:tc>
        <w:tc>
          <w:tcPr>
            <w:tcW w:w="6300" w:type="dxa"/>
            <w:tcMar>
              <w:left w:w="113" w:type="dxa"/>
              <w:right w:w="113" w:type="dxa"/>
            </w:tcMar>
          </w:tcPr>
          <w:p w14:paraId="000000C6"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the Party directly or indirectly providing Confidential </w:t>
            </w:r>
            <w:r w:rsidRPr="00B24987">
              <w:rPr>
                <w:rFonts w:ascii="Arial" w:eastAsia="Arial" w:hAnsi="Arial" w:cs="Arial"/>
                <w:sz w:val="24"/>
                <w:szCs w:val="24"/>
              </w:rPr>
              <w:t>Information</w:t>
            </w:r>
            <w:r w:rsidRPr="00B24987">
              <w:rPr>
                <w:rFonts w:ascii="Arial" w:eastAsia="Arial" w:hAnsi="Arial" w:cs="Arial"/>
                <w:color w:val="000000"/>
                <w:sz w:val="24"/>
                <w:szCs w:val="24"/>
              </w:rPr>
              <w:t xml:space="preserve"> to the other Party in accordance with Clause 15 (What you must keep confidential);</w:t>
            </w:r>
          </w:p>
        </w:tc>
      </w:tr>
      <w:tr w:rsidR="009235C5" w:rsidRPr="00B24987" w14:paraId="65366AD3" w14:textId="77777777">
        <w:tc>
          <w:tcPr>
            <w:tcW w:w="2695" w:type="dxa"/>
            <w:tcMar>
              <w:left w:w="113" w:type="dxa"/>
              <w:right w:w="113" w:type="dxa"/>
            </w:tcMar>
          </w:tcPr>
          <w:p w14:paraId="000000C7"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"Dispute"</w:t>
            </w:r>
          </w:p>
        </w:tc>
        <w:tc>
          <w:tcPr>
            <w:tcW w:w="6300" w:type="dxa"/>
            <w:tcMar>
              <w:left w:w="113" w:type="dxa"/>
              <w:right w:w="113" w:type="dxa"/>
            </w:tcMar>
          </w:tcPr>
          <w:p w14:paraId="000000C8"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any claim, dispute or difference (whether contractual or non-</w:t>
            </w:r>
            <w:r w:rsidRPr="00B24987">
              <w:rPr>
                <w:rFonts w:ascii="Arial" w:eastAsia="Arial" w:hAnsi="Arial" w:cs="Arial"/>
                <w:sz w:val="24"/>
                <w:szCs w:val="24"/>
              </w:rPr>
              <w:t>contractual</w:t>
            </w:r>
            <w:r w:rsidRPr="00B24987">
              <w:rPr>
                <w:rFonts w:ascii="Arial" w:eastAsia="Arial" w:hAnsi="Arial" w:cs="Arial"/>
                <w:color w:val="000000"/>
                <w:sz w:val="24"/>
                <w:szCs w:val="24"/>
              </w:rPr>
              <w:t xml:space="preserve">)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9235C5" w:rsidRPr="00B24987" w14:paraId="73AD0A26" w14:textId="77777777">
        <w:tc>
          <w:tcPr>
            <w:tcW w:w="2695" w:type="dxa"/>
            <w:tcMar>
              <w:left w:w="113" w:type="dxa"/>
              <w:right w:w="113" w:type="dxa"/>
            </w:tcMar>
          </w:tcPr>
          <w:p w14:paraId="000000C9"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"Dispute Resolution Procedure"</w:t>
            </w:r>
          </w:p>
        </w:tc>
        <w:tc>
          <w:tcPr>
            <w:tcW w:w="6300" w:type="dxa"/>
            <w:tcMar>
              <w:left w:w="113" w:type="dxa"/>
              <w:right w:w="113" w:type="dxa"/>
            </w:tcMar>
          </w:tcPr>
          <w:p w14:paraId="000000CA"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the dispute resolution procedure set out in Clause 34 (</w:t>
            </w:r>
            <w:r w:rsidRPr="00B24987">
              <w:rPr>
                <w:rFonts w:ascii="Arial" w:eastAsia="Arial" w:hAnsi="Arial" w:cs="Arial"/>
                <w:sz w:val="24"/>
                <w:szCs w:val="24"/>
              </w:rPr>
              <w:t>Resolving</w:t>
            </w:r>
            <w:r w:rsidRPr="00B24987">
              <w:rPr>
                <w:rFonts w:ascii="Arial" w:eastAsia="Arial" w:hAnsi="Arial" w:cs="Arial"/>
                <w:color w:val="000000"/>
                <w:sz w:val="24"/>
                <w:szCs w:val="24"/>
              </w:rPr>
              <w:t xml:space="preserve"> disputes);</w:t>
            </w:r>
          </w:p>
        </w:tc>
      </w:tr>
      <w:tr w:rsidR="009235C5" w:rsidRPr="00B24987" w14:paraId="506B4A6A" w14:textId="77777777">
        <w:tc>
          <w:tcPr>
            <w:tcW w:w="2695" w:type="dxa"/>
            <w:tcMar>
              <w:left w:w="113" w:type="dxa"/>
              <w:right w:w="113" w:type="dxa"/>
            </w:tcMar>
          </w:tcPr>
          <w:p w14:paraId="000000CB"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"Documentation"</w:t>
            </w:r>
          </w:p>
        </w:tc>
        <w:tc>
          <w:tcPr>
            <w:tcW w:w="6300" w:type="dxa"/>
            <w:tcMar>
              <w:left w:w="113" w:type="dxa"/>
              <w:right w:w="113" w:type="dxa"/>
            </w:tcMar>
          </w:tcPr>
          <w:p w14:paraId="000000CC"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descriptions of the Services and Service Levels, technical specifications, user manuals, training manuals, operating </w:t>
            </w:r>
            <w:r w:rsidRPr="00B24987">
              <w:rPr>
                <w:rFonts w:ascii="Arial" w:eastAsia="Arial" w:hAnsi="Arial" w:cs="Arial"/>
                <w:sz w:val="24"/>
                <w:szCs w:val="24"/>
              </w:rPr>
              <w:t>manuals</w:t>
            </w:r>
            <w:r w:rsidRPr="00B24987">
              <w:rPr>
                <w:rFonts w:ascii="Arial" w:eastAsia="Arial" w:hAnsi="Arial" w:cs="Arial"/>
                <w:color w:val="000000"/>
                <w:sz w:val="24"/>
                <w:szCs w:val="24"/>
              </w:rPr>
              <w:t>, process definitions and procedures, system environment descriptions and all such other documentation (whether in hardcopy or electronic form) is required to be supplied by the Supplier to the Buyer under a Contract as:</w:t>
            </w:r>
          </w:p>
          <w:p w14:paraId="000000CD" w14:textId="77777777" w:rsidR="009235C5" w:rsidRPr="00B24987" w:rsidRDefault="00157345">
            <w:pPr>
              <w:widowControl w:val="0"/>
              <w:numPr>
                <w:ilvl w:val="0"/>
                <w:numId w:val="36"/>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 xml:space="preserve">would reasonably be required by a competent third party capable of Good Industry Practice contracted by the Buyer to develop, configure, build, deploy, run, </w:t>
            </w:r>
            <w:r w:rsidRPr="00B24987">
              <w:rPr>
                <w:rFonts w:ascii="Arial" w:eastAsia="Arial" w:hAnsi="Arial" w:cs="Arial"/>
                <w:color w:val="000000"/>
                <w:sz w:val="24"/>
                <w:szCs w:val="24"/>
              </w:rPr>
              <w:lastRenderedPageBreak/>
              <w:t>maintain, upgrade and test the individual systems that provide the Deliverables</w:t>
            </w:r>
          </w:p>
          <w:p w14:paraId="000000CE" w14:textId="77777777" w:rsidR="009235C5" w:rsidRPr="00B24987" w:rsidRDefault="00157345">
            <w:pPr>
              <w:widowControl w:val="0"/>
              <w:numPr>
                <w:ilvl w:val="0"/>
                <w:numId w:val="36"/>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is required by the Supplier in order to provide the Deliverables; and/or</w:t>
            </w:r>
          </w:p>
          <w:p w14:paraId="000000CF" w14:textId="77777777" w:rsidR="009235C5" w:rsidRPr="00B24987" w:rsidRDefault="00157345">
            <w:pPr>
              <w:widowControl w:val="0"/>
              <w:numPr>
                <w:ilvl w:val="0"/>
                <w:numId w:val="36"/>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has been or shall be generated for the purpose of providing the Deliverables;</w:t>
            </w:r>
          </w:p>
        </w:tc>
      </w:tr>
      <w:tr w:rsidR="009235C5" w:rsidRPr="00B24987" w14:paraId="3F12B307" w14:textId="77777777">
        <w:tc>
          <w:tcPr>
            <w:tcW w:w="2695" w:type="dxa"/>
            <w:tcMar>
              <w:left w:w="113" w:type="dxa"/>
              <w:right w:w="113" w:type="dxa"/>
            </w:tcMar>
          </w:tcPr>
          <w:p w14:paraId="000000D0"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lastRenderedPageBreak/>
              <w:t>"DOTAS"</w:t>
            </w:r>
          </w:p>
        </w:tc>
        <w:tc>
          <w:tcPr>
            <w:tcW w:w="6300" w:type="dxa"/>
            <w:tcMar>
              <w:left w:w="113" w:type="dxa"/>
              <w:right w:w="113" w:type="dxa"/>
            </w:tcMar>
          </w:tcPr>
          <w:p w14:paraId="000000D1"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the Disclosure of Tax Avoidance Schemes rules which require a promoter of Tax schemes to tell HMRC of any specified notifiable arrangements or proposals and to provide prescribed information on those arrangements or </w:t>
            </w:r>
            <w:r w:rsidRPr="00B24987">
              <w:rPr>
                <w:rFonts w:ascii="Arial" w:eastAsia="Arial" w:hAnsi="Arial" w:cs="Arial"/>
                <w:sz w:val="24"/>
                <w:szCs w:val="24"/>
              </w:rPr>
              <w:t>proposals</w:t>
            </w:r>
            <w:r w:rsidRPr="00B24987">
              <w:rPr>
                <w:rFonts w:ascii="Arial" w:eastAsia="Arial" w:hAnsi="Arial" w:cs="Arial"/>
                <w:color w:val="000000"/>
                <w:sz w:val="24"/>
                <w:szCs w:val="24"/>
              </w:rPr>
              <w:t xml:space="preserve"> within set time limits as contained in Part 7 of the Finance Act 2004 and in secondary legislation made under vires contained in Part 7 of the Finance Act 2004 and as extended to National Insurance Contributions;</w:t>
            </w:r>
          </w:p>
        </w:tc>
      </w:tr>
      <w:tr w:rsidR="009235C5" w:rsidRPr="00B24987" w14:paraId="4B6AEA4F" w14:textId="77777777">
        <w:tc>
          <w:tcPr>
            <w:tcW w:w="2695" w:type="dxa"/>
            <w:tcMar>
              <w:left w:w="113" w:type="dxa"/>
              <w:right w:w="113" w:type="dxa"/>
            </w:tcMar>
          </w:tcPr>
          <w:p w14:paraId="000000D2"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“DPA 2018”</w:t>
            </w:r>
          </w:p>
        </w:tc>
        <w:tc>
          <w:tcPr>
            <w:tcW w:w="6300" w:type="dxa"/>
            <w:tcMar>
              <w:left w:w="113" w:type="dxa"/>
              <w:right w:w="113" w:type="dxa"/>
            </w:tcMar>
          </w:tcPr>
          <w:p w14:paraId="000000D3"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the Data Protection Act 2018;</w:t>
            </w:r>
          </w:p>
        </w:tc>
      </w:tr>
      <w:tr w:rsidR="009235C5" w:rsidRPr="00B24987" w14:paraId="5FABBF93" w14:textId="77777777">
        <w:tc>
          <w:tcPr>
            <w:tcW w:w="2695" w:type="dxa"/>
            <w:tcMar>
              <w:left w:w="113" w:type="dxa"/>
              <w:right w:w="113" w:type="dxa"/>
            </w:tcMar>
          </w:tcPr>
          <w:p w14:paraId="000000D4"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"Due Diligence Information"</w:t>
            </w:r>
          </w:p>
        </w:tc>
        <w:tc>
          <w:tcPr>
            <w:tcW w:w="6300" w:type="dxa"/>
            <w:tcMar>
              <w:left w:w="113" w:type="dxa"/>
              <w:right w:w="113" w:type="dxa"/>
            </w:tcMar>
          </w:tcPr>
          <w:p w14:paraId="000000D5"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any information supplied to the Supplier by or on behalf of the </w:t>
            </w:r>
            <w:r w:rsidRPr="00B24987">
              <w:rPr>
                <w:rFonts w:ascii="Arial" w:eastAsia="Arial" w:hAnsi="Arial" w:cs="Arial"/>
                <w:sz w:val="24"/>
                <w:szCs w:val="24"/>
              </w:rPr>
              <w:t>Authority</w:t>
            </w:r>
            <w:r w:rsidRPr="00B24987">
              <w:rPr>
                <w:rFonts w:ascii="Arial" w:eastAsia="Arial" w:hAnsi="Arial" w:cs="Arial"/>
                <w:color w:val="000000"/>
                <w:sz w:val="24"/>
                <w:szCs w:val="24"/>
              </w:rPr>
              <w:t xml:space="preserve"> prior to the Start Date;</w:t>
            </w:r>
          </w:p>
        </w:tc>
      </w:tr>
      <w:tr w:rsidR="009235C5" w:rsidRPr="00B24987" w14:paraId="5AE1534D" w14:textId="77777777">
        <w:tc>
          <w:tcPr>
            <w:tcW w:w="2695" w:type="dxa"/>
            <w:tcMar>
              <w:left w:w="113" w:type="dxa"/>
              <w:right w:w="113" w:type="dxa"/>
            </w:tcMar>
          </w:tcPr>
          <w:p w14:paraId="000000D6"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“Effective Date”</w:t>
            </w:r>
          </w:p>
        </w:tc>
        <w:tc>
          <w:tcPr>
            <w:tcW w:w="6300" w:type="dxa"/>
            <w:tcMar>
              <w:left w:w="113" w:type="dxa"/>
              <w:right w:w="113" w:type="dxa"/>
            </w:tcMar>
          </w:tcPr>
          <w:p w14:paraId="000000D7"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the date on which the final Party has signed the Contract;</w:t>
            </w:r>
          </w:p>
        </w:tc>
      </w:tr>
      <w:tr w:rsidR="009235C5" w:rsidRPr="00B24987" w14:paraId="11459634" w14:textId="77777777">
        <w:tc>
          <w:tcPr>
            <w:tcW w:w="2695" w:type="dxa"/>
            <w:tcMar>
              <w:left w:w="113" w:type="dxa"/>
              <w:right w:w="113" w:type="dxa"/>
            </w:tcMar>
          </w:tcPr>
          <w:p w14:paraId="000000D8"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"EIR"</w:t>
            </w:r>
          </w:p>
        </w:tc>
        <w:tc>
          <w:tcPr>
            <w:tcW w:w="6300" w:type="dxa"/>
            <w:tcMar>
              <w:left w:w="113" w:type="dxa"/>
              <w:right w:w="113" w:type="dxa"/>
            </w:tcMar>
          </w:tcPr>
          <w:p w14:paraId="000000D9"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the </w:t>
            </w:r>
            <w:r w:rsidRPr="00B24987">
              <w:rPr>
                <w:rFonts w:ascii="Arial" w:eastAsia="Arial" w:hAnsi="Arial" w:cs="Arial"/>
                <w:sz w:val="24"/>
                <w:szCs w:val="24"/>
              </w:rPr>
              <w:t>Environmental</w:t>
            </w:r>
            <w:r w:rsidRPr="00B24987">
              <w:rPr>
                <w:rFonts w:ascii="Arial" w:eastAsia="Arial" w:hAnsi="Arial" w:cs="Arial"/>
                <w:color w:val="000000"/>
                <w:sz w:val="24"/>
                <w:szCs w:val="24"/>
              </w:rPr>
              <w:t xml:space="preserve"> Information Regulations 2004;</w:t>
            </w:r>
          </w:p>
        </w:tc>
      </w:tr>
      <w:tr w:rsidR="009235C5" w:rsidRPr="00B24987" w14:paraId="35A00B94" w14:textId="77777777">
        <w:tc>
          <w:tcPr>
            <w:tcW w:w="2695" w:type="dxa"/>
            <w:tcMar>
              <w:left w:w="113" w:type="dxa"/>
              <w:right w:w="113" w:type="dxa"/>
            </w:tcMar>
          </w:tcPr>
          <w:p w14:paraId="000000DA"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“Electronic Invoice”</w:t>
            </w:r>
          </w:p>
        </w:tc>
        <w:tc>
          <w:tcPr>
            <w:tcW w:w="6300" w:type="dxa"/>
            <w:tcMar>
              <w:left w:w="113" w:type="dxa"/>
              <w:right w:w="113" w:type="dxa"/>
            </w:tcMar>
          </w:tcPr>
          <w:p w14:paraId="000000DB"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9235C5" w:rsidRPr="00B24987" w14:paraId="57E8F991" w14:textId="77777777">
        <w:tc>
          <w:tcPr>
            <w:tcW w:w="2695" w:type="dxa"/>
            <w:tcMar>
              <w:left w:w="113" w:type="dxa"/>
              <w:right w:w="113" w:type="dxa"/>
            </w:tcMar>
          </w:tcPr>
          <w:p w14:paraId="000000DC"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"Employment Regulations"</w:t>
            </w:r>
          </w:p>
        </w:tc>
        <w:tc>
          <w:tcPr>
            <w:tcW w:w="6300" w:type="dxa"/>
            <w:tcMar>
              <w:left w:w="113" w:type="dxa"/>
              <w:right w:w="113" w:type="dxa"/>
            </w:tcMar>
          </w:tcPr>
          <w:p w14:paraId="000000DD"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the Transfer of Undertakings (Protection of Employment) Regulations 2006 (SI 2006/246) as amended or </w:t>
            </w:r>
            <w:r w:rsidRPr="00B24987">
              <w:rPr>
                <w:rFonts w:ascii="Arial" w:eastAsia="Arial" w:hAnsi="Arial" w:cs="Arial"/>
                <w:sz w:val="24"/>
                <w:szCs w:val="24"/>
              </w:rPr>
              <w:t>replaced</w:t>
            </w:r>
            <w:r w:rsidRPr="00B24987">
              <w:rPr>
                <w:rFonts w:ascii="Arial" w:eastAsia="Arial" w:hAnsi="Arial" w:cs="Arial"/>
                <w:color w:val="000000"/>
                <w:sz w:val="24"/>
                <w:szCs w:val="24"/>
              </w:rPr>
              <w:t xml:space="preserve"> or any other Regulations implementing the European Council Directive 77/187/EEC;</w:t>
            </w:r>
          </w:p>
        </w:tc>
      </w:tr>
      <w:tr w:rsidR="009235C5" w:rsidRPr="00B24987" w14:paraId="1FBB107C" w14:textId="77777777">
        <w:tc>
          <w:tcPr>
            <w:tcW w:w="2695" w:type="dxa"/>
            <w:tcMar>
              <w:left w:w="113" w:type="dxa"/>
              <w:right w:w="113" w:type="dxa"/>
            </w:tcMar>
          </w:tcPr>
          <w:p w14:paraId="000000DE"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 xml:space="preserve">"End Date" </w:t>
            </w:r>
          </w:p>
        </w:tc>
        <w:tc>
          <w:tcPr>
            <w:tcW w:w="6300" w:type="dxa"/>
            <w:tcMar>
              <w:left w:w="113" w:type="dxa"/>
              <w:right w:w="113" w:type="dxa"/>
            </w:tcMar>
          </w:tcPr>
          <w:p w14:paraId="000000DF"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the </w:t>
            </w:r>
            <w:r w:rsidRPr="00B24987">
              <w:rPr>
                <w:rFonts w:ascii="Arial" w:eastAsia="Arial" w:hAnsi="Arial" w:cs="Arial"/>
                <w:sz w:val="24"/>
                <w:szCs w:val="24"/>
              </w:rPr>
              <w:t>earlier</w:t>
            </w:r>
            <w:r w:rsidRPr="00B24987">
              <w:rPr>
                <w:rFonts w:ascii="Arial" w:eastAsia="Arial" w:hAnsi="Arial" w:cs="Arial"/>
                <w:color w:val="000000"/>
                <w:sz w:val="24"/>
                <w:szCs w:val="24"/>
              </w:rPr>
              <w:t xml:space="preserve"> of: </w:t>
            </w:r>
          </w:p>
          <w:p w14:paraId="000000E0" w14:textId="77777777" w:rsidR="009235C5" w:rsidRPr="00B24987" w:rsidRDefault="00157345">
            <w:pPr>
              <w:widowControl w:val="0"/>
              <w:numPr>
                <w:ilvl w:val="0"/>
                <w:numId w:val="13"/>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the Expiry Date (as extended by any Extension Period exercised by the Relevant Authority under Clause 10.1.2); or</w:t>
            </w:r>
          </w:p>
          <w:p w14:paraId="000000E1" w14:textId="77777777" w:rsidR="009235C5" w:rsidRPr="00B24987" w:rsidRDefault="00157345">
            <w:pPr>
              <w:widowControl w:val="0"/>
              <w:numPr>
                <w:ilvl w:val="0"/>
                <w:numId w:val="13"/>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if a Contract is terminated before the date specified in (a) above, the date of termination of the Contract;</w:t>
            </w:r>
          </w:p>
        </w:tc>
      </w:tr>
      <w:tr w:rsidR="009235C5" w:rsidRPr="00B24987" w14:paraId="615F0281" w14:textId="77777777">
        <w:tc>
          <w:tcPr>
            <w:tcW w:w="2695" w:type="dxa"/>
            <w:tcMar>
              <w:left w:w="113" w:type="dxa"/>
              <w:right w:w="113" w:type="dxa"/>
            </w:tcMar>
          </w:tcPr>
          <w:p w14:paraId="000000E2" w14:textId="3F6A69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"Environmental Policy"</w:t>
            </w:r>
          </w:p>
        </w:tc>
        <w:tc>
          <w:tcPr>
            <w:tcW w:w="6300" w:type="dxa"/>
            <w:tcMar>
              <w:left w:w="113" w:type="dxa"/>
              <w:right w:w="113" w:type="dxa"/>
            </w:tcMar>
          </w:tcPr>
          <w:p w14:paraId="000000E3"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to conserve energy, water, wood, paper and other resources, reduce waste and phase out the use of ozone depleting substances and minimise the release of </w:t>
            </w:r>
            <w:r w:rsidRPr="00B24987">
              <w:rPr>
                <w:rFonts w:ascii="Arial" w:eastAsia="Arial" w:hAnsi="Arial" w:cs="Arial"/>
                <w:sz w:val="24"/>
                <w:szCs w:val="24"/>
              </w:rPr>
              <w:lastRenderedPageBreak/>
              <w:t>greenhouse</w:t>
            </w:r>
            <w:r w:rsidRPr="00B24987">
              <w:rPr>
                <w:rFonts w:ascii="Arial" w:eastAsia="Arial" w:hAnsi="Arial" w:cs="Arial"/>
                <w:color w:val="000000"/>
                <w:sz w:val="24"/>
                <w:szCs w:val="24"/>
              </w:rPr>
              <w:t xml:space="preserve"> gases, volatile organic compounds and other substances damaging to health and the environment, including any written environmental policy of the Buyer;</w:t>
            </w:r>
          </w:p>
        </w:tc>
      </w:tr>
      <w:tr w:rsidR="009235C5" w:rsidRPr="00B24987" w14:paraId="14F00481" w14:textId="77777777">
        <w:tc>
          <w:tcPr>
            <w:tcW w:w="2695" w:type="dxa"/>
            <w:tcMar>
              <w:left w:w="113" w:type="dxa"/>
              <w:right w:w="113" w:type="dxa"/>
            </w:tcMar>
          </w:tcPr>
          <w:p w14:paraId="000000E4"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lastRenderedPageBreak/>
              <w:t>"Equality and Human Rights Commission"</w:t>
            </w:r>
          </w:p>
        </w:tc>
        <w:tc>
          <w:tcPr>
            <w:tcW w:w="6300" w:type="dxa"/>
            <w:tcMar>
              <w:left w:w="113" w:type="dxa"/>
              <w:right w:w="113" w:type="dxa"/>
            </w:tcMar>
          </w:tcPr>
          <w:p w14:paraId="000000E5"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the UK Government body named as such as may be renamed or replaced by an equivalent body from time to time;</w:t>
            </w:r>
          </w:p>
        </w:tc>
      </w:tr>
      <w:tr w:rsidR="009235C5" w:rsidRPr="00B24987" w14:paraId="631ED333" w14:textId="77777777">
        <w:tc>
          <w:tcPr>
            <w:tcW w:w="2695" w:type="dxa"/>
            <w:tcMar>
              <w:left w:w="113" w:type="dxa"/>
              <w:right w:w="113" w:type="dxa"/>
            </w:tcMar>
          </w:tcPr>
          <w:p w14:paraId="000000E6"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w:t>
            </w:r>
            <w:bookmarkStart w:id="6" w:name="_GoBack"/>
            <w:r w:rsidRPr="00B24987">
              <w:rPr>
                <w:rFonts w:ascii="Arial" w:eastAsia="Arial" w:hAnsi="Arial" w:cs="Arial"/>
                <w:b/>
                <w:sz w:val="24"/>
                <w:szCs w:val="24"/>
              </w:rPr>
              <w:t>Estimated Year 1 Charges</w:t>
            </w:r>
            <w:bookmarkEnd w:id="6"/>
            <w:r w:rsidRPr="00B24987">
              <w:rPr>
                <w:rFonts w:ascii="Arial" w:eastAsia="Arial" w:hAnsi="Arial" w:cs="Arial"/>
                <w:b/>
                <w:sz w:val="24"/>
                <w:szCs w:val="24"/>
              </w:rPr>
              <w:t>”</w:t>
            </w:r>
          </w:p>
        </w:tc>
        <w:tc>
          <w:tcPr>
            <w:tcW w:w="6300" w:type="dxa"/>
            <w:tcMar>
              <w:left w:w="113" w:type="dxa"/>
              <w:right w:w="113" w:type="dxa"/>
            </w:tcMar>
          </w:tcPr>
          <w:p w14:paraId="000000E7" w14:textId="00285EC4"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the anticipated total Charges, or other payments </w:t>
            </w:r>
            <w:r w:rsidR="003A7AC4" w:rsidRPr="00B24987">
              <w:rPr>
                <w:rFonts w:ascii="Arial" w:eastAsia="Arial" w:hAnsi="Arial" w:cs="Arial"/>
                <w:color w:val="000000"/>
                <w:sz w:val="24"/>
                <w:szCs w:val="24"/>
              </w:rPr>
              <w:t xml:space="preserve">by the Buyer or the Supplier </w:t>
            </w:r>
            <w:r w:rsidRPr="00B24987">
              <w:rPr>
                <w:rFonts w:ascii="Arial" w:eastAsia="Arial" w:hAnsi="Arial" w:cs="Arial"/>
                <w:color w:val="000000"/>
                <w:sz w:val="24"/>
                <w:szCs w:val="24"/>
              </w:rPr>
              <w:t xml:space="preserve">as applicable, payable in the first </w:t>
            </w:r>
            <w:r w:rsidRPr="00B24987">
              <w:rPr>
                <w:rFonts w:ascii="Arial" w:eastAsia="Arial" w:hAnsi="Arial" w:cs="Arial"/>
                <w:sz w:val="24"/>
                <w:szCs w:val="24"/>
              </w:rPr>
              <w:t>Contract</w:t>
            </w:r>
            <w:r w:rsidRPr="00B24987">
              <w:rPr>
                <w:rFonts w:ascii="Arial" w:eastAsia="Arial" w:hAnsi="Arial" w:cs="Arial"/>
                <w:color w:val="000000"/>
                <w:sz w:val="24"/>
                <w:szCs w:val="24"/>
              </w:rPr>
              <w:t xml:space="preserve"> Year specified in the Order Form;</w:t>
            </w:r>
          </w:p>
          <w:p w14:paraId="000000E8" w14:textId="77777777" w:rsidR="009235C5" w:rsidRPr="00B24987" w:rsidRDefault="009235C5">
            <w:pPr>
              <w:widowControl w:val="0"/>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p>
        </w:tc>
      </w:tr>
      <w:tr w:rsidR="009235C5" w:rsidRPr="00B24987" w14:paraId="309947E9" w14:textId="77777777">
        <w:tc>
          <w:tcPr>
            <w:tcW w:w="2695" w:type="dxa"/>
            <w:tcMar>
              <w:left w:w="113" w:type="dxa"/>
              <w:right w:w="113" w:type="dxa"/>
            </w:tcMar>
          </w:tcPr>
          <w:p w14:paraId="000000E9"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"Estimated Yearly Charges"</w:t>
            </w:r>
          </w:p>
        </w:tc>
        <w:tc>
          <w:tcPr>
            <w:tcW w:w="6300" w:type="dxa"/>
            <w:tcMar>
              <w:left w:w="113" w:type="dxa"/>
              <w:right w:w="113" w:type="dxa"/>
            </w:tcMar>
          </w:tcPr>
          <w:p w14:paraId="000000EA"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means for the purposes of calculating each Party’s annual </w:t>
            </w:r>
            <w:r w:rsidRPr="00B24987">
              <w:rPr>
                <w:rFonts w:ascii="Arial" w:eastAsia="Arial" w:hAnsi="Arial" w:cs="Arial"/>
                <w:sz w:val="24"/>
                <w:szCs w:val="24"/>
              </w:rPr>
              <w:t>liability</w:t>
            </w:r>
            <w:r w:rsidRPr="00B24987">
              <w:rPr>
                <w:rFonts w:ascii="Arial" w:eastAsia="Arial" w:hAnsi="Arial" w:cs="Arial"/>
                <w:color w:val="000000"/>
                <w:sz w:val="24"/>
                <w:szCs w:val="24"/>
              </w:rPr>
              <w:t xml:space="preserve"> under clause 11.2 :</w:t>
            </w:r>
          </w:p>
          <w:p w14:paraId="000000EB" w14:textId="77777777" w:rsidR="009235C5" w:rsidRPr="00B24987" w:rsidRDefault="00157345">
            <w:pPr>
              <w:widowControl w:val="0"/>
              <w:numPr>
                <w:ilvl w:val="0"/>
                <w:numId w:val="18"/>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 xml:space="preserve">in the first Contract Year, the Estimated Year 1 Charges; or </w:t>
            </w:r>
          </w:p>
          <w:p w14:paraId="000000EC" w14:textId="77777777" w:rsidR="009235C5" w:rsidRPr="00B24987" w:rsidRDefault="00157345">
            <w:pPr>
              <w:widowControl w:val="0"/>
              <w:numPr>
                <w:ilvl w:val="0"/>
                <w:numId w:val="18"/>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in the any subsequent Contract Years, the Charges paid or payable in the previous Call-off Contract Year; or</w:t>
            </w:r>
          </w:p>
          <w:p w14:paraId="000000ED" w14:textId="77777777" w:rsidR="009235C5" w:rsidRPr="00B24987" w:rsidRDefault="00157345">
            <w:pPr>
              <w:widowControl w:val="0"/>
              <w:numPr>
                <w:ilvl w:val="0"/>
                <w:numId w:val="18"/>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after the end of the Call-off Contract, the Charges paid or payable in the last Contract Year during the Call-off Contract Period;  </w:t>
            </w:r>
          </w:p>
        </w:tc>
      </w:tr>
      <w:tr w:rsidR="009235C5" w:rsidRPr="00B24987" w14:paraId="03687D34" w14:textId="77777777">
        <w:tc>
          <w:tcPr>
            <w:tcW w:w="2695" w:type="dxa"/>
            <w:tcMar>
              <w:left w:w="113" w:type="dxa"/>
              <w:right w:w="113" w:type="dxa"/>
            </w:tcMar>
          </w:tcPr>
          <w:p w14:paraId="000000EE" w14:textId="77777777" w:rsidR="009235C5" w:rsidRPr="00B24987" w:rsidRDefault="00157345">
            <w:pPr>
              <w:pBdr>
                <w:top w:val="nil"/>
                <w:left w:val="nil"/>
                <w:bottom w:val="nil"/>
                <w:right w:val="nil"/>
                <w:between w:val="nil"/>
              </w:pBdr>
              <w:spacing w:before="120" w:after="120"/>
              <w:ind w:left="461"/>
              <w:rPr>
                <w:rFonts w:ascii="Arial" w:eastAsia="Arial" w:hAnsi="Arial" w:cs="Arial"/>
                <w:b/>
                <w:sz w:val="24"/>
                <w:szCs w:val="24"/>
              </w:rPr>
            </w:pPr>
            <w:r w:rsidRPr="00B24987">
              <w:rPr>
                <w:rFonts w:ascii="Arial" w:eastAsia="Arial" w:hAnsi="Arial" w:cs="Arial"/>
                <w:b/>
                <w:sz w:val="24"/>
                <w:szCs w:val="24"/>
              </w:rPr>
              <w:t>“Exempt Buyer”</w:t>
            </w:r>
          </w:p>
        </w:tc>
        <w:tc>
          <w:tcPr>
            <w:tcW w:w="6300" w:type="dxa"/>
            <w:tcMar>
              <w:left w:w="113" w:type="dxa"/>
              <w:right w:w="113" w:type="dxa"/>
            </w:tcMar>
          </w:tcPr>
          <w:p w14:paraId="000000EF"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a public </w:t>
            </w:r>
            <w:r w:rsidRPr="00B24987">
              <w:rPr>
                <w:rFonts w:ascii="Arial" w:eastAsia="Arial" w:hAnsi="Arial" w:cs="Arial"/>
                <w:sz w:val="24"/>
                <w:szCs w:val="24"/>
              </w:rPr>
              <w:t>sector</w:t>
            </w:r>
            <w:r w:rsidRPr="00B24987">
              <w:rPr>
                <w:rFonts w:ascii="Arial" w:eastAsia="Arial" w:hAnsi="Arial" w:cs="Arial"/>
                <w:color w:val="000000"/>
                <w:sz w:val="24"/>
                <w:szCs w:val="24"/>
              </w:rPr>
              <w:t xml:space="preserve"> purchaser that is:</w:t>
            </w:r>
          </w:p>
          <w:p w14:paraId="000000F0" w14:textId="77777777" w:rsidR="009235C5" w:rsidRPr="00B24987" w:rsidRDefault="00157345">
            <w:pPr>
              <w:widowControl w:val="0"/>
              <w:numPr>
                <w:ilvl w:val="0"/>
                <w:numId w:val="37"/>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eligible to use the Framework Contract; and</w:t>
            </w:r>
          </w:p>
          <w:p w14:paraId="000000F1" w14:textId="77777777" w:rsidR="009235C5" w:rsidRPr="00B24987" w:rsidRDefault="00157345">
            <w:pPr>
              <w:widowControl w:val="0"/>
              <w:numPr>
                <w:ilvl w:val="0"/>
                <w:numId w:val="37"/>
              </w:numPr>
              <w:pBdr>
                <w:top w:val="nil"/>
                <w:left w:val="nil"/>
                <w:bottom w:val="nil"/>
                <w:right w:val="nil"/>
                <w:between w:val="nil"/>
              </w:pBdr>
              <w:tabs>
                <w:tab w:val="left" w:pos="-179"/>
                <w:tab w:val="left" w:pos="429"/>
              </w:tabs>
              <w:spacing w:after="120"/>
              <w:ind w:hanging="432"/>
              <w:jc w:val="both"/>
              <w:rPr>
                <w:sz w:val="24"/>
                <w:szCs w:val="24"/>
              </w:rPr>
            </w:pPr>
            <w:r w:rsidRPr="00B24987">
              <w:rPr>
                <w:rFonts w:ascii="Arial" w:eastAsia="Arial" w:hAnsi="Arial" w:cs="Arial"/>
                <w:color w:val="000000"/>
                <w:sz w:val="24"/>
                <w:szCs w:val="24"/>
              </w:rPr>
              <w:t>is entering into an Exempt Call-off Contract that is not subject to (as applicable) any of:</w:t>
            </w:r>
          </w:p>
          <w:p w14:paraId="000000F2" w14:textId="77777777" w:rsidR="009235C5" w:rsidRPr="00B24987" w:rsidRDefault="00157345">
            <w:pPr>
              <w:numPr>
                <w:ilvl w:val="1"/>
                <w:numId w:val="40"/>
              </w:numPr>
              <w:pBdr>
                <w:top w:val="nil"/>
                <w:left w:val="nil"/>
                <w:bottom w:val="nil"/>
                <w:right w:val="nil"/>
                <w:between w:val="nil"/>
              </w:pBdr>
              <w:tabs>
                <w:tab w:val="left" w:pos="-179"/>
                <w:tab w:val="left" w:pos="-9"/>
              </w:tabs>
              <w:spacing w:after="120"/>
              <w:ind w:left="814"/>
              <w:jc w:val="both"/>
              <w:rPr>
                <w:sz w:val="24"/>
                <w:szCs w:val="24"/>
              </w:rPr>
            </w:pPr>
            <w:r w:rsidRPr="00B24987">
              <w:rPr>
                <w:rFonts w:ascii="Arial" w:eastAsia="Arial" w:hAnsi="Arial" w:cs="Arial"/>
                <w:color w:val="000000"/>
                <w:sz w:val="24"/>
                <w:szCs w:val="24"/>
              </w:rPr>
              <w:t>the Regulations;</w:t>
            </w:r>
          </w:p>
          <w:p w14:paraId="000000F3" w14:textId="77777777" w:rsidR="009235C5" w:rsidRPr="00B24987" w:rsidRDefault="00157345">
            <w:pPr>
              <w:numPr>
                <w:ilvl w:val="1"/>
                <w:numId w:val="40"/>
              </w:numPr>
              <w:pBdr>
                <w:top w:val="nil"/>
                <w:left w:val="nil"/>
                <w:bottom w:val="nil"/>
                <w:right w:val="nil"/>
                <w:between w:val="nil"/>
              </w:pBdr>
              <w:tabs>
                <w:tab w:val="left" w:pos="-179"/>
                <w:tab w:val="left" w:pos="-9"/>
              </w:tabs>
              <w:spacing w:after="120"/>
              <w:ind w:left="814"/>
              <w:jc w:val="both"/>
              <w:rPr>
                <w:sz w:val="24"/>
                <w:szCs w:val="24"/>
              </w:rPr>
            </w:pPr>
            <w:r w:rsidRPr="00B24987">
              <w:rPr>
                <w:rFonts w:ascii="Arial" w:eastAsia="Arial" w:hAnsi="Arial" w:cs="Arial"/>
                <w:color w:val="000000"/>
                <w:sz w:val="24"/>
                <w:szCs w:val="24"/>
              </w:rPr>
              <w:t>the Concession Contracts Regulations 2016 (SI 2016/273);</w:t>
            </w:r>
          </w:p>
          <w:p w14:paraId="000000F4" w14:textId="77777777" w:rsidR="009235C5" w:rsidRPr="00B24987" w:rsidRDefault="00157345">
            <w:pPr>
              <w:numPr>
                <w:ilvl w:val="1"/>
                <w:numId w:val="40"/>
              </w:numPr>
              <w:pBdr>
                <w:top w:val="nil"/>
                <w:left w:val="nil"/>
                <w:bottom w:val="nil"/>
                <w:right w:val="nil"/>
                <w:between w:val="nil"/>
              </w:pBdr>
              <w:tabs>
                <w:tab w:val="left" w:pos="-179"/>
                <w:tab w:val="left" w:pos="-9"/>
              </w:tabs>
              <w:spacing w:after="120"/>
              <w:ind w:left="814"/>
              <w:jc w:val="both"/>
              <w:rPr>
                <w:sz w:val="24"/>
                <w:szCs w:val="24"/>
              </w:rPr>
            </w:pPr>
            <w:r w:rsidRPr="00B24987">
              <w:rPr>
                <w:rFonts w:ascii="Arial" w:eastAsia="Arial" w:hAnsi="Arial" w:cs="Arial"/>
                <w:color w:val="000000"/>
                <w:sz w:val="24"/>
                <w:szCs w:val="24"/>
              </w:rPr>
              <w:t>the Utilities Contracts Regulations 2016 (SI 2016/274);</w:t>
            </w:r>
          </w:p>
          <w:p w14:paraId="000000F5" w14:textId="77777777" w:rsidR="009235C5" w:rsidRPr="00B24987" w:rsidRDefault="00157345">
            <w:pPr>
              <w:numPr>
                <w:ilvl w:val="1"/>
                <w:numId w:val="40"/>
              </w:numPr>
              <w:pBdr>
                <w:top w:val="nil"/>
                <w:left w:val="nil"/>
                <w:bottom w:val="nil"/>
                <w:right w:val="nil"/>
                <w:between w:val="nil"/>
              </w:pBdr>
              <w:tabs>
                <w:tab w:val="left" w:pos="-179"/>
                <w:tab w:val="left" w:pos="-9"/>
              </w:tabs>
              <w:spacing w:after="120"/>
              <w:ind w:left="814"/>
              <w:jc w:val="both"/>
              <w:rPr>
                <w:sz w:val="24"/>
                <w:szCs w:val="24"/>
              </w:rPr>
            </w:pPr>
            <w:r w:rsidRPr="00B24987">
              <w:rPr>
                <w:rFonts w:ascii="Arial" w:eastAsia="Arial" w:hAnsi="Arial" w:cs="Arial"/>
                <w:color w:val="000000"/>
                <w:sz w:val="24"/>
                <w:szCs w:val="24"/>
              </w:rPr>
              <w:t>the Defence and Security Public Contracts Regulations 2011 (SI 2011/1848);</w:t>
            </w:r>
          </w:p>
          <w:p w14:paraId="000000F6" w14:textId="77777777" w:rsidR="009235C5" w:rsidRPr="00B24987" w:rsidRDefault="00157345">
            <w:pPr>
              <w:numPr>
                <w:ilvl w:val="1"/>
                <w:numId w:val="40"/>
              </w:numPr>
              <w:pBdr>
                <w:top w:val="nil"/>
                <w:left w:val="nil"/>
                <w:bottom w:val="nil"/>
                <w:right w:val="nil"/>
                <w:between w:val="nil"/>
              </w:pBdr>
              <w:tabs>
                <w:tab w:val="left" w:pos="-179"/>
                <w:tab w:val="left" w:pos="-9"/>
              </w:tabs>
              <w:spacing w:after="120"/>
              <w:ind w:left="814"/>
              <w:jc w:val="both"/>
              <w:rPr>
                <w:sz w:val="24"/>
                <w:szCs w:val="24"/>
              </w:rPr>
            </w:pPr>
            <w:r w:rsidRPr="00B24987">
              <w:rPr>
                <w:rFonts w:ascii="Arial" w:eastAsia="Arial" w:hAnsi="Arial" w:cs="Arial"/>
                <w:color w:val="000000"/>
                <w:sz w:val="24"/>
                <w:szCs w:val="24"/>
              </w:rPr>
              <w:t>the Remedies Directive (2007/66/EC);</w:t>
            </w:r>
          </w:p>
          <w:p w14:paraId="000000F7" w14:textId="77777777" w:rsidR="009235C5" w:rsidRPr="00B24987" w:rsidRDefault="00157345">
            <w:pPr>
              <w:numPr>
                <w:ilvl w:val="1"/>
                <w:numId w:val="40"/>
              </w:numPr>
              <w:pBdr>
                <w:top w:val="nil"/>
                <w:left w:val="nil"/>
                <w:bottom w:val="nil"/>
                <w:right w:val="nil"/>
                <w:between w:val="nil"/>
              </w:pBdr>
              <w:tabs>
                <w:tab w:val="left" w:pos="-179"/>
                <w:tab w:val="left" w:pos="-9"/>
              </w:tabs>
              <w:spacing w:after="120"/>
              <w:ind w:left="814"/>
              <w:jc w:val="both"/>
              <w:rPr>
                <w:sz w:val="24"/>
                <w:szCs w:val="24"/>
              </w:rPr>
            </w:pPr>
            <w:r w:rsidRPr="00B24987">
              <w:rPr>
                <w:rFonts w:ascii="Arial" w:eastAsia="Arial" w:hAnsi="Arial" w:cs="Arial"/>
                <w:color w:val="000000"/>
                <w:sz w:val="24"/>
                <w:szCs w:val="24"/>
              </w:rPr>
              <w:t>Directive 2014/23/EU of the European Parliament and Council;</w:t>
            </w:r>
          </w:p>
          <w:p w14:paraId="000000F8" w14:textId="77777777" w:rsidR="009235C5" w:rsidRPr="00B24987" w:rsidRDefault="00157345">
            <w:pPr>
              <w:numPr>
                <w:ilvl w:val="1"/>
                <w:numId w:val="40"/>
              </w:numPr>
              <w:pBdr>
                <w:top w:val="nil"/>
                <w:left w:val="nil"/>
                <w:bottom w:val="nil"/>
                <w:right w:val="nil"/>
                <w:between w:val="nil"/>
              </w:pBdr>
              <w:tabs>
                <w:tab w:val="left" w:pos="-179"/>
                <w:tab w:val="left" w:pos="-9"/>
              </w:tabs>
              <w:spacing w:after="120"/>
              <w:ind w:left="814"/>
              <w:jc w:val="both"/>
              <w:rPr>
                <w:sz w:val="24"/>
                <w:szCs w:val="24"/>
              </w:rPr>
            </w:pPr>
            <w:r w:rsidRPr="00B24987">
              <w:rPr>
                <w:rFonts w:ascii="Arial" w:eastAsia="Arial" w:hAnsi="Arial" w:cs="Arial"/>
                <w:color w:val="000000"/>
                <w:sz w:val="24"/>
                <w:szCs w:val="24"/>
              </w:rPr>
              <w:t>Directive 2014/24/EU of the European Parliament and Council;</w:t>
            </w:r>
          </w:p>
          <w:p w14:paraId="000000F9" w14:textId="77777777" w:rsidR="009235C5" w:rsidRPr="00B24987" w:rsidRDefault="00157345">
            <w:pPr>
              <w:numPr>
                <w:ilvl w:val="1"/>
                <w:numId w:val="40"/>
              </w:numPr>
              <w:pBdr>
                <w:top w:val="nil"/>
                <w:left w:val="nil"/>
                <w:bottom w:val="nil"/>
                <w:right w:val="nil"/>
                <w:between w:val="nil"/>
              </w:pBdr>
              <w:tabs>
                <w:tab w:val="left" w:pos="-179"/>
                <w:tab w:val="left" w:pos="-9"/>
              </w:tabs>
              <w:spacing w:after="120"/>
              <w:ind w:left="814"/>
              <w:jc w:val="both"/>
              <w:rPr>
                <w:sz w:val="24"/>
                <w:szCs w:val="24"/>
              </w:rPr>
            </w:pPr>
            <w:r w:rsidRPr="00B24987">
              <w:rPr>
                <w:rFonts w:ascii="Arial" w:eastAsia="Arial" w:hAnsi="Arial" w:cs="Arial"/>
                <w:color w:val="000000"/>
                <w:sz w:val="24"/>
                <w:szCs w:val="24"/>
              </w:rPr>
              <w:t>Directive 2014/25/EU of the European Parliament and Council; or</w:t>
            </w:r>
          </w:p>
          <w:p w14:paraId="000000FA" w14:textId="77777777" w:rsidR="009235C5" w:rsidRPr="00B24987" w:rsidRDefault="00157345">
            <w:pPr>
              <w:numPr>
                <w:ilvl w:val="1"/>
                <w:numId w:val="40"/>
              </w:numPr>
              <w:pBdr>
                <w:top w:val="nil"/>
                <w:left w:val="nil"/>
                <w:bottom w:val="nil"/>
                <w:right w:val="nil"/>
                <w:between w:val="nil"/>
              </w:pBdr>
              <w:tabs>
                <w:tab w:val="left" w:pos="-179"/>
                <w:tab w:val="left" w:pos="-9"/>
              </w:tabs>
              <w:spacing w:after="120"/>
              <w:ind w:left="814"/>
              <w:jc w:val="both"/>
              <w:rPr>
                <w:rFonts w:ascii="Arial" w:eastAsia="Arial" w:hAnsi="Arial" w:cs="Arial"/>
                <w:color w:val="000000"/>
                <w:sz w:val="24"/>
                <w:szCs w:val="24"/>
              </w:rPr>
            </w:pPr>
            <w:r w:rsidRPr="00B24987">
              <w:rPr>
                <w:rFonts w:ascii="Arial" w:eastAsia="Arial" w:hAnsi="Arial" w:cs="Arial"/>
                <w:color w:val="000000"/>
                <w:sz w:val="24"/>
                <w:szCs w:val="24"/>
              </w:rPr>
              <w:lastRenderedPageBreak/>
              <w:t>Directive 2009/81/EC of the European Parliament and Council;</w:t>
            </w:r>
          </w:p>
        </w:tc>
      </w:tr>
      <w:tr w:rsidR="009235C5" w:rsidRPr="00B24987" w14:paraId="5A97F946" w14:textId="77777777">
        <w:tc>
          <w:tcPr>
            <w:tcW w:w="2695" w:type="dxa"/>
            <w:tcMar>
              <w:left w:w="113" w:type="dxa"/>
              <w:right w:w="113" w:type="dxa"/>
            </w:tcMar>
          </w:tcPr>
          <w:p w14:paraId="000000FB"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sz w:val="24"/>
                <w:szCs w:val="24"/>
              </w:rPr>
            </w:pPr>
            <w:r w:rsidRPr="00B24987">
              <w:rPr>
                <w:rFonts w:ascii="Arial" w:eastAsia="Arial" w:hAnsi="Arial" w:cs="Arial"/>
                <w:b/>
                <w:sz w:val="24"/>
                <w:szCs w:val="24"/>
              </w:rPr>
              <w:lastRenderedPageBreak/>
              <w:t>“Exempt Call-off Contract”</w:t>
            </w:r>
          </w:p>
        </w:tc>
        <w:tc>
          <w:tcPr>
            <w:tcW w:w="6300" w:type="dxa"/>
            <w:tcMar>
              <w:left w:w="113" w:type="dxa"/>
              <w:right w:w="113" w:type="dxa"/>
            </w:tcMar>
          </w:tcPr>
          <w:p w14:paraId="000000FC"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sz w:val="24"/>
                <w:szCs w:val="24"/>
              </w:rPr>
            </w:pPr>
            <w:r w:rsidRPr="00B24987">
              <w:rPr>
                <w:rFonts w:ascii="Arial" w:eastAsia="Arial" w:hAnsi="Arial" w:cs="Arial"/>
                <w:sz w:val="24"/>
                <w:szCs w:val="24"/>
              </w:rPr>
              <w:t>the contract between the Exempt Buyer and the Supplier for Deliverables which consists of the terms set out and referred to in the Order Form incorporating and, where necessary, amending, refining or adding to the terms of the Framework Contract;</w:t>
            </w:r>
          </w:p>
        </w:tc>
      </w:tr>
      <w:tr w:rsidR="009235C5" w:rsidRPr="00B24987" w14:paraId="1342D3EA" w14:textId="77777777">
        <w:tc>
          <w:tcPr>
            <w:tcW w:w="2695" w:type="dxa"/>
            <w:tcMar>
              <w:left w:w="113" w:type="dxa"/>
              <w:right w:w="113" w:type="dxa"/>
            </w:tcMar>
          </w:tcPr>
          <w:p w14:paraId="000000FD"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sz w:val="24"/>
                <w:szCs w:val="24"/>
              </w:rPr>
            </w:pPr>
            <w:r w:rsidRPr="00B24987">
              <w:rPr>
                <w:rFonts w:ascii="Arial" w:eastAsia="Arial" w:hAnsi="Arial" w:cs="Arial"/>
                <w:b/>
                <w:sz w:val="24"/>
                <w:szCs w:val="24"/>
              </w:rPr>
              <w:t>“Exempt Procurement Amendments”</w:t>
            </w:r>
          </w:p>
        </w:tc>
        <w:tc>
          <w:tcPr>
            <w:tcW w:w="6300" w:type="dxa"/>
            <w:tcMar>
              <w:left w:w="113" w:type="dxa"/>
              <w:right w:w="113" w:type="dxa"/>
            </w:tcMar>
          </w:tcPr>
          <w:p w14:paraId="000000FE"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sz w:val="24"/>
                <w:szCs w:val="24"/>
              </w:rPr>
            </w:pPr>
            <w:r w:rsidRPr="00B24987">
              <w:rPr>
                <w:rFonts w:ascii="Arial" w:eastAsia="Arial" w:hAnsi="Arial" w:cs="Arial"/>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r w:rsidR="009235C5" w:rsidRPr="00B24987" w14:paraId="05C8778D" w14:textId="77777777">
        <w:tc>
          <w:tcPr>
            <w:tcW w:w="2695" w:type="dxa"/>
            <w:tcMar>
              <w:left w:w="113" w:type="dxa"/>
              <w:right w:w="113" w:type="dxa"/>
            </w:tcMar>
          </w:tcPr>
          <w:p w14:paraId="000000FF"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sz w:val="24"/>
                <w:szCs w:val="24"/>
              </w:rPr>
            </w:pPr>
            <w:r w:rsidRPr="00B24987">
              <w:rPr>
                <w:rFonts w:ascii="Arial" w:eastAsia="Arial" w:hAnsi="Arial" w:cs="Arial"/>
                <w:b/>
                <w:sz w:val="24"/>
                <w:szCs w:val="24"/>
              </w:rPr>
              <w:t>"Existing IPR"</w:t>
            </w:r>
          </w:p>
        </w:tc>
        <w:tc>
          <w:tcPr>
            <w:tcW w:w="6300" w:type="dxa"/>
            <w:tcMar>
              <w:left w:w="113" w:type="dxa"/>
              <w:right w:w="113" w:type="dxa"/>
            </w:tcMar>
          </w:tcPr>
          <w:p w14:paraId="00000100"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sz w:val="24"/>
                <w:szCs w:val="24"/>
              </w:rPr>
            </w:pPr>
            <w:r w:rsidRPr="00B24987">
              <w:rPr>
                <w:rFonts w:ascii="Arial" w:eastAsia="Arial" w:hAnsi="Arial" w:cs="Arial"/>
                <w:sz w:val="24"/>
                <w:szCs w:val="24"/>
              </w:rPr>
              <w:t>any and all IPR that are owned by or licensed to either Party and which are or have been developed independently of the Contract (whether prior to the Start Date or otherwise);</w:t>
            </w:r>
          </w:p>
        </w:tc>
      </w:tr>
      <w:tr w:rsidR="009235C5" w:rsidRPr="00B24987" w14:paraId="769F10E5" w14:textId="77777777">
        <w:tc>
          <w:tcPr>
            <w:tcW w:w="2695" w:type="dxa"/>
            <w:tcMar>
              <w:left w:w="113" w:type="dxa"/>
              <w:right w:w="113" w:type="dxa"/>
            </w:tcMar>
          </w:tcPr>
          <w:p w14:paraId="00000101"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sz w:val="24"/>
                <w:szCs w:val="24"/>
              </w:rPr>
            </w:pPr>
            <w:r w:rsidRPr="00B24987">
              <w:rPr>
                <w:rFonts w:ascii="Arial" w:eastAsia="Arial" w:hAnsi="Arial" w:cs="Arial"/>
                <w:b/>
                <w:sz w:val="24"/>
                <w:szCs w:val="24"/>
              </w:rPr>
              <w:t>“Exit Day”</w:t>
            </w:r>
          </w:p>
        </w:tc>
        <w:tc>
          <w:tcPr>
            <w:tcW w:w="6300" w:type="dxa"/>
            <w:tcMar>
              <w:left w:w="113" w:type="dxa"/>
              <w:right w:w="113" w:type="dxa"/>
            </w:tcMar>
          </w:tcPr>
          <w:p w14:paraId="00000102"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sz w:val="24"/>
                <w:szCs w:val="24"/>
              </w:rPr>
            </w:pPr>
            <w:r w:rsidRPr="00B24987">
              <w:rPr>
                <w:rFonts w:ascii="Arial" w:eastAsia="Arial" w:hAnsi="Arial" w:cs="Arial"/>
                <w:sz w:val="24"/>
                <w:szCs w:val="24"/>
              </w:rPr>
              <w:t>shall have the meaning in the European Union (Withdrawal) Act 2018;</w:t>
            </w:r>
          </w:p>
        </w:tc>
      </w:tr>
      <w:tr w:rsidR="009235C5" w:rsidRPr="00B24987" w14:paraId="4F5815A1" w14:textId="77777777">
        <w:tc>
          <w:tcPr>
            <w:tcW w:w="2695" w:type="dxa"/>
            <w:tcMar>
              <w:left w:w="113" w:type="dxa"/>
              <w:right w:w="113" w:type="dxa"/>
            </w:tcMar>
          </w:tcPr>
          <w:p w14:paraId="00000103"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sz w:val="24"/>
                <w:szCs w:val="24"/>
              </w:rPr>
            </w:pPr>
            <w:r w:rsidRPr="00B24987">
              <w:rPr>
                <w:rFonts w:ascii="Arial" w:eastAsia="Arial" w:hAnsi="Arial" w:cs="Arial"/>
                <w:b/>
                <w:sz w:val="24"/>
                <w:szCs w:val="24"/>
              </w:rPr>
              <w:t>"Expiry Date"</w:t>
            </w:r>
          </w:p>
        </w:tc>
        <w:tc>
          <w:tcPr>
            <w:tcW w:w="6300" w:type="dxa"/>
            <w:tcMar>
              <w:left w:w="113" w:type="dxa"/>
              <w:right w:w="113" w:type="dxa"/>
            </w:tcMar>
          </w:tcPr>
          <w:p w14:paraId="00000104"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sz w:val="24"/>
                <w:szCs w:val="24"/>
              </w:rPr>
            </w:pPr>
            <w:r w:rsidRPr="00B24987">
              <w:rPr>
                <w:rFonts w:ascii="Arial" w:eastAsia="Arial" w:hAnsi="Arial" w:cs="Arial"/>
                <w:sz w:val="24"/>
                <w:szCs w:val="24"/>
              </w:rPr>
              <w:t xml:space="preserve">the Framework Expiry Date or the Call-Off Expiry Date (as the context dictates); </w:t>
            </w:r>
          </w:p>
        </w:tc>
      </w:tr>
      <w:tr w:rsidR="009235C5" w:rsidRPr="00B24987" w14:paraId="0142A5D2" w14:textId="77777777">
        <w:tc>
          <w:tcPr>
            <w:tcW w:w="2695" w:type="dxa"/>
            <w:tcMar>
              <w:left w:w="113" w:type="dxa"/>
              <w:right w:w="113" w:type="dxa"/>
            </w:tcMar>
          </w:tcPr>
          <w:p w14:paraId="00000105"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sz w:val="24"/>
                <w:szCs w:val="24"/>
              </w:rPr>
            </w:pPr>
            <w:r w:rsidRPr="00B24987">
              <w:rPr>
                <w:rFonts w:ascii="Arial" w:eastAsia="Arial" w:hAnsi="Arial" w:cs="Arial"/>
                <w:b/>
                <w:sz w:val="24"/>
                <w:szCs w:val="24"/>
              </w:rPr>
              <w:t>"Extension Period"</w:t>
            </w:r>
          </w:p>
        </w:tc>
        <w:tc>
          <w:tcPr>
            <w:tcW w:w="6300" w:type="dxa"/>
            <w:tcMar>
              <w:left w:w="113" w:type="dxa"/>
              <w:right w:w="113" w:type="dxa"/>
            </w:tcMar>
          </w:tcPr>
          <w:p w14:paraId="00000106"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sz w:val="24"/>
                <w:szCs w:val="24"/>
              </w:rPr>
            </w:pPr>
            <w:r w:rsidRPr="00B24987">
              <w:rPr>
                <w:rFonts w:ascii="Arial" w:eastAsia="Arial" w:hAnsi="Arial" w:cs="Arial"/>
                <w:sz w:val="24"/>
                <w:szCs w:val="24"/>
              </w:rPr>
              <w:t>the Framework Optional Extension Period or the Call-Off Optional Extension Period as the context dictates;</w:t>
            </w:r>
          </w:p>
        </w:tc>
      </w:tr>
      <w:tr w:rsidR="009235C5" w:rsidRPr="00B24987" w14:paraId="74E02514" w14:textId="77777777">
        <w:tc>
          <w:tcPr>
            <w:tcW w:w="2695" w:type="dxa"/>
            <w:tcMar>
              <w:left w:w="113" w:type="dxa"/>
              <w:right w:w="113" w:type="dxa"/>
            </w:tcMar>
          </w:tcPr>
          <w:p w14:paraId="00000107"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sz w:val="24"/>
                <w:szCs w:val="24"/>
              </w:rPr>
            </w:pPr>
            <w:r w:rsidRPr="00B24987">
              <w:rPr>
                <w:rFonts w:ascii="Arial" w:eastAsia="Arial" w:hAnsi="Arial" w:cs="Arial"/>
                <w:b/>
                <w:sz w:val="24"/>
                <w:szCs w:val="24"/>
              </w:rPr>
              <w:t>"FOIA"</w:t>
            </w:r>
          </w:p>
        </w:tc>
        <w:tc>
          <w:tcPr>
            <w:tcW w:w="6300" w:type="dxa"/>
            <w:tcMar>
              <w:left w:w="113" w:type="dxa"/>
              <w:right w:w="113" w:type="dxa"/>
            </w:tcMar>
          </w:tcPr>
          <w:p w14:paraId="00000108"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the Freedom of Information Act 2000 and any subordinate legislation made under that Act from time to time </w:t>
            </w:r>
            <w:r w:rsidRPr="00B24987">
              <w:rPr>
                <w:rFonts w:ascii="Arial" w:eastAsia="Arial" w:hAnsi="Arial" w:cs="Arial"/>
                <w:sz w:val="24"/>
                <w:szCs w:val="24"/>
              </w:rPr>
              <w:t>together</w:t>
            </w:r>
            <w:r w:rsidRPr="00B24987">
              <w:rPr>
                <w:rFonts w:ascii="Arial" w:eastAsia="Arial" w:hAnsi="Arial" w:cs="Arial"/>
                <w:color w:val="000000"/>
                <w:sz w:val="24"/>
                <w:szCs w:val="24"/>
              </w:rPr>
              <w:t xml:space="preserve"> with any guidance and/or codes of practice issued by the Information Commissioner or relevant Government department in relation to such legislation;</w:t>
            </w:r>
          </w:p>
        </w:tc>
      </w:tr>
      <w:tr w:rsidR="009235C5" w:rsidRPr="00B24987" w14:paraId="55FB6E85" w14:textId="77777777">
        <w:tc>
          <w:tcPr>
            <w:tcW w:w="2695" w:type="dxa"/>
            <w:tcMar>
              <w:left w:w="113" w:type="dxa"/>
              <w:right w:w="113" w:type="dxa"/>
            </w:tcMar>
          </w:tcPr>
          <w:p w14:paraId="00000109"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sz w:val="24"/>
                <w:szCs w:val="24"/>
              </w:rPr>
            </w:pPr>
            <w:r w:rsidRPr="00B24987">
              <w:rPr>
                <w:rFonts w:ascii="Arial" w:eastAsia="Arial" w:hAnsi="Arial" w:cs="Arial"/>
                <w:b/>
                <w:sz w:val="24"/>
                <w:szCs w:val="24"/>
              </w:rPr>
              <w:t>"Force Majeure Event"</w:t>
            </w:r>
          </w:p>
        </w:tc>
        <w:tc>
          <w:tcPr>
            <w:tcW w:w="6300" w:type="dxa"/>
            <w:tcMar>
              <w:left w:w="113" w:type="dxa"/>
              <w:right w:w="113" w:type="dxa"/>
            </w:tcMar>
          </w:tcPr>
          <w:p w14:paraId="0000010A"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any event outside the reasonable control of either Party </w:t>
            </w:r>
            <w:r w:rsidRPr="00B24987">
              <w:rPr>
                <w:rFonts w:ascii="Arial" w:eastAsia="Arial" w:hAnsi="Arial" w:cs="Arial"/>
                <w:sz w:val="24"/>
                <w:szCs w:val="24"/>
              </w:rPr>
              <w:t>affecting</w:t>
            </w:r>
            <w:r w:rsidRPr="00B24987">
              <w:rPr>
                <w:rFonts w:ascii="Arial" w:eastAsia="Arial" w:hAnsi="Arial" w:cs="Arial"/>
                <w:color w:val="000000"/>
                <w:sz w:val="24"/>
                <w:szCs w:val="24"/>
              </w:rPr>
              <w:t xml:space="preserve">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0000010B" w14:textId="77777777" w:rsidR="009235C5" w:rsidRPr="00B24987" w:rsidRDefault="00157345">
            <w:pPr>
              <w:widowControl w:val="0"/>
              <w:numPr>
                <w:ilvl w:val="0"/>
                <w:numId w:val="26"/>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riots, civil commotion, war or armed conflict;</w:t>
            </w:r>
          </w:p>
          <w:p w14:paraId="0000010C" w14:textId="77777777" w:rsidR="009235C5" w:rsidRPr="00B24987" w:rsidRDefault="00157345">
            <w:pPr>
              <w:widowControl w:val="0"/>
              <w:numPr>
                <w:ilvl w:val="0"/>
                <w:numId w:val="26"/>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acts of terrorism;</w:t>
            </w:r>
          </w:p>
          <w:p w14:paraId="0000010D" w14:textId="77777777" w:rsidR="009235C5" w:rsidRPr="00B24987" w:rsidRDefault="00157345">
            <w:pPr>
              <w:widowControl w:val="0"/>
              <w:numPr>
                <w:ilvl w:val="0"/>
                <w:numId w:val="26"/>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acts of government, local government or regulatory bodies;</w:t>
            </w:r>
          </w:p>
          <w:p w14:paraId="0000010E" w14:textId="77777777" w:rsidR="009235C5" w:rsidRPr="00B24987" w:rsidRDefault="00157345">
            <w:pPr>
              <w:widowControl w:val="0"/>
              <w:numPr>
                <w:ilvl w:val="0"/>
                <w:numId w:val="26"/>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fire, flood, storm or earthquake or other natural disaster,</w:t>
            </w:r>
          </w:p>
          <w:p w14:paraId="0000010F" w14:textId="77777777" w:rsidR="009235C5" w:rsidRPr="00B24987" w:rsidRDefault="00157345">
            <w:pPr>
              <w:widowControl w:val="0"/>
              <w:pBdr>
                <w:top w:val="nil"/>
                <w:left w:val="nil"/>
                <w:bottom w:val="nil"/>
                <w:right w:val="nil"/>
                <w:between w:val="nil"/>
              </w:pBdr>
              <w:tabs>
                <w:tab w:val="left" w:pos="-179"/>
              </w:tabs>
              <w:spacing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lastRenderedPageBreak/>
              <w:t>but excluding any industrial dispute relating to the Supplier, the Supplier Staff or any other failure in the Supplier or the Subcontractor's supply chain;</w:t>
            </w:r>
          </w:p>
        </w:tc>
      </w:tr>
      <w:tr w:rsidR="009235C5" w:rsidRPr="00B24987" w14:paraId="29CBCC3E" w14:textId="77777777">
        <w:tc>
          <w:tcPr>
            <w:tcW w:w="2695" w:type="dxa"/>
            <w:tcMar>
              <w:left w:w="113" w:type="dxa"/>
              <w:right w:w="113" w:type="dxa"/>
            </w:tcMar>
          </w:tcPr>
          <w:p w14:paraId="00000110"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sz w:val="24"/>
                <w:szCs w:val="24"/>
              </w:rPr>
            </w:pPr>
            <w:r w:rsidRPr="00B24987">
              <w:rPr>
                <w:rFonts w:ascii="Arial" w:eastAsia="Arial" w:hAnsi="Arial" w:cs="Arial"/>
                <w:b/>
                <w:sz w:val="24"/>
                <w:szCs w:val="24"/>
              </w:rPr>
              <w:lastRenderedPageBreak/>
              <w:t>"Force Majeure Notice"</w:t>
            </w:r>
          </w:p>
        </w:tc>
        <w:tc>
          <w:tcPr>
            <w:tcW w:w="6300" w:type="dxa"/>
            <w:tcMar>
              <w:left w:w="113" w:type="dxa"/>
              <w:right w:w="113" w:type="dxa"/>
            </w:tcMar>
          </w:tcPr>
          <w:p w14:paraId="00000111"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sz w:val="24"/>
                <w:szCs w:val="24"/>
              </w:rPr>
            </w:pPr>
            <w:r w:rsidRPr="00B24987">
              <w:rPr>
                <w:rFonts w:ascii="Arial" w:eastAsia="Arial" w:hAnsi="Arial" w:cs="Arial"/>
                <w:sz w:val="24"/>
                <w:szCs w:val="24"/>
              </w:rPr>
              <w:t>a written notice served by the Affected Party on the other Party stating that the Affected Party believes that there is a Force Majeure Event;</w:t>
            </w:r>
          </w:p>
        </w:tc>
      </w:tr>
      <w:tr w:rsidR="009235C5" w:rsidRPr="00B24987" w14:paraId="0A673DE5" w14:textId="77777777">
        <w:tc>
          <w:tcPr>
            <w:tcW w:w="2695" w:type="dxa"/>
            <w:tcMar>
              <w:left w:w="113" w:type="dxa"/>
              <w:right w:w="113" w:type="dxa"/>
            </w:tcMar>
          </w:tcPr>
          <w:p w14:paraId="00000112"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sz w:val="24"/>
                <w:szCs w:val="24"/>
              </w:rPr>
            </w:pPr>
            <w:r w:rsidRPr="00B24987">
              <w:rPr>
                <w:rFonts w:ascii="Arial" w:eastAsia="Arial" w:hAnsi="Arial" w:cs="Arial"/>
                <w:b/>
                <w:sz w:val="24"/>
                <w:szCs w:val="24"/>
              </w:rPr>
              <w:t>"Framework Award Form"</w:t>
            </w:r>
          </w:p>
        </w:tc>
        <w:tc>
          <w:tcPr>
            <w:tcW w:w="6300" w:type="dxa"/>
            <w:tcMar>
              <w:left w:w="113" w:type="dxa"/>
              <w:right w:w="113" w:type="dxa"/>
            </w:tcMar>
          </w:tcPr>
          <w:p w14:paraId="00000113"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sz w:val="24"/>
                <w:szCs w:val="24"/>
              </w:rPr>
            </w:pPr>
            <w:r w:rsidRPr="00B24987">
              <w:rPr>
                <w:rFonts w:ascii="Arial" w:eastAsia="Arial" w:hAnsi="Arial" w:cs="Arial"/>
                <w:sz w:val="24"/>
                <w:szCs w:val="24"/>
              </w:rPr>
              <w:t>the document outlining the Framework Incorporated Terms and crucial information required for the Framework Contract, to be executed by the Supplier and CCS;</w:t>
            </w:r>
          </w:p>
        </w:tc>
      </w:tr>
      <w:tr w:rsidR="009235C5" w:rsidRPr="00B24987" w14:paraId="35BE25BA" w14:textId="77777777">
        <w:tc>
          <w:tcPr>
            <w:tcW w:w="2695" w:type="dxa"/>
            <w:tcMar>
              <w:left w:w="113" w:type="dxa"/>
              <w:right w:w="113" w:type="dxa"/>
            </w:tcMar>
          </w:tcPr>
          <w:p w14:paraId="00000114"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sz w:val="24"/>
                <w:szCs w:val="24"/>
              </w:rPr>
            </w:pPr>
            <w:r w:rsidRPr="00B24987">
              <w:rPr>
                <w:rFonts w:ascii="Arial" w:eastAsia="Arial" w:hAnsi="Arial" w:cs="Arial"/>
                <w:b/>
                <w:sz w:val="24"/>
                <w:szCs w:val="24"/>
              </w:rPr>
              <w:t>"Framework Contract"</w:t>
            </w:r>
          </w:p>
        </w:tc>
        <w:tc>
          <w:tcPr>
            <w:tcW w:w="6300" w:type="dxa"/>
            <w:tcMar>
              <w:left w:w="113" w:type="dxa"/>
              <w:right w:w="113" w:type="dxa"/>
            </w:tcMar>
          </w:tcPr>
          <w:p w14:paraId="00000115"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sz w:val="24"/>
                <w:szCs w:val="24"/>
              </w:rPr>
            </w:pPr>
            <w:r w:rsidRPr="00B24987">
              <w:rPr>
                <w:rFonts w:ascii="Arial" w:eastAsia="Arial" w:hAnsi="Arial" w:cs="Arial"/>
                <w:sz w:val="24"/>
                <w:szCs w:val="24"/>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9235C5" w:rsidRPr="00B24987" w14:paraId="5ABA1880" w14:textId="77777777">
        <w:tc>
          <w:tcPr>
            <w:tcW w:w="2695" w:type="dxa"/>
            <w:tcMar>
              <w:left w:w="113" w:type="dxa"/>
              <w:right w:w="113" w:type="dxa"/>
            </w:tcMar>
          </w:tcPr>
          <w:p w14:paraId="00000116"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sz w:val="24"/>
                <w:szCs w:val="24"/>
              </w:rPr>
            </w:pPr>
            <w:r w:rsidRPr="00B24987">
              <w:rPr>
                <w:rFonts w:ascii="Arial" w:eastAsia="Arial" w:hAnsi="Arial" w:cs="Arial"/>
                <w:b/>
                <w:sz w:val="24"/>
                <w:szCs w:val="24"/>
              </w:rPr>
              <w:t>"Framework Contract Period"</w:t>
            </w:r>
          </w:p>
        </w:tc>
        <w:tc>
          <w:tcPr>
            <w:tcW w:w="6300" w:type="dxa"/>
            <w:tcMar>
              <w:left w:w="113" w:type="dxa"/>
              <w:right w:w="113" w:type="dxa"/>
            </w:tcMar>
          </w:tcPr>
          <w:p w14:paraId="00000117"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sz w:val="24"/>
                <w:szCs w:val="24"/>
              </w:rPr>
            </w:pPr>
            <w:r w:rsidRPr="00B24987">
              <w:rPr>
                <w:rFonts w:ascii="Arial" w:eastAsia="Arial" w:hAnsi="Arial" w:cs="Arial"/>
                <w:sz w:val="24"/>
                <w:szCs w:val="24"/>
              </w:rPr>
              <w:t>the period from the Framework Start Date until the End Date of the Framework Contract;</w:t>
            </w:r>
          </w:p>
        </w:tc>
      </w:tr>
      <w:tr w:rsidR="009235C5" w:rsidRPr="00B24987" w14:paraId="304ACEBA" w14:textId="77777777">
        <w:tc>
          <w:tcPr>
            <w:tcW w:w="2695" w:type="dxa"/>
            <w:tcMar>
              <w:left w:w="113" w:type="dxa"/>
              <w:right w:w="113" w:type="dxa"/>
            </w:tcMar>
          </w:tcPr>
          <w:p w14:paraId="00000118"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sz w:val="24"/>
                <w:szCs w:val="24"/>
              </w:rPr>
            </w:pPr>
            <w:r w:rsidRPr="00B24987">
              <w:rPr>
                <w:rFonts w:ascii="Arial" w:eastAsia="Arial" w:hAnsi="Arial" w:cs="Arial"/>
                <w:b/>
                <w:sz w:val="24"/>
                <w:szCs w:val="24"/>
              </w:rPr>
              <w:t>"Framework Expiry Date"</w:t>
            </w:r>
          </w:p>
        </w:tc>
        <w:tc>
          <w:tcPr>
            <w:tcW w:w="6300" w:type="dxa"/>
            <w:tcMar>
              <w:left w:w="113" w:type="dxa"/>
              <w:right w:w="113" w:type="dxa"/>
            </w:tcMar>
          </w:tcPr>
          <w:p w14:paraId="00000119"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sz w:val="24"/>
                <w:szCs w:val="24"/>
              </w:rPr>
            </w:pPr>
            <w:r w:rsidRPr="00B24987">
              <w:rPr>
                <w:rFonts w:ascii="Arial" w:eastAsia="Arial" w:hAnsi="Arial" w:cs="Arial"/>
                <w:sz w:val="24"/>
                <w:szCs w:val="24"/>
              </w:rPr>
              <w:t>the scheduled date of the end of the Framework Contract as stated in the Framework Award Form;</w:t>
            </w:r>
          </w:p>
        </w:tc>
      </w:tr>
      <w:tr w:rsidR="009235C5" w:rsidRPr="00B24987" w14:paraId="40E98272" w14:textId="77777777">
        <w:tc>
          <w:tcPr>
            <w:tcW w:w="2695" w:type="dxa"/>
            <w:tcMar>
              <w:left w:w="113" w:type="dxa"/>
              <w:right w:w="113" w:type="dxa"/>
            </w:tcMar>
          </w:tcPr>
          <w:p w14:paraId="0000011A"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sz w:val="24"/>
                <w:szCs w:val="24"/>
              </w:rPr>
            </w:pPr>
            <w:r w:rsidRPr="00B24987">
              <w:rPr>
                <w:rFonts w:ascii="Arial" w:eastAsia="Arial" w:hAnsi="Arial" w:cs="Arial"/>
                <w:b/>
                <w:sz w:val="24"/>
                <w:szCs w:val="24"/>
              </w:rPr>
              <w:t>"Framework Incorporated Terms"</w:t>
            </w:r>
          </w:p>
        </w:tc>
        <w:tc>
          <w:tcPr>
            <w:tcW w:w="6300" w:type="dxa"/>
            <w:tcMar>
              <w:left w:w="113" w:type="dxa"/>
              <w:right w:w="113" w:type="dxa"/>
            </w:tcMar>
          </w:tcPr>
          <w:p w14:paraId="0000011B"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sz w:val="24"/>
                <w:szCs w:val="24"/>
              </w:rPr>
            </w:pPr>
            <w:r w:rsidRPr="00B24987">
              <w:rPr>
                <w:rFonts w:ascii="Arial" w:eastAsia="Arial" w:hAnsi="Arial" w:cs="Arial"/>
                <w:sz w:val="24"/>
                <w:szCs w:val="24"/>
              </w:rPr>
              <w:t>the contractual terms applicable to the Framework Contract specified in the Framework Award Form;</w:t>
            </w:r>
          </w:p>
        </w:tc>
      </w:tr>
      <w:tr w:rsidR="009235C5" w:rsidRPr="00B24987" w14:paraId="593E3730" w14:textId="77777777">
        <w:tc>
          <w:tcPr>
            <w:tcW w:w="2695" w:type="dxa"/>
            <w:tcMar>
              <w:left w:w="113" w:type="dxa"/>
              <w:right w:w="113" w:type="dxa"/>
            </w:tcMar>
          </w:tcPr>
          <w:p w14:paraId="0000011C"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sz w:val="24"/>
                <w:szCs w:val="24"/>
              </w:rPr>
            </w:pPr>
            <w:r w:rsidRPr="00B24987">
              <w:rPr>
                <w:rFonts w:ascii="Arial" w:eastAsia="Arial" w:hAnsi="Arial" w:cs="Arial"/>
                <w:b/>
                <w:sz w:val="24"/>
                <w:szCs w:val="24"/>
              </w:rPr>
              <w:t>"Framework Optional Extension Period"</w:t>
            </w:r>
          </w:p>
        </w:tc>
        <w:tc>
          <w:tcPr>
            <w:tcW w:w="6300" w:type="dxa"/>
            <w:tcMar>
              <w:left w:w="113" w:type="dxa"/>
              <w:right w:w="113" w:type="dxa"/>
            </w:tcMar>
          </w:tcPr>
          <w:p w14:paraId="0000011D"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sz w:val="24"/>
                <w:szCs w:val="24"/>
              </w:rPr>
            </w:pPr>
            <w:r w:rsidRPr="00B24987">
              <w:rPr>
                <w:rFonts w:ascii="Arial" w:eastAsia="Arial" w:hAnsi="Arial" w:cs="Arial"/>
                <w:sz w:val="24"/>
                <w:szCs w:val="24"/>
              </w:rPr>
              <w:t>such period or periods beyond which the Framework Contract Period may be extended as specified in the Framework Award Form;</w:t>
            </w:r>
          </w:p>
        </w:tc>
      </w:tr>
      <w:tr w:rsidR="009235C5" w:rsidRPr="00B24987" w14:paraId="7440E2D6" w14:textId="77777777">
        <w:tc>
          <w:tcPr>
            <w:tcW w:w="2695" w:type="dxa"/>
            <w:tcMar>
              <w:left w:w="113" w:type="dxa"/>
              <w:right w:w="113" w:type="dxa"/>
            </w:tcMar>
          </w:tcPr>
          <w:p w14:paraId="0000011E" w14:textId="175E3770"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sz w:val="24"/>
                <w:szCs w:val="24"/>
              </w:rPr>
            </w:pPr>
            <w:r w:rsidRPr="00B24987">
              <w:rPr>
                <w:rFonts w:ascii="Arial" w:eastAsia="Arial" w:hAnsi="Arial" w:cs="Arial"/>
                <w:b/>
                <w:sz w:val="24"/>
                <w:szCs w:val="24"/>
              </w:rPr>
              <w:t>"Framework Price(s)"</w:t>
            </w:r>
          </w:p>
        </w:tc>
        <w:tc>
          <w:tcPr>
            <w:tcW w:w="6300" w:type="dxa"/>
            <w:tcMar>
              <w:left w:w="113" w:type="dxa"/>
              <w:right w:w="113" w:type="dxa"/>
            </w:tcMar>
          </w:tcPr>
          <w:p w14:paraId="0000011F"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sz w:val="24"/>
                <w:szCs w:val="24"/>
              </w:rPr>
            </w:pPr>
            <w:r w:rsidRPr="00B24987">
              <w:rPr>
                <w:rFonts w:ascii="Arial" w:eastAsia="Arial" w:hAnsi="Arial" w:cs="Arial"/>
                <w:sz w:val="24"/>
                <w:szCs w:val="24"/>
              </w:rPr>
              <w:t>the price(s) applicable to the provision of the Deliverables set out in Framework Schedule 3 (Framework Prices);</w:t>
            </w:r>
          </w:p>
        </w:tc>
      </w:tr>
      <w:tr w:rsidR="009235C5" w:rsidRPr="00B24987" w14:paraId="784B336F" w14:textId="77777777">
        <w:tc>
          <w:tcPr>
            <w:tcW w:w="2695" w:type="dxa"/>
            <w:tcMar>
              <w:left w:w="113" w:type="dxa"/>
              <w:right w:w="113" w:type="dxa"/>
            </w:tcMar>
          </w:tcPr>
          <w:p w14:paraId="00000120"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sz w:val="24"/>
                <w:szCs w:val="24"/>
              </w:rPr>
            </w:pPr>
            <w:r w:rsidRPr="00B24987">
              <w:rPr>
                <w:rFonts w:ascii="Arial" w:eastAsia="Arial" w:hAnsi="Arial" w:cs="Arial"/>
                <w:b/>
                <w:sz w:val="24"/>
                <w:szCs w:val="24"/>
              </w:rPr>
              <w:t>"Framework Special Terms"</w:t>
            </w:r>
          </w:p>
        </w:tc>
        <w:tc>
          <w:tcPr>
            <w:tcW w:w="6300" w:type="dxa"/>
            <w:tcMar>
              <w:left w:w="113" w:type="dxa"/>
              <w:right w:w="113" w:type="dxa"/>
            </w:tcMar>
          </w:tcPr>
          <w:p w14:paraId="00000121"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sz w:val="24"/>
                <w:szCs w:val="24"/>
              </w:rPr>
            </w:pPr>
            <w:r w:rsidRPr="00B24987">
              <w:rPr>
                <w:rFonts w:ascii="Arial" w:eastAsia="Arial" w:hAnsi="Arial" w:cs="Arial"/>
                <w:sz w:val="24"/>
                <w:szCs w:val="24"/>
              </w:rPr>
              <w:t>any additional terms and conditions specified in the Framework Award Form incorporated into the Framework Contract;</w:t>
            </w:r>
          </w:p>
        </w:tc>
      </w:tr>
      <w:tr w:rsidR="009235C5" w:rsidRPr="00B24987" w14:paraId="780127BA" w14:textId="77777777">
        <w:tc>
          <w:tcPr>
            <w:tcW w:w="2695" w:type="dxa"/>
            <w:tcMar>
              <w:left w:w="113" w:type="dxa"/>
              <w:right w:w="113" w:type="dxa"/>
            </w:tcMar>
          </w:tcPr>
          <w:p w14:paraId="00000122"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sz w:val="24"/>
                <w:szCs w:val="24"/>
              </w:rPr>
            </w:pPr>
            <w:r w:rsidRPr="00B24987">
              <w:rPr>
                <w:rFonts w:ascii="Arial" w:eastAsia="Arial" w:hAnsi="Arial" w:cs="Arial"/>
                <w:b/>
                <w:sz w:val="24"/>
                <w:szCs w:val="24"/>
              </w:rPr>
              <w:t>"Framework Start Date"</w:t>
            </w:r>
          </w:p>
        </w:tc>
        <w:tc>
          <w:tcPr>
            <w:tcW w:w="6300" w:type="dxa"/>
            <w:tcMar>
              <w:left w:w="113" w:type="dxa"/>
              <w:right w:w="113" w:type="dxa"/>
            </w:tcMar>
          </w:tcPr>
          <w:p w14:paraId="00000123"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sz w:val="24"/>
                <w:szCs w:val="24"/>
              </w:rPr>
            </w:pPr>
            <w:r w:rsidRPr="00B24987">
              <w:rPr>
                <w:rFonts w:ascii="Arial" w:eastAsia="Arial" w:hAnsi="Arial" w:cs="Arial"/>
                <w:sz w:val="24"/>
                <w:szCs w:val="24"/>
              </w:rPr>
              <w:t>the date of start of the Framework Contract as stated in the Framework Award Form;</w:t>
            </w:r>
          </w:p>
        </w:tc>
      </w:tr>
      <w:tr w:rsidR="009235C5" w:rsidRPr="00B24987" w14:paraId="5F5DF4E4" w14:textId="77777777">
        <w:tc>
          <w:tcPr>
            <w:tcW w:w="2695" w:type="dxa"/>
            <w:tcMar>
              <w:left w:w="113" w:type="dxa"/>
              <w:right w:w="113" w:type="dxa"/>
            </w:tcMar>
          </w:tcPr>
          <w:p w14:paraId="00000124"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sz w:val="24"/>
                <w:szCs w:val="24"/>
              </w:rPr>
            </w:pPr>
            <w:r w:rsidRPr="00B24987">
              <w:rPr>
                <w:rFonts w:ascii="Arial" w:eastAsia="Arial" w:hAnsi="Arial" w:cs="Arial"/>
                <w:b/>
                <w:sz w:val="24"/>
                <w:szCs w:val="24"/>
              </w:rPr>
              <w:t>"Framework Tender Response"</w:t>
            </w:r>
          </w:p>
        </w:tc>
        <w:tc>
          <w:tcPr>
            <w:tcW w:w="6300" w:type="dxa"/>
            <w:tcMar>
              <w:left w:w="113" w:type="dxa"/>
              <w:right w:w="113" w:type="dxa"/>
            </w:tcMar>
          </w:tcPr>
          <w:p w14:paraId="00000125"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sz w:val="24"/>
                <w:szCs w:val="24"/>
              </w:rPr>
            </w:pPr>
            <w:r w:rsidRPr="00B24987">
              <w:rPr>
                <w:rFonts w:ascii="Arial" w:eastAsia="Arial" w:hAnsi="Arial" w:cs="Arial"/>
                <w:sz w:val="24"/>
                <w:szCs w:val="24"/>
              </w:rPr>
              <w:t>the tender submitted by the Supplier to CCS and annexed to or referred to in Framework Schedule 2 (Framework Tender);</w:t>
            </w:r>
          </w:p>
        </w:tc>
      </w:tr>
      <w:tr w:rsidR="009235C5" w:rsidRPr="00B24987" w14:paraId="3288C571" w14:textId="77777777">
        <w:tc>
          <w:tcPr>
            <w:tcW w:w="2695" w:type="dxa"/>
            <w:tcMar>
              <w:left w:w="113" w:type="dxa"/>
              <w:right w:w="113" w:type="dxa"/>
            </w:tcMar>
          </w:tcPr>
          <w:p w14:paraId="00000126"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sz w:val="24"/>
                <w:szCs w:val="24"/>
              </w:rPr>
            </w:pPr>
            <w:r w:rsidRPr="00B24987">
              <w:rPr>
                <w:rFonts w:ascii="Arial" w:eastAsia="Arial" w:hAnsi="Arial" w:cs="Arial"/>
                <w:b/>
                <w:sz w:val="24"/>
                <w:szCs w:val="24"/>
              </w:rPr>
              <w:t>"Further Competition Procedure"</w:t>
            </w:r>
          </w:p>
        </w:tc>
        <w:tc>
          <w:tcPr>
            <w:tcW w:w="6300" w:type="dxa"/>
            <w:tcMar>
              <w:left w:w="113" w:type="dxa"/>
              <w:right w:w="113" w:type="dxa"/>
            </w:tcMar>
          </w:tcPr>
          <w:p w14:paraId="00000127"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the further competition procedure described in </w:t>
            </w:r>
            <w:r w:rsidRPr="00B24987">
              <w:rPr>
                <w:rFonts w:ascii="Arial" w:eastAsia="Arial" w:hAnsi="Arial" w:cs="Arial"/>
                <w:sz w:val="24"/>
                <w:szCs w:val="24"/>
              </w:rPr>
              <w:t>Framework</w:t>
            </w:r>
            <w:r w:rsidRPr="00B24987">
              <w:rPr>
                <w:rFonts w:ascii="Arial" w:eastAsia="Arial" w:hAnsi="Arial" w:cs="Arial"/>
                <w:color w:val="000000"/>
                <w:sz w:val="24"/>
                <w:szCs w:val="24"/>
              </w:rPr>
              <w:t xml:space="preserve"> Schedule 7 (Call-Off Award Procedure);</w:t>
            </w:r>
          </w:p>
        </w:tc>
      </w:tr>
      <w:tr w:rsidR="009235C5" w:rsidRPr="00B24987" w14:paraId="440B4822" w14:textId="77777777">
        <w:tc>
          <w:tcPr>
            <w:tcW w:w="2695" w:type="dxa"/>
            <w:tcMar>
              <w:left w:w="113" w:type="dxa"/>
              <w:right w:w="113" w:type="dxa"/>
            </w:tcMar>
          </w:tcPr>
          <w:p w14:paraId="00000128"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sz w:val="24"/>
                <w:szCs w:val="24"/>
              </w:rPr>
            </w:pPr>
            <w:r w:rsidRPr="00B24987">
              <w:rPr>
                <w:rFonts w:ascii="Arial" w:eastAsia="Arial" w:hAnsi="Arial" w:cs="Arial"/>
                <w:b/>
                <w:sz w:val="24"/>
                <w:szCs w:val="24"/>
              </w:rPr>
              <w:lastRenderedPageBreak/>
              <w:t>"UK GDPR"</w:t>
            </w:r>
          </w:p>
        </w:tc>
        <w:tc>
          <w:tcPr>
            <w:tcW w:w="6300" w:type="dxa"/>
            <w:tcMar>
              <w:left w:w="113" w:type="dxa"/>
              <w:right w:w="113" w:type="dxa"/>
            </w:tcMar>
          </w:tcPr>
          <w:p w14:paraId="00000129"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the retained EU law version of the General Data </w:t>
            </w:r>
            <w:r w:rsidRPr="00B24987">
              <w:rPr>
                <w:rFonts w:ascii="Arial" w:eastAsia="Arial" w:hAnsi="Arial" w:cs="Arial"/>
                <w:sz w:val="24"/>
                <w:szCs w:val="24"/>
              </w:rPr>
              <w:t>Protection</w:t>
            </w:r>
            <w:r w:rsidRPr="00B24987">
              <w:rPr>
                <w:rFonts w:ascii="Arial" w:eastAsia="Arial" w:hAnsi="Arial" w:cs="Arial"/>
                <w:color w:val="000000"/>
                <w:sz w:val="24"/>
                <w:szCs w:val="24"/>
              </w:rPr>
              <w:t xml:space="preserve"> Regulation (Regulation (EU) 2016/679);</w:t>
            </w:r>
          </w:p>
        </w:tc>
      </w:tr>
      <w:tr w:rsidR="009235C5" w:rsidRPr="00B24987" w14:paraId="7FDB1026" w14:textId="77777777">
        <w:tc>
          <w:tcPr>
            <w:tcW w:w="2695" w:type="dxa"/>
            <w:tcMar>
              <w:left w:w="113" w:type="dxa"/>
              <w:right w:w="113" w:type="dxa"/>
            </w:tcMar>
          </w:tcPr>
          <w:p w14:paraId="0000012A"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sz w:val="24"/>
                <w:szCs w:val="24"/>
              </w:rPr>
            </w:pPr>
            <w:r w:rsidRPr="00B24987">
              <w:rPr>
                <w:rFonts w:ascii="Arial" w:eastAsia="Arial" w:hAnsi="Arial" w:cs="Arial"/>
                <w:b/>
                <w:sz w:val="24"/>
                <w:szCs w:val="24"/>
              </w:rPr>
              <w:t>"General Anti-Abuse Rule"</w:t>
            </w:r>
          </w:p>
        </w:tc>
        <w:tc>
          <w:tcPr>
            <w:tcW w:w="6300" w:type="dxa"/>
            <w:tcMar>
              <w:left w:w="113" w:type="dxa"/>
              <w:right w:w="113" w:type="dxa"/>
            </w:tcMar>
          </w:tcPr>
          <w:p w14:paraId="0000012B" w14:textId="77777777" w:rsidR="009235C5" w:rsidRPr="00B24987" w:rsidRDefault="00157345">
            <w:pPr>
              <w:widowControl w:val="0"/>
              <w:numPr>
                <w:ilvl w:val="0"/>
                <w:numId w:val="27"/>
              </w:numPr>
              <w:pBdr>
                <w:top w:val="nil"/>
                <w:left w:val="nil"/>
                <w:bottom w:val="nil"/>
                <w:right w:val="nil"/>
                <w:between w:val="nil"/>
              </w:pBdr>
              <w:tabs>
                <w:tab w:val="left" w:pos="-179"/>
                <w:tab w:val="left" w:pos="429"/>
              </w:tabs>
              <w:spacing w:before="120"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 xml:space="preserve">the legislation in Part 5 of the Finance Act 2013 and; and </w:t>
            </w:r>
          </w:p>
          <w:p w14:paraId="0000012C" w14:textId="77777777" w:rsidR="009235C5" w:rsidRPr="00B24987" w:rsidRDefault="00157345">
            <w:pPr>
              <w:widowControl w:val="0"/>
              <w:numPr>
                <w:ilvl w:val="0"/>
                <w:numId w:val="27"/>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9235C5" w:rsidRPr="00B24987" w14:paraId="12076CCE" w14:textId="77777777">
        <w:tc>
          <w:tcPr>
            <w:tcW w:w="2695" w:type="dxa"/>
            <w:tcMar>
              <w:left w:w="113" w:type="dxa"/>
              <w:right w:w="113" w:type="dxa"/>
            </w:tcMar>
          </w:tcPr>
          <w:p w14:paraId="0000012D"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sz w:val="24"/>
                <w:szCs w:val="24"/>
              </w:rPr>
            </w:pPr>
            <w:r w:rsidRPr="00B24987">
              <w:rPr>
                <w:rFonts w:ascii="Arial" w:eastAsia="Arial" w:hAnsi="Arial" w:cs="Arial"/>
                <w:b/>
                <w:sz w:val="24"/>
                <w:szCs w:val="24"/>
              </w:rPr>
              <w:t>"General Change in Law"</w:t>
            </w:r>
          </w:p>
        </w:tc>
        <w:tc>
          <w:tcPr>
            <w:tcW w:w="6300" w:type="dxa"/>
            <w:tcMar>
              <w:left w:w="113" w:type="dxa"/>
              <w:right w:w="113" w:type="dxa"/>
            </w:tcMar>
          </w:tcPr>
          <w:p w14:paraId="0000012E"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sz w:val="24"/>
                <w:szCs w:val="24"/>
              </w:rPr>
            </w:pPr>
            <w:r w:rsidRPr="00B24987">
              <w:rPr>
                <w:rFonts w:ascii="Arial" w:eastAsia="Arial" w:hAnsi="Arial" w:cs="Arial"/>
                <w:sz w:val="24"/>
                <w:szCs w:val="24"/>
              </w:rPr>
              <w:t>a Change in Law where the change is of a general legislative nature (including Tax or duties of any sort affecting the Supplier) or which affects or relates to a Comparable Supply;</w:t>
            </w:r>
          </w:p>
        </w:tc>
      </w:tr>
      <w:tr w:rsidR="009235C5" w:rsidRPr="00B24987" w14:paraId="41E5DCFF" w14:textId="77777777">
        <w:tc>
          <w:tcPr>
            <w:tcW w:w="2695" w:type="dxa"/>
            <w:tcMar>
              <w:left w:w="113" w:type="dxa"/>
              <w:right w:w="113" w:type="dxa"/>
            </w:tcMar>
          </w:tcPr>
          <w:p w14:paraId="0000012F"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sz w:val="24"/>
                <w:szCs w:val="24"/>
              </w:rPr>
            </w:pPr>
            <w:r w:rsidRPr="00B24987">
              <w:rPr>
                <w:rFonts w:ascii="Arial" w:eastAsia="Arial" w:hAnsi="Arial" w:cs="Arial"/>
                <w:b/>
                <w:sz w:val="24"/>
                <w:szCs w:val="24"/>
              </w:rPr>
              <w:t>"Goods"</w:t>
            </w:r>
          </w:p>
        </w:tc>
        <w:tc>
          <w:tcPr>
            <w:tcW w:w="6300" w:type="dxa"/>
            <w:tcMar>
              <w:left w:w="113" w:type="dxa"/>
              <w:right w:w="113" w:type="dxa"/>
            </w:tcMar>
          </w:tcPr>
          <w:p w14:paraId="00000130"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sz w:val="24"/>
                <w:szCs w:val="24"/>
              </w:rPr>
            </w:pPr>
            <w:r w:rsidRPr="00B24987">
              <w:rPr>
                <w:rFonts w:ascii="Arial" w:eastAsia="Arial" w:hAnsi="Arial" w:cs="Arial"/>
                <w:sz w:val="24"/>
                <w:szCs w:val="24"/>
              </w:rPr>
              <w:t>goods made available by the Supplier as specified in Framework Schedule 1 (Specification) and in relation to a Call-Off Contract as specified in the Order Form;</w:t>
            </w:r>
          </w:p>
        </w:tc>
      </w:tr>
      <w:tr w:rsidR="009235C5" w:rsidRPr="00B24987" w14:paraId="2A5C0B63" w14:textId="77777777">
        <w:tc>
          <w:tcPr>
            <w:tcW w:w="2695" w:type="dxa"/>
            <w:tcMar>
              <w:left w:w="113" w:type="dxa"/>
              <w:right w:w="113" w:type="dxa"/>
            </w:tcMar>
          </w:tcPr>
          <w:p w14:paraId="00000131"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sz w:val="24"/>
                <w:szCs w:val="24"/>
              </w:rPr>
            </w:pPr>
            <w:r w:rsidRPr="00B24987">
              <w:rPr>
                <w:rFonts w:ascii="Arial" w:eastAsia="Arial" w:hAnsi="Arial" w:cs="Arial"/>
                <w:b/>
                <w:sz w:val="24"/>
                <w:szCs w:val="24"/>
              </w:rPr>
              <w:t>"Good Industry Practice"</w:t>
            </w:r>
          </w:p>
        </w:tc>
        <w:tc>
          <w:tcPr>
            <w:tcW w:w="6300" w:type="dxa"/>
            <w:tcMar>
              <w:left w:w="113" w:type="dxa"/>
              <w:right w:w="113" w:type="dxa"/>
            </w:tcMar>
          </w:tcPr>
          <w:p w14:paraId="00000132"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sz w:val="24"/>
                <w:szCs w:val="24"/>
              </w:rPr>
            </w:pPr>
            <w:r w:rsidRPr="00B24987">
              <w:rPr>
                <w:rFonts w:ascii="Arial" w:eastAsia="Arial" w:hAnsi="Arial" w:cs="Arial"/>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9235C5" w:rsidRPr="00B24987" w14:paraId="282DAC42" w14:textId="77777777">
        <w:tc>
          <w:tcPr>
            <w:tcW w:w="2695" w:type="dxa"/>
            <w:tcMar>
              <w:left w:w="113" w:type="dxa"/>
              <w:right w:w="113" w:type="dxa"/>
            </w:tcMar>
          </w:tcPr>
          <w:p w14:paraId="00000133"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"Government"</w:t>
            </w:r>
          </w:p>
        </w:tc>
        <w:tc>
          <w:tcPr>
            <w:tcW w:w="6300" w:type="dxa"/>
            <w:tcMar>
              <w:left w:w="113" w:type="dxa"/>
              <w:right w:w="113" w:type="dxa"/>
            </w:tcMar>
          </w:tcPr>
          <w:p w14:paraId="00000134"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sz w:val="24"/>
                <w:szCs w:val="24"/>
              </w:rPr>
            </w:pPr>
            <w:r w:rsidRPr="00B24987">
              <w:rPr>
                <w:rFonts w:ascii="Arial" w:eastAsia="Arial" w:hAnsi="Arial" w:cs="Arial"/>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9235C5" w:rsidRPr="00B24987" w14:paraId="7B362AE7" w14:textId="77777777">
        <w:tc>
          <w:tcPr>
            <w:tcW w:w="2695" w:type="dxa"/>
            <w:tcMar>
              <w:left w:w="113" w:type="dxa"/>
              <w:right w:w="113" w:type="dxa"/>
            </w:tcMar>
          </w:tcPr>
          <w:p w14:paraId="00000135"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 xml:space="preserve">"Government </w:t>
            </w:r>
            <w:r w:rsidRPr="00B24987">
              <w:rPr>
                <w:rFonts w:ascii="Arial" w:eastAsia="Arial" w:hAnsi="Arial" w:cs="Arial"/>
                <w:b/>
                <w:sz w:val="24"/>
                <w:szCs w:val="24"/>
              </w:rPr>
              <w:t>Data</w:t>
            </w:r>
            <w:r w:rsidRPr="00B24987">
              <w:rPr>
                <w:rFonts w:ascii="Arial" w:eastAsia="Arial" w:hAnsi="Arial" w:cs="Arial"/>
                <w:b/>
                <w:color w:val="000000"/>
                <w:sz w:val="24"/>
                <w:szCs w:val="24"/>
              </w:rPr>
              <w:t>"</w:t>
            </w:r>
          </w:p>
        </w:tc>
        <w:tc>
          <w:tcPr>
            <w:tcW w:w="6300" w:type="dxa"/>
            <w:tcMar>
              <w:left w:w="113" w:type="dxa"/>
              <w:right w:w="113" w:type="dxa"/>
            </w:tcMar>
          </w:tcPr>
          <w:p w14:paraId="00000136"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the data, text, drawings, diagrams, images or sounds (</w:t>
            </w:r>
            <w:r w:rsidRPr="00B24987">
              <w:rPr>
                <w:rFonts w:ascii="Arial" w:eastAsia="Arial" w:hAnsi="Arial" w:cs="Arial"/>
                <w:sz w:val="24"/>
                <w:szCs w:val="24"/>
              </w:rPr>
              <w:t>together</w:t>
            </w:r>
            <w:r w:rsidRPr="00B24987">
              <w:rPr>
                <w:rFonts w:ascii="Arial" w:eastAsia="Arial" w:hAnsi="Arial" w:cs="Arial"/>
                <w:color w:val="000000"/>
                <w:sz w:val="24"/>
                <w:szCs w:val="24"/>
              </w:rPr>
              <w:t xml:space="preserve"> with any database made up of any of these) which are embodied in any electronic, magnetic, optical or tangible media, including any of the Authority’s Confidential Information, and which:</w:t>
            </w:r>
          </w:p>
          <w:p w14:paraId="00000137" w14:textId="77777777" w:rsidR="009235C5" w:rsidRPr="00B24987" w:rsidRDefault="00157345">
            <w:pPr>
              <w:widowControl w:val="0"/>
              <w:numPr>
                <w:ilvl w:val="0"/>
                <w:numId w:val="33"/>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are supplied to the Supplier by or on behalf of the Authority; or</w:t>
            </w:r>
          </w:p>
          <w:p w14:paraId="00000138" w14:textId="77777777" w:rsidR="009235C5" w:rsidRPr="00B24987" w:rsidRDefault="00157345">
            <w:pPr>
              <w:widowControl w:val="0"/>
              <w:numPr>
                <w:ilvl w:val="0"/>
                <w:numId w:val="33"/>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 xml:space="preserve">the Supplier is required to generate, process, store or transmit pursuant to a Contract; </w:t>
            </w:r>
          </w:p>
        </w:tc>
      </w:tr>
      <w:tr w:rsidR="009235C5" w:rsidRPr="00B24987" w14:paraId="6818D255" w14:textId="77777777">
        <w:tc>
          <w:tcPr>
            <w:tcW w:w="2695" w:type="dxa"/>
            <w:tcMar>
              <w:left w:w="113" w:type="dxa"/>
              <w:right w:w="113" w:type="dxa"/>
            </w:tcMar>
          </w:tcPr>
          <w:p w14:paraId="00000139"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"Guarantor"</w:t>
            </w:r>
          </w:p>
        </w:tc>
        <w:tc>
          <w:tcPr>
            <w:tcW w:w="6300" w:type="dxa"/>
            <w:tcMar>
              <w:left w:w="113" w:type="dxa"/>
              <w:right w:w="113" w:type="dxa"/>
            </w:tcMar>
          </w:tcPr>
          <w:p w14:paraId="0000013A"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sz w:val="24"/>
                <w:szCs w:val="24"/>
              </w:rPr>
            </w:pPr>
            <w:r w:rsidRPr="00B24987">
              <w:rPr>
                <w:rFonts w:ascii="Arial" w:eastAsia="Arial" w:hAnsi="Arial" w:cs="Arial"/>
                <w:sz w:val="24"/>
                <w:szCs w:val="24"/>
              </w:rPr>
              <w:t>the person (if any) who has entered into a guarantee in the form set out in Joint Schedule 8 (Guarantee) in relation to this Contract;</w:t>
            </w:r>
          </w:p>
        </w:tc>
      </w:tr>
      <w:tr w:rsidR="009235C5" w:rsidRPr="00B24987" w14:paraId="1B49EECF" w14:textId="77777777">
        <w:tc>
          <w:tcPr>
            <w:tcW w:w="2695" w:type="dxa"/>
            <w:tcMar>
              <w:left w:w="113" w:type="dxa"/>
              <w:right w:w="113" w:type="dxa"/>
            </w:tcMar>
          </w:tcPr>
          <w:p w14:paraId="0000013B"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lastRenderedPageBreak/>
              <w:t>"Halifax Abuse Principle"</w:t>
            </w:r>
          </w:p>
        </w:tc>
        <w:tc>
          <w:tcPr>
            <w:tcW w:w="6300" w:type="dxa"/>
            <w:tcMar>
              <w:left w:w="113" w:type="dxa"/>
              <w:right w:w="113" w:type="dxa"/>
            </w:tcMar>
          </w:tcPr>
          <w:p w14:paraId="0000013C"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sz w:val="24"/>
                <w:szCs w:val="24"/>
              </w:rPr>
            </w:pPr>
            <w:r w:rsidRPr="00B24987">
              <w:rPr>
                <w:rFonts w:ascii="Arial" w:eastAsia="Arial" w:hAnsi="Arial" w:cs="Arial"/>
                <w:sz w:val="24"/>
                <w:szCs w:val="24"/>
              </w:rPr>
              <w:t>the principle explained in the CJEU Case C-255/02 Halifax and others;</w:t>
            </w:r>
          </w:p>
        </w:tc>
      </w:tr>
      <w:tr w:rsidR="009235C5" w:rsidRPr="00B24987" w14:paraId="7E5B2C33" w14:textId="77777777">
        <w:tc>
          <w:tcPr>
            <w:tcW w:w="2695" w:type="dxa"/>
            <w:tcMar>
              <w:left w:w="113" w:type="dxa"/>
              <w:right w:w="113" w:type="dxa"/>
            </w:tcMar>
          </w:tcPr>
          <w:p w14:paraId="0000013D"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"HMRC"</w:t>
            </w:r>
          </w:p>
        </w:tc>
        <w:tc>
          <w:tcPr>
            <w:tcW w:w="6300" w:type="dxa"/>
            <w:tcMar>
              <w:left w:w="113" w:type="dxa"/>
              <w:right w:w="113" w:type="dxa"/>
            </w:tcMar>
          </w:tcPr>
          <w:p w14:paraId="0000013E"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sz w:val="24"/>
                <w:szCs w:val="24"/>
              </w:rPr>
            </w:pPr>
            <w:r w:rsidRPr="00B24987">
              <w:rPr>
                <w:rFonts w:ascii="Arial" w:eastAsia="Arial" w:hAnsi="Arial" w:cs="Arial"/>
                <w:sz w:val="24"/>
                <w:szCs w:val="24"/>
              </w:rPr>
              <w:t>His Majesty’s Revenue and Customs;</w:t>
            </w:r>
          </w:p>
        </w:tc>
      </w:tr>
      <w:tr w:rsidR="009235C5" w:rsidRPr="00B24987" w14:paraId="0ABB98CA" w14:textId="77777777">
        <w:tc>
          <w:tcPr>
            <w:tcW w:w="2695" w:type="dxa"/>
            <w:tcMar>
              <w:left w:w="113" w:type="dxa"/>
              <w:right w:w="113" w:type="dxa"/>
            </w:tcMar>
          </w:tcPr>
          <w:p w14:paraId="0000013F"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"ICT Policy"</w:t>
            </w:r>
          </w:p>
        </w:tc>
        <w:tc>
          <w:tcPr>
            <w:tcW w:w="6300" w:type="dxa"/>
            <w:tcMar>
              <w:left w:w="113" w:type="dxa"/>
              <w:right w:w="113" w:type="dxa"/>
            </w:tcMar>
          </w:tcPr>
          <w:p w14:paraId="00000140"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sz w:val="24"/>
                <w:szCs w:val="24"/>
              </w:rPr>
            </w:pPr>
            <w:r w:rsidRPr="00B24987">
              <w:rPr>
                <w:rFonts w:ascii="Arial" w:eastAsia="Arial" w:hAnsi="Arial" w:cs="Arial"/>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9235C5" w:rsidRPr="00B24987" w14:paraId="59E14563" w14:textId="77777777">
        <w:tc>
          <w:tcPr>
            <w:tcW w:w="2695" w:type="dxa"/>
            <w:tcMar>
              <w:left w:w="113" w:type="dxa"/>
              <w:right w:w="113" w:type="dxa"/>
            </w:tcMar>
          </w:tcPr>
          <w:p w14:paraId="00000141"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 xml:space="preserve">"Impact </w:t>
            </w:r>
            <w:r w:rsidRPr="00B24987">
              <w:rPr>
                <w:rFonts w:ascii="Arial" w:eastAsia="Arial" w:hAnsi="Arial" w:cs="Arial"/>
                <w:b/>
                <w:sz w:val="24"/>
                <w:szCs w:val="24"/>
              </w:rPr>
              <w:t>Assessment</w:t>
            </w:r>
            <w:r w:rsidRPr="00B24987">
              <w:rPr>
                <w:rFonts w:ascii="Arial" w:eastAsia="Arial" w:hAnsi="Arial" w:cs="Arial"/>
                <w:b/>
                <w:color w:val="000000"/>
                <w:sz w:val="24"/>
                <w:szCs w:val="24"/>
              </w:rPr>
              <w:t>"</w:t>
            </w:r>
          </w:p>
        </w:tc>
        <w:tc>
          <w:tcPr>
            <w:tcW w:w="6300" w:type="dxa"/>
            <w:tcMar>
              <w:left w:w="113" w:type="dxa"/>
              <w:right w:w="113" w:type="dxa"/>
            </w:tcMar>
          </w:tcPr>
          <w:p w14:paraId="00000142"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sz w:val="24"/>
                <w:szCs w:val="24"/>
              </w:rPr>
            </w:pPr>
            <w:r w:rsidRPr="00B24987">
              <w:rPr>
                <w:rFonts w:ascii="Arial" w:eastAsia="Arial" w:hAnsi="Arial" w:cs="Arial"/>
                <w:sz w:val="24"/>
                <w:szCs w:val="24"/>
              </w:rPr>
              <w:t>an assessment of the impact of a Variation request by the Relevant Authority completed in good faith, including:</w:t>
            </w:r>
          </w:p>
          <w:p w14:paraId="00000143" w14:textId="77777777" w:rsidR="009235C5" w:rsidRPr="00B24987" w:rsidRDefault="00157345">
            <w:pPr>
              <w:widowControl w:val="0"/>
              <w:numPr>
                <w:ilvl w:val="0"/>
                <w:numId w:val="23"/>
              </w:numPr>
              <w:pBdr>
                <w:top w:val="nil"/>
                <w:left w:val="nil"/>
                <w:bottom w:val="nil"/>
                <w:right w:val="nil"/>
                <w:between w:val="nil"/>
              </w:pBdr>
              <w:tabs>
                <w:tab w:val="left" w:pos="-179"/>
                <w:tab w:val="left" w:pos="429"/>
              </w:tabs>
              <w:spacing w:before="120" w:after="120"/>
              <w:ind w:hanging="432"/>
              <w:jc w:val="both"/>
              <w:rPr>
                <w:rFonts w:ascii="Arial" w:eastAsia="Arial" w:hAnsi="Arial" w:cs="Arial"/>
                <w:sz w:val="24"/>
                <w:szCs w:val="24"/>
              </w:rPr>
            </w:pPr>
            <w:r w:rsidRPr="00B24987">
              <w:rPr>
                <w:rFonts w:ascii="Arial" w:eastAsia="Arial" w:hAnsi="Arial" w:cs="Arial"/>
                <w:sz w:val="24"/>
                <w:szCs w:val="24"/>
              </w:rPr>
              <w:t xml:space="preserve">details of the impact of the proposed Variation on the Deliverables and the Supplier's ability to meet its other obligations under the Contract; </w:t>
            </w:r>
          </w:p>
          <w:p w14:paraId="00000144" w14:textId="77777777" w:rsidR="009235C5" w:rsidRPr="00B24987" w:rsidRDefault="00157345">
            <w:pPr>
              <w:widowControl w:val="0"/>
              <w:numPr>
                <w:ilvl w:val="0"/>
                <w:numId w:val="23"/>
              </w:numPr>
              <w:pBdr>
                <w:top w:val="nil"/>
                <w:left w:val="nil"/>
                <w:bottom w:val="nil"/>
                <w:right w:val="nil"/>
                <w:between w:val="nil"/>
              </w:pBdr>
              <w:tabs>
                <w:tab w:val="left" w:pos="-179"/>
                <w:tab w:val="left" w:pos="429"/>
              </w:tabs>
              <w:spacing w:before="120" w:after="120"/>
              <w:ind w:hanging="432"/>
              <w:jc w:val="both"/>
              <w:rPr>
                <w:rFonts w:ascii="Arial" w:eastAsia="Arial" w:hAnsi="Arial" w:cs="Arial"/>
                <w:sz w:val="24"/>
                <w:szCs w:val="24"/>
              </w:rPr>
            </w:pPr>
            <w:r w:rsidRPr="00B24987">
              <w:rPr>
                <w:rFonts w:ascii="Arial" w:eastAsia="Arial" w:hAnsi="Arial" w:cs="Arial"/>
                <w:sz w:val="24"/>
                <w:szCs w:val="24"/>
              </w:rPr>
              <w:t>details of the cost of implementing the proposed Variation;</w:t>
            </w:r>
          </w:p>
          <w:p w14:paraId="00000145" w14:textId="77777777" w:rsidR="009235C5" w:rsidRPr="00B24987" w:rsidRDefault="00157345">
            <w:pPr>
              <w:widowControl w:val="0"/>
              <w:numPr>
                <w:ilvl w:val="0"/>
                <w:numId w:val="23"/>
              </w:numPr>
              <w:pBdr>
                <w:top w:val="nil"/>
                <w:left w:val="nil"/>
                <w:bottom w:val="nil"/>
                <w:right w:val="nil"/>
                <w:between w:val="nil"/>
              </w:pBdr>
              <w:tabs>
                <w:tab w:val="left" w:pos="-179"/>
                <w:tab w:val="left" w:pos="429"/>
              </w:tabs>
              <w:spacing w:before="120" w:after="120"/>
              <w:ind w:hanging="432"/>
              <w:jc w:val="both"/>
              <w:rPr>
                <w:rFonts w:ascii="Arial" w:eastAsia="Arial" w:hAnsi="Arial" w:cs="Arial"/>
                <w:sz w:val="24"/>
                <w:szCs w:val="24"/>
              </w:rPr>
            </w:pPr>
            <w:r w:rsidRPr="00B24987">
              <w:rPr>
                <w:rFonts w:ascii="Arial" w:eastAsia="Arial" w:hAnsi="Arial" w:cs="Arial"/>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00000146" w14:textId="77777777" w:rsidR="009235C5" w:rsidRPr="00B24987" w:rsidRDefault="00157345">
            <w:pPr>
              <w:widowControl w:val="0"/>
              <w:numPr>
                <w:ilvl w:val="0"/>
                <w:numId w:val="23"/>
              </w:numPr>
              <w:pBdr>
                <w:top w:val="nil"/>
                <w:left w:val="nil"/>
                <w:bottom w:val="nil"/>
                <w:right w:val="nil"/>
                <w:between w:val="nil"/>
              </w:pBdr>
              <w:tabs>
                <w:tab w:val="left" w:pos="-179"/>
                <w:tab w:val="left" w:pos="429"/>
              </w:tabs>
              <w:spacing w:before="120" w:after="120"/>
              <w:ind w:hanging="432"/>
              <w:jc w:val="both"/>
              <w:rPr>
                <w:rFonts w:ascii="Arial" w:eastAsia="Arial" w:hAnsi="Arial" w:cs="Arial"/>
                <w:sz w:val="24"/>
                <w:szCs w:val="24"/>
              </w:rPr>
            </w:pPr>
            <w:r w:rsidRPr="00B24987">
              <w:rPr>
                <w:rFonts w:ascii="Arial" w:eastAsia="Arial" w:hAnsi="Arial" w:cs="Arial"/>
                <w:sz w:val="24"/>
                <w:szCs w:val="24"/>
              </w:rPr>
              <w:t>a timetable for the implementation, together with any proposals for the testing of the Variation; and</w:t>
            </w:r>
          </w:p>
          <w:p w14:paraId="00000147" w14:textId="77777777" w:rsidR="009235C5" w:rsidRPr="00B24987" w:rsidRDefault="00157345">
            <w:pPr>
              <w:widowControl w:val="0"/>
              <w:numPr>
                <w:ilvl w:val="0"/>
                <w:numId w:val="23"/>
              </w:numPr>
              <w:pBdr>
                <w:top w:val="nil"/>
                <w:left w:val="nil"/>
                <w:bottom w:val="nil"/>
                <w:right w:val="nil"/>
                <w:between w:val="nil"/>
              </w:pBdr>
              <w:tabs>
                <w:tab w:val="left" w:pos="-179"/>
                <w:tab w:val="left" w:pos="429"/>
              </w:tabs>
              <w:spacing w:before="120" w:after="120"/>
              <w:ind w:hanging="432"/>
              <w:jc w:val="both"/>
              <w:rPr>
                <w:rFonts w:ascii="Arial" w:eastAsia="Arial" w:hAnsi="Arial" w:cs="Arial"/>
                <w:sz w:val="24"/>
                <w:szCs w:val="24"/>
              </w:rPr>
            </w:pPr>
            <w:r w:rsidRPr="00B24987">
              <w:rPr>
                <w:rFonts w:ascii="Arial" w:eastAsia="Arial" w:hAnsi="Arial" w:cs="Arial"/>
                <w:sz w:val="24"/>
                <w:szCs w:val="24"/>
              </w:rPr>
              <w:t>such other information as the Relevant Authority may reasonably request in (or in response to) the Variation request;</w:t>
            </w:r>
          </w:p>
        </w:tc>
      </w:tr>
      <w:tr w:rsidR="009235C5" w:rsidRPr="00B24987" w14:paraId="322FD629" w14:textId="77777777">
        <w:tc>
          <w:tcPr>
            <w:tcW w:w="2695" w:type="dxa"/>
            <w:tcMar>
              <w:left w:w="113" w:type="dxa"/>
              <w:right w:w="113" w:type="dxa"/>
            </w:tcMar>
          </w:tcPr>
          <w:p w14:paraId="00000148"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"Implementation Plan"</w:t>
            </w:r>
          </w:p>
        </w:tc>
        <w:tc>
          <w:tcPr>
            <w:tcW w:w="6300" w:type="dxa"/>
            <w:tcMar>
              <w:left w:w="113" w:type="dxa"/>
              <w:right w:w="113" w:type="dxa"/>
            </w:tcMar>
          </w:tcPr>
          <w:p w14:paraId="00000149"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sz w:val="24"/>
                <w:szCs w:val="24"/>
              </w:rPr>
            </w:pPr>
            <w:r w:rsidRPr="00B24987">
              <w:rPr>
                <w:rFonts w:ascii="Arial" w:eastAsia="Arial" w:hAnsi="Arial" w:cs="Arial"/>
                <w:sz w:val="24"/>
                <w:szCs w:val="24"/>
              </w:rPr>
              <w:t>the plan for provision of the Deliverables set out in Call-Off Schedule 13 (Implementation Plan and Testing) where that Schedule is used or otherwise as agreed between the Supplier and the Buyer;</w:t>
            </w:r>
          </w:p>
        </w:tc>
      </w:tr>
      <w:tr w:rsidR="009235C5" w:rsidRPr="00B24987" w14:paraId="7037ABA6" w14:textId="77777777">
        <w:tc>
          <w:tcPr>
            <w:tcW w:w="2695" w:type="dxa"/>
            <w:tcMar>
              <w:left w:w="113" w:type="dxa"/>
              <w:right w:w="113" w:type="dxa"/>
            </w:tcMar>
          </w:tcPr>
          <w:p w14:paraId="0000014A"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"Indemnifier"</w:t>
            </w:r>
          </w:p>
        </w:tc>
        <w:tc>
          <w:tcPr>
            <w:tcW w:w="6300" w:type="dxa"/>
            <w:tcMar>
              <w:left w:w="113" w:type="dxa"/>
              <w:right w:w="113" w:type="dxa"/>
            </w:tcMar>
          </w:tcPr>
          <w:p w14:paraId="0000014B"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sz w:val="24"/>
                <w:szCs w:val="24"/>
              </w:rPr>
            </w:pPr>
            <w:r w:rsidRPr="00B24987">
              <w:rPr>
                <w:rFonts w:ascii="Arial" w:eastAsia="Arial" w:hAnsi="Arial" w:cs="Arial"/>
                <w:sz w:val="24"/>
                <w:szCs w:val="24"/>
              </w:rPr>
              <w:t>a Party from whom an indemnity is sought under this Contract;</w:t>
            </w:r>
          </w:p>
        </w:tc>
      </w:tr>
      <w:tr w:rsidR="009235C5" w:rsidRPr="00B24987" w14:paraId="22C0E775" w14:textId="77777777">
        <w:tc>
          <w:tcPr>
            <w:tcW w:w="2695" w:type="dxa"/>
            <w:tcMar>
              <w:left w:w="113" w:type="dxa"/>
              <w:right w:w="113" w:type="dxa"/>
            </w:tcMar>
          </w:tcPr>
          <w:p w14:paraId="0000014C"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“Independent Control”</w:t>
            </w:r>
          </w:p>
        </w:tc>
        <w:tc>
          <w:tcPr>
            <w:tcW w:w="6300" w:type="dxa"/>
            <w:tcMar>
              <w:left w:w="113" w:type="dxa"/>
              <w:right w:w="113" w:type="dxa"/>
            </w:tcMar>
          </w:tcPr>
          <w:p w14:paraId="0000014D"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sz w:val="24"/>
                <w:szCs w:val="24"/>
              </w:rPr>
            </w:pPr>
            <w:r w:rsidRPr="00B24987">
              <w:rPr>
                <w:rFonts w:ascii="Arial" w:eastAsia="Arial" w:hAnsi="Arial" w:cs="Arial"/>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“Independent Controller” shall be construed accordingly;</w:t>
            </w:r>
          </w:p>
        </w:tc>
      </w:tr>
      <w:tr w:rsidR="009235C5" w:rsidRPr="00B24987" w14:paraId="315A882D" w14:textId="77777777">
        <w:tc>
          <w:tcPr>
            <w:tcW w:w="2695" w:type="dxa"/>
            <w:tcMar>
              <w:left w:w="113" w:type="dxa"/>
              <w:right w:w="113" w:type="dxa"/>
            </w:tcMar>
          </w:tcPr>
          <w:p w14:paraId="00000150"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lastRenderedPageBreak/>
              <w:t>"</w:t>
            </w:r>
            <w:r w:rsidRPr="00B24987">
              <w:rPr>
                <w:rFonts w:ascii="Arial" w:eastAsia="Arial" w:hAnsi="Arial" w:cs="Arial"/>
                <w:b/>
                <w:sz w:val="24"/>
                <w:szCs w:val="24"/>
              </w:rPr>
              <w:t>Information</w:t>
            </w:r>
            <w:r w:rsidRPr="00B24987">
              <w:rPr>
                <w:rFonts w:ascii="Arial" w:eastAsia="Arial" w:hAnsi="Arial" w:cs="Arial"/>
                <w:b/>
                <w:color w:val="000000"/>
                <w:sz w:val="24"/>
                <w:szCs w:val="24"/>
              </w:rPr>
              <w:t>"</w:t>
            </w:r>
          </w:p>
        </w:tc>
        <w:tc>
          <w:tcPr>
            <w:tcW w:w="6300" w:type="dxa"/>
            <w:tcMar>
              <w:left w:w="113" w:type="dxa"/>
              <w:right w:w="113" w:type="dxa"/>
            </w:tcMar>
          </w:tcPr>
          <w:p w14:paraId="00000151"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sz w:val="24"/>
                <w:szCs w:val="24"/>
              </w:rPr>
            </w:pPr>
            <w:r w:rsidRPr="00B24987">
              <w:rPr>
                <w:rFonts w:ascii="Arial" w:eastAsia="Arial" w:hAnsi="Arial" w:cs="Arial"/>
                <w:sz w:val="24"/>
                <w:szCs w:val="24"/>
              </w:rPr>
              <w:t>has the meaning given under section 84 of the Freedom of Information Act 2000;</w:t>
            </w:r>
          </w:p>
        </w:tc>
      </w:tr>
      <w:tr w:rsidR="009235C5" w:rsidRPr="00B24987" w14:paraId="7926F47F" w14:textId="77777777">
        <w:tc>
          <w:tcPr>
            <w:tcW w:w="2695" w:type="dxa"/>
            <w:tcMar>
              <w:left w:w="113" w:type="dxa"/>
              <w:right w:w="113" w:type="dxa"/>
            </w:tcMar>
          </w:tcPr>
          <w:p w14:paraId="00000152"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 xml:space="preserve">"Information </w:t>
            </w:r>
            <w:r w:rsidRPr="00B24987">
              <w:rPr>
                <w:rFonts w:ascii="Arial" w:eastAsia="Arial" w:hAnsi="Arial" w:cs="Arial"/>
                <w:b/>
                <w:sz w:val="24"/>
                <w:szCs w:val="24"/>
              </w:rPr>
              <w:t>Commissioner</w:t>
            </w:r>
            <w:r w:rsidRPr="00B24987">
              <w:rPr>
                <w:rFonts w:ascii="Arial" w:eastAsia="Arial" w:hAnsi="Arial" w:cs="Arial"/>
                <w:b/>
                <w:color w:val="000000"/>
                <w:sz w:val="24"/>
                <w:szCs w:val="24"/>
              </w:rPr>
              <w:t>"</w:t>
            </w:r>
          </w:p>
        </w:tc>
        <w:tc>
          <w:tcPr>
            <w:tcW w:w="6300" w:type="dxa"/>
            <w:tcMar>
              <w:left w:w="113" w:type="dxa"/>
              <w:right w:w="113" w:type="dxa"/>
            </w:tcMar>
          </w:tcPr>
          <w:p w14:paraId="00000153"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sz w:val="24"/>
                <w:szCs w:val="24"/>
              </w:rPr>
            </w:pPr>
            <w:r w:rsidRPr="00B24987">
              <w:rPr>
                <w:rFonts w:ascii="Arial" w:eastAsia="Arial" w:hAnsi="Arial" w:cs="Arial"/>
                <w:sz w:val="24"/>
                <w:szCs w:val="24"/>
              </w:rPr>
              <w:t xml:space="preserve">the UK’s independent authority which deals with ensuring information relating to rights in the public interest and data privacy for individuals is met, whilst promoting openness by public bodies; </w:t>
            </w:r>
          </w:p>
        </w:tc>
      </w:tr>
      <w:tr w:rsidR="009235C5" w:rsidRPr="00B24987" w14:paraId="667E9748" w14:textId="77777777">
        <w:tc>
          <w:tcPr>
            <w:tcW w:w="2695" w:type="dxa"/>
            <w:tcMar>
              <w:left w:w="113" w:type="dxa"/>
              <w:right w:w="113" w:type="dxa"/>
            </w:tcMar>
          </w:tcPr>
          <w:p w14:paraId="00000154"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"Initial Period"</w:t>
            </w:r>
          </w:p>
        </w:tc>
        <w:tc>
          <w:tcPr>
            <w:tcW w:w="6300" w:type="dxa"/>
            <w:tcMar>
              <w:left w:w="113" w:type="dxa"/>
              <w:right w:w="113" w:type="dxa"/>
            </w:tcMar>
          </w:tcPr>
          <w:p w14:paraId="00000155"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sz w:val="24"/>
                <w:szCs w:val="24"/>
              </w:rPr>
            </w:pPr>
            <w:r w:rsidRPr="00B24987">
              <w:rPr>
                <w:rFonts w:ascii="Arial" w:eastAsia="Arial" w:hAnsi="Arial" w:cs="Arial"/>
                <w:sz w:val="24"/>
                <w:szCs w:val="24"/>
              </w:rPr>
              <w:t>the initial term of a Contract specified in the Framework Award Form or the Order Form, as the context requires;</w:t>
            </w:r>
          </w:p>
        </w:tc>
      </w:tr>
      <w:tr w:rsidR="009235C5" w:rsidRPr="00B24987" w14:paraId="217E9BC5" w14:textId="77777777">
        <w:tc>
          <w:tcPr>
            <w:tcW w:w="2695" w:type="dxa"/>
            <w:tcMar>
              <w:left w:w="113" w:type="dxa"/>
              <w:right w:w="113" w:type="dxa"/>
            </w:tcMar>
          </w:tcPr>
          <w:p w14:paraId="00000156"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 xml:space="preserve">"Insolvency </w:t>
            </w:r>
            <w:r w:rsidRPr="00B24987">
              <w:rPr>
                <w:rFonts w:ascii="Arial" w:eastAsia="Arial" w:hAnsi="Arial" w:cs="Arial"/>
                <w:b/>
                <w:sz w:val="24"/>
                <w:szCs w:val="24"/>
              </w:rPr>
              <w:t>Event</w:t>
            </w:r>
            <w:r w:rsidRPr="00B24987">
              <w:rPr>
                <w:rFonts w:ascii="Arial" w:eastAsia="Arial" w:hAnsi="Arial" w:cs="Arial"/>
                <w:b/>
                <w:color w:val="000000"/>
                <w:sz w:val="24"/>
                <w:szCs w:val="24"/>
              </w:rPr>
              <w:t>"</w:t>
            </w:r>
          </w:p>
        </w:tc>
        <w:tc>
          <w:tcPr>
            <w:tcW w:w="6300" w:type="dxa"/>
            <w:tcMar>
              <w:left w:w="113" w:type="dxa"/>
              <w:right w:w="113" w:type="dxa"/>
            </w:tcMar>
          </w:tcPr>
          <w:p w14:paraId="00000157"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with </w:t>
            </w:r>
            <w:r w:rsidRPr="00B24987">
              <w:rPr>
                <w:rFonts w:ascii="Arial" w:eastAsia="Arial" w:hAnsi="Arial" w:cs="Arial"/>
                <w:sz w:val="24"/>
                <w:szCs w:val="24"/>
              </w:rPr>
              <w:t>respect</w:t>
            </w:r>
            <w:r w:rsidRPr="00B24987">
              <w:rPr>
                <w:rFonts w:ascii="Arial" w:eastAsia="Arial" w:hAnsi="Arial" w:cs="Arial"/>
                <w:color w:val="000000"/>
                <w:sz w:val="24"/>
                <w:szCs w:val="24"/>
              </w:rPr>
              <w:t xml:space="preserve"> to any person, means:</w:t>
            </w:r>
          </w:p>
          <w:p w14:paraId="00000158" w14:textId="77777777" w:rsidR="009235C5" w:rsidRPr="00B24987" w:rsidRDefault="00157345">
            <w:pPr>
              <w:widowControl w:val="0"/>
              <w:numPr>
                <w:ilvl w:val="0"/>
                <w:numId w:val="25"/>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that person suspends, or threatens to suspend, payment of its debts, or is unable to pay its debts as they fall due or admits inability to pay its debts, or:</w:t>
            </w:r>
          </w:p>
          <w:p w14:paraId="00000159" w14:textId="77777777" w:rsidR="009235C5" w:rsidRPr="00B24987" w:rsidRDefault="00157345">
            <w:pPr>
              <w:numPr>
                <w:ilvl w:val="1"/>
                <w:numId w:val="4"/>
              </w:numPr>
              <w:pBdr>
                <w:top w:val="nil"/>
                <w:left w:val="nil"/>
                <w:bottom w:val="nil"/>
                <w:right w:val="nil"/>
                <w:between w:val="nil"/>
              </w:pBdr>
              <w:tabs>
                <w:tab w:val="left" w:pos="-179"/>
                <w:tab w:val="left" w:pos="-9"/>
              </w:tabs>
              <w:spacing w:after="120"/>
              <w:ind w:left="876" w:hanging="450"/>
              <w:jc w:val="both"/>
              <w:rPr>
                <w:rFonts w:ascii="Arial" w:eastAsia="Arial" w:hAnsi="Arial" w:cs="Arial"/>
                <w:color w:val="000000"/>
                <w:sz w:val="24"/>
                <w:szCs w:val="24"/>
              </w:rPr>
            </w:pPr>
            <w:r w:rsidRPr="00B24987">
              <w:rPr>
                <w:rFonts w:ascii="Arial" w:eastAsia="Arial" w:hAnsi="Arial" w:cs="Arial"/>
                <w:color w:val="000000"/>
                <w:sz w:val="24"/>
                <w:szCs w:val="24"/>
              </w:rPr>
              <w:t>(being a company or a LLP) is deemed unable to pay its debts within the meaning of section 123 of the Insolvency Act 1986, or</w:t>
            </w:r>
          </w:p>
          <w:p w14:paraId="0000015A" w14:textId="77777777" w:rsidR="009235C5" w:rsidRPr="00B24987" w:rsidRDefault="00157345">
            <w:pPr>
              <w:numPr>
                <w:ilvl w:val="1"/>
                <w:numId w:val="4"/>
              </w:numPr>
              <w:pBdr>
                <w:top w:val="nil"/>
                <w:left w:val="nil"/>
                <w:bottom w:val="nil"/>
                <w:right w:val="nil"/>
                <w:between w:val="nil"/>
              </w:pBdr>
              <w:tabs>
                <w:tab w:val="left" w:pos="-179"/>
                <w:tab w:val="left" w:pos="-9"/>
              </w:tabs>
              <w:spacing w:after="120"/>
              <w:ind w:left="814"/>
              <w:jc w:val="both"/>
              <w:rPr>
                <w:rFonts w:ascii="Arial" w:eastAsia="Arial" w:hAnsi="Arial" w:cs="Arial"/>
                <w:color w:val="000000"/>
                <w:sz w:val="24"/>
                <w:szCs w:val="24"/>
              </w:rPr>
            </w:pPr>
            <w:r w:rsidRPr="00B24987">
              <w:rPr>
                <w:rFonts w:ascii="Arial" w:eastAsia="Arial" w:hAnsi="Arial" w:cs="Arial"/>
                <w:color w:val="000000"/>
                <w:sz w:val="24"/>
                <w:szCs w:val="24"/>
              </w:rPr>
              <w:t>(being a partnership) is deemed unable to pay its debts within the meaning of section 222 of the Insolvency Act 1986;</w:t>
            </w:r>
          </w:p>
          <w:p w14:paraId="0000015B" w14:textId="77777777" w:rsidR="009235C5" w:rsidRPr="00B24987" w:rsidRDefault="00157345">
            <w:pPr>
              <w:widowControl w:val="0"/>
              <w:numPr>
                <w:ilvl w:val="0"/>
                <w:numId w:val="25"/>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0000015C" w14:textId="77777777" w:rsidR="009235C5" w:rsidRPr="00B24987" w:rsidRDefault="00157345">
            <w:pPr>
              <w:widowControl w:val="0"/>
              <w:numPr>
                <w:ilvl w:val="0"/>
                <w:numId w:val="25"/>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another person becomes entitled to appoint a receiver over the assets of that person or a receiver is appointed over the assets of that person;</w:t>
            </w:r>
          </w:p>
          <w:p w14:paraId="0000015D" w14:textId="77777777" w:rsidR="009235C5" w:rsidRPr="00B24987" w:rsidRDefault="00157345">
            <w:pPr>
              <w:widowControl w:val="0"/>
              <w:numPr>
                <w:ilvl w:val="0"/>
                <w:numId w:val="25"/>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0000015E" w14:textId="77777777" w:rsidR="009235C5" w:rsidRPr="00B24987" w:rsidRDefault="00157345">
            <w:pPr>
              <w:widowControl w:val="0"/>
              <w:numPr>
                <w:ilvl w:val="0"/>
                <w:numId w:val="25"/>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that person suspends or ceases, or threatens to suspend or cease, carrying on all or a substantial part of its business;</w:t>
            </w:r>
          </w:p>
          <w:p w14:paraId="0000015F" w14:textId="77777777" w:rsidR="009235C5" w:rsidRPr="00B24987" w:rsidRDefault="00157345">
            <w:pPr>
              <w:widowControl w:val="0"/>
              <w:numPr>
                <w:ilvl w:val="0"/>
                <w:numId w:val="25"/>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 xml:space="preserve">where that person is a company, a LLP or a </w:t>
            </w:r>
            <w:r w:rsidRPr="00B24987">
              <w:rPr>
                <w:rFonts w:ascii="Arial" w:eastAsia="Arial" w:hAnsi="Arial" w:cs="Arial"/>
                <w:color w:val="000000"/>
                <w:sz w:val="24"/>
                <w:szCs w:val="24"/>
              </w:rPr>
              <w:lastRenderedPageBreak/>
              <w:t>partnership:</w:t>
            </w:r>
          </w:p>
          <w:p w14:paraId="00000160" w14:textId="77777777" w:rsidR="009235C5" w:rsidRPr="00B24987" w:rsidRDefault="00157345">
            <w:pPr>
              <w:numPr>
                <w:ilvl w:val="1"/>
                <w:numId w:val="6"/>
              </w:numPr>
              <w:pBdr>
                <w:top w:val="nil"/>
                <w:left w:val="nil"/>
                <w:bottom w:val="nil"/>
                <w:right w:val="nil"/>
                <w:between w:val="nil"/>
              </w:pBdr>
              <w:tabs>
                <w:tab w:val="left" w:pos="-179"/>
                <w:tab w:val="left" w:pos="-9"/>
              </w:tabs>
              <w:spacing w:after="120"/>
              <w:ind w:left="876" w:hanging="450"/>
              <w:jc w:val="both"/>
              <w:rPr>
                <w:rFonts w:ascii="Arial" w:eastAsia="Arial" w:hAnsi="Arial" w:cs="Arial"/>
                <w:color w:val="000000"/>
                <w:sz w:val="24"/>
                <w:szCs w:val="24"/>
              </w:rPr>
            </w:pPr>
            <w:r w:rsidRPr="00B24987">
              <w:rPr>
                <w:rFonts w:ascii="Arial" w:eastAsia="Arial" w:hAnsi="Arial" w:cs="Arial"/>
                <w:color w:val="000000"/>
                <w:sz w:val="24"/>
                <w:szCs w:val="24"/>
              </w:rPr>
              <w:t>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00000161" w14:textId="77777777" w:rsidR="009235C5" w:rsidRPr="00B24987" w:rsidRDefault="00157345">
            <w:pPr>
              <w:numPr>
                <w:ilvl w:val="1"/>
                <w:numId w:val="4"/>
              </w:numPr>
              <w:pBdr>
                <w:top w:val="nil"/>
                <w:left w:val="nil"/>
                <w:bottom w:val="nil"/>
                <w:right w:val="nil"/>
                <w:between w:val="nil"/>
              </w:pBdr>
              <w:tabs>
                <w:tab w:val="left" w:pos="-179"/>
                <w:tab w:val="left" w:pos="-9"/>
              </w:tabs>
              <w:spacing w:after="120"/>
              <w:ind w:left="876" w:hanging="450"/>
              <w:jc w:val="both"/>
              <w:rPr>
                <w:rFonts w:ascii="Arial" w:eastAsia="Arial" w:hAnsi="Arial" w:cs="Arial"/>
                <w:color w:val="000000"/>
                <w:sz w:val="24"/>
                <w:szCs w:val="24"/>
              </w:rPr>
            </w:pPr>
            <w:r w:rsidRPr="00B24987">
              <w:rPr>
                <w:rFonts w:ascii="Arial" w:eastAsia="Arial" w:hAnsi="Arial" w:cs="Arial"/>
                <w:color w:val="000000"/>
                <w:sz w:val="24"/>
                <w:szCs w:val="24"/>
              </w:rPr>
              <w:t>an application is made to court, or an order is made, for the appointment of an administrator, or if a notice of intention to appoint an administrator is filed at Court or given or if an administrator is appointed, over that person;</w:t>
            </w:r>
          </w:p>
          <w:p w14:paraId="00000162" w14:textId="77777777" w:rsidR="009235C5" w:rsidRPr="00B24987" w:rsidRDefault="00157345">
            <w:pPr>
              <w:numPr>
                <w:ilvl w:val="1"/>
                <w:numId w:val="4"/>
              </w:numPr>
              <w:pBdr>
                <w:top w:val="nil"/>
                <w:left w:val="nil"/>
                <w:bottom w:val="nil"/>
                <w:right w:val="nil"/>
                <w:between w:val="nil"/>
              </w:pBdr>
              <w:tabs>
                <w:tab w:val="left" w:pos="-179"/>
                <w:tab w:val="left" w:pos="-9"/>
              </w:tabs>
              <w:spacing w:after="120"/>
              <w:ind w:left="876" w:hanging="450"/>
              <w:jc w:val="both"/>
              <w:rPr>
                <w:rFonts w:ascii="Arial" w:eastAsia="Arial" w:hAnsi="Arial" w:cs="Arial"/>
                <w:color w:val="000000"/>
                <w:sz w:val="24"/>
                <w:szCs w:val="24"/>
              </w:rPr>
            </w:pPr>
            <w:r w:rsidRPr="00B24987">
              <w:rPr>
                <w:rFonts w:ascii="Arial" w:eastAsia="Arial" w:hAnsi="Arial" w:cs="Arial"/>
                <w:color w:val="000000"/>
                <w:sz w:val="24"/>
                <w:szCs w:val="24"/>
              </w:rPr>
              <w:t>(being a company or a LLP) the holder of a qualifying floating charge over the assets of that person has become entitled to appoint or has appointed an administrative receiver; or</w:t>
            </w:r>
          </w:p>
          <w:p w14:paraId="00000163" w14:textId="77777777" w:rsidR="009235C5" w:rsidRPr="00B24987" w:rsidRDefault="00157345">
            <w:pPr>
              <w:numPr>
                <w:ilvl w:val="1"/>
                <w:numId w:val="4"/>
              </w:numPr>
              <w:pBdr>
                <w:top w:val="nil"/>
                <w:left w:val="nil"/>
                <w:bottom w:val="nil"/>
                <w:right w:val="nil"/>
                <w:between w:val="nil"/>
              </w:pBdr>
              <w:tabs>
                <w:tab w:val="left" w:pos="-179"/>
                <w:tab w:val="left" w:pos="-9"/>
              </w:tabs>
              <w:spacing w:after="120"/>
              <w:ind w:left="876" w:hanging="450"/>
              <w:jc w:val="both"/>
              <w:rPr>
                <w:rFonts w:ascii="Arial" w:eastAsia="Arial" w:hAnsi="Arial" w:cs="Arial"/>
                <w:color w:val="000000"/>
                <w:sz w:val="24"/>
                <w:szCs w:val="24"/>
              </w:rPr>
            </w:pPr>
            <w:r w:rsidRPr="00B24987">
              <w:rPr>
                <w:rFonts w:ascii="Arial" w:eastAsia="Arial" w:hAnsi="Arial" w:cs="Arial"/>
                <w:color w:val="000000"/>
                <w:sz w:val="24"/>
                <w:szCs w:val="24"/>
              </w:rPr>
              <w:t>(being a partnership) the holder of an agricultural floating charge over the assets of that person has become entitled to appoint or has appointed an agricultural receiver; or</w:t>
            </w:r>
          </w:p>
          <w:p w14:paraId="00000164" w14:textId="77777777" w:rsidR="009235C5" w:rsidRPr="00B24987" w:rsidRDefault="00157345">
            <w:pPr>
              <w:widowControl w:val="0"/>
              <w:numPr>
                <w:ilvl w:val="0"/>
                <w:numId w:val="25"/>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any event occurs, or proceeding is taken, with respect to that person in any jurisdiction to which it is subject that has an effect equivalent or similar to any of the events mentioned above;</w:t>
            </w:r>
          </w:p>
        </w:tc>
      </w:tr>
      <w:tr w:rsidR="009235C5" w:rsidRPr="00B24987" w14:paraId="1655A394" w14:textId="77777777">
        <w:tc>
          <w:tcPr>
            <w:tcW w:w="2695" w:type="dxa"/>
            <w:tcMar>
              <w:left w:w="113" w:type="dxa"/>
              <w:right w:w="113" w:type="dxa"/>
            </w:tcMar>
          </w:tcPr>
          <w:p w14:paraId="00000167"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lastRenderedPageBreak/>
              <w:t>"Intellectual Property Rights" or "IPR"</w:t>
            </w:r>
          </w:p>
        </w:tc>
        <w:tc>
          <w:tcPr>
            <w:tcW w:w="6300" w:type="dxa"/>
            <w:tcMar>
              <w:left w:w="113" w:type="dxa"/>
              <w:right w:w="113" w:type="dxa"/>
            </w:tcMar>
          </w:tcPr>
          <w:p w14:paraId="00000168" w14:textId="77777777" w:rsidR="009235C5" w:rsidRPr="00B24987" w:rsidRDefault="00157345">
            <w:pPr>
              <w:widowControl w:val="0"/>
              <w:numPr>
                <w:ilvl w:val="0"/>
                <w:numId w:val="11"/>
              </w:numPr>
              <w:pBdr>
                <w:top w:val="nil"/>
                <w:left w:val="nil"/>
                <w:bottom w:val="nil"/>
                <w:right w:val="nil"/>
                <w:between w:val="nil"/>
              </w:pBdr>
              <w:tabs>
                <w:tab w:val="left" w:pos="-179"/>
                <w:tab w:val="left" w:pos="429"/>
              </w:tabs>
              <w:spacing w:before="120"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00000169" w14:textId="77777777" w:rsidR="009235C5" w:rsidRPr="00B24987" w:rsidRDefault="00157345">
            <w:pPr>
              <w:widowControl w:val="0"/>
              <w:numPr>
                <w:ilvl w:val="0"/>
                <w:numId w:val="11"/>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14:paraId="0000016A" w14:textId="77777777" w:rsidR="009235C5" w:rsidRPr="00B24987" w:rsidRDefault="00157345">
            <w:pPr>
              <w:widowControl w:val="0"/>
              <w:numPr>
                <w:ilvl w:val="0"/>
                <w:numId w:val="11"/>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all other rights having equivalent or similar effect in any country or jurisdiction;</w:t>
            </w:r>
          </w:p>
        </w:tc>
      </w:tr>
      <w:tr w:rsidR="009235C5" w:rsidRPr="00B24987" w14:paraId="6E712726" w14:textId="77777777">
        <w:tc>
          <w:tcPr>
            <w:tcW w:w="2695" w:type="dxa"/>
            <w:tcMar>
              <w:left w:w="113" w:type="dxa"/>
              <w:right w:w="113" w:type="dxa"/>
            </w:tcMar>
          </w:tcPr>
          <w:p w14:paraId="0000016B"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 xml:space="preserve">"Invoicing </w:t>
            </w:r>
            <w:r w:rsidRPr="00B24987">
              <w:rPr>
                <w:rFonts w:ascii="Arial" w:eastAsia="Arial" w:hAnsi="Arial" w:cs="Arial"/>
                <w:b/>
                <w:sz w:val="24"/>
                <w:szCs w:val="24"/>
              </w:rPr>
              <w:t>Address</w:t>
            </w:r>
            <w:r w:rsidRPr="00B24987">
              <w:rPr>
                <w:rFonts w:ascii="Arial" w:eastAsia="Arial" w:hAnsi="Arial" w:cs="Arial"/>
                <w:b/>
                <w:color w:val="000000"/>
                <w:sz w:val="24"/>
                <w:szCs w:val="24"/>
              </w:rPr>
              <w:t>"</w:t>
            </w:r>
          </w:p>
        </w:tc>
        <w:tc>
          <w:tcPr>
            <w:tcW w:w="6300" w:type="dxa"/>
            <w:tcMar>
              <w:left w:w="113" w:type="dxa"/>
              <w:right w:w="113" w:type="dxa"/>
            </w:tcMar>
          </w:tcPr>
          <w:p w14:paraId="0000016C"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the address to which the Supplier shall invoice the Buyer as specified in the Order Form;</w:t>
            </w:r>
          </w:p>
        </w:tc>
      </w:tr>
      <w:tr w:rsidR="009235C5" w:rsidRPr="00B24987" w14:paraId="05F7DA77" w14:textId="77777777">
        <w:tc>
          <w:tcPr>
            <w:tcW w:w="2695" w:type="dxa"/>
            <w:tcMar>
              <w:left w:w="113" w:type="dxa"/>
              <w:right w:w="113" w:type="dxa"/>
            </w:tcMar>
          </w:tcPr>
          <w:p w14:paraId="0000016D"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"IPR Claim"</w:t>
            </w:r>
          </w:p>
        </w:tc>
        <w:tc>
          <w:tcPr>
            <w:tcW w:w="6300" w:type="dxa"/>
            <w:tcMar>
              <w:left w:w="113" w:type="dxa"/>
              <w:right w:w="113" w:type="dxa"/>
            </w:tcMar>
          </w:tcPr>
          <w:p w14:paraId="0000016E"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any claim of infringement or alleged infringement (including the defence of such infringement or alleged infringement) of any IPR, used to provide the </w:t>
            </w:r>
            <w:r w:rsidRPr="00B24987">
              <w:rPr>
                <w:rFonts w:ascii="Arial" w:eastAsia="Arial" w:hAnsi="Arial" w:cs="Arial"/>
                <w:color w:val="000000"/>
                <w:sz w:val="24"/>
                <w:szCs w:val="24"/>
              </w:rPr>
              <w:lastRenderedPageBreak/>
              <w:t>Deliverables or otherwise provided and/or licensed by the Supplier (or to which the Supplier has provided access) to the Relevant Authority in the fulfilment of its obligations under a Contract;</w:t>
            </w:r>
          </w:p>
        </w:tc>
      </w:tr>
      <w:tr w:rsidR="009235C5" w:rsidRPr="00B24987" w14:paraId="1084ABE0" w14:textId="77777777">
        <w:tc>
          <w:tcPr>
            <w:tcW w:w="2695" w:type="dxa"/>
            <w:tcMar>
              <w:left w:w="113" w:type="dxa"/>
              <w:right w:w="113" w:type="dxa"/>
            </w:tcMar>
          </w:tcPr>
          <w:p w14:paraId="0000016F"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lastRenderedPageBreak/>
              <w:t>"IR35"</w:t>
            </w:r>
          </w:p>
        </w:tc>
        <w:tc>
          <w:tcPr>
            <w:tcW w:w="6300" w:type="dxa"/>
            <w:tcMar>
              <w:left w:w="113" w:type="dxa"/>
              <w:right w:w="113" w:type="dxa"/>
            </w:tcMar>
          </w:tcPr>
          <w:p w14:paraId="00000170"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8">
              <w:r w:rsidRPr="00B24987">
                <w:rPr>
                  <w:rFonts w:ascii="Arial" w:eastAsia="Arial" w:hAnsi="Arial" w:cs="Arial"/>
                  <w:color w:val="0000FF"/>
                  <w:sz w:val="24"/>
                  <w:szCs w:val="24"/>
                  <w:u w:val="single"/>
                </w:rPr>
                <w:t>https://www.gov.uk/guidance/ir35-find-out-if-it-applies</w:t>
              </w:r>
            </w:hyperlink>
            <w:r w:rsidRPr="00B24987">
              <w:rPr>
                <w:rFonts w:ascii="Arial" w:eastAsia="Arial" w:hAnsi="Arial" w:cs="Arial"/>
                <w:color w:val="000000"/>
                <w:sz w:val="24"/>
                <w:szCs w:val="24"/>
              </w:rPr>
              <w:t>;</w:t>
            </w:r>
          </w:p>
        </w:tc>
      </w:tr>
      <w:tr w:rsidR="009235C5" w:rsidRPr="00B24987" w14:paraId="4CC25D08" w14:textId="77777777">
        <w:tc>
          <w:tcPr>
            <w:tcW w:w="2695" w:type="dxa"/>
            <w:tcMar>
              <w:left w:w="113" w:type="dxa"/>
              <w:right w:w="113" w:type="dxa"/>
            </w:tcMar>
          </w:tcPr>
          <w:p w14:paraId="00000171"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“Joint Controller Agreement”</w:t>
            </w:r>
          </w:p>
        </w:tc>
        <w:tc>
          <w:tcPr>
            <w:tcW w:w="6300" w:type="dxa"/>
            <w:tcMar>
              <w:left w:w="113" w:type="dxa"/>
              <w:right w:w="113" w:type="dxa"/>
            </w:tcMar>
          </w:tcPr>
          <w:p w14:paraId="00000172"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the agreement (if any) entered into between the Relevant Authority and the Supplier substantially in the form set out in Annex 2 of Joint Schedule 11 (</w:t>
            </w:r>
            <w:r w:rsidRPr="00B24987">
              <w:rPr>
                <w:rFonts w:ascii="Arial" w:eastAsia="Arial" w:hAnsi="Arial" w:cs="Arial"/>
                <w:i/>
                <w:color w:val="000000"/>
                <w:sz w:val="24"/>
                <w:szCs w:val="24"/>
              </w:rPr>
              <w:t>Processing Data</w:t>
            </w:r>
            <w:r w:rsidRPr="00B24987">
              <w:rPr>
                <w:rFonts w:ascii="Arial" w:eastAsia="Arial" w:hAnsi="Arial" w:cs="Arial"/>
                <w:color w:val="000000"/>
                <w:sz w:val="24"/>
                <w:szCs w:val="24"/>
              </w:rPr>
              <w:t>);</w:t>
            </w:r>
          </w:p>
        </w:tc>
      </w:tr>
      <w:tr w:rsidR="009235C5" w:rsidRPr="00B24987" w14:paraId="5777DFA2" w14:textId="77777777">
        <w:tc>
          <w:tcPr>
            <w:tcW w:w="2695" w:type="dxa"/>
            <w:tcMar>
              <w:left w:w="113" w:type="dxa"/>
              <w:right w:w="113" w:type="dxa"/>
            </w:tcMar>
          </w:tcPr>
          <w:p w14:paraId="00000173"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“Joint Controllers”</w:t>
            </w:r>
          </w:p>
        </w:tc>
        <w:tc>
          <w:tcPr>
            <w:tcW w:w="6300" w:type="dxa"/>
            <w:tcMar>
              <w:left w:w="113" w:type="dxa"/>
              <w:right w:w="113" w:type="dxa"/>
            </w:tcMar>
          </w:tcPr>
          <w:p w14:paraId="00000174"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where two or more Controllers jointly determine the purposes and means of Processing;</w:t>
            </w:r>
          </w:p>
        </w:tc>
      </w:tr>
      <w:tr w:rsidR="009235C5" w:rsidRPr="00B24987" w14:paraId="2CCB40FD" w14:textId="77777777">
        <w:tc>
          <w:tcPr>
            <w:tcW w:w="2695" w:type="dxa"/>
            <w:tcMar>
              <w:left w:w="113" w:type="dxa"/>
              <w:right w:w="113" w:type="dxa"/>
            </w:tcMar>
          </w:tcPr>
          <w:p w14:paraId="00000175"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"Key Staff"</w:t>
            </w:r>
          </w:p>
        </w:tc>
        <w:tc>
          <w:tcPr>
            <w:tcW w:w="6300" w:type="dxa"/>
            <w:tcMar>
              <w:left w:w="113" w:type="dxa"/>
              <w:right w:w="113" w:type="dxa"/>
            </w:tcMar>
          </w:tcPr>
          <w:p w14:paraId="00000176"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the individuals (if any) identified as such in the Order Form;</w:t>
            </w:r>
          </w:p>
        </w:tc>
      </w:tr>
      <w:tr w:rsidR="009235C5" w:rsidRPr="00B24987" w14:paraId="0C88FC69" w14:textId="77777777">
        <w:tc>
          <w:tcPr>
            <w:tcW w:w="2695" w:type="dxa"/>
            <w:tcMar>
              <w:left w:w="113" w:type="dxa"/>
              <w:right w:w="113" w:type="dxa"/>
            </w:tcMar>
          </w:tcPr>
          <w:p w14:paraId="00000177"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"Key Sub-</w:t>
            </w:r>
            <w:r w:rsidRPr="00B24987">
              <w:rPr>
                <w:rFonts w:ascii="Arial" w:eastAsia="Arial" w:hAnsi="Arial" w:cs="Arial"/>
                <w:b/>
                <w:sz w:val="24"/>
                <w:szCs w:val="24"/>
              </w:rPr>
              <w:t>Contract</w:t>
            </w:r>
            <w:r w:rsidRPr="00B24987">
              <w:rPr>
                <w:rFonts w:ascii="Arial" w:eastAsia="Arial" w:hAnsi="Arial" w:cs="Arial"/>
                <w:b/>
                <w:color w:val="000000"/>
                <w:sz w:val="24"/>
                <w:szCs w:val="24"/>
              </w:rPr>
              <w:t>"</w:t>
            </w:r>
          </w:p>
        </w:tc>
        <w:tc>
          <w:tcPr>
            <w:tcW w:w="6300" w:type="dxa"/>
            <w:tcMar>
              <w:left w:w="113" w:type="dxa"/>
              <w:right w:w="113" w:type="dxa"/>
            </w:tcMar>
          </w:tcPr>
          <w:p w14:paraId="00000178"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each Sub-Contract with a Key Subcontractor;</w:t>
            </w:r>
          </w:p>
        </w:tc>
      </w:tr>
      <w:tr w:rsidR="009235C5" w:rsidRPr="00B24987" w14:paraId="1A963AF7" w14:textId="77777777">
        <w:tc>
          <w:tcPr>
            <w:tcW w:w="2695" w:type="dxa"/>
            <w:tcMar>
              <w:left w:w="113" w:type="dxa"/>
              <w:right w:w="113" w:type="dxa"/>
            </w:tcMar>
          </w:tcPr>
          <w:p w14:paraId="00000179"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"Key Subcontractor"</w:t>
            </w:r>
          </w:p>
        </w:tc>
        <w:tc>
          <w:tcPr>
            <w:tcW w:w="6300" w:type="dxa"/>
            <w:tcMar>
              <w:left w:w="113" w:type="dxa"/>
              <w:right w:w="113" w:type="dxa"/>
            </w:tcMar>
          </w:tcPr>
          <w:p w14:paraId="0000017A"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any Subcontractor:</w:t>
            </w:r>
          </w:p>
          <w:p w14:paraId="0000017B" w14:textId="77777777" w:rsidR="009235C5" w:rsidRPr="00B24987" w:rsidRDefault="00157345">
            <w:pPr>
              <w:widowControl w:val="0"/>
              <w:numPr>
                <w:ilvl w:val="0"/>
                <w:numId w:val="41"/>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which is relied upon to deliver any work package within the Deliverables in their entirety; and/or</w:t>
            </w:r>
          </w:p>
          <w:p w14:paraId="0000017C" w14:textId="77777777" w:rsidR="009235C5" w:rsidRPr="00B24987" w:rsidRDefault="00157345">
            <w:pPr>
              <w:widowControl w:val="0"/>
              <w:numPr>
                <w:ilvl w:val="0"/>
                <w:numId w:val="41"/>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which, in the opinion of CCS or the Buyer performs (or would perform if appointed) a critical role in the provision of all or any part of the Deliverables; and/or</w:t>
            </w:r>
          </w:p>
          <w:p w14:paraId="0000017D" w14:textId="1D7882B5" w:rsidR="009235C5" w:rsidRPr="00B24987" w:rsidRDefault="00157345">
            <w:pPr>
              <w:widowControl w:val="0"/>
              <w:numPr>
                <w:ilvl w:val="0"/>
                <w:numId w:val="41"/>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bookmarkStart w:id="7" w:name="_heading=h.3dy6vkm" w:colFirst="0" w:colLast="0"/>
            <w:bookmarkEnd w:id="7"/>
            <w:r w:rsidRPr="00B24987">
              <w:rPr>
                <w:rFonts w:ascii="Arial" w:eastAsia="Arial" w:hAnsi="Arial" w:cs="Arial"/>
                <w:color w:val="000000"/>
                <w:sz w:val="24"/>
                <w:szCs w:val="24"/>
              </w:rPr>
              <w:t>with a Sub-Contract with a contract value which at the time of appointment exceeds (or would exceed if appointed) 10% of the direct costs forecast to be payable under the Call-Off Contract,</w:t>
            </w:r>
          </w:p>
          <w:p w14:paraId="0000017E" w14:textId="77777777" w:rsidR="009235C5" w:rsidRPr="00B24987" w:rsidRDefault="00157345">
            <w:pPr>
              <w:widowControl w:val="0"/>
              <w:pBdr>
                <w:top w:val="nil"/>
                <w:left w:val="nil"/>
                <w:bottom w:val="nil"/>
                <w:right w:val="nil"/>
                <w:between w:val="nil"/>
              </w:pBdr>
              <w:tabs>
                <w:tab w:val="left" w:pos="-179"/>
              </w:tabs>
              <w:spacing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9235C5" w:rsidRPr="00B24987" w14:paraId="1060E6CE" w14:textId="77777777">
        <w:tc>
          <w:tcPr>
            <w:tcW w:w="2695" w:type="dxa"/>
            <w:tcMar>
              <w:left w:w="113" w:type="dxa"/>
              <w:right w:w="113" w:type="dxa"/>
            </w:tcMar>
          </w:tcPr>
          <w:p w14:paraId="0000017F"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"Know-How"</w:t>
            </w:r>
          </w:p>
        </w:tc>
        <w:tc>
          <w:tcPr>
            <w:tcW w:w="6300" w:type="dxa"/>
            <w:tcMar>
              <w:left w:w="113" w:type="dxa"/>
              <w:right w:w="113" w:type="dxa"/>
            </w:tcMar>
          </w:tcPr>
          <w:p w14:paraId="00000180"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9235C5" w:rsidRPr="00B24987" w14:paraId="708334D7" w14:textId="77777777">
        <w:tc>
          <w:tcPr>
            <w:tcW w:w="2695" w:type="dxa"/>
            <w:tcMar>
              <w:left w:w="113" w:type="dxa"/>
              <w:right w:w="113" w:type="dxa"/>
            </w:tcMar>
          </w:tcPr>
          <w:p w14:paraId="00000181"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"Law"</w:t>
            </w:r>
          </w:p>
        </w:tc>
        <w:tc>
          <w:tcPr>
            <w:tcW w:w="6300" w:type="dxa"/>
            <w:tcMar>
              <w:left w:w="113" w:type="dxa"/>
              <w:right w:w="113" w:type="dxa"/>
            </w:tcMar>
          </w:tcPr>
          <w:p w14:paraId="00000182"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any law, subordinate legislation within the meaning of Section 21(1) of the Interpretation Act 1978, bye-law, enforceable right within the meaning of Section 2 of the European Communities Act 1972, regulation, order, regulatory policy, mandatory guidance or code of </w:t>
            </w:r>
            <w:r w:rsidRPr="00B24987">
              <w:rPr>
                <w:rFonts w:ascii="Arial" w:eastAsia="Arial" w:hAnsi="Arial" w:cs="Arial"/>
                <w:color w:val="000000"/>
                <w:sz w:val="24"/>
                <w:szCs w:val="24"/>
              </w:rPr>
              <w:lastRenderedPageBreak/>
              <w:t>practice, judgment of a relevant court of law, or directives or requirements with which the relevant Party is bound to comply;</w:t>
            </w:r>
          </w:p>
        </w:tc>
      </w:tr>
      <w:tr w:rsidR="009235C5" w:rsidRPr="00B24987" w14:paraId="748F0B4C" w14:textId="77777777">
        <w:tc>
          <w:tcPr>
            <w:tcW w:w="2695" w:type="dxa"/>
            <w:tcMar>
              <w:left w:w="113" w:type="dxa"/>
              <w:right w:w="113" w:type="dxa"/>
            </w:tcMar>
          </w:tcPr>
          <w:p w14:paraId="00000183"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lastRenderedPageBreak/>
              <w:t>"Losses"</w:t>
            </w:r>
          </w:p>
        </w:tc>
        <w:tc>
          <w:tcPr>
            <w:tcW w:w="6300" w:type="dxa"/>
            <w:tcMar>
              <w:left w:w="113" w:type="dxa"/>
              <w:right w:w="113" w:type="dxa"/>
            </w:tcMar>
          </w:tcPr>
          <w:p w14:paraId="00000184"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24987">
              <w:rPr>
                <w:rFonts w:ascii="Arial" w:eastAsia="Arial" w:hAnsi="Arial" w:cs="Arial"/>
                <w:b/>
                <w:color w:val="000000"/>
                <w:sz w:val="24"/>
                <w:szCs w:val="24"/>
              </w:rPr>
              <w:t>Loss</w:t>
            </w:r>
            <w:r w:rsidRPr="00B24987">
              <w:rPr>
                <w:rFonts w:ascii="Arial" w:eastAsia="Arial" w:hAnsi="Arial" w:cs="Arial"/>
                <w:color w:val="000000"/>
                <w:sz w:val="24"/>
                <w:szCs w:val="24"/>
              </w:rPr>
              <w:t>" shall be interpreted accordingly;</w:t>
            </w:r>
          </w:p>
        </w:tc>
      </w:tr>
      <w:tr w:rsidR="009235C5" w:rsidRPr="00B24987" w14:paraId="2EB151BB" w14:textId="77777777">
        <w:tc>
          <w:tcPr>
            <w:tcW w:w="2695" w:type="dxa"/>
            <w:tcMar>
              <w:left w:w="113" w:type="dxa"/>
              <w:right w:w="113" w:type="dxa"/>
            </w:tcMar>
          </w:tcPr>
          <w:p w14:paraId="00000185"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"Lots"</w:t>
            </w:r>
          </w:p>
        </w:tc>
        <w:tc>
          <w:tcPr>
            <w:tcW w:w="6300" w:type="dxa"/>
            <w:tcMar>
              <w:left w:w="113" w:type="dxa"/>
              <w:right w:w="113" w:type="dxa"/>
            </w:tcMar>
          </w:tcPr>
          <w:p w14:paraId="00000186"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the number of lots specified in Framework Schedule 1 (Specification), if applicable;</w:t>
            </w:r>
          </w:p>
        </w:tc>
      </w:tr>
      <w:tr w:rsidR="009235C5" w:rsidRPr="00B24987" w14:paraId="639934CB" w14:textId="77777777">
        <w:tc>
          <w:tcPr>
            <w:tcW w:w="2695" w:type="dxa"/>
            <w:tcMar>
              <w:left w:w="113" w:type="dxa"/>
              <w:right w:w="113" w:type="dxa"/>
            </w:tcMar>
          </w:tcPr>
          <w:p w14:paraId="00000187"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"Management Charge"</w:t>
            </w:r>
          </w:p>
        </w:tc>
        <w:tc>
          <w:tcPr>
            <w:tcW w:w="6300" w:type="dxa"/>
            <w:tcMar>
              <w:left w:w="113" w:type="dxa"/>
              <w:right w:w="113" w:type="dxa"/>
            </w:tcMar>
          </w:tcPr>
          <w:p w14:paraId="00000188"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9235C5" w:rsidRPr="00B24987" w14:paraId="0071A099" w14:textId="77777777">
        <w:tc>
          <w:tcPr>
            <w:tcW w:w="2695" w:type="dxa"/>
            <w:tcMar>
              <w:left w:w="113" w:type="dxa"/>
              <w:right w:w="113" w:type="dxa"/>
            </w:tcMar>
          </w:tcPr>
          <w:p w14:paraId="00000189" w14:textId="72FC87A4"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"Media Owner"</w:t>
            </w:r>
          </w:p>
        </w:tc>
        <w:tc>
          <w:tcPr>
            <w:tcW w:w="6300" w:type="dxa"/>
            <w:tcMar>
              <w:left w:w="113" w:type="dxa"/>
              <w:right w:w="113" w:type="dxa"/>
            </w:tcMar>
          </w:tcPr>
          <w:p w14:paraId="0000018A" w14:textId="380D582D"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has the meaning given in Call-Off Schedule 25 (Special Schedule – Lots 1 to 4);</w:t>
            </w:r>
          </w:p>
        </w:tc>
      </w:tr>
      <w:tr w:rsidR="009235C5" w:rsidRPr="00B24987" w14:paraId="2AD7BF03" w14:textId="77777777">
        <w:tc>
          <w:tcPr>
            <w:tcW w:w="2695" w:type="dxa"/>
            <w:tcMar>
              <w:left w:w="113" w:type="dxa"/>
              <w:right w:w="113" w:type="dxa"/>
            </w:tcMar>
          </w:tcPr>
          <w:p w14:paraId="0000018B"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"Management Information" or “MI”</w:t>
            </w:r>
          </w:p>
        </w:tc>
        <w:tc>
          <w:tcPr>
            <w:tcW w:w="6300" w:type="dxa"/>
            <w:tcMar>
              <w:left w:w="113" w:type="dxa"/>
              <w:right w:w="113" w:type="dxa"/>
            </w:tcMar>
          </w:tcPr>
          <w:p w14:paraId="0000018C"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the management information specified in Framework Schedule 5 (Management Charges and Information);</w:t>
            </w:r>
          </w:p>
        </w:tc>
      </w:tr>
      <w:tr w:rsidR="009235C5" w:rsidRPr="00B24987" w14:paraId="06AD6AA7" w14:textId="77777777">
        <w:tc>
          <w:tcPr>
            <w:tcW w:w="2695" w:type="dxa"/>
            <w:tcMar>
              <w:left w:w="113" w:type="dxa"/>
              <w:right w:w="113" w:type="dxa"/>
            </w:tcMar>
          </w:tcPr>
          <w:p w14:paraId="0000018D"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“MI Default”</w:t>
            </w:r>
          </w:p>
        </w:tc>
        <w:tc>
          <w:tcPr>
            <w:tcW w:w="6300" w:type="dxa"/>
            <w:tcMar>
              <w:left w:w="113" w:type="dxa"/>
              <w:right w:w="113" w:type="dxa"/>
            </w:tcMar>
          </w:tcPr>
          <w:p w14:paraId="0000018E" w14:textId="1B4D02C4"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means</w:t>
            </w:r>
            <w:r w:rsidRPr="00B24987">
              <w:rPr>
                <w:rFonts w:ascii="Arial" w:eastAsia="Arial" w:hAnsi="Arial" w:cs="Arial"/>
                <w:color w:val="222222"/>
                <w:sz w:val="24"/>
                <w:szCs w:val="24"/>
              </w:rPr>
              <w:t xml:space="preserve"> when</w:t>
            </w:r>
            <w:r w:rsidRPr="00B24987">
              <w:rPr>
                <w:rFonts w:ascii="Arial" w:eastAsia="Arial" w:hAnsi="Arial" w:cs="Arial"/>
                <w:b/>
                <w:color w:val="222222"/>
                <w:sz w:val="24"/>
                <w:szCs w:val="24"/>
              </w:rPr>
              <w:t xml:space="preserve"> </w:t>
            </w:r>
            <w:r w:rsidRPr="00B24987">
              <w:rPr>
                <w:rFonts w:ascii="Arial" w:eastAsia="Arial" w:hAnsi="Arial" w:cs="Arial"/>
                <w:color w:val="000000"/>
                <w:sz w:val="24"/>
                <w:szCs w:val="24"/>
              </w:rPr>
              <w:t>two (2) MI Reports are not provided in any rolling six (6) month period;</w:t>
            </w:r>
          </w:p>
        </w:tc>
      </w:tr>
      <w:tr w:rsidR="009235C5" w:rsidRPr="00B24987" w14:paraId="45E1413D" w14:textId="77777777">
        <w:tc>
          <w:tcPr>
            <w:tcW w:w="2695" w:type="dxa"/>
            <w:tcMar>
              <w:left w:w="113" w:type="dxa"/>
              <w:right w:w="113" w:type="dxa"/>
            </w:tcMar>
          </w:tcPr>
          <w:p w14:paraId="0000018F"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"MI Failure"</w:t>
            </w:r>
          </w:p>
        </w:tc>
        <w:tc>
          <w:tcPr>
            <w:tcW w:w="6300" w:type="dxa"/>
            <w:tcMar>
              <w:left w:w="113" w:type="dxa"/>
              <w:right w:w="113" w:type="dxa"/>
            </w:tcMar>
          </w:tcPr>
          <w:p w14:paraId="00000190"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means when an MI report:</w:t>
            </w:r>
          </w:p>
          <w:p w14:paraId="00000191" w14:textId="77777777" w:rsidR="009235C5" w:rsidRPr="00B24987" w:rsidRDefault="00157345">
            <w:pPr>
              <w:widowControl w:val="0"/>
              <w:numPr>
                <w:ilvl w:val="0"/>
                <w:numId w:val="28"/>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 xml:space="preserve">contains any material errors or material omissions or a missing mandatory field; or  </w:t>
            </w:r>
          </w:p>
          <w:p w14:paraId="00000192" w14:textId="77777777" w:rsidR="009235C5" w:rsidRPr="00B24987" w:rsidRDefault="00157345">
            <w:pPr>
              <w:widowControl w:val="0"/>
              <w:numPr>
                <w:ilvl w:val="0"/>
                <w:numId w:val="28"/>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 xml:space="preserve">is submitted using an incorrect MI reporting Template; or </w:t>
            </w:r>
          </w:p>
          <w:p w14:paraId="00000193" w14:textId="77777777" w:rsidR="009235C5" w:rsidRPr="00B24987" w:rsidRDefault="00157345">
            <w:pPr>
              <w:widowControl w:val="0"/>
              <w:numPr>
                <w:ilvl w:val="0"/>
                <w:numId w:val="28"/>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is not submitted by the reporting date (including where a declaration of no business should have been filed);</w:t>
            </w:r>
          </w:p>
        </w:tc>
      </w:tr>
      <w:tr w:rsidR="009235C5" w:rsidRPr="00B24987" w14:paraId="6D90A051" w14:textId="77777777">
        <w:tc>
          <w:tcPr>
            <w:tcW w:w="2695" w:type="dxa"/>
            <w:tcMar>
              <w:left w:w="113" w:type="dxa"/>
              <w:right w:w="113" w:type="dxa"/>
            </w:tcMar>
          </w:tcPr>
          <w:p w14:paraId="00000194"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"MI Report"</w:t>
            </w:r>
          </w:p>
        </w:tc>
        <w:tc>
          <w:tcPr>
            <w:tcW w:w="6300" w:type="dxa"/>
            <w:tcMar>
              <w:left w:w="113" w:type="dxa"/>
              <w:right w:w="113" w:type="dxa"/>
            </w:tcMar>
          </w:tcPr>
          <w:p w14:paraId="00000195"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9235C5" w:rsidRPr="00B24987" w14:paraId="6063377D" w14:textId="77777777">
        <w:tc>
          <w:tcPr>
            <w:tcW w:w="2695" w:type="dxa"/>
            <w:tcMar>
              <w:left w:w="113" w:type="dxa"/>
              <w:right w:w="113" w:type="dxa"/>
            </w:tcMar>
          </w:tcPr>
          <w:p w14:paraId="00000196"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"MI Reporting Template"</w:t>
            </w:r>
          </w:p>
        </w:tc>
        <w:tc>
          <w:tcPr>
            <w:tcW w:w="6300" w:type="dxa"/>
            <w:tcMar>
              <w:left w:w="113" w:type="dxa"/>
              <w:right w:w="113" w:type="dxa"/>
            </w:tcMar>
          </w:tcPr>
          <w:p w14:paraId="00000197"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9235C5" w:rsidRPr="00B24987" w14:paraId="59549E2F" w14:textId="77777777">
        <w:tc>
          <w:tcPr>
            <w:tcW w:w="2695" w:type="dxa"/>
            <w:tcMar>
              <w:left w:w="113" w:type="dxa"/>
              <w:right w:w="113" w:type="dxa"/>
            </w:tcMar>
          </w:tcPr>
          <w:p w14:paraId="00000198"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"Milestone"</w:t>
            </w:r>
          </w:p>
        </w:tc>
        <w:tc>
          <w:tcPr>
            <w:tcW w:w="6300" w:type="dxa"/>
            <w:tcMar>
              <w:left w:w="113" w:type="dxa"/>
              <w:right w:w="113" w:type="dxa"/>
            </w:tcMar>
          </w:tcPr>
          <w:p w14:paraId="00000199"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an event or task described in the Implementation Plan;</w:t>
            </w:r>
          </w:p>
        </w:tc>
      </w:tr>
      <w:tr w:rsidR="009235C5" w:rsidRPr="00B24987" w14:paraId="1E4560DF" w14:textId="77777777">
        <w:tc>
          <w:tcPr>
            <w:tcW w:w="2695" w:type="dxa"/>
            <w:tcMar>
              <w:left w:w="113" w:type="dxa"/>
              <w:right w:w="113" w:type="dxa"/>
            </w:tcMar>
          </w:tcPr>
          <w:p w14:paraId="0000019A"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"Milestone Date"</w:t>
            </w:r>
          </w:p>
        </w:tc>
        <w:tc>
          <w:tcPr>
            <w:tcW w:w="6300" w:type="dxa"/>
            <w:tcMar>
              <w:left w:w="113" w:type="dxa"/>
              <w:right w:w="113" w:type="dxa"/>
            </w:tcMar>
          </w:tcPr>
          <w:p w14:paraId="0000019B"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the target date set out against the relevant Milestone in the Implementation Plan by which the Milestone must be </w:t>
            </w:r>
            <w:r w:rsidRPr="00B24987">
              <w:rPr>
                <w:rFonts w:ascii="Arial" w:eastAsia="Arial" w:hAnsi="Arial" w:cs="Arial"/>
                <w:color w:val="000000"/>
                <w:sz w:val="24"/>
                <w:szCs w:val="24"/>
              </w:rPr>
              <w:lastRenderedPageBreak/>
              <w:t>Achieved;</w:t>
            </w:r>
          </w:p>
        </w:tc>
      </w:tr>
      <w:tr w:rsidR="009235C5" w:rsidRPr="00B24987" w14:paraId="66A1FEC9" w14:textId="77777777">
        <w:tc>
          <w:tcPr>
            <w:tcW w:w="2695" w:type="dxa"/>
            <w:tcMar>
              <w:left w:w="113" w:type="dxa"/>
              <w:right w:w="113" w:type="dxa"/>
            </w:tcMar>
          </w:tcPr>
          <w:p w14:paraId="0000019C"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lastRenderedPageBreak/>
              <w:t>"Month"</w:t>
            </w:r>
          </w:p>
        </w:tc>
        <w:tc>
          <w:tcPr>
            <w:tcW w:w="6300" w:type="dxa"/>
            <w:tcMar>
              <w:left w:w="113" w:type="dxa"/>
              <w:right w:w="113" w:type="dxa"/>
            </w:tcMar>
          </w:tcPr>
          <w:p w14:paraId="0000019D"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a calendar month and "</w:t>
            </w:r>
            <w:r w:rsidRPr="00B24987">
              <w:rPr>
                <w:rFonts w:ascii="Arial" w:eastAsia="Arial" w:hAnsi="Arial" w:cs="Arial"/>
                <w:b/>
                <w:color w:val="000000"/>
                <w:sz w:val="24"/>
                <w:szCs w:val="24"/>
              </w:rPr>
              <w:t>Monthly</w:t>
            </w:r>
            <w:r w:rsidRPr="00B24987">
              <w:rPr>
                <w:rFonts w:ascii="Arial" w:eastAsia="Arial" w:hAnsi="Arial" w:cs="Arial"/>
                <w:color w:val="000000"/>
                <w:sz w:val="24"/>
                <w:szCs w:val="24"/>
              </w:rPr>
              <w:t>" shall be interpreted accordingly;</w:t>
            </w:r>
          </w:p>
        </w:tc>
      </w:tr>
      <w:tr w:rsidR="009235C5" w:rsidRPr="00B24987" w14:paraId="6FB85290" w14:textId="77777777">
        <w:tc>
          <w:tcPr>
            <w:tcW w:w="2695" w:type="dxa"/>
            <w:tcMar>
              <w:left w:w="113" w:type="dxa"/>
              <w:right w:w="113" w:type="dxa"/>
            </w:tcMar>
          </w:tcPr>
          <w:p w14:paraId="0000019E"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"National Insurance"</w:t>
            </w:r>
          </w:p>
        </w:tc>
        <w:tc>
          <w:tcPr>
            <w:tcW w:w="6300" w:type="dxa"/>
            <w:tcMar>
              <w:left w:w="113" w:type="dxa"/>
              <w:right w:w="113" w:type="dxa"/>
            </w:tcMar>
          </w:tcPr>
          <w:p w14:paraId="0000019F"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contributions required by the Social Security Contributions and Benefits Act 1992 and made in accordance with the  Social Security (Contributions) Regulations 2001 (SI 2001/1004);</w:t>
            </w:r>
          </w:p>
        </w:tc>
      </w:tr>
      <w:tr w:rsidR="009235C5" w:rsidRPr="00B24987" w14:paraId="0D444D96" w14:textId="77777777">
        <w:tc>
          <w:tcPr>
            <w:tcW w:w="2695" w:type="dxa"/>
            <w:tcMar>
              <w:left w:w="113" w:type="dxa"/>
              <w:right w:w="113" w:type="dxa"/>
            </w:tcMar>
          </w:tcPr>
          <w:p w14:paraId="000001A0"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"New IPR"</w:t>
            </w:r>
          </w:p>
        </w:tc>
        <w:tc>
          <w:tcPr>
            <w:tcW w:w="6300" w:type="dxa"/>
            <w:tcMar>
              <w:left w:w="113" w:type="dxa"/>
              <w:right w:w="113" w:type="dxa"/>
            </w:tcMar>
          </w:tcPr>
          <w:p w14:paraId="000001A1" w14:textId="77777777" w:rsidR="009235C5" w:rsidRPr="00B24987" w:rsidRDefault="00157345">
            <w:pPr>
              <w:widowControl w:val="0"/>
              <w:numPr>
                <w:ilvl w:val="0"/>
                <w:numId w:val="29"/>
              </w:numPr>
              <w:pBdr>
                <w:top w:val="nil"/>
                <w:left w:val="nil"/>
                <w:bottom w:val="nil"/>
                <w:right w:val="nil"/>
                <w:between w:val="nil"/>
              </w:pBdr>
              <w:tabs>
                <w:tab w:val="left" w:pos="-179"/>
                <w:tab w:val="left" w:pos="429"/>
              </w:tabs>
              <w:spacing w:before="120"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000001A2" w14:textId="77777777" w:rsidR="009235C5" w:rsidRPr="00B24987" w:rsidRDefault="00157345">
            <w:pPr>
              <w:widowControl w:val="0"/>
              <w:numPr>
                <w:ilvl w:val="0"/>
                <w:numId w:val="29"/>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 xml:space="preserve">IPR in or arising as a result of the performance of the Supplier’s obligations under a Contract and all updates and amendments to the same; </w:t>
            </w:r>
          </w:p>
          <w:p w14:paraId="000001A3" w14:textId="77777777" w:rsidR="009235C5" w:rsidRPr="00B24987" w:rsidRDefault="00157345">
            <w:pPr>
              <w:widowControl w:val="0"/>
              <w:pBdr>
                <w:top w:val="nil"/>
                <w:left w:val="nil"/>
                <w:bottom w:val="nil"/>
                <w:right w:val="nil"/>
                <w:between w:val="nil"/>
              </w:pBdr>
              <w:tabs>
                <w:tab w:val="left" w:pos="-179"/>
              </w:tabs>
              <w:spacing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but shall not include the Supplier’s Existing IPR;</w:t>
            </w:r>
          </w:p>
        </w:tc>
      </w:tr>
      <w:tr w:rsidR="009235C5" w:rsidRPr="00B24987" w14:paraId="10611CEE" w14:textId="77777777">
        <w:tc>
          <w:tcPr>
            <w:tcW w:w="2695" w:type="dxa"/>
            <w:tcMar>
              <w:left w:w="113" w:type="dxa"/>
              <w:right w:w="113" w:type="dxa"/>
            </w:tcMar>
          </w:tcPr>
          <w:p w14:paraId="000001A4"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"Occasion of Tax Non–Compliance"</w:t>
            </w:r>
          </w:p>
        </w:tc>
        <w:tc>
          <w:tcPr>
            <w:tcW w:w="6300" w:type="dxa"/>
            <w:tcMar>
              <w:left w:w="113" w:type="dxa"/>
              <w:right w:w="113" w:type="dxa"/>
            </w:tcMar>
          </w:tcPr>
          <w:p w14:paraId="000001A5"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where: </w:t>
            </w:r>
          </w:p>
          <w:p w14:paraId="000001A6" w14:textId="77777777" w:rsidR="009235C5" w:rsidRPr="00B24987" w:rsidRDefault="00157345">
            <w:pPr>
              <w:widowControl w:val="0"/>
              <w:numPr>
                <w:ilvl w:val="0"/>
                <w:numId w:val="30"/>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any Tax return of the Supplier submitted to a Relevant Tax Authority on or after 1 October 2012 is found on or after 1 April 2013 to be incorrect as a result of:</w:t>
            </w:r>
          </w:p>
          <w:p w14:paraId="000001A7" w14:textId="77777777" w:rsidR="009235C5" w:rsidRPr="00B24987" w:rsidRDefault="00157345">
            <w:pPr>
              <w:numPr>
                <w:ilvl w:val="1"/>
                <w:numId w:val="20"/>
              </w:numPr>
              <w:pBdr>
                <w:top w:val="nil"/>
                <w:left w:val="nil"/>
                <w:bottom w:val="nil"/>
                <w:right w:val="nil"/>
                <w:between w:val="nil"/>
              </w:pBdr>
              <w:tabs>
                <w:tab w:val="left" w:pos="-179"/>
                <w:tab w:val="left" w:pos="-9"/>
              </w:tabs>
              <w:spacing w:after="120"/>
              <w:ind w:left="876" w:hanging="450"/>
              <w:jc w:val="both"/>
              <w:rPr>
                <w:rFonts w:ascii="Arial" w:eastAsia="Arial" w:hAnsi="Arial" w:cs="Arial"/>
                <w:color w:val="000000"/>
                <w:sz w:val="24"/>
                <w:szCs w:val="24"/>
              </w:rPr>
            </w:pPr>
            <w:r w:rsidRPr="00B24987">
              <w:rPr>
                <w:rFonts w:ascii="Arial" w:eastAsia="Arial" w:hAnsi="Arial" w:cs="Arial"/>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000001A8" w14:textId="77777777" w:rsidR="009235C5" w:rsidRPr="00B24987" w:rsidRDefault="00157345">
            <w:pPr>
              <w:numPr>
                <w:ilvl w:val="1"/>
                <w:numId w:val="4"/>
              </w:numPr>
              <w:pBdr>
                <w:top w:val="nil"/>
                <w:left w:val="nil"/>
                <w:bottom w:val="nil"/>
                <w:right w:val="nil"/>
                <w:between w:val="nil"/>
              </w:pBdr>
              <w:tabs>
                <w:tab w:val="left" w:pos="-179"/>
                <w:tab w:val="left" w:pos="-9"/>
              </w:tabs>
              <w:spacing w:after="120"/>
              <w:ind w:left="876" w:hanging="450"/>
              <w:jc w:val="both"/>
              <w:rPr>
                <w:rFonts w:ascii="Arial" w:eastAsia="Arial" w:hAnsi="Arial" w:cs="Arial"/>
                <w:color w:val="000000"/>
                <w:sz w:val="24"/>
                <w:szCs w:val="24"/>
              </w:rPr>
            </w:pPr>
            <w:r w:rsidRPr="00B24987">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14:paraId="000001A9" w14:textId="77777777" w:rsidR="009235C5" w:rsidRPr="00B24987" w:rsidRDefault="00157345">
            <w:pPr>
              <w:widowControl w:val="0"/>
              <w:numPr>
                <w:ilvl w:val="0"/>
                <w:numId w:val="30"/>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9235C5" w:rsidRPr="00B24987" w14:paraId="789F9B18" w14:textId="77777777">
        <w:tc>
          <w:tcPr>
            <w:tcW w:w="2695" w:type="dxa"/>
            <w:tcMar>
              <w:left w:w="113" w:type="dxa"/>
              <w:right w:w="113" w:type="dxa"/>
            </w:tcMar>
          </w:tcPr>
          <w:p w14:paraId="000001AA"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"Open Book Data "</w:t>
            </w:r>
          </w:p>
        </w:tc>
        <w:tc>
          <w:tcPr>
            <w:tcW w:w="6300" w:type="dxa"/>
            <w:tcMar>
              <w:left w:w="113" w:type="dxa"/>
              <w:right w:w="113" w:type="dxa"/>
            </w:tcMar>
          </w:tcPr>
          <w:p w14:paraId="000001AB"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complete and accurate financial and non-financial information which is sufficient to enable the Buyer to verify the Charges already paid or payable and Charges forecast to be paid during the remainder of the Call-Off Contract, including details and all assumptions relating </w:t>
            </w:r>
            <w:r w:rsidRPr="00B24987">
              <w:rPr>
                <w:rFonts w:ascii="Arial" w:eastAsia="Arial" w:hAnsi="Arial" w:cs="Arial"/>
                <w:color w:val="000000"/>
                <w:sz w:val="24"/>
                <w:szCs w:val="24"/>
              </w:rPr>
              <w:lastRenderedPageBreak/>
              <w:t>to:</w:t>
            </w:r>
          </w:p>
          <w:p w14:paraId="000001AC" w14:textId="77777777" w:rsidR="009235C5" w:rsidRPr="00B24987" w:rsidRDefault="00157345">
            <w:pPr>
              <w:widowControl w:val="0"/>
              <w:numPr>
                <w:ilvl w:val="0"/>
                <w:numId w:val="1"/>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14:paraId="000001AD" w14:textId="77777777" w:rsidR="009235C5" w:rsidRPr="00B24987" w:rsidRDefault="00157345">
            <w:pPr>
              <w:widowControl w:val="0"/>
              <w:numPr>
                <w:ilvl w:val="0"/>
                <w:numId w:val="1"/>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operating expenditure relating to the provision of the Deliverables including an analysis showing:</w:t>
            </w:r>
          </w:p>
          <w:p w14:paraId="000001AE" w14:textId="77777777" w:rsidR="009235C5" w:rsidRPr="00B24987" w:rsidRDefault="00157345">
            <w:pPr>
              <w:numPr>
                <w:ilvl w:val="2"/>
                <w:numId w:val="14"/>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sidRPr="00B24987">
              <w:rPr>
                <w:rFonts w:ascii="Arial" w:eastAsia="Arial" w:hAnsi="Arial" w:cs="Arial"/>
                <w:color w:val="000000"/>
                <w:sz w:val="24"/>
                <w:szCs w:val="24"/>
              </w:rPr>
              <w:t>the unit costs and quantity of Goods and any other consumables and bought-in Deliverables;</w:t>
            </w:r>
          </w:p>
          <w:p w14:paraId="000001AF" w14:textId="77777777" w:rsidR="009235C5" w:rsidRPr="00B24987" w:rsidRDefault="00157345">
            <w:pPr>
              <w:numPr>
                <w:ilvl w:val="2"/>
                <w:numId w:val="14"/>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sidRPr="00B24987">
              <w:rPr>
                <w:rFonts w:ascii="Arial" w:eastAsia="Arial" w:hAnsi="Arial" w:cs="Arial"/>
                <w:color w:val="000000"/>
                <w:sz w:val="24"/>
                <w:szCs w:val="24"/>
              </w:rPr>
              <w:t>staff costs broken down into the number and grade/role of all Supplier Staff (free of any contingency) together with a list of agreed rates against each grade;</w:t>
            </w:r>
          </w:p>
          <w:p w14:paraId="000001B0" w14:textId="77777777" w:rsidR="009235C5" w:rsidRPr="00B24987" w:rsidRDefault="00157345">
            <w:pPr>
              <w:numPr>
                <w:ilvl w:val="2"/>
                <w:numId w:val="14"/>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sidRPr="00B24987">
              <w:rPr>
                <w:rFonts w:ascii="Arial" w:eastAsia="Arial" w:hAnsi="Arial" w:cs="Arial"/>
                <w:color w:val="000000"/>
                <w:sz w:val="24"/>
                <w:szCs w:val="24"/>
              </w:rPr>
              <w:t>a list of Costs underpinning those rates for each grade, being the agreed rate less the Supplier Profit Margin; and</w:t>
            </w:r>
          </w:p>
          <w:p w14:paraId="000001B1" w14:textId="77777777" w:rsidR="009235C5" w:rsidRPr="00B24987" w:rsidRDefault="00157345">
            <w:pPr>
              <w:numPr>
                <w:ilvl w:val="2"/>
                <w:numId w:val="14"/>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sidRPr="00B24987">
              <w:rPr>
                <w:rFonts w:ascii="Arial" w:eastAsia="Arial" w:hAnsi="Arial" w:cs="Arial"/>
                <w:color w:val="000000"/>
                <w:sz w:val="24"/>
                <w:szCs w:val="24"/>
              </w:rPr>
              <w:t xml:space="preserve">Reimbursable Expenses, if allowed under the Order Form; </w:t>
            </w:r>
          </w:p>
          <w:p w14:paraId="000001B2" w14:textId="77777777" w:rsidR="009235C5" w:rsidRPr="00B24987" w:rsidRDefault="00157345">
            <w:pPr>
              <w:widowControl w:val="0"/>
              <w:numPr>
                <w:ilvl w:val="0"/>
                <w:numId w:val="1"/>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 xml:space="preserve">Overheads; </w:t>
            </w:r>
          </w:p>
          <w:p w14:paraId="000001B3" w14:textId="77777777" w:rsidR="009235C5" w:rsidRPr="00B24987" w:rsidRDefault="00157345">
            <w:pPr>
              <w:widowControl w:val="0"/>
              <w:numPr>
                <w:ilvl w:val="0"/>
                <w:numId w:val="1"/>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all interest, expenses and any other third party financing costs incurred in relation to the provision of the Deliverables;</w:t>
            </w:r>
          </w:p>
          <w:p w14:paraId="000001B4" w14:textId="77777777" w:rsidR="009235C5" w:rsidRPr="00B24987" w:rsidRDefault="00157345">
            <w:pPr>
              <w:widowControl w:val="0"/>
              <w:numPr>
                <w:ilvl w:val="0"/>
                <w:numId w:val="1"/>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the Supplier Profit achieved over the Framework Contract Period and on an annual basis;</w:t>
            </w:r>
          </w:p>
          <w:p w14:paraId="000001B5" w14:textId="77777777" w:rsidR="009235C5" w:rsidRPr="00B24987" w:rsidRDefault="00157345">
            <w:pPr>
              <w:widowControl w:val="0"/>
              <w:numPr>
                <w:ilvl w:val="0"/>
                <w:numId w:val="1"/>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confirmation that all methods of Cost apportionment and Overhead allocation are consistent with and not more onerous than such methods applied generally by the Supplier;</w:t>
            </w:r>
          </w:p>
          <w:p w14:paraId="000001B6" w14:textId="77777777" w:rsidR="009235C5" w:rsidRPr="00B24987" w:rsidRDefault="00157345">
            <w:pPr>
              <w:widowControl w:val="0"/>
              <w:numPr>
                <w:ilvl w:val="0"/>
                <w:numId w:val="1"/>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14:paraId="000001B7" w14:textId="77777777" w:rsidR="009235C5" w:rsidRPr="00B24987" w:rsidRDefault="00157345">
            <w:pPr>
              <w:widowControl w:val="0"/>
              <w:numPr>
                <w:ilvl w:val="0"/>
                <w:numId w:val="1"/>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the actual Costs profile for each Service Period;</w:t>
            </w:r>
          </w:p>
        </w:tc>
      </w:tr>
      <w:tr w:rsidR="009235C5" w:rsidRPr="00B24987" w14:paraId="1E0DD03F" w14:textId="77777777">
        <w:tc>
          <w:tcPr>
            <w:tcW w:w="2695" w:type="dxa"/>
            <w:tcMar>
              <w:left w:w="113" w:type="dxa"/>
              <w:right w:w="113" w:type="dxa"/>
            </w:tcMar>
          </w:tcPr>
          <w:p w14:paraId="000001B8"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lastRenderedPageBreak/>
              <w:t>"Order"</w:t>
            </w:r>
          </w:p>
        </w:tc>
        <w:tc>
          <w:tcPr>
            <w:tcW w:w="6300" w:type="dxa"/>
            <w:tcMar>
              <w:left w:w="113" w:type="dxa"/>
              <w:right w:w="113" w:type="dxa"/>
            </w:tcMar>
          </w:tcPr>
          <w:p w14:paraId="000001B9"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means an order for the provision of the Deliverables placed by a Buyer with the Supplier under a Contract;</w:t>
            </w:r>
          </w:p>
        </w:tc>
      </w:tr>
      <w:tr w:rsidR="009235C5" w:rsidRPr="00B24987" w14:paraId="12FAC35A" w14:textId="77777777">
        <w:tc>
          <w:tcPr>
            <w:tcW w:w="2695" w:type="dxa"/>
            <w:tcMar>
              <w:left w:w="113" w:type="dxa"/>
              <w:right w:w="113" w:type="dxa"/>
            </w:tcMar>
          </w:tcPr>
          <w:p w14:paraId="000001BA"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"Order Form"</w:t>
            </w:r>
          </w:p>
        </w:tc>
        <w:tc>
          <w:tcPr>
            <w:tcW w:w="6300" w:type="dxa"/>
            <w:tcMar>
              <w:left w:w="113" w:type="dxa"/>
              <w:right w:w="113" w:type="dxa"/>
            </w:tcMar>
          </w:tcPr>
          <w:p w14:paraId="000001BB"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a completed Order Form Template (or equivalent information issued by the Buyer) used to create a Call-Off Contract;</w:t>
            </w:r>
          </w:p>
        </w:tc>
      </w:tr>
      <w:tr w:rsidR="009235C5" w:rsidRPr="00B24987" w14:paraId="39250B98" w14:textId="77777777">
        <w:tc>
          <w:tcPr>
            <w:tcW w:w="2695" w:type="dxa"/>
            <w:tcMar>
              <w:left w:w="113" w:type="dxa"/>
              <w:right w:w="113" w:type="dxa"/>
            </w:tcMar>
          </w:tcPr>
          <w:p w14:paraId="000001BC"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"Order Form Template"</w:t>
            </w:r>
          </w:p>
        </w:tc>
        <w:tc>
          <w:tcPr>
            <w:tcW w:w="6300" w:type="dxa"/>
            <w:tcMar>
              <w:left w:w="113" w:type="dxa"/>
              <w:right w:w="113" w:type="dxa"/>
            </w:tcMar>
          </w:tcPr>
          <w:p w14:paraId="000001BD"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the template in Framework Schedule 6 (Order Form Template and Call-Off Schedules);</w:t>
            </w:r>
          </w:p>
        </w:tc>
      </w:tr>
      <w:tr w:rsidR="009235C5" w:rsidRPr="00B24987" w14:paraId="5D3A8D06" w14:textId="77777777">
        <w:tc>
          <w:tcPr>
            <w:tcW w:w="2695" w:type="dxa"/>
            <w:tcMar>
              <w:left w:w="113" w:type="dxa"/>
              <w:right w:w="113" w:type="dxa"/>
            </w:tcMar>
          </w:tcPr>
          <w:p w14:paraId="000001BE"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lastRenderedPageBreak/>
              <w:t>"Other Contracting Authority"</w:t>
            </w:r>
          </w:p>
        </w:tc>
        <w:tc>
          <w:tcPr>
            <w:tcW w:w="6300" w:type="dxa"/>
            <w:tcMar>
              <w:left w:w="113" w:type="dxa"/>
              <w:right w:w="113" w:type="dxa"/>
            </w:tcMar>
          </w:tcPr>
          <w:p w14:paraId="000001BF"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any actual or potential Buyer under the Framework Contract;</w:t>
            </w:r>
          </w:p>
        </w:tc>
      </w:tr>
      <w:tr w:rsidR="009235C5" w:rsidRPr="00B24987" w14:paraId="1FDDED24" w14:textId="77777777">
        <w:tc>
          <w:tcPr>
            <w:tcW w:w="2695" w:type="dxa"/>
            <w:tcMar>
              <w:left w:w="113" w:type="dxa"/>
              <w:right w:w="113" w:type="dxa"/>
            </w:tcMar>
          </w:tcPr>
          <w:p w14:paraId="000001C0" w14:textId="3A1F8C44"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"Out of Home Advertising"</w:t>
            </w:r>
          </w:p>
        </w:tc>
        <w:tc>
          <w:tcPr>
            <w:tcW w:w="6300" w:type="dxa"/>
            <w:tcMar>
              <w:left w:w="113" w:type="dxa"/>
              <w:right w:w="113" w:type="dxa"/>
            </w:tcMar>
          </w:tcPr>
          <w:p w14:paraId="000001C1" w14:textId="2B42BB7E"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has the meaning given in Paragraph 1.2 of Framework Schedule 1 (Specification); </w:t>
            </w:r>
          </w:p>
        </w:tc>
      </w:tr>
      <w:tr w:rsidR="009235C5" w:rsidRPr="00B24987" w14:paraId="15E029A2" w14:textId="77777777">
        <w:tc>
          <w:tcPr>
            <w:tcW w:w="2695" w:type="dxa"/>
            <w:tcMar>
              <w:left w:w="113" w:type="dxa"/>
              <w:right w:w="113" w:type="dxa"/>
            </w:tcMar>
          </w:tcPr>
          <w:p w14:paraId="000001C2"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"Overhead"</w:t>
            </w:r>
          </w:p>
        </w:tc>
        <w:tc>
          <w:tcPr>
            <w:tcW w:w="6300" w:type="dxa"/>
            <w:tcMar>
              <w:left w:w="113" w:type="dxa"/>
              <w:right w:w="113" w:type="dxa"/>
            </w:tcMar>
          </w:tcPr>
          <w:p w14:paraId="000001C3"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9235C5" w:rsidRPr="00B24987" w14:paraId="53A9EB77" w14:textId="77777777">
        <w:tc>
          <w:tcPr>
            <w:tcW w:w="2695" w:type="dxa"/>
            <w:tcMar>
              <w:left w:w="113" w:type="dxa"/>
              <w:right w:w="113" w:type="dxa"/>
            </w:tcMar>
          </w:tcPr>
          <w:p w14:paraId="000001C4"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sz w:val="24"/>
                <w:szCs w:val="24"/>
              </w:rPr>
              <w:t xml:space="preserve">“Parent </w:t>
            </w:r>
            <w:r w:rsidRPr="00B24987">
              <w:rPr>
                <w:rFonts w:ascii="Arial" w:eastAsia="Arial" w:hAnsi="Arial" w:cs="Arial"/>
                <w:b/>
                <w:color w:val="000000"/>
                <w:sz w:val="24"/>
                <w:szCs w:val="24"/>
              </w:rPr>
              <w:t>Undertaking</w:t>
            </w:r>
            <w:r w:rsidRPr="00B24987">
              <w:rPr>
                <w:rFonts w:ascii="Arial" w:eastAsia="Arial" w:hAnsi="Arial" w:cs="Arial"/>
                <w:b/>
                <w:sz w:val="24"/>
                <w:szCs w:val="24"/>
              </w:rPr>
              <w:t>”</w:t>
            </w:r>
          </w:p>
        </w:tc>
        <w:tc>
          <w:tcPr>
            <w:tcW w:w="6300" w:type="dxa"/>
            <w:tcMar>
              <w:left w:w="113" w:type="dxa"/>
              <w:right w:w="113" w:type="dxa"/>
            </w:tcMar>
          </w:tcPr>
          <w:p w14:paraId="000001C5"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sz w:val="24"/>
                <w:szCs w:val="24"/>
              </w:rPr>
              <w:t xml:space="preserve">has </w:t>
            </w:r>
            <w:r w:rsidRPr="00B24987">
              <w:rPr>
                <w:rFonts w:ascii="Arial" w:eastAsia="Arial" w:hAnsi="Arial" w:cs="Arial"/>
                <w:color w:val="000000"/>
                <w:sz w:val="24"/>
                <w:szCs w:val="24"/>
              </w:rPr>
              <w:t>the</w:t>
            </w:r>
            <w:r w:rsidRPr="00B24987">
              <w:rPr>
                <w:rFonts w:ascii="Arial" w:eastAsia="Arial" w:hAnsi="Arial" w:cs="Arial"/>
                <w:sz w:val="24"/>
                <w:szCs w:val="24"/>
              </w:rPr>
              <w:t xml:space="preserve"> meaning set out in section 1162 of the Companies Act </w:t>
            </w:r>
            <w:r w:rsidRPr="00B24987">
              <w:rPr>
                <w:rFonts w:ascii="Arial" w:eastAsia="Arial" w:hAnsi="Arial" w:cs="Arial"/>
                <w:color w:val="000000"/>
                <w:sz w:val="24"/>
                <w:szCs w:val="24"/>
              </w:rPr>
              <w:t>2006</w:t>
            </w:r>
            <w:r w:rsidRPr="00B24987">
              <w:rPr>
                <w:rFonts w:ascii="Arial" w:eastAsia="Arial" w:hAnsi="Arial" w:cs="Arial"/>
                <w:sz w:val="24"/>
                <w:szCs w:val="24"/>
              </w:rPr>
              <w:t>;</w:t>
            </w:r>
          </w:p>
        </w:tc>
      </w:tr>
      <w:tr w:rsidR="009235C5" w:rsidRPr="00B24987" w14:paraId="38BB163D" w14:textId="77777777">
        <w:tc>
          <w:tcPr>
            <w:tcW w:w="2695" w:type="dxa"/>
            <w:tcMar>
              <w:left w:w="113" w:type="dxa"/>
              <w:right w:w="113" w:type="dxa"/>
            </w:tcMar>
          </w:tcPr>
          <w:p w14:paraId="000001C6"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"Parliament"</w:t>
            </w:r>
          </w:p>
        </w:tc>
        <w:tc>
          <w:tcPr>
            <w:tcW w:w="6300" w:type="dxa"/>
            <w:tcMar>
              <w:left w:w="113" w:type="dxa"/>
              <w:right w:w="113" w:type="dxa"/>
            </w:tcMar>
          </w:tcPr>
          <w:p w14:paraId="000001C7"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takes its natural meaning as interpreted by Law;</w:t>
            </w:r>
          </w:p>
        </w:tc>
      </w:tr>
      <w:tr w:rsidR="009235C5" w:rsidRPr="00B24987" w14:paraId="7C50EC1C" w14:textId="77777777">
        <w:tc>
          <w:tcPr>
            <w:tcW w:w="2695" w:type="dxa"/>
            <w:tcMar>
              <w:left w:w="113" w:type="dxa"/>
              <w:right w:w="113" w:type="dxa"/>
            </w:tcMar>
          </w:tcPr>
          <w:p w14:paraId="000001C8"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"Party"</w:t>
            </w:r>
          </w:p>
        </w:tc>
        <w:tc>
          <w:tcPr>
            <w:tcW w:w="6300" w:type="dxa"/>
            <w:tcMar>
              <w:left w:w="113" w:type="dxa"/>
              <w:right w:w="113" w:type="dxa"/>
            </w:tcMar>
          </w:tcPr>
          <w:p w14:paraId="000001C9"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in the context of the Framework Contract, CCS or the Supplier, and in the in the context of a Call-Off Contract the Buyer or the Supplier. "</w:t>
            </w:r>
            <w:r w:rsidRPr="00B24987">
              <w:rPr>
                <w:rFonts w:ascii="Arial" w:eastAsia="Arial" w:hAnsi="Arial" w:cs="Arial"/>
                <w:b/>
                <w:color w:val="000000"/>
                <w:sz w:val="24"/>
                <w:szCs w:val="24"/>
              </w:rPr>
              <w:t>Parties</w:t>
            </w:r>
            <w:r w:rsidRPr="00B24987">
              <w:rPr>
                <w:rFonts w:ascii="Arial" w:eastAsia="Arial" w:hAnsi="Arial" w:cs="Arial"/>
                <w:color w:val="000000"/>
                <w:sz w:val="24"/>
                <w:szCs w:val="24"/>
              </w:rPr>
              <w:t>" shall mean both of them where the context permits;</w:t>
            </w:r>
          </w:p>
        </w:tc>
      </w:tr>
      <w:tr w:rsidR="009235C5" w:rsidRPr="00B24987" w14:paraId="477EF917" w14:textId="77777777">
        <w:tc>
          <w:tcPr>
            <w:tcW w:w="2695" w:type="dxa"/>
            <w:tcMar>
              <w:left w:w="113" w:type="dxa"/>
              <w:right w:w="113" w:type="dxa"/>
            </w:tcMar>
          </w:tcPr>
          <w:p w14:paraId="000001CA"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"Performance Indicators" or "PIs"</w:t>
            </w:r>
          </w:p>
        </w:tc>
        <w:tc>
          <w:tcPr>
            <w:tcW w:w="6300" w:type="dxa"/>
            <w:tcMar>
              <w:left w:w="113" w:type="dxa"/>
              <w:right w:w="113" w:type="dxa"/>
            </w:tcMar>
          </w:tcPr>
          <w:p w14:paraId="000001CB"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9235C5" w:rsidRPr="00B24987" w14:paraId="6D26B833" w14:textId="77777777">
        <w:tc>
          <w:tcPr>
            <w:tcW w:w="2695" w:type="dxa"/>
            <w:tcMar>
              <w:left w:w="113" w:type="dxa"/>
              <w:right w:w="113" w:type="dxa"/>
            </w:tcMar>
          </w:tcPr>
          <w:p w14:paraId="000001CC"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"Personal Data"</w:t>
            </w:r>
          </w:p>
        </w:tc>
        <w:tc>
          <w:tcPr>
            <w:tcW w:w="6300" w:type="dxa"/>
            <w:tcMar>
              <w:left w:w="113" w:type="dxa"/>
              <w:right w:w="113" w:type="dxa"/>
            </w:tcMar>
          </w:tcPr>
          <w:p w14:paraId="000001CD"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has the meaning given to it in the UK GDPR;</w:t>
            </w:r>
          </w:p>
        </w:tc>
      </w:tr>
      <w:tr w:rsidR="009235C5" w:rsidRPr="00B24987" w14:paraId="01757C5C" w14:textId="77777777">
        <w:tc>
          <w:tcPr>
            <w:tcW w:w="2695" w:type="dxa"/>
            <w:tcMar>
              <w:left w:w="113" w:type="dxa"/>
              <w:right w:w="113" w:type="dxa"/>
            </w:tcMar>
          </w:tcPr>
          <w:p w14:paraId="000001CE"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“Personal Data Breach”</w:t>
            </w:r>
          </w:p>
        </w:tc>
        <w:tc>
          <w:tcPr>
            <w:tcW w:w="6300" w:type="dxa"/>
            <w:tcMar>
              <w:left w:w="113" w:type="dxa"/>
              <w:right w:w="113" w:type="dxa"/>
            </w:tcMar>
          </w:tcPr>
          <w:p w14:paraId="000001CF"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any event that results, or may result, in unauthorised access to Personal Data held under this Contract, and/or actual or potential loss and/or destruction of Personal Data in breach of this Contract, including any Personal Data Breach as defined by UK GDPR;</w:t>
            </w:r>
          </w:p>
        </w:tc>
      </w:tr>
      <w:tr w:rsidR="009235C5" w:rsidRPr="00B24987" w14:paraId="13308468" w14:textId="77777777">
        <w:tc>
          <w:tcPr>
            <w:tcW w:w="2695" w:type="dxa"/>
            <w:tcMar>
              <w:left w:w="113" w:type="dxa"/>
              <w:right w:w="113" w:type="dxa"/>
            </w:tcMar>
          </w:tcPr>
          <w:p w14:paraId="000001D0"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“Personnel”</w:t>
            </w:r>
          </w:p>
        </w:tc>
        <w:tc>
          <w:tcPr>
            <w:tcW w:w="6300" w:type="dxa"/>
            <w:tcMar>
              <w:left w:w="113" w:type="dxa"/>
              <w:right w:w="113" w:type="dxa"/>
            </w:tcMar>
          </w:tcPr>
          <w:p w14:paraId="000001D1"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all directors, officers, employees, agents, consultants and suppliers of a Party and/or of any Subcontractor and/or Subprocessor engaged in the performance of its obligations under a Contract;</w:t>
            </w:r>
          </w:p>
        </w:tc>
      </w:tr>
      <w:tr w:rsidR="009235C5" w:rsidRPr="00B24987" w14:paraId="475438FD" w14:textId="77777777">
        <w:tc>
          <w:tcPr>
            <w:tcW w:w="2695" w:type="dxa"/>
            <w:tcMar>
              <w:left w:w="113" w:type="dxa"/>
              <w:right w:w="113" w:type="dxa"/>
            </w:tcMar>
          </w:tcPr>
          <w:p w14:paraId="000001D2"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"Prescribed Person"</w:t>
            </w:r>
          </w:p>
        </w:tc>
        <w:tc>
          <w:tcPr>
            <w:tcW w:w="6300" w:type="dxa"/>
            <w:tcMar>
              <w:left w:w="113" w:type="dxa"/>
              <w:right w:w="113" w:type="dxa"/>
            </w:tcMar>
          </w:tcPr>
          <w:p w14:paraId="000001D3"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9">
              <w:r w:rsidRPr="00B24987">
                <w:rPr>
                  <w:rFonts w:ascii="Arial" w:eastAsia="Arial" w:hAnsi="Arial" w:cs="Arial"/>
                  <w:color w:val="0000FF"/>
                  <w:sz w:val="24"/>
                  <w:szCs w:val="24"/>
                  <w:u w:val="single"/>
                </w:rPr>
                <w:t>https://www.gov.uk/government/publications/blowing-the-whistle-list-of-prescribed-people-and-bodies--</w:t>
              </w:r>
              <w:r w:rsidRPr="00B24987">
                <w:rPr>
                  <w:rFonts w:ascii="Arial" w:eastAsia="Arial" w:hAnsi="Arial" w:cs="Arial"/>
                  <w:color w:val="0000FF"/>
                  <w:sz w:val="24"/>
                  <w:szCs w:val="24"/>
                  <w:u w:val="single"/>
                </w:rPr>
                <w:lastRenderedPageBreak/>
                <w:t>2/whistleblowing-list-of-prescribed-people-and-bodies</w:t>
              </w:r>
            </w:hyperlink>
            <w:r w:rsidRPr="00B24987">
              <w:rPr>
                <w:rFonts w:ascii="Arial" w:eastAsia="Arial" w:hAnsi="Arial" w:cs="Arial"/>
                <w:color w:val="000000"/>
                <w:sz w:val="24"/>
                <w:szCs w:val="24"/>
              </w:rPr>
              <w:t>;</w:t>
            </w:r>
          </w:p>
        </w:tc>
      </w:tr>
      <w:tr w:rsidR="009235C5" w:rsidRPr="00B24987" w14:paraId="051B1187" w14:textId="77777777">
        <w:tc>
          <w:tcPr>
            <w:tcW w:w="2695" w:type="dxa"/>
            <w:tcMar>
              <w:left w:w="113" w:type="dxa"/>
              <w:right w:w="113" w:type="dxa"/>
            </w:tcMar>
          </w:tcPr>
          <w:p w14:paraId="000001D4"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lastRenderedPageBreak/>
              <w:t>“Processing”</w:t>
            </w:r>
          </w:p>
        </w:tc>
        <w:tc>
          <w:tcPr>
            <w:tcW w:w="6300" w:type="dxa"/>
            <w:tcMar>
              <w:left w:w="113" w:type="dxa"/>
              <w:right w:w="113" w:type="dxa"/>
            </w:tcMar>
          </w:tcPr>
          <w:p w14:paraId="000001D5"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has the meaning given to it in the UK GDPR;</w:t>
            </w:r>
          </w:p>
        </w:tc>
      </w:tr>
      <w:tr w:rsidR="009235C5" w:rsidRPr="00B24987" w14:paraId="7A7C081C" w14:textId="77777777">
        <w:tc>
          <w:tcPr>
            <w:tcW w:w="2695" w:type="dxa"/>
            <w:tcMar>
              <w:left w:w="113" w:type="dxa"/>
              <w:right w:w="113" w:type="dxa"/>
            </w:tcMar>
          </w:tcPr>
          <w:p w14:paraId="000001D6"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“Processor”</w:t>
            </w:r>
          </w:p>
        </w:tc>
        <w:tc>
          <w:tcPr>
            <w:tcW w:w="6300" w:type="dxa"/>
            <w:tcMar>
              <w:left w:w="113" w:type="dxa"/>
              <w:right w:w="113" w:type="dxa"/>
            </w:tcMar>
          </w:tcPr>
          <w:p w14:paraId="000001D7"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has the meaning given to it in the UK GDPR;</w:t>
            </w:r>
          </w:p>
        </w:tc>
      </w:tr>
      <w:tr w:rsidR="009235C5" w:rsidRPr="00B24987" w14:paraId="0350107D" w14:textId="77777777">
        <w:tc>
          <w:tcPr>
            <w:tcW w:w="2695" w:type="dxa"/>
            <w:tcMar>
              <w:left w:w="113" w:type="dxa"/>
              <w:right w:w="113" w:type="dxa"/>
            </w:tcMar>
          </w:tcPr>
          <w:p w14:paraId="000001D8"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"Progress Meeting"</w:t>
            </w:r>
          </w:p>
        </w:tc>
        <w:tc>
          <w:tcPr>
            <w:tcW w:w="6300" w:type="dxa"/>
            <w:tcMar>
              <w:left w:w="113" w:type="dxa"/>
              <w:right w:w="113" w:type="dxa"/>
            </w:tcMar>
          </w:tcPr>
          <w:p w14:paraId="000001D9"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a meeting between the Buyer Authorised Representative and the Supplier Authorised Representative; </w:t>
            </w:r>
          </w:p>
        </w:tc>
      </w:tr>
      <w:tr w:rsidR="009235C5" w:rsidRPr="00B24987" w14:paraId="319537B2" w14:textId="77777777">
        <w:tc>
          <w:tcPr>
            <w:tcW w:w="2695" w:type="dxa"/>
            <w:tcMar>
              <w:left w:w="113" w:type="dxa"/>
              <w:right w:w="113" w:type="dxa"/>
            </w:tcMar>
          </w:tcPr>
          <w:p w14:paraId="000001DA"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"Progress Meeting Frequency"</w:t>
            </w:r>
          </w:p>
        </w:tc>
        <w:tc>
          <w:tcPr>
            <w:tcW w:w="6300" w:type="dxa"/>
            <w:tcMar>
              <w:left w:w="113" w:type="dxa"/>
              <w:right w:w="113" w:type="dxa"/>
            </w:tcMar>
          </w:tcPr>
          <w:p w14:paraId="000001DB"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the frequency at which the Supplier shall conduct a Progress Meeting in accordance with Clause 6.1 as specified in the Order Form;</w:t>
            </w:r>
          </w:p>
        </w:tc>
      </w:tr>
      <w:tr w:rsidR="009235C5" w:rsidRPr="00B24987" w14:paraId="4486688E" w14:textId="77777777">
        <w:tc>
          <w:tcPr>
            <w:tcW w:w="2695" w:type="dxa"/>
            <w:tcMar>
              <w:left w:w="113" w:type="dxa"/>
              <w:right w:w="113" w:type="dxa"/>
            </w:tcMar>
          </w:tcPr>
          <w:p w14:paraId="000001DC"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“Progress Report”</w:t>
            </w:r>
          </w:p>
        </w:tc>
        <w:tc>
          <w:tcPr>
            <w:tcW w:w="6300" w:type="dxa"/>
            <w:tcMar>
              <w:left w:w="113" w:type="dxa"/>
              <w:right w:w="113" w:type="dxa"/>
            </w:tcMar>
          </w:tcPr>
          <w:p w14:paraId="000001DD"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a report provided by the Supplier indicating the steps taken to achieve Milestones or delivery dates;</w:t>
            </w:r>
          </w:p>
        </w:tc>
      </w:tr>
      <w:tr w:rsidR="009235C5" w:rsidRPr="00B24987" w14:paraId="7365E59A" w14:textId="77777777">
        <w:tc>
          <w:tcPr>
            <w:tcW w:w="2695" w:type="dxa"/>
            <w:tcMar>
              <w:left w:w="113" w:type="dxa"/>
              <w:right w:w="113" w:type="dxa"/>
            </w:tcMar>
          </w:tcPr>
          <w:p w14:paraId="000001DE"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“Progress Report Frequency”</w:t>
            </w:r>
          </w:p>
        </w:tc>
        <w:tc>
          <w:tcPr>
            <w:tcW w:w="6300" w:type="dxa"/>
            <w:tcMar>
              <w:left w:w="113" w:type="dxa"/>
              <w:right w:w="113" w:type="dxa"/>
            </w:tcMar>
          </w:tcPr>
          <w:p w14:paraId="000001DF"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the frequency at which the Supplier shall deliver Progress Reports in accordance with Clause 6.1 as specified in the Order Form;</w:t>
            </w:r>
          </w:p>
        </w:tc>
      </w:tr>
      <w:tr w:rsidR="009235C5" w:rsidRPr="00B24987" w14:paraId="272632DE" w14:textId="77777777">
        <w:tc>
          <w:tcPr>
            <w:tcW w:w="2695" w:type="dxa"/>
            <w:tcMar>
              <w:left w:w="113" w:type="dxa"/>
              <w:right w:w="113" w:type="dxa"/>
            </w:tcMar>
          </w:tcPr>
          <w:p w14:paraId="000001E0"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“Prohibited Acts”</w:t>
            </w:r>
          </w:p>
        </w:tc>
        <w:tc>
          <w:tcPr>
            <w:tcW w:w="6300" w:type="dxa"/>
            <w:tcMar>
              <w:left w:w="113" w:type="dxa"/>
              <w:right w:w="113" w:type="dxa"/>
            </w:tcMar>
          </w:tcPr>
          <w:p w14:paraId="000001E1" w14:textId="77777777" w:rsidR="009235C5" w:rsidRPr="00B24987" w:rsidRDefault="00157345">
            <w:pPr>
              <w:widowControl w:val="0"/>
              <w:numPr>
                <w:ilvl w:val="0"/>
                <w:numId w:val="5"/>
              </w:numPr>
              <w:pBdr>
                <w:top w:val="nil"/>
                <w:left w:val="nil"/>
                <w:bottom w:val="nil"/>
                <w:right w:val="nil"/>
                <w:between w:val="nil"/>
              </w:pBdr>
              <w:tabs>
                <w:tab w:val="left" w:pos="-179"/>
                <w:tab w:val="left" w:pos="429"/>
              </w:tabs>
              <w:spacing w:before="120"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000001E2" w14:textId="77777777" w:rsidR="009235C5" w:rsidRPr="00B24987" w:rsidRDefault="00157345">
            <w:pPr>
              <w:numPr>
                <w:ilvl w:val="2"/>
                <w:numId w:val="7"/>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sidRPr="00B24987">
              <w:rPr>
                <w:rFonts w:ascii="Arial" w:eastAsia="Arial" w:hAnsi="Arial" w:cs="Arial"/>
                <w:color w:val="000000"/>
                <w:sz w:val="24"/>
                <w:szCs w:val="24"/>
              </w:rPr>
              <w:t>induce that person to perform improperly a relevant function or activity; or</w:t>
            </w:r>
          </w:p>
          <w:p w14:paraId="000001E3" w14:textId="77777777" w:rsidR="009235C5" w:rsidRPr="00B24987" w:rsidRDefault="00157345">
            <w:pPr>
              <w:numPr>
                <w:ilvl w:val="2"/>
                <w:numId w:val="7"/>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sidRPr="00B24987">
              <w:rPr>
                <w:rFonts w:ascii="Arial" w:eastAsia="Arial" w:hAnsi="Arial" w:cs="Arial"/>
                <w:color w:val="000000"/>
                <w:sz w:val="24"/>
                <w:szCs w:val="24"/>
              </w:rPr>
              <w:t xml:space="preserve">reward that person for improper performance of a relevant function or activity; </w:t>
            </w:r>
          </w:p>
          <w:p w14:paraId="000001E4" w14:textId="77777777" w:rsidR="009235C5" w:rsidRPr="00B24987" w:rsidRDefault="00157345">
            <w:pPr>
              <w:widowControl w:val="0"/>
              <w:numPr>
                <w:ilvl w:val="0"/>
                <w:numId w:val="5"/>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14:paraId="000001E5" w14:textId="77777777" w:rsidR="009235C5" w:rsidRPr="00B24987" w:rsidRDefault="00157345">
            <w:pPr>
              <w:widowControl w:val="0"/>
              <w:numPr>
                <w:ilvl w:val="0"/>
                <w:numId w:val="5"/>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committing any offence:</w:t>
            </w:r>
            <w:r w:rsidRPr="00B24987">
              <w:rPr>
                <w:rFonts w:ascii="Arial" w:eastAsia="Arial" w:hAnsi="Arial" w:cs="Arial"/>
                <w:color w:val="000000"/>
                <w:sz w:val="24"/>
                <w:szCs w:val="24"/>
              </w:rPr>
              <w:tab/>
            </w:r>
          </w:p>
          <w:p w14:paraId="000001E6" w14:textId="77777777" w:rsidR="009235C5" w:rsidRPr="00B24987" w:rsidRDefault="00157345">
            <w:pPr>
              <w:numPr>
                <w:ilvl w:val="2"/>
                <w:numId w:val="8"/>
              </w:numPr>
              <w:pBdr>
                <w:top w:val="nil"/>
                <w:left w:val="nil"/>
                <w:bottom w:val="nil"/>
                <w:right w:val="nil"/>
                <w:between w:val="nil"/>
              </w:pBdr>
              <w:tabs>
                <w:tab w:val="left" w:pos="-179"/>
                <w:tab w:val="left" w:pos="-9"/>
              </w:tabs>
              <w:spacing w:after="120"/>
              <w:ind w:left="786"/>
              <w:jc w:val="both"/>
              <w:rPr>
                <w:rFonts w:ascii="Arial" w:eastAsia="Arial" w:hAnsi="Arial" w:cs="Arial"/>
                <w:color w:val="000000"/>
                <w:sz w:val="24"/>
                <w:szCs w:val="24"/>
              </w:rPr>
            </w:pPr>
            <w:r w:rsidRPr="00B24987">
              <w:rPr>
                <w:rFonts w:ascii="Arial" w:eastAsia="Arial" w:hAnsi="Arial" w:cs="Arial"/>
                <w:color w:val="000000"/>
                <w:sz w:val="24"/>
                <w:szCs w:val="24"/>
              </w:rPr>
              <w:t>under the Bribery Act 2010 (or any legislation repealed or revoked by such Act); or</w:t>
            </w:r>
          </w:p>
          <w:p w14:paraId="000001E7" w14:textId="77777777" w:rsidR="009235C5" w:rsidRPr="00B24987" w:rsidRDefault="00157345">
            <w:pPr>
              <w:numPr>
                <w:ilvl w:val="2"/>
                <w:numId w:val="8"/>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sidRPr="00B24987">
              <w:rPr>
                <w:rFonts w:ascii="Arial" w:eastAsia="Arial" w:hAnsi="Arial" w:cs="Arial"/>
                <w:color w:val="000000"/>
                <w:sz w:val="24"/>
                <w:szCs w:val="24"/>
              </w:rPr>
              <w:t>under legislation or common law concerning fraudulent acts; or</w:t>
            </w:r>
          </w:p>
          <w:p w14:paraId="000001E8" w14:textId="77777777" w:rsidR="009235C5" w:rsidRPr="00B24987" w:rsidRDefault="00157345">
            <w:pPr>
              <w:numPr>
                <w:ilvl w:val="2"/>
                <w:numId w:val="8"/>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sidRPr="00B24987">
              <w:rPr>
                <w:rFonts w:ascii="Arial" w:eastAsia="Arial" w:hAnsi="Arial" w:cs="Arial"/>
                <w:color w:val="000000"/>
                <w:sz w:val="24"/>
                <w:szCs w:val="24"/>
              </w:rPr>
              <w:t xml:space="preserve">defrauding, attempting to defraud or conspiring to defraud a Buyer or other public body; or </w:t>
            </w:r>
          </w:p>
          <w:p w14:paraId="000001E9" w14:textId="77777777" w:rsidR="009235C5" w:rsidRPr="00B24987" w:rsidRDefault="00157345">
            <w:pPr>
              <w:widowControl w:val="0"/>
              <w:numPr>
                <w:ilvl w:val="0"/>
                <w:numId w:val="5"/>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any activity, practice or conduct which would constitute one of the offences listed under (c) above if such activity, practice or conduct had been carried out in the UK;</w:t>
            </w:r>
          </w:p>
        </w:tc>
      </w:tr>
      <w:tr w:rsidR="009235C5" w:rsidRPr="00B24987" w14:paraId="7F7A341A" w14:textId="77777777">
        <w:tc>
          <w:tcPr>
            <w:tcW w:w="2695" w:type="dxa"/>
            <w:tcMar>
              <w:left w:w="113" w:type="dxa"/>
              <w:right w:w="113" w:type="dxa"/>
            </w:tcMar>
          </w:tcPr>
          <w:p w14:paraId="000001EA"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“Protective Measures”</w:t>
            </w:r>
          </w:p>
        </w:tc>
        <w:tc>
          <w:tcPr>
            <w:tcW w:w="6300" w:type="dxa"/>
            <w:tcMar>
              <w:left w:w="113" w:type="dxa"/>
              <w:right w:w="113" w:type="dxa"/>
            </w:tcMar>
          </w:tcPr>
          <w:p w14:paraId="000001EB"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appropriate technical and organisational measures which may include: pseudonymising and encrypting </w:t>
            </w:r>
            <w:r w:rsidRPr="00B24987">
              <w:rPr>
                <w:rFonts w:ascii="Arial" w:eastAsia="Arial" w:hAnsi="Arial" w:cs="Arial"/>
                <w:color w:val="000000"/>
                <w:sz w:val="24"/>
                <w:szCs w:val="24"/>
              </w:rPr>
              <w:lastRenderedPageBreak/>
              <w:t>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9235C5" w:rsidRPr="00B24987" w14:paraId="0E2DD843" w14:textId="77777777">
        <w:tc>
          <w:tcPr>
            <w:tcW w:w="2695" w:type="dxa"/>
            <w:tcMar>
              <w:left w:w="113" w:type="dxa"/>
              <w:right w:w="113" w:type="dxa"/>
            </w:tcMar>
          </w:tcPr>
          <w:p w14:paraId="000001EC"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lastRenderedPageBreak/>
              <w:t>“Recall”</w:t>
            </w:r>
          </w:p>
        </w:tc>
        <w:tc>
          <w:tcPr>
            <w:tcW w:w="6300" w:type="dxa"/>
            <w:tcMar>
              <w:left w:w="113" w:type="dxa"/>
              <w:right w:w="113" w:type="dxa"/>
            </w:tcMar>
          </w:tcPr>
          <w:p w14:paraId="000001ED"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9235C5" w:rsidRPr="00B24987" w14:paraId="0FCE3DE9" w14:textId="77777777">
        <w:tc>
          <w:tcPr>
            <w:tcW w:w="2695" w:type="dxa"/>
            <w:tcMar>
              <w:left w:w="113" w:type="dxa"/>
              <w:right w:w="113" w:type="dxa"/>
            </w:tcMar>
          </w:tcPr>
          <w:p w14:paraId="000001EE"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"Recipient Party"</w:t>
            </w:r>
          </w:p>
        </w:tc>
        <w:tc>
          <w:tcPr>
            <w:tcW w:w="6300" w:type="dxa"/>
            <w:tcMar>
              <w:left w:w="113" w:type="dxa"/>
              <w:right w:w="113" w:type="dxa"/>
            </w:tcMar>
          </w:tcPr>
          <w:p w14:paraId="000001EF"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the Party which receives or obtains directly or indirectly Confidential Information;</w:t>
            </w:r>
          </w:p>
        </w:tc>
      </w:tr>
      <w:tr w:rsidR="009235C5" w:rsidRPr="00B24987" w14:paraId="7629D6A1" w14:textId="77777777">
        <w:tc>
          <w:tcPr>
            <w:tcW w:w="2695" w:type="dxa"/>
            <w:tcMar>
              <w:left w:w="113" w:type="dxa"/>
              <w:right w:w="113" w:type="dxa"/>
            </w:tcMar>
          </w:tcPr>
          <w:p w14:paraId="000001F0"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"Rectification Plan"</w:t>
            </w:r>
          </w:p>
        </w:tc>
        <w:tc>
          <w:tcPr>
            <w:tcW w:w="6300" w:type="dxa"/>
            <w:tcMar>
              <w:left w:w="113" w:type="dxa"/>
              <w:right w:w="113" w:type="dxa"/>
            </w:tcMar>
          </w:tcPr>
          <w:p w14:paraId="000001F1"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the Supplier’s plan (or revised plan) to rectify it’s breach using the template in Joint Schedule 10 (Rectification Plan) which shall include:</w:t>
            </w:r>
          </w:p>
          <w:p w14:paraId="000001F2" w14:textId="77777777" w:rsidR="009235C5" w:rsidRPr="00B24987" w:rsidRDefault="00157345">
            <w:pPr>
              <w:widowControl w:val="0"/>
              <w:numPr>
                <w:ilvl w:val="0"/>
                <w:numId w:val="15"/>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 xml:space="preserve">full details of the Default that has occurred, including a root cause analysis; </w:t>
            </w:r>
          </w:p>
          <w:p w14:paraId="000001F3" w14:textId="77777777" w:rsidR="009235C5" w:rsidRPr="00B24987" w:rsidRDefault="00157345">
            <w:pPr>
              <w:widowControl w:val="0"/>
              <w:numPr>
                <w:ilvl w:val="0"/>
                <w:numId w:val="15"/>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the actual or anticipated effect of the Default; and</w:t>
            </w:r>
          </w:p>
          <w:p w14:paraId="000001F4" w14:textId="77777777" w:rsidR="009235C5" w:rsidRPr="00B24987" w:rsidRDefault="00157345">
            <w:pPr>
              <w:widowControl w:val="0"/>
              <w:numPr>
                <w:ilvl w:val="0"/>
                <w:numId w:val="15"/>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9235C5" w:rsidRPr="00B24987" w14:paraId="3E1BC72A" w14:textId="77777777">
        <w:tc>
          <w:tcPr>
            <w:tcW w:w="2695" w:type="dxa"/>
            <w:tcMar>
              <w:left w:w="113" w:type="dxa"/>
              <w:right w:w="113" w:type="dxa"/>
            </w:tcMar>
          </w:tcPr>
          <w:p w14:paraId="000001F5"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"Rectification Plan Process"</w:t>
            </w:r>
          </w:p>
        </w:tc>
        <w:tc>
          <w:tcPr>
            <w:tcW w:w="6300" w:type="dxa"/>
            <w:tcMar>
              <w:left w:w="113" w:type="dxa"/>
              <w:right w:w="113" w:type="dxa"/>
            </w:tcMar>
          </w:tcPr>
          <w:p w14:paraId="000001F6"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the process set out in Clause 10.3.1 to 10.3.4 (Rectification Plan Process); </w:t>
            </w:r>
          </w:p>
        </w:tc>
      </w:tr>
      <w:tr w:rsidR="009235C5" w:rsidRPr="00B24987" w14:paraId="4AB466A8" w14:textId="77777777">
        <w:tc>
          <w:tcPr>
            <w:tcW w:w="2695" w:type="dxa"/>
            <w:tcMar>
              <w:left w:w="113" w:type="dxa"/>
              <w:right w:w="113" w:type="dxa"/>
            </w:tcMar>
          </w:tcPr>
          <w:p w14:paraId="000001F7"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"Regulations"</w:t>
            </w:r>
          </w:p>
        </w:tc>
        <w:tc>
          <w:tcPr>
            <w:tcW w:w="6300" w:type="dxa"/>
            <w:tcMar>
              <w:left w:w="113" w:type="dxa"/>
              <w:right w:w="113" w:type="dxa"/>
            </w:tcMar>
          </w:tcPr>
          <w:p w14:paraId="000001F8"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the Public Contracts Regulations 2015 and/or the Public Contracts (Scotland) Regulations 2015 (as the context requires);</w:t>
            </w:r>
          </w:p>
        </w:tc>
      </w:tr>
      <w:tr w:rsidR="009235C5" w:rsidRPr="00B24987" w14:paraId="05D3110E" w14:textId="77777777">
        <w:tc>
          <w:tcPr>
            <w:tcW w:w="2695" w:type="dxa"/>
            <w:tcMar>
              <w:left w:w="113" w:type="dxa"/>
              <w:right w:w="113" w:type="dxa"/>
            </w:tcMar>
          </w:tcPr>
          <w:p w14:paraId="000001F9"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"Reimbursable Expenses"</w:t>
            </w:r>
          </w:p>
        </w:tc>
        <w:tc>
          <w:tcPr>
            <w:tcW w:w="6300" w:type="dxa"/>
            <w:tcMar>
              <w:left w:w="113" w:type="dxa"/>
              <w:right w:w="113" w:type="dxa"/>
            </w:tcMar>
          </w:tcPr>
          <w:p w14:paraId="000001FA"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000001FB" w14:textId="77777777" w:rsidR="009235C5" w:rsidRPr="00B24987" w:rsidRDefault="00157345">
            <w:pPr>
              <w:widowControl w:val="0"/>
              <w:numPr>
                <w:ilvl w:val="0"/>
                <w:numId w:val="34"/>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 xml:space="preserve">travel expenses incurred as a result of Supplier Staff travelling to and from their usual place of work, or to and from the premises at which the Services are principally to be performed, unless the Buyer </w:t>
            </w:r>
            <w:r w:rsidRPr="00B24987">
              <w:rPr>
                <w:rFonts w:ascii="Arial" w:eastAsia="Arial" w:hAnsi="Arial" w:cs="Arial"/>
                <w:color w:val="000000"/>
                <w:sz w:val="24"/>
                <w:szCs w:val="24"/>
              </w:rPr>
              <w:lastRenderedPageBreak/>
              <w:t>otherwise agrees in advance in writing; and</w:t>
            </w:r>
          </w:p>
          <w:p w14:paraId="000001FC" w14:textId="77777777" w:rsidR="009235C5" w:rsidRPr="00B24987" w:rsidRDefault="00157345">
            <w:pPr>
              <w:widowControl w:val="0"/>
              <w:numPr>
                <w:ilvl w:val="0"/>
                <w:numId w:val="34"/>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9235C5" w:rsidRPr="00B24987" w14:paraId="0D41E748" w14:textId="77777777">
        <w:tc>
          <w:tcPr>
            <w:tcW w:w="2695" w:type="dxa"/>
            <w:tcMar>
              <w:left w:w="113" w:type="dxa"/>
              <w:right w:w="113" w:type="dxa"/>
            </w:tcMar>
          </w:tcPr>
          <w:p w14:paraId="000001FD"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lastRenderedPageBreak/>
              <w:t>"Relevant Authority"</w:t>
            </w:r>
          </w:p>
        </w:tc>
        <w:tc>
          <w:tcPr>
            <w:tcW w:w="6300" w:type="dxa"/>
            <w:tcMar>
              <w:left w:w="113" w:type="dxa"/>
              <w:right w:w="113" w:type="dxa"/>
            </w:tcMar>
          </w:tcPr>
          <w:p w14:paraId="000001FE"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the Authority which is party to the Contract to which a right or obligation is owed, as the context requires; </w:t>
            </w:r>
          </w:p>
        </w:tc>
      </w:tr>
      <w:tr w:rsidR="009235C5" w:rsidRPr="00B24987" w14:paraId="34527A8A" w14:textId="77777777">
        <w:tc>
          <w:tcPr>
            <w:tcW w:w="2695" w:type="dxa"/>
            <w:tcMar>
              <w:left w:w="113" w:type="dxa"/>
              <w:right w:w="113" w:type="dxa"/>
            </w:tcMar>
          </w:tcPr>
          <w:p w14:paraId="000001FF"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"Relevant Authority's Confidential Information"</w:t>
            </w:r>
          </w:p>
        </w:tc>
        <w:tc>
          <w:tcPr>
            <w:tcW w:w="6300" w:type="dxa"/>
            <w:tcMar>
              <w:left w:w="113" w:type="dxa"/>
              <w:right w:w="113" w:type="dxa"/>
            </w:tcMar>
          </w:tcPr>
          <w:p w14:paraId="00000200" w14:textId="77777777" w:rsidR="009235C5" w:rsidRPr="00B24987" w:rsidRDefault="00157345">
            <w:pPr>
              <w:widowControl w:val="0"/>
              <w:numPr>
                <w:ilvl w:val="0"/>
                <w:numId w:val="38"/>
              </w:numPr>
              <w:pBdr>
                <w:top w:val="nil"/>
                <w:left w:val="nil"/>
                <w:bottom w:val="nil"/>
                <w:right w:val="nil"/>
                <w:between w:val="nil"/>
              </w:pBdr>
              <w:tabs>
                <w:tab w:val="left" w:pos="-179"/>
                <w:tab w:val="left" w:pos="429"/>
              </w:tabs>
              <w:spacing w:before="120"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00000201" w14:textId="77777777" w:rsidR="009235C5" w:rsidRPr="00B24987" w:rsidRDefault="00157345">
            <w:pPr>
              <w:widowControl w:val="0"/>
              <w:numPr>
                <w:ilvl w:val="0"/>
                <w:numId w:val="38"/>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00000202" w14:textId="77777777" w:rsidR="009235C5" w:rsidRPr="00B24987" w:rsidRDefault="00157345" w:rsidP="00B24987">
            <w:pPr>
              <w:widowControl w:val="0"/>
              <w:numPr>
                <w:ilvl w:val="0"/>
                <w:numId w:val="38"/>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information derived from any of the above;</w:t>
            </w:r>
          </w:p>
        </w:tc>
      </w:tr>
      <w:tr w:rsidR="009235C5" w:rsidRPr="00B24987" w14:paraId="5B33E19D" w14:textId="77777777">
        <w:tc>
          <w:tcPr>
            <w:tcW w:w="2695" w:type="dxa"/>
            <w:tcMar>
              <w:left w:w="113" w:type="dxa"/>
              <w:right w:w="113" w:type="dxa"/>
            </w:tcMar>
          </w:tcPr>
          <w:p w14:paraId="00000203"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"Relevant Requirements"</w:t>
            </w:r>
          </w:p>
        </w:tc>
        <w:tc>
          <w:tcPr>
            <w:tcW w:w="6300" w:type="dxa"/>
            <w:tcMar>
              <w:left w:w="113" w:type="dxa"/>
              <w:right w:w="113" w:type="dxa"/>
            </w:tcMar>
          </w:tcPr>
          <w:p w14:paraId="00000204"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9235C5" w:rsidRPr="00B24987" w14:paraId="706329EF" w14:textId="77777777">
        <w:tc>
          <w:tcPr>
            <w:tcW w:w="2695" w:type="dxa"/>
            <w:tcMar>
              <w:left w:w="113" w:type="dxa"/>
              <w:right w:w="113" w:type="dxa"/>
            </w:tcMar>
          </w:tcPr>
          <w:p w14:paraId="00000205"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"Relevant Tax Authority"</w:t>
            </w:r>
          </w:p>
        </w:tc>
        <w:tc>
          <w:tcPr>
            <w:tcW w:w="6300" w:type="dxa"/>
            <w:tcMar>
              <w:left w:w="113" w:type="dxa"/>
              <w:right w:w="113" w:type="dxa"/>
            </w:tcMar>
          </w:tcPr>
          <w:p w14:paraId="00000206"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HMRC, or, if applicable, the tax authority in the jurisdiction in which the Supplier is established;</w:t>
            </w:r>
          </w:p>
        </w:tc>
      </w:tr>
      <w:tr w:rsidR="009235C5" w:rsidRPr="00B24987" w14:paraId="274CB73A" w14:textId="77777777">
        <w:tc>
          <w:tcPr>
            <w:tcW w:w="2695" w:type="dxa"/>
            <w:tcMar>
              <w:left w:w="113" w:type="dxa"/>
              <w:right w:w="113" w:type="dxa"/>
            </w:tcMar>
          </w:tcPr>
          <w:p w14:paraId="00000207"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"Reminder Notice"</w:t>
            </w:r>
          </w:p>
        </w:tc>
        <w:tc>
          <w:tcPr>
            <w:tcW w:w="6300" w:type="dxa"/>
            <w:tcMar>
              <w:left w:w="113" w:type="dxa"/>
              <w:right w:w="113" w:type="dxa"/>
            </w:tcMar>
          </w:tcPr>
          <w:p w14:paraId="00000208"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a notice sent in accordance with Clause 10.5 given by the Supplier to the Buyer providing notification that payment has not been received on time; </w:t>
            </w:r>
          </w:p>
        </w:tc>
      </w:tr>
      <w:tr w:rsidR="009235C5" w:rsidRPr="00B24987" w14:paraId="451DFA38" w14:textId="77777777">
        <w:tc>
          <w:tcPr>
            <w:tcW w:w="2695" w:type="dxa"/>
            <w:tcMar>
              <w:left w:w="113" w:type="dxa"/>
              <w:right w:w="113" w:type="dxa"/>
            </w:tcMar>
          </w:tcPr>
          <w:p w14:paraId="00000209"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"Replacement Deliverables"</w:t>
            </w:r>
          </w:p>
        </w:tc>
        <w:tc>
          <w:tcPr>
            <w:tcW w:w="6300" w:type="dxa"/>
            <w:tcMar>
              <w:left w:w="113" w:type="dxa"/>
              <w:right w:w="113" w:type="dxa"/>
            </w:tcMar>
          </w:tcPr>
          <w:p w14:paraId="0000020A"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9235C5" w:rsidRPr="00B24987" w14:paraId="2A15217E" w14:textId="77777777">
        <w:tc>
          <w:tcPr>
            <w:tcW w:w="2695" w:type="dxa"/>
            <w:tcMar>
              <w:left w:w="113" w:type="dxa"/>
              <w:right w:w="113" w:type="dxa"/>
            </w:tcMar>
          </w:tcPr>
          <w:p w14:paraId="0000020B"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"Replacement Subcontractor"</w:t>
            </w:r>
          </w:p>
        </w:tc>
        <w:tc>
          <w:tcPr>
            <w:tcW w:w="6300" w:type="dxa"/>
            <w:tcMar>
              <w:left w:w="113" w:type="dxa"/>
              <w:right w:w="113" w:type="dxa"/>
            </w:tcMar>
          </w:tcPr>
          <w:p w14:paraId="0000020C"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9235C5" w:rsidRPr="00B24987" w14:paraId="07B2AEE0" w14:textId="77777777">
        <w:tc>
          <w:tcPr>
            <w:tcW w:w="2695" w:type="dxa"/>
            <w:tcMar>
              <w:left w:w="113" w:type="dxa"/>
              <w:right w:w="113" w:type="dxa"/>
            </w:tcMar>
          </w:tcPr>
          <w:p w14:paraId="0000020D"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"Replacement Supplier"</w:t>
            </w:r>
          </w:p>
        </w:tc>
        <w:tc>
          <w:tcPr>
            <w:tcW w:w="6300" w:type="dxa"/>
            <w:tcMar>
              <w:left w:w="113" w:type="dxa"/>
              <w:right w:w="113" w:type="dxa"/>
            </w:tcMar>
          </w:tcPr>
          <w:p w14:paraId="0000020E"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any third party provider of Replacement Deliverables appointed by or at the direction of the Buyer from time to time or where the Buyer is providing Replacement Deliverables for its own account, shall also include the </w:t>
            </w:r>
            <w:r w:rsidRPr="00B24987">
              <w:rPr>
                <w:rFonts w:ascii="Arial" w:eastAsia="Arial" w:hAnsi="Arial" w:cs="Arial"/>
                <w:color w:val="000000"/>
                <w:sz w:val="24"/>
                <w:szCs w:val="24"/>
              </w:rPr>
              <w:lastRenderedPageBreak/>
              <w:t>Buyer;</w:t>
            </w:r>
          </w:p>
        </w:tc>
      </w:tr>
      <w:tr w:rsidR="009235C5" w:rsidRPr="00B24987" w14:paraId="6CEB8184" w14:textId="77777777">
        <w:tc>
          <w:tcPr>
            <w:tcW w:w="2695" w:type="dxa"/>
            <w:tcMar>
              <w:left w:w="113" w:type="dxa"/>
              <w:right w:w="113" w:type="dxa"/>
            </w:tcMar>
          </w:tcPr>
          <w:p w14:paraId="0000020F" w14:textId="77777777" w:rsidR="009235C5" w:rsidRPr="00B24987" w:rsidRDefault="00157345">
            <w:pPr>
              <w:pBdr>
                <w:top w:val="nil"/>
                <w:left w:val="nil"/>
                <w:bottom w:val="nil"/>
                <w:right w:val="nil"/>
                <w:between w:val="nil"/>
              </w:pBdr>
              <w:tabs>
                <w:tab w:val="left" w:pos="1134"/>
              </w:tabs>
              <w:spacing w:before="120" w:after="120"/>
              <w:ind w:left="142"/>
              <w:rPr>
                <w:rFonts w:ascii="Arial" w:eastAsia="Arial" w:hAnsi="Arial" w:cs="Arial"/>
                <w:b/>
                <w:color w:val="000000"/>
                <w:sz w:val="24"/>
                <w:szCs w:val="24"/>
              </w:rPr>
            </w:pPr>
            <w:r w:rsidRPr="00B24987">
              <w:rPr>
                <w:rFonts w:ascii="Arial" w:eastAsia="Arial" w:hAnsi="Arial" w:cs="Arial"/>
                <w:b/>
                <w:color w:val="000000"/>
                <w:sz w:val="24"/>
                <w:szCs w:val="24"/>
              </w:rPr>
              <w:lastRenderedPageBreak/>
              <w:t>"Request For Information"</w:t>
            </w:r>
          </w:p>
        </w:tc>
        <w:tc>
          <w:tcPr>
            <w:tcW w:w="6300" w:type="dxa"/>
            <w:tcMar>
              <w:left w:w="113" w:type="dxa"/>
              <w:right w:w="113" w:type="dxa"/>
            </w:tcMar>
          </w:tcPr>
          <w:p w14:paraId="00000210"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9235C5" w:rsidRPr="00B24987" w14:paraId="21D4A35C" w14:textId="77777777">
        <w:tc>
          <w:tcPr>
            <w:tcW w:w="2695" w:type="dxa"/>
            <w:tcMar>
              <w:left w:w="113" w:type="dxa"/>
              <w:right w:w="113" w:type="dxa"/>
            </w:tcMar>
          </w:tcPr>
          <w:p w14:paraId="00000211"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"Required Insurances"</w:t>
            </w:r>
          </w:p>
        </w:tc>
        <w:tc>
          <w:tcPr>
            <w:tcW w:w="6300" w:type="dxa"/>
            <w:tcMar>
              <w:left w:w="113" w:type="dxa"/>
              <w:right w:w="113" w:type="dxa"/>
            </w:tcMar>
          </w:tcPr>
          <w:p w14:paraId="00000212"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the insurances required by Joint Schedule 3 (Insurance Requirements) or any additional insurances specified in the Order Form; </w:t>
            </w:r>
          </w:p>
        </w:tc>
      </w:tr>
      <w:tr w:rsidR="009235C5" w:rsidRPr="00B24987" w14:paraId="758BC461" w14:textId="77777777">
        <w:tc>
          <w:tcPr>
            <w:tcW w:w="2695" w:type="dxa"/>
            <w:tcMar>
              <w:left w:w="113" w:type="dxa"/>
              <w:right w:w="113" w:type="dxa"/>
            </w:tcMar>
          </w:tcPr>
          <w:p w14:paraId="00000213"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"Satisfaction Certificate"</w:t>
            </w:r>
          </w:p>
        </w:tc>
        <w:tc>
          <w:tcPr>
            <w:tcW w:w="6300" w:type="dxa"/>
            <w:tcMar>
              <w:left w:w="113" w:type="dxa"/>
              <w:right w:w="113" w:type="dxa"/>
            </w:tcMar>
          </w:tcPr>
          <w:p w14:paraId="00000214"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9235C5" w:rsidRPr="00B24987" w14:paraId="0DF9B3C7" w14:textId="77777777">
        <w:tc>
          <w:tcPr>
            <w:tcW w:w="2695" w:type="dxa"/>
            <w:tcMar>
              <w:left w:w="113" w:type="dxa"/>
              <w:right w:w="113" w:type="dxa"/>
            </w:tcMar>
          </w:tcPr>
          <w:p w14:paraId="00000215"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"Security Management Plan"</w:t>
            </w:r>
          </w:p>
        </w:tc>
        <w:tc>
          <w:tcPr>
            <w:tcW w:w="6300" w:type="dxa"/>
            <w:tcMar>
              <w:left w:w="113" w:type="dxa"/>
              <w:right w:w="113" w:type="dxa"/>
            </w:tcMar>
          </w:tcPr>
          <w:p w14:paraId="00000216"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the Supplier's security management plan prepared pursuant to Call-Off Schedule 9 (Security) (if applicable); </w:t>
            </w:r>
          </w:p>
        </w:tc>
      </w:tr>
      <w:tr w:rsidR="009235C5" w:rsidRPr="00B24987" w14:paraId="3F729A8E" w14:textId="77777777">
        <w:tc>
          <w:tcPr>
            <w:tcW w:w="2695" w:type="dxa"/>
            <w:tcMar>
              <w:left w:w="113" w:type="dxa"/>
              <w:right w:w="113" w:type="dxa"/>
            </w:tcMar>
          </w:tcPr>
          <w:p w14:paraId="00000217"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"Security Policy"</w:t>
            </w:r>
          </w:p>
        </w:tc>
        <w:tc>
          <w:tcPr>
            <w:tcW w:w="6300" w:type="dxa"/>
            <w:tcMar>
              <w:left w:w="113" w:type="dxa"/>
              <w:right w:w="113" w:type="dxa"/>
            </w:tcMar>
          </w:tcPr>
          <w:p w14:paraId="00000218"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9235C5" w:rsidRPr="00B24987" w14:paraId="2AA01B72" w14:textId="77777777">
        <w:tc>
          <w:tcPr>
            <w:tcW w:w="2695" w:type="dxa"/>
            <w:tcMar>
              <w:left w:w="113" w:type="dxa"/>
              <w:right w:w="113" w:type="dxa"/>
            </w:tcMar>
          </w:tcPr>
          <w:p w14:paraId="00000219"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"Self Audit Certificate"</w:t>
            </w:r>
          </w:p>
        </w:tc>
        <w:tc>
          <w:tcPr>
            <w:tcW w:w="6300" w:type="dxa"/>
            <w:tcMar>
              <w:left w:w="113" w:type="dxa"/>
              <w:right w:w="113" w:type="dxa"/>
            </w:tcMar>
          </w:tcPr>
          <w:p w14:paraId="0000021A"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means the certificate in the form as set out in Framework Schedule 8 (Self Audit Certificate);</w:t>
            </w:r>
          </w:p>
        </w:tc>
      </w:tr>
      <w:tr w:rsidR="009235C5" w:rsidRPr="00B24987" w14:paraId="5B49A06E" w14:textId="77777777">
        <w:tc>
          <w:tcPr>
            <w:tcW w:w="2695" w:type="dxa"/>
            <w:tcMar>
              <w:left w:w="113" w:type="dxa"/>
              <w:right w:w="113" w:type="dxa"/>
            </w:tcMar>
          </w:tcPr>
          <w:p w14:paraId="0000021B"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"Serious Fraud Office"</w:t>
            </w:r>
          </w:p>
        </w:tc>
        <w:tc>
          <w:tcPr>
            <w:tcW w:w="6300" w:type="dxa"/>
            <w:tcMar>
              <w:left w:w="113" w:type="dxa"/>
              <w:right w:w="113" w:type="dxa"/>
            </w:tcMar>
          </w:tcPr>
          <w:p w14:paraId="0000021C"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the UK Government body named as such as may be renamed or replaced by an equivalent body from time to time;</w:t>
            </w:r>
          </w:p>
        </w:tc>
      </w:tr>
      <w:tr w:rsidR="009235C5" w:rsidRPr="00B24987" w14:paraId="329C88C2" w14:textId="77777777">
        <w:tc>
          <w:tcPr>
            <w:tcW w:w="2695" w:type="dxa"/>
            <w:tcMar>
              <w:left w:w="113" w:type="dxa"/>
              <w:right w:w="113" w:type="dxa"/>
            </w:tcMar>
          </w:tcPr>
          <w:p w14:paraId="0000021D"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“Service Levels”</w:t>
            </w:r>
          </w:p>
        </w:tc>
        <w:tc>
          <w:tcPr>
            <w:tcW w:w="6300" w:type="dxa"/>
            <w:tcMar>
              <w:left w:w="113" w:type="dxa"/>
              <w:right w:w="113" w:type="dxa"/>
            </w:tcMar>
          </w:tcPr>
          <w:p w14:paraId="0000021E"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any service levels applicable to the provision of the Deliverables under the Call-Off Contract (which, where Call-Off Schedule 14 (Service Levels) is used in this Contract, are specified in the Annex to Part A of such Schedule);</w:t>
            </w:r>
          </w:p>
        </w:tc>
      </w:tr>
      <w:tr w:rsidR="009235C5" w:rsidRPr="00B24987" w14:paraId="3A374A6D" w14:textId="77777777">
        <w:tc>
          <w:tcPr>
            <w:tcW w:w="2695" w:type="dxa"/>
            <w:tcMar>
              <w:left w:w="113" w:type="dxa"/>
              <w:right w:w="113" w:type="dxa"/>
            </w:tcMar>
          </w:tcPr>
          <w:p w14:paraId="0000021F"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"Service Period"</w:t>
            </w:r>
          </w:p>
        </w:tc>
        <w:tc>
          <w:tcPr>
            <w:tcW w:w="6300" w:type="dxa"/>
            <w:tcMar>
              <w:left w:w="113" w:type="dxa"/>
              <w:right w:w="113" w:type="dxa"/>
            </w:tcMar>
          </w:tcPr>
          <w:p w14:paraId="00000220"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has the meaning given to it in the Order Form;</w:t>
            </w:r>
          </w:p>
        </w:tc>
      </w:tr>
      <w:tr w:rsidR="009235C5" w:rsidRPr="00B24987" w14:paraId="762F0A2A" w14:textId="77777777">
        <w:tc>
          <w:tcPr>
            <w:tcW w:w="2695" w:type="dxa"/>
            <w:tcMar>
              <w:left w:w="113" w:type="dxa"/>
              <w:right w:w="113" w:type="dxa"/>
            </w:tcMar>
          </w:tcPr>
          <w:p w14:paraId="00000221"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"Services"</w:t>
            </w:r>
          </w:p>
        </w:tc>
        <w:tc>
          <w:tcPr>
            <w:tcW w:w="6300" w:type="dxa"/>
            <w:tcMar>
              <w:left w:w="113" w:type="dxa"/>
              <w:right w:w="113" w:type="dxa"/>
            </w:tcMar>
          </w:tcPr>
          <w:p w14:paraId="00000222"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9235C5" w:rsidRPr="00B24987" w14:paraId="05A5F3E8" w14:textId="77777777">
        <w:tc>
          <w:tcPr>
            <w:tcW w:w="2695" w:type="dxa"/>
            <w:tcMar>
              <w:left w:w="113" w:type="dxa"/>
              <w:right w:w="113" w:type="dxa"/>
            </w:tcMar>
          </w:tcPr>
          <w:p w14:paraId="00000223"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"Service Transfer"</w:t>
            </w:r>
          </w:p>
        </w:tc>
        <w:tc>
          <w:tcPr>
            <w:tcW w:w="6300" w:type="dxa"/>
            <w:tcMar>
              <w:left w:w="113" w:type="dxa"/>
              <w:right w:w="113" w:type="dxa"/>
            </w:tcMar>
          </w:tcPr>
          <w:p w14:paraId="00000224"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9235C5" w:rsidRPr="00B24987" w14:paraId="4A8ACE7E" w14:textId="77777777">
        <w:tc>
          <w:tcPr>
            <w:tcW w:w="2695" w:type="dxa"/>
            <w:tcMar>
              <w:left w:w="113" w:type="dxa"/>
              <w:right w:w="113" w:type="dxa"/>
            </w:tcMar>
          </w:tcPr>
          <w:p w14:paraId="00000225"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highlight w:val="green"/>
              </w:rPr>
            </w:pPr>
            <w:r w:rsidRPr="00B24987">
              <w:rPr>
                <w:rFonts w:ascii="Arial" w:eastAsia="Arial" w:hAnsi="Arial" w:cs="Arial"/>
                <w:b/>
                <w:color w:val="000000"/>
                <w:sz w:val="24"/>
                <w:szCs w:val="24"/>
              </w:rPr>
              <w:lastRenderedPageBreak/>
              <w:t>"Service Transfer Date"</w:t>
            </w:r>
          </w:p>
        </w:tc>
        <w:tc>
          <w:tcPr>
            <w:tcW w:w="6300" w:type="dxa"/>
            <w:tcMar>
              <w:left w:w="113" w:type="dxa"/>
              <w:right w:w="113" w:type="dxa"/>
            </w:tcMar>
          </w:tcPr>
          <w:p w14:paraId="00000226"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the date of a Service Transfer;</w:t>
            </w:r>
          </w:p>
        </w:tc>
      </w:tr>
      <w:tr w:rsidR="009235C5" w:rsidRPr="00B24987" w14:paraId="4A208EFD" w14:textId="77777777">
        <w:tc>
          <w:tcPr>
            <w:tcW w:w="2695" w:type="dxa"/>
            <w:tcMar>
              <w:left w:w="113" w:type="dxa"/>
              <w:right w:w="113" w:type="dxa"/>
            </w:tcMar>
          </w:tcPr>
          <w:p w14:paraId="00000227"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"Sites"</w:t>
            </w:r>
          </w:p>
        </w:tc>
        <w:tc>
          <w:tcPr>
            <w:tcW w:w="6300" w:type="dxa"/>
            <w:tcMar>
              <w:left w:w="113" w:type="dxa"/>
              <w:right w:w="113" w:type="dxa"/>
            </w:tcMar>
          </w:tcPr>
          <w:p w14:paraId="00000228"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any premises (including the Buyer Premises, the Supplier’s premises or third party premises) from, to or at which:</w:t>
            </w:r>
          </w:p>
          <w:p w14:paraId="00000229" w14:textId="77777777" w:rsidR="009235C5" w:rsidRPr="00B24987" w:rsidRDefault="00157345">
            <w:pPr>
              <w:widowControl w:val="0"/>
              <w:numPr>
                <w:ilvl w:val="0"/>
                <w:numId w:val="16"/>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the Deliverables are (or are to be) provided; or</w:t>
            </w:r>
          </w:p>
          <w:p w14:paraId="0000022A" w14:textId="77777777" w:rsidR="009235C5" w:rsidRPr="00B24987" w:rsidRDefault="00157345">
            <w:pPr>
              <w:widowControl w:val="0"/>
              <w:numPr>
                <w:ilvl w:val="0"/>
                <w:numId w:val="16"/>
              </w:numPr>
              <w:pBdr>
                <w:top w:val="nil"/>
                <w:left w:val="nil"/>
                <w:bottom w:val="nil"/>
                <w:right w:val="nil"/>
                <w:between w:val="nil"/>
              </w:pBdr>
              <w:tabs>
                <w:tab w:val="left" w:pos="-179"/>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the Supplier manages, organises or otherwise directs the provision or the use of the Deliverables;</w:t>
            </w:r>
          </w:p>
        </w:tc>
      </w:tr>
      <w:tr w:rsidR="009235C5" w:rsidRPr="00B24987" w14:paraId="5E1A6A3B" w14:textId="77777777">
        <w:tc>
          <w:tcPr>
            <w:tcW w:w="2695" w:type="dxa"/>
            <w:tcMar>
              <w:left w:w="113" w:type="dxa"/>
              <w:right w:w="113" w:type="dxa"/>
            </w:tcMar>
          </w:tcPr>
          <w:p w14:paraId="0000022B"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"SME"</w:t>
            </w:r>
          </w:p>
        </w:tc>
        <w:tc>
          <w:tcPr>
            <w:tcW w:w="6300" w:type="dxa"/>
            <w:tcMar>
              <w:left w:w="113" w:type="dxa"/>
              <w:right w:w="113" w:type="dxa"/>
            </w:tcMar>
          </w:tcPr>
          <w:p w14:paraId="0000022C"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9235C5" w:rsidRPr="00B24987" w14:paraId="366A4FF9" w14:textId="77777777">
        <w:tc>
          <w:tcPr>
            <w:tcW w:w="2695" w:type="dxa"/>
            <w:tcMar>
              <w:left w:w="113" w:type="dxa"/>
              <w:right w:w="113" w:type="dxa"/>
            </w:tcMar>
          </w:tcPr>
          <w:p w14:paraId="0000022D"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"Special Terms"</w:t>
            </w:r>
          </w:p>
        </w:tc>
        <w:tc>
          <w:tcPr>
            <w:tcW w:w="6300" w:type="dxa"/>
            <w:tcMar>
              <w:left w:w="113" w:type="dxa"/>
              <w:right w:w="113" w:type="dxa"/>
            </w:tcMar>
          </w:tcPr>
          <w:p w14:paraId="0000022E"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any additional Clauses set out in the Framework Award Form or Order Form which shall form part of the respective Contract;</w:t>
            </w:r>
          </w:p>
        </w:tc>
      </w:tr>
      <w:tr w:rsidR="009235C5" w:rsidRPr="00B24987" w14:paraId="278AC492" w14:textId="77777777">
        <w:tc>
          <w:tcPr>
            <w:tcW w:w="2695" w:type="dxa"/>
            <w:tcMar>
              <w:left w:w="113" w:type="dxa"/>
              <w:right w:w="113" w:type="dxa"/>
            </w:tcMar>
          </w:tcPr>
          <w:p w14:paraId="0000022F"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"Specific Change in Law"</w:t>
            </w:r>
          </w:p>
        </w:tc>
        <w:tc>
          <w:tcPr>
            <w:tcW w:w="6300" w:type="dxa"/>
            <w:tcMar>
              <w:left w:w="113" w:type="dxa"/>
              <w:right w:w="113" w:type="dxa"/>
            </w:tcMar>
          </w:tcPr>
          <w:p w14:paraId="00000230"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9235C5" w:rsidRPr="00B24987" w14:paraId="11A3E8F6" w14:textId="77777777">
        <w:tc>
          <w:tcPr>
            <w:tcW w:w="2695" w:type="dxa"/>
            <w:tcMar>
              <w:left w:w="113" w:type="dxa"/>
              <w:right w:w="113" w:type="dxa"/>
            </w:tcMar>
          </w:tcPr>
          <w:p w14:paraId="00000231"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"Specification"</w:t>
            </w:r>
          </w:p>
        </w:tc>
        <w:tc>
          <w:tcPr>
            <w:tcW w:w="6300" w:type="dxa"/>
            <w:tcMar>
              <w:left w:w="113" w:type="dxa"/>
              <w:right w:w="113" w:type="dxa"/>
            </w:tcMar>
          </w:tcPr>
          <w:p w14:paraId="00000232"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the specification set out in Framework Schedule 1 (Specification), as may, in relation to a Call-Off Contract, be supplemented by the Order Form;</w:t>
            </w:r>
          </w:p>
        </w:tc>
      </w:tr>
      <w:tr w:rsidR="009235C5" w:rsidRPr="00B24987" w14:paraId="582CE9A0" w14:textId="77777777">
        <w:tc>
          <w:tcPr>
            <w:tcW w:w="2695" w:type="dxa"/>
            <w:tcMar>
              <w:left w:w="113" w:type="dxa"/>
              <w:right w:w="113" w:type="dxa"/>
            </w:tcMar>
          </w:tcPr>
          <w:p w14:paraId="00000233"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"Standards"</w:t>
            </w:r>
          </w:p>
        </w:tc>
        <w:tc>
          <w:tcPr>
            <w:tcW w:w="6300" w:type="dxa"/>
            <w:tcMar>
              <w:left w:w="113" w:type="dxa"/>
              <w:right w:w="113" w:type="dxa"/>
            </w:tcMar>
          </w:tcPr>
          <w:p w14:paraId="00000234"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any:</w:t>
            </w:r>
          </w:p>
          <w:p w14:paraId="00000235" w14:textId="77777777" w:rsidR="009235C5" w:rsidRPr="00B24987" w:rsidRDefault="00157345">
            <w:pPr>
              <w:numPr>
                <w:ilvl w:val="0"/>
                <w:numId w:val="35"/>
              </w:numPr>
              <w:pBdr>
                <w:top w:val="nil"/>
                <w:left w:val="nil"/>
                <w:bottom w:val="nil"/>
                <w:right w:val="nil"/>
                <w:between w:val="nil"/>
              </w:pBdr>
              <w:tabs>
                <w:tab w:val="left" w:pos="-576"/>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0000236" w14:textId="77777777" w:rsidR="009235C5" w:rsidRPr="00B24987" w:rsidRDefault="00157345">
            <w:pPr>
              <w:numPr>
                <w:ilvl w:val="0"/>
                <w:numId w:val="35"/>
              </w:numPr>
              <w:pBdr>
                <w:top w:val="nil"/>
                <w:left w:val="nil"/>
                <w:bottom w:val="nil"/>
                <w:right w:val="nil"/>
                <w:between w:val="nil"/>
              </w:pBdr>
              <w:tabs>
                <w:tab w:val="left" w:pos="-576"/>
                <w:tab w:val="left" w:pos="144"/>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standards detailed in the specification in Schedule 1 (Specification);</w:t>
            </w:r>
          </w:p>
          <w:p w14:paraId="00000237" w14:textId="77777777" w:rsidR="009235C5" w:rsidRPr="00B24987" w:rsidRDefault="00157345">
            <w:pPr>
              <w:numPr>
                <w:ilvl w:val="0"/>
                <w:numId w:val="35"/>
              </w:numPr>
              <w:pBdr>
                <w:top w:val="nil"/>
                <w:left w:val="nil"/>
                <w:bottom w:val="nil"/>
                <w:right w:val="nil"/>
                <w:between w:val="nil"/>
              </w:pBdr>
              <w:tabs>
                <w:tab w:val="left" w:pos="-576"/>
                <w:tab w:val="left" w:pos="144"/>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standards detailed by the Buyer in the Order Form or agreed between the Parties from time to time;</w:t>
            </w:r>
          </w:p>
          <w:p w14:paraId="00000238" w14:textId="77777777" w:rsidR="009235C5" w:rsidRPr="00B24987" w:rsidRDefault="00157345">
            <w:pPr>
              <w:numPr>
                <w:ilvl w:val="0"/>
                <w:numId w:val="35"/>
              </w:numPr>
              <w:pBdr>
                <w:top w:val="nil"/>
                <w:left w:val="nil"/>
                <w:bottom w:val="nil"/>
                <w:right w:val="nil"/>
                <w:between w:val="nil"/>
              </w:pBdr>
              <w:tabs>
                <w:tab w:val="left" w:pos="-576"/>
                <w:tab w:val="left" w:pos="144"/>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relevant Government codes of practice and guidance applicable from time to time;</w:t>
            </w:r>
          </w:p>
        </w:tc>
      </w:tr>
      <w:tr w:rsidR="009235C5" w:rsidRPr="00B24987" w14:paraId="4E0B8B2C" w14:textId="77777777">
        <w:tc>
          <w:tcPr>
            <w:tcW w:w="2695" w:type="dxa"/>
            <w:tcMar>
              <w:left w:w="113" w:type="dxa"/>
              <w:right w:w="113" w:type="dxa"/>
            </w:tcMar>
          </w:tcPr>
          <w:p w14:paraId="00000239"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"Start Date"</w:t>
            </w:r>
          </w:p>
        </w:tc>
        <w:tc>
          <w:tcPr>
            <w:tcW w:w="6300" w:type="dxa"/>
            <w:tcMar>
              <w:left w:w="113" w:type="dxa"/>
              <w:right w:w="113" w:type="dxa"/>
            </w:tcMar>
          </w:tcPr>
          <w:p w14:paraId="0000023A"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in the case of the Framework Contract, the date specified on the Framework Award Form, and in the </w:t>
            </w:r>
            <w:r w:rsidRPr="00B24987">
              <w:rPr>
                <w:rFonts w:ascii="Arial" w:eastAsia="Arial" w:hAnsi="Arial" w:cs="Arial"/>
                <w:color w:val="000000"/>
                <w:sz w:val="24"/>
                <w:szCs w:val="24"/>
              </w:rPr>
              <w:lastRenderedPageBreak/>
              <w:t>case of a Call-Off Contract, the date specified in the Order Form;</w:t>
            </w:r>
          </w:p>
        </w:tc>
      </w:tr>
      <w:tr w:rsidR="009235C5" w:rsidRPr="00B24987" w14:paraId="2BE6EDFA" w14:textId="77777777">
        <w:tc>
          <w:tcPr>
            <w:tcW w:w="2695" w:type="dxa"/>
            <w:tcMar>
              <w:left w:w="113" w:type="dxa"/>
              <w:right w:w="113" w:type="dxa"/>
            </w:tcMar>
          </w:tcPr>
          <w:p w14:paraId="0000023B"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lastRenderedPageBreak/>
              <w:t>"Statement of Requirements"</w:t>
            </w:r>
          </w:p>
        </w:tc>
        <w:tc>
          <w:tcPr>
            <w:tcW w:w="6300" w:type="dxa"/>
            <w:tcMar>
              <w:left w:w="113" w:type="dxa"/>
              <w:right w:w="113" w:type="dxa"/>
            </w:tcMar>
          </w:tcPr>
          <w:p w14:paraId="0000023C"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a statement issued by the Buyer detailing its requirements in respect of Deliverables issued in accordance with the Call-Off Procedure;</w:t>
            </w:r>
          </w:p>
        </w:tc>
      </w:tr>
      <w:tr w:rsidR="009235C5" w:rsidRPr="00B24987" w14:paraId="5544653D" w14:textId="77777777">
        <w:tc>
          <w:tcPr>
            <w:tcW w:w="2695" w:type="dxa"/>
            <w:tcMar>
              <w:left w:w="113" w:type="dxa"/>
              <w:right w:w="113" w:type="dxa"/>
            </w:tcMar>
          </w:tcPr>
          <w:p w14:paraId="0000023D"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"Storage Media"</w:t>
            </w:r>
          </w:p>
        </w:tc>
        <w:tc>
          <w:tcPr>
            <w:tcW w:w="6300" w:type="dxa"/>
            <w:tcMar>
              <w:left w:w="113" w:type="dxa"/>
              <w:right w:w="113" w:type="dxa"/>
            </w:tcMar>
          </w:tcPr>
          <w:p w14:paraId="0000023E"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the part of any device that is capable of storing and retrieving data; </w:t>
            </w:r>
          </w:p>
        </w:tc>
      </w:tr>
      <w:tr w:rsidR="009235C5" w:rsidRPr="00B24987" w14:paraId="3BECB1B2" w14:textId="77777777">
        <w:tc>
          <w:tcPr>
            <w:tcW w:w="2695" w:type="dxa"/>
            <w:tcMar>
              <w:left w:w="113" w:type="dxa"/>
              <w:right w:w="113" w:type="dxa"/>
            </w:tcMar>
          </w:tcPr>
          <w:p w14:paraId="0000023F"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"Sub-Contract"</w:t>
            </w:r>
          </w:p>
        </w:tc>
        <w:tc>
          <w:tcPr>
            <w:tcW w:w="6300" w:type="dxa"/>
            <w:tcMar>
              <w:left w:w="113" w:type="dxa"/>
              <w:right w:w="113" w:type="dxa"/>
            </w:tcMar>
          </w:tcPr>
          <w:p w14:paraId="00000240"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any contract or agreement (or proposed contract or agreement), other than a Call-Off Contract or the Framework Contract, pursuant to which a third party:</w:t>
            </w:r>
          </w:p>
          <w:p w14:paraId="00000241" w14:textId="77777777" w:rsidR="009235C5" w:rsidRPr="00B24987" w:rsidRDefault="00157345">
            <w:pPr>
              <w:numPr>
                <w:ilvl w:val="0"/>
                <w:numId w:val="39"/>
              </w:numPr>
              <w:pBdr>
                <w:top w:val="nil"/>
                <w:left w:val="nil"/>
                <w:bottom w:val="nil"/>
                <w:right w:val="nil"/>
                <w:between w:val="nil"/>
              </w:pBdr>
              <w:tabs>
                <w:tab w:val="left" w:pos="-576"/>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provides the Deliverables (or any part of them);</w:t>
            </w:r>
          </w:p>
          <w:p w14:paraId="00000242" w14:textId="77777777" w:rsidR="009235C5" w:rsidRPr="00B24987" w:rsidRDefault="00157345">
            <w:pPr>
              <w:numPr>
                <w:ilvl w:val="0"/>
                <w:numId w:val="39"/>
              </w:numPr>
              <w:pBdr>
                <w:top w:val="nil"/>
                <w:left w:val="nil"/>
                <w:bottom w:val="nil"/>
                <w:right w:val="nil"/>
                <w:between w:val="nil"/>
              </w:pBdr>
              <w:tabs>
                <w:tab w:val="left" w:pos="-576"/>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provides facilities or services necessary for the provision of the Deliverables (or any part of them); and/or</w:t>
            </w:r>
          </w:p>
          <w:p w14:paraId="00000243" w14:textId="77777777" w:rsidR="009235C5" w:rsidRPr="00B24987" w:rsidRDefault="00157345">
            <w:pPr>
              <w:numPr>
                <w:ilvl w:val="0"/>
                <w:numId w:val="39"/>
              </w:numPr>
              <w:pBdr>
                <w:top w:val="nil"/>
                <w:left w:val="nil"/>
                <w:bottom w:val="nil"/>
                <w:right w:val="nil"/>
                <w:between w:val="nil"/>
              </w:pBdr>
              <w:tabs>
                <w:tab w:val="left" w:pos="-576"/>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is responsible for the management, direction or control of the provision of the Deliverables (or any part of them);</w:t>
            </w:r>
          </w:p>
        </w:tc>
      </w:tr>
      <w:tr w:rsidR="009235C5" w:rsidRPr="00B24987" w14:paraId="0269E005" w14:textId="77777777">
        <w:tc>
          <w:tcPr>
            <w:tcW w:w="2695" w:type="dxa"/>
            <w:tcMar>
              <w:left w:w="113" w:type="dxa"/>
              <w:right w:w="113" w:type="dxa"/>
            </w:tcMar>
          </w:tcPr>
          <w:p w14:paraId="00000244"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"Subcontractor"</w:t>
            </w:r>
          </w:p>
        </w:tc>
        <w:tc>
          <w:tcPr>
            <w:tcW w:w="6300" w:type="dxa"/>
            <w:tcMar>
              <w:left w:w="113" w:type="dxa"/>
              <w:right w:w="113" w:type="dxa"/>
            </w:tcMar>
          </w:tcPr>
          <w:p w14:paraId="00000245"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any person other than the Supplier, who is a party to a Sub-Contract and the servants or agents of that person;</w:t>
            </w:r>
          </w:p>
        </w:tc>
      </w:tr>
      <w:tr w:rsidR="009235C5" w:rsidRPr="00B24987" w14:paraId="32C3D7F0" w14:textId="77777777">
        <w:tc>
          <w:tcPr>
            <w:tcW w:w="2695" w:type="dxa"/>
            <w:tcMar>
              <w:left w:w="113" w:type="dxa"/>
              <w:right w:w="113" w:type="dxa"/>
            </w:tcMar>
          </w:tcPr>
          <w:p w14:paraId="00000246"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"Subprocessor"</w:t>
            </w:r>
          </w:p>
        </w:tc>
        <w:tc>
          <w:tcPr>
            <w:tcW w:w="6300" w:type="dxa"/>
            <w:tcMar>
              <w:left w:w="113" w:type="dxa"/>
              <w:right w:w="113" w:type="dxa"/>
            </w:tcMar>
          </w:tcPr>
          <w:p w14:paraId="00000247"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any third Party appointed to process Personal Data on behalf of that Processor related to a Contract;</w:t>
            </w:r>
          </w:p>
        </w:tc>
      </w:tr>
      <w:tr w:rsidR="009235C5" w:rsidRPr="00B24987" w14:paraId="1E3FEDE8" w14:textId="77777777">
        <w:tc>
          <w:tcPr>
            <w:tcW w:w="2695" w:type="dxa"/>
            <w:tcMar>
              <w:left w:w="113" w:type="dxa"/>
              <w:right w:w="113" w:type="dxa"/>
            </w:tcMar>
          </w:tcPr>
          <w:p w14:paraId="00000248"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sz w:val="24"/>
                <w:szCs w:val="24"/>
              </w:rPr>
              <w:t>“Subsidiary Undertaking”</w:t>
            </w:r>
          </w:p>
        </w:tc>
        <w:tc>
          <w:tcPr>
            <w:tcW w:w="6300" w:type="dxa"/>
            <w:tcMar>
              <w:left w:w="113" w:type="dxa"/>
              <w:right w:w="113" w:type="dxa"/>
            </w:tcMar>
          </w:tcPr>
          <w:p w14:paraId="00000249"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has the meaning set out in section 1162 of the Companies Act 2006;</w:t>
            </w:r>
          </w:p>
        </w:tc>
      </w:tr>
      <w:tr w:rsidR="009235C5" w:rsidRPr="00B24987" w14:paraId="087F6A6E" w14:textId="77777777">
        <w:tc>
          <w:tcPr>
            <w:tcW w:w="2695" w:type="dxa"/>
            <w:tcMar>
              <w:left w:w="113" w:type="dxa"/>
              <w:right w:w="113" w:type="dxa"/>
            </w:tcMar>
          </w:tcPr>
          <w:p w14:paraId="0000024A"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sz w:val="24"/>
                <w:szCs w:val="24"/>
              </w:rPr>
              <w:t xml:space="preserve">“Supplier </w:t>
            </w:r>
            <w:r w:rsidRPr="00B24987">
              <w:rPr>
                <w:rFonts w:ascii="Arial" w:eastAsia="Arial" w:hAnsi="Arial" w:cs="Arial"/>
                <w:b/>
                <w:color w:val="000000"/>
                <w:sz w:val="24"/>
                <w:szCs w:val="24"/>
              </w:rPr>
              <w:t>Group</w:t>
            </w:r>
            <w:r w:rsidRPr="00B24987">
              <w:rPr>
                <w:rFonts w:ascii="Arial" w:eastAsia="Arial" w:hAnsi="Arial" w:cs="Arial"/>
                <w:b/>
                <w:sz w:val="24"/>
                <w:szCs w:val="24"/>
              </w:rPr>
              <w:t>”</w:t>
            </w:r>
          </w:p>
        </w:tc>
        <w:tc>
          <w:tcPr>
            <w:tcW w:w="6300" w:type="dxa"/>
            <w:tcMar>
              <w:left w:w="113" w:type="dxa"/>
              <w:right w:w="113" w:type="dxa"/>
            </w:tcMar>
          </w:tcPr>
          <w:p w14:paraId="0000024B" w14:textId="601853E3"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means the Supplier, its Dependent Parent Undertakings and all Subsidiary Undertakings and Associates of such Dependent Parent Undertakings, but it does not include Media Owners; </w:t>
            </w:r>
          </w:p>
        </w:tc>
      </w:tr>
      <w:tr w:rsidR="009235C5" w:rsidRPr="00B24987" w14:paraId="1B22C512" w14:textId="77777777">
        <w:tc>
          <w:tcPr>
            <w:tcW w:w="2695" w:type="dxa"/>
            <w:tcMar>
              <w:left w:w="113" w:type="dxa"/>
              <w:right w:w="113" w:type="dxa"/>
            </w:tcMar>
          </w:tcPr>
          <w:p w14:paraId="0000024C"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"Supplier"</w:t>
            </w:r>
          </w:p>
        </w:tc>
        <w:tc>
          <w:tcPr>
            <w:tcW w:w="6300" w:type="dxa"/>
            <w:tcMar>
              <w:left w:w="113" w:type="dxa"/>
              <w:right w:w="113" w:type="dxa"/>
            </w:tcMar>
          </w:tcPr>
          <w:p w14:paraId="0000024D"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the person, firm or company identified in the Framework Award Form;</w:t>
            </w:r>
          </w:p>
        </w:tc>
      </w:tr>
      <w:tr w:rsidR="009235C5" w:rsidRPr="00B24987" w14:paraId="1FEF057A" w14:textId="77777777">
        <w:tc>
          <w:tcPr>
            <w:tcW w:w="2695" w:type="dxa"/>
            <w:tcMar>
              <w:left w:w="113" w:type="dxa"/>
              <w:right w:w="113" w:type="dxa"/>
            </w:tcMar>
          </w:tcPr>
          <w:p w14:paraId="0000024E"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"Supplier Assets"</w:t>
            </w:r>
          </w:p>
        </w:tc>
        <w:tc>
          <w:tcPr>
            <w:tcW w:w="6300" w:type="dxa"/>
            <w:tcMar>
              <w:left w:w="113" w:type="dxa"/>
              <w:right w:w="113" w:type="dxa"/>
            </w:tcMar>
          </w:tcPr>
          <w:p w14:paraId="0000024F"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9235C5" w:rsidRPr="00B24987" w14:paraId="2FB1ED2B" w14:textId="77777777">
        <w:tc>
          <w:tcPr>
            <w:tcW w:w="2695" w:type="dxa"/>
            <w:tcMar>
              <w:left w:w="113" w:type="dxa"/>
              <w:right w:w="113" w:type="dxa"/>
            </w:tcMar>
          </w:tcPr>
          <w:p w14:paraId="00000250"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"Supplier Authorised Representative"</w:t>
            </w:r>
          </w:p>
        </w:tc>
        <w:tc>
          <w:tcPr>
            <w:tcW w:w="6300" w:type="dxa"/>
            <w:tcMar>
              <w:left w:w="113" w:type="dxa"/>
              <w:right w:w="113" w:type="dxa"/>
            </w:tcMar>
          </w:tcPr>
          <w:p w14:paraId="00000251"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the representative appointed by the Supplier named in the Framework Award Form, or later defined in a Call-Off Contract; </w:t>
            </w:r>
          </w:p>
        </w:tc>
      </w:tr>
      <w:tr w:rsidR="009235C5" w:rsidRPr="00B24987" w14:paraId="57E447E9" w14:textId="77777777">
        <w:tc>
          <w:tcPr>
            <w:tcW w:w="2695" w:type="dxa"/>
            <w:tcMar>
              <w:left w:w="113" w:type="dxa"/>
              <w:right w:w="113" w:type="dxa"/>
            </w:tcMar>
          </w:tcPr>
          <w:p w14:paraId="00000252"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"Supplier's Confidential Information"</w:t>
            </w:r>
          </w:p>
        </w:tc>
        <w:tc>
          <w:tcPr>
            <w:tcW w:w="6300" w:type="dxa"/>
            <w:tcMar>
              <w:left w:w="113" w:type="dxa"/>
              <w:right w:w="113" w:type="dxa"/>
            </w:tcMar>
          </w:tcPr>
          <w:p w14:paraId="00000253" w14:textId="77777777" w:rsidR="009235C5" w:rsidRPr="00B24987" w:rsidRDefault="00157345">
            <w:pPr>
              <w:numPr>
                <w:ilvl w:val="0"/>
                <w:numId w:val="31"/>
              </w:numPr>
              <w:pBdr>
                <w:top w:val="nil"/>
                <w:left w:val="nil"/>
                <w:bottom w:val="nil"/>
                <w:right w:val="nil"/>
                <w:between w:val="nil"/>
              </w:pBdr>
              <w:tabs>
                <w:tab w:val="left" w:pos="-576"/>
                <w:tab w:val="left" w:pos="429"/>
              </w:tabs>
              <w:spacing w:before="120"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 xml:space="preserve">any information, however it is conveyed, that relates to the business, affairs, developments, IPR of the </w:t>
            </w:r>
            <w:r w:rsidRPr="00B24987">
              <w:rPr>
                <w:rFonts w:ascii="Arial" w:eastAsia="Arial" w:hAnsi="Arial" w:cs="Arial"/>
                <w:color w:val="000000"/>
                <w:sz w:val="24"/>
                <w:szCs w:val="24"/>
              </w:rPr>
              <w:lastRenderedPageBreak/>
              <w:t xml:space="preserve">Supplier (including the Supplier Existing IPR) trade secrets, Know-How, and/or personnel of the Supplier; </w:t>
            </w:r>
          </w:p>
          <w:p w14:paraId="00000254" w14:textId="77777777" w:rsidR="009235C5" w:rsidRPr="00B24987" w:rsidRDefault="00157345">
            <w:pPr>
              <w:numPr>
                <w:ilvl w:val="0"/>
                <w:numId w:val="31"/>
              </w:numPr>
              <w:pBdr>
                <w:top w:val="nil"/>
                <w:left w:val="nil"/>
                <w:bottom w:val="nil"/>
                <w:right w:val="nil"/>
                <w:between w:val="nil"/>
              </w:pBdr>
              <w:tabs>
                <w:tab w:val="left" w:pos="-576"/>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00000255" w14:textId="77777777" w:rsidR="009235C5" w:rsidRPr="00B24987" w:rsidRDefault="00157345">
            <w:pPr>
              <w:numPr>
                <w:ilvl w:val="0"/>
                <w:numId w:val="31"/>
              </w:numPr>
              <w:pBdr>
                <w:top w:val="nil"/>
                <w:left w:val="nil"/>
                <w:bottom w:val="nil"/>
                <w:right w:val="nil"/>
                <w:between w:val="nil"/>
              </w:pBdr>
              <w:tabs>
                <w:tab w:val="left" w:pos="-576"/>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Information derived from any of (a) and (b) above;</w:t>
            </w:r>
          </w:p>
        </w:tc>
      </w:tr>
      <w:tr w:rsidR="009235C5" w:rsidRPr="00B24987" w14:paraId="6BA7A5CF" w14:textId="77777777">
        <w:tc>
          <w:tcPr>
            <w:tcW w:w="2695" w:type="dxa"/>
            <w:tcMar>
              <w:left w:w="113" w:type="dxa"/>
              <w:right w:w="113" w:type="dxa"/>
            </w:tcMar>
          </w:tcPr>
          <w:p w14:paraId="00000256"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lastRenderedPageBreak/>
              <w:t xml:space="preserve">"Supplier's Contract Manager </w:t>
            </w:r>
          </w:p>
        </w:tc>
        <w:tc>
          <w:tcPr>
            <w:tcW w:w="6300" w:type="dxa"/>
            <w:tcMar>
              <w:left w:w="113" w:type="dxa"/>
              <w:right w:w="113" w:type="dxa"/>
            </w:tcMar>
          </w:tcPr>
          <w:p w14:paraId="00000257"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9235C5" w:rsidRPr="00B24987" w14:paraId="1990F32F" w14:textId="77777777">
        <w:tc>
          <w:tcPr>
            <w:tcW w:w="2695" w:type="dxa"/>
            <w:tcMar>
              <w:left w:w="113" w:type="dxa"/>
              <w:right w:w="113" w:type="dxa"/>
            </w:tcMar>
          </w:tcPr>
          <w:p w14:paraId="00000258"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"Supplier Equipment"</w:t>
            </w:r>
          </w:p>
        </w:tc>
        <w:tc>
          <w:tcPr>
            <w:tcW w:w="6300" w:type="dxa"/>
            <w:tcMar>
              <w:left w:w="113" w:type="dxa"/>
              <w:right w:w="113" w:type="dxa"/>
            </w:tcMar>
          </w:tcPr>
          <w:p w14:paraId="00000259"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9235C5" w:rsidRPr="00B24987" w14:paraId="68CE04A6" w14:textId="77777777">
        <w:tc>
          <w:tcPr>
            <w:tcW w:w="2695" w:type="dxa"/>
            <w:tcMar>
              <w:left w:w="113" w:type="dxa"/>
              <w:right w:w="113" w:type="dxa"/>
            </w:tcMar>
          </w:tcPr>
          <w:p w14:paraId="0000025A"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"Supplier Marketing Contact"</w:t>
            </w:r>
          </w:p>
        </w:tc>
        <w:tc>
          <w:tcPr>
            <w:tcW w:w="6300" w:type="dxa"/>
            <w:tcMar>
              <w:left w:w="113" w:type="dxa"/>
              <w:right w:w="113" w:type="dxa"/>
            </w:tcMar>
          </w:tcPr>
          <w:p w14:paraId="0000025B"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shall be the person identified in the Framework Award Form;</w:t>
            </w:r>
          </w:p>
        </w:tc>
      </w:tr>
      <w:tr w:rsidR="009235C5" w:rsidRPr="00B24987" w14:paraId="42954572" w14:textId="77777777">
        <w:tc>
          <w:tcPr>
            <w:tcW w:w="2695" w:type="dxa"/>
            <w:tcMar>
              <w:left w:w="113" w:type="dxa"/>
              <w:right w:w="113" w:type="dxa"/>
            </w:tcMar>
          </w:tcPr>
          <w:p w14:paraId="0000025C"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"Supplier Non-Performance"</w:t>
            </w:r>
          </w:p>
        </w:tc>
        <w:tc>
          <w:tcPr>
            <w:tcW w:w="6300" w:type="dxa"/>
            <w:tcMar>
              <w:left w:w="113" w:type="dxa"/>
              <w:right w:w="113" w:type="dxa"/>
            </w:tcMar>
          </w:tcPr>
          <w:p w14:paraId="0000025D"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where the Supplier has failed to:</w:t>
            </w:r>
          </w:p>
          <w:p w14:paraId="0000025E" w14:textId="77777777" w:rsidR="009235C5" w:rsidRPr="00B24987" w:rsidRDefault="00157345">
            <w:pPr>
              <w:numPr>
                <w:ilvl w:val="0"/>
                <w:numId w:val="32"/>
              </w:numPr>
              <w:pBdr>
                <w:top w:val="nil"/>
                <w:left w:val="nil"/>
                <w:bottom w:val="nil"/>
                <w:right w:val="nil"/>
                <w:between w:val="nil"/>
              </w:pBdr>
              <w:tabs>
                <w:tab w:val="left" w:pos="-576"/>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Achieve a Milestone by its Milestone Date;</w:t>
            </w:r>
          </w:p>
          <w:p w14:paraId="0000025F" w14:textId="77777777" w:rsidR="009235C5" w:rsidRPr="00B24987" w:rsidRDefault="00157345">
            <w:pPr>
              <w:numPr>
                <w:ilvl w:val="0"/>
                <w:numId w:val="32"/>
              </w:numPr>
              <w:pBdr>
                <w:top w:val="nil"/>
                <w:left w:val="nil"/>
                <w:bottom w:val="nil"/>
                <w:right w:val="nil"/>
                <w:between w:val="nil"/>
              </w:pBdr>
              <w:tabs>
                <w:tab w:val="left" w:pos="-576"/>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provide the Goods and/or Services in accordance with the Service Levels ; and/or</w:t>
            </w:r>
          </w:p>
          <w:p w14:paraId="00000260" w14:textId="77777777" w:rsidR="009235C5" w:rsidRPr="00B24987" w:rsidRDefault="00157345">
            <w:pPr>
              <w:numPr>
                <w:ilvl w:val="0"/>
                <w:numId w:val="32"/>
              </w:numPr>
              <w:pBdr>
                <w:top w:val="nil"/>
                <w:left w:val="nil"/>
                <w:bottom w:val="nil"/>
                <w:right w:val="nil"/>
                <w:between w:val="nil"/>
              </w:pBdr>
              <w:tabs>
                <w:tab w:val="left" w:pos="-576"/>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comply with an obligation under a Contract;</w:t>
            </w:r>
          </w:p>
        </w:tc>
      </w:tr>
      <w:tr w:rsidR="009235C5" w:rsidRPr="00B24987" w14:paraId="73960AE4" w14:textId="77777777">
        <w:tc>
          <w:tcPr>
            <w:tcW w:w="2695" w:type="dxa"/>
            <w:tcMar>
              <w:left w:w="113" w:type="dxa"/>
              <w:right w:w="113" w:type="dxa"/>
            </w:tcMar>
          </w:tcPr>
          <w:p w14:paraId="00000261"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"Supplier Profit"</w:t>
            </w:r>
          </w:p>
        </w:tc>
        <w:tc>
          <w:tcPr>
            <w:tcW w:w="6300" w:type="dxa"/>
            <w:tcMar>
              <w:left w:w="113" w:type="dxa"/>
              <w:right w:w="113" w:type="dxa"/>
            </w:tcMar>
          </w:tcPr>
          <w:p w14:paraId="00000262"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9235C5" w:rsidRPr="00B24987" w14:paraId="5E2CBCEB" w14:textId="77777777">
        <w:tc>
          <w:tcPr>
            <w:tcW w:w="2695" w:type="dxa"/>
            <w:tcMar>
              <w:left w:w="113" w:type="dxa"/>
              <w:right w:w="113" w:type="dxa"/>
            </w:tcMar>
          </w:tcPr>
          <w:p w14:paraId="00000263"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"Supplier Profit Margin"</w:t>
            </w:r>
          </w:p>
        </w:tc>
        <w:tc>
          <w:tcPr>
            <w:tcW w:w="6300" w:type="dxa"/>
            <w:tcMar>
              <w:left w:w="113" w:type="dxa"/>
              <w:right w:w="113" w:type="dxa"/>
            </w:tcMar>
          </w:tcPr>
          <w:p w14:paraId="00000264"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9235C5" w:rsidRPr="00B24987" w14:paraId="75587961" w14:textId="77777777">
        <w:tc>
          <w:tcPr>
            <w:tcW w:w="2695" w:type="dxa"/>
            <w:tcMar>
              <w:left w:w="113" w:type="dxa"/>
              <w:right w:w="113" w:type="dxa"/>
            </w:tcMar>
          </w:tcPr>
          <w:p w14:paraId="00000265"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"Supplier Staff"</w:t>
            </w:r>
          </w:p>
        </w:tc>
        <w:tc>
          <w:tcPr>
            <w:tcW w:w="6300" w:type="dxa"/>
            <w:tcMar>
              <w:left w:w="113" w:type="dxa"/>
              <w:right w:w="113" w:type="dxa"/>
            </w:tcMar>
          </w:tcPr>
          <w:p w14:paraId="00000266"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9235C5" w:rsidRPr="00B24987" w14:paraId="5E3581A9" w14:textId="77777777">
        <w:tc>
          <w:tcPr>
            <w:tcW w:w="2695" w:type="dxa"/>
            <w:tcMar>
              <w:left w:w="113" w:type="dxa"/>
              <w:right w:w="113" w:type="dxa"/>
            </w:tcMar>
          </w:tcPr>
          <w:p w14:paraId="00000267"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lastRenderedPageBreak/>
              <w:t>"Supporting Documentation"</w:t>
            </w:r>
          </w:p>
        </w:tc>
        <w:tc>
          <w:tcPr>
            <w:tcW w:w="6300" w:type="dxa"/>
            <w:tcMar>
              <w:left w:w="113" w:type="dxa"/>
              <w:right w:w="113" w:type="dxa"/>
            </w:tcMar>
          </w:tcPr>
          <w:p w14:paraId="00000268"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9235C5" w:rsidRPr="00B24987" w14:paraId="45BC2150" w14:textId="77777777">
        <w:tc>
          <w:tcPr>
            <w:tcW w:w="2695" w:type="dxa"/>
            <w:tcMar>
              <w:left w:w="113" w:type="dxa"/>
              <w:right w:w="113" w:type="dxa"/>
            </w:tcMar>
          </w:tcPr>
          <w:p w14:paraId="00000269"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“Tax”</w:t>
            </w:r>
          </w:p>
        </w:tc>
        <w:tc>
          <w:tcPr>
            <w:tcW w:w="6300" w:type="dxa"/>
            <w:tcMar>
              <w:left w:w="113" w:type="dxa"/>
              <w:right w:w="113" w:type="dxa"/>
            </w:tcMar>
          </w:tcPr>
          <w:p w14:paraId="0000026A" w14:textId="77777777" w:rsidR="009235C5" w:rsidRPr="00B24987" w:rsidRDefault="00157345">
            <w:pPr>
              <w:numPr>
                <w:ilvl w:val="0"/>
                <w:numId w:val="22"/>
              </w:numPr>
              <w:pBdr>
                <w:top w:val="nil"/>
                <w:left w:val="nil"/>
                <w:bottom w:val="nil"/>
                <w:right w:val="nil"/>
                <w:between w:val="nil"/>
              </w:pBdr>
              <w:tabs>
                <w:tab w:val="left" w:pos="-576"/>
                <w:tab w:val="left" w:pos="429"/>
              </w:tabs>
              <w:spacing w:before="120"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all forms of taxation whether direct or indirect;</w:t>
            </w:r>
          </w:p>
          <w:p w14:paraId="0000026B" w14:textId="77777777" w:rsidR="009235C5" w:rsidRPr="00B24987" w:rsidRDefault="00157345">
            <w:pPr>
              <w:numPr>
                <w:ilvl w:val="0"/>
                <w:numId w:val="22"/>
              </w:numPr>
              <w:pBdr>
                <w:top w:val="nil"/>
                <w:left w:val="nil"/>
                <w:bottom w:val="nil"/>
                <w:right w:val="nil"/>
                <w:between w:val="nil"/>
              </w:pBdr>
              <w:tabs>
                <w:tab w:val="left" w:pos="-576"/>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national insurance contributions in the United Kingdom and similar contributions or obligations in any other jurisdiction;</w:t>
            </w:r>
          </w:p>
          <w:p w14:paraId="0000026C" w14:textId="77777777" w:rsidR="009235C5" w:rsidRPr="00B24987" w:rsidRDefault="00157345">
            <w:pPr>
              <w:numPr>
                <w:ilvl w:val="0"/>
                <w:numId w:val="22"/>
              </w:numPr>
              <w:pBdr>
                <w:top w:val="nil"/>
                <w:left w:val="nil"/>
                <w:bottom w:val="nil"/>
                <w:right w:val="nil"/>
                <w:between w:val="nil"/>
              </w:pBdr>
              <w:tabs>
                <w:tab w:val="left" w:pos="-576"/>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all statutory, governmental, state, federal, provincial, local government or municipal charges, duties, imports, contributions. levies or liabilities (other than in return  for goods or services supplied or performed or to be performed) and withholdings; and</w:t>
            </w:r>
          </w:p>
          <w:p w14:paraId="0000026D" w14:textId="77777777" w:rsidR="009235C5" w:rsidRPr="00B24987" w:rsidRDefault="00157345">
            <w:pPr>
              <w:numPr>
                <w:ilvl w:val="0"/>
                <w:numId w:val="22"/>
              </w:numPr>
              <w:pBdr>
                <w:top w:val="nil"/>
                <w:left w:val="nil"/>
                <w:bottom w:val="nil"/>
                <w:right w:val="nil"/>
                <w:between w:val="nil"/>
              </w:pBdr>
              <w:tabs>
                <w:tab w:val="left" w:pos="-576"/>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any penalty, fine, surcharge, interest, charges or costs relating to any of the above,</w:t>
            </w:r>
          </w:p>
          <w:p w14:paraId="0000026E" w14:textId="77777777" w:rsidR="009235C5" w:rsidRPr="00B24987" w:rsidRDefault="00157345">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sidRPr="00B24987">
              <w:rPr>
                <w:rFonts w:ascii="Arial" w:eastAsia="Arial" w:hAnsi="Arial" w:cs="Arial"/>
                <w:color w:val="000000"/>
                <w:sz w:val="24"/>
                <w:szCs w:val="24"/>
              </w:rPr>
              <w:t>in each case wherever chargeable and whether of the United Kingdom and any other jurisdiction;</w:t>
            </w:r>
          </w:p>
        </w:tc>
      </w:tr>
      <w:tr w:rsidR="009235C5" w:rsidRPr="00B24987" w14:paraId="5D56C9A3" w14:textId="77777777">
        <w:tc>
          <w:tcPr>
            <w:tcW w:w="2695" w:type="dxa"/>
            <w:tcMar>
              <w:left w:w="113" w:type="dxa"/>
              <w:right w:w="113" w:type="dxa"/>
            </w:tcMar>
          </w:tcPr>
          <w:p w14:paraId="0000026F"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"Termination Notice"</w:t>
            </w:r>
          </w:p>
        </w:tc>
        <w:tc>
          <w:tcPr>
            <w:tcW w:w="6300" w:type="dxa"/>
            <w:tcMar>
              <w:left w:w="113" w:type="dxa"/>
              <w:right w:w="113" w:type="dxa"/>
            </w:tcMar>
          </w:tcPr>
          <w:p w14:paraId="00000270"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9235C5" w:rsidRPr="00B24987" w14:paraId="6582484E" w14:textId="77777777">
        <w:tc>
          <w:tcPr>
            <w:tcW w:w="2695" w:type="dxa"/>
            <w:tcMar>
              <w:left w:w="113" w:type="dxa"/>
              <w:right w:w="113" w:type="dxa"/>
            </w:tcMar>
          </w:tcPr>
          <w:p w14:paraId="00000271"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"Test Issue"</w:t>
            </w:r>
          </w:p>
        </w:tc>
        <w:tc>
          <w:tcPr>
            <w:tcW w:w="6300" w:type="dxa"/>
            <w:tcMar>
              <w:left w:w="113" w:type="dxa"/>
              <w:right w:w="113" w:type="dxa"/>
            </w:tcMar>
          </w:tcPr>
          <w:p w14:paraId="00000272"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any variance or non-conformity of the Deliverables from their requirements as set out in a Call-Off Contract;</w:t>
            </w:r>
          </w:p>
        </w:tc>
      </w:tr>
      <w:tr w:rsidR="009235C5" w:rsidRPr="00B24987" w14:paraId="521CCD39" w14:textId="77777777">
        <w:tc>
          <w:tcPr>
            <w:tcW w:w="2695" w:type="dxa"/>
            <w:tcMar>
              <w:left w:w="113" w:type="dxa"/>
              <w:right w:w="113" w:type="dxa"/>
            </w:tcMar>
          </w:tcPr>
          <w:p w14:paraId="00000273"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"Test Plan"</w:t>
            </w:r>
          </w:p>
        </w:tc>
        <w:tc>
          <w:tcPr>
            <w:tcW w:w="6300" w:type="dxa"/>
            <w:tcMar>
              <w:left w:w="113" w:type="dxa"/>
              <w:right w:w="113" w:type="dxa"/>
            </w:tcMar>
          </w:tcPr>
          <w:p w14:paraId="00000274"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a plan:</w:t>
            </w:r>
          </w:p>
          <w:p w14:paraId="00000275" w14:textId="77777777" w:rsidR="009235C5" w:rsidRPr="00B24987" w:rsidRDefault="00157345">
            <w:pPr>
              <w:numPr>
                <w:ilvl w:val="0"/>
                <w:numId w:val="24"/>
              </w:numPr>
              <w:pBdr>
                <w:top w:val="nil"/>
                <w:left w:val="nil"/>
                <w:bottom w:val="nil"/>
                <w:right w:val="nil"/>
                <w:between w:val="nil"/>
              </w:pBdr>
              <w:tabs>
                <w:tab w:val="left" w:pos="-576"/>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 xml:space="preserve">for the Testing of the Deliverables; and </w:t>
            </w:r>
          </w:p>
          <w:p w14:paraId="00000276" w14:textId="77777777" w:rsidR="009235C5" w:rsidRPr="00B24987" w:rsidRDefault="00157345">
            <w:pPr>
              <w:numPr>
                <w:ilvl w:val="0"/>
                <w:numId w:val="24"/>
              </w:numPr>
              <w:pBdr>
                <w:top w:val="nil"/>
                <w:left w:val="nil"/>
                <w:bottom w:val="nil"/>
                <w:right w:val="nil"/>
                <w:between w:val="nil"/>
              </w:pBdr>
              <w:tabs>
                <w:tab w:val="left" w:pos="-576"/>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setting out other agreed criteria related to the achievement of Milestones;</w:t>
            </w:r>
          </w:p>
        </w:tc>
      </w:tr>
      <w:tr w:rsidR="009235C5" w:rsidRPr="00B24987" w14:paraId="35F9EB55" w14:textId="77777777">
        <w:tc>
          <w:tcPr>
            <w:tcW w:w="2695" w:type="dxa"/>
            <w:tcMar>
              <w:left w:w="113" w:type="dxa"/>
              <w:right w:w="113" w:type="dxa"/>
            </w:tcMar>
          </w:tcPr>
          <w:p w14:paraId="00000277"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"Tests "</w:t>
            </w:r>
          </w:p>
        </w:tc>
        <w:tc>
          <w:tcPr>
            <w:tcW w:w="6300" w:type="dxa"/>
            <w:tcMar>
              <w:left w:w="113" w:type="dxa"/>
              <w:right w:w="113" w:type="dxa"/>
            </w:tcMar>
          </w:tcPr>
          <w:p w14:paraId="00000278"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any tests required to be carried out pursuant to a Call-Off Contract as set out in the Test Plan or elsewhere in a Call-Off Contract and "</w:t>
            </w:r>
            <w:r w:rsidRPr="00B24987">
              <w:rPr>
                <w:rFonts w:ascii="Arial" w:eastAsia="Arial" w:hAnsi="Arial" w:cs="Arial"/>
                <w:b/>
                <w:color w:val="000000"/>
                <w:sz w:val="24"/>
                <w:szCs w:val="24"/>
              </w:rPr>
              <w:t>Tested</w:t>
            </w:r>
            <w:r w:rsidRPr="00B24987">
              <w:rPr>
                <w:rFonts w:ascii="Arial" w:eastAsia="Arial" w:hAnsi="Arial" w:cs="Arial"/>
                <w:color w:val="000000"/>
                <w:sz w:val="24"/>
                <w:szCs w:val="24"/>
              </w:rPr>
              <w:t>" and “</w:t>
            </w:r>
            <w:r w:rsidRPr="00B24987">
              <w:rPr>
                <w:rFonts w:ascii="Arial" w:eastAsia="Arial" w:hAnsi="Arial" w:cs="Arial"/>
                <w:b/>
                <w:color w:val="000000"/>
                <w:sz w:val="24"/>
                <w:szCs w:val="24"/>
              </w:rPr>
              <w:t>Testing</w:t>
            </w:r>
            <w:r w:rsidRPr="00B24987">
              <w:rPr>
                <w:rFonts w:ascii="Arial" w:eastAsia="Arial" w:hAnsi="Arial" w:cs="Arial"/>
                <w:color w:val="000000"/>
                <w:sz w:val="24"/>
                <w:szCs w:val="24"/>
              </w:rPr>
              <w:t>” shall be construed accordingly;</w:t>
            </w:r>
          </w:p>
        </w:tc>
      </w:tr>
      <w:tr w:rsidR="009235C5" w:rsidRPr="00B24987" w14:paraId="4FC5FDBC" w14:textId="77777777">
        <w:tc>
          <w:tcPr>
            <w:tcW w:w="2695" w:type="dxa"/>
            <w:tcMar>
              <w:left w:w="113" w:type="dxa"/>
              <w:right w:w="113" w:type="dxa"/>
            </w:tcMar>
          </w:tcPr>
          <w:p w14:paraId="00000279"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"Third Party IPR"</w:t>
            </w:r>
          </w:p>
        </w:tc>
        <w:tc>
          <w:tcPr>
            <w:tcW w:w="6300" w:type="dxa"/>
            <w:tcMar>
              <w:left w:w="113" w:type="dxa"/>
              <w:right w:w="113" w:type="dxa"/>
            </w:tcMar>
          </w:tcPr>
          <w:p w14:paraId="0000027A"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Intellectual Property Rights owned by a third party which is or will be used by the Supplier for the purpose of providing the Deliverables;</w:t>
            </w:r>
          </w:p>
        </w:tc>
      </w:tr>
      <w:tr w:rsidR="009235C5" w:rsidRPr="00B24987" w14:paraId="79A3F7AD" w14:textId="77777777">
        <w:tc>
          <w:tcPr>
            <w:tcW w:w="2695" w:type="dxa"/>
            <w:tcMar>
              <w:left w:w="113" w:type="dxa"/>
              <w:right w:w="113" w:type="dxa"/>
            </w:tcMar>
          </w:tcPr>
          <w:p w14:paraId="0000027B"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"Transferring Supplier Employees"</w:t>
            </w:r>
          </w:p>
        </w:tc>
        <w:tc>
          <w:tcPr>
            <w:tcW w:w="6300" w:type="dxa"/>
            <w:tcMar>
              <w:left w:w="113" w:type="dxa"/>
              <w:right w:w="113" w:type="dxa"/>
            </w:tcMar>
          </w:tcPr>
          <w:p w14:paraId="0000027C"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9235C5" w:rsidRPr="00B24987" w14:paraId="226194A5" w14:textId="77777777">
        <w:tc>
          <w:tcPr>
            <w:tcW w:w="2695" w:type="dxa"/>
            <w:tcMar>
              <w:left w:w="113" w:type="dxa"/>
              <w:right w:w="113" w:type="dxa"/>
            </w:tcMar>
          </w:tcPr>
          <w:p w14:paraId="0000027D"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lastRenderedPageBreak/>
              <w:t>"Transparency Information"</w:t>
            </w:r>
          </w:p>
        </w:tc>
        <w:tc>
          <w:tcPr>
            <w:tcW w:w="6300" w:type="dxa"/>
            <w:tcMar>
              <w:left w:w="113" w:type="dxa"/>
              <w:right w:w="113" w:type="dxa"/>
            </w:tcMar>
          </w:tcPr>
          <w:p w14:paraId="0000027E"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the Transparency Reports and the content of a Contract, including any changes to this Contract agreed from time to time, except for:</w:t>
            </w:r>
          </w:p>
          <w:p w14:paraId="0000027F" w14:textId="77777777" w:rsidR="009235C5" w:rsidRPr="00B24987" w:rsidRDefault="00157345">
            <w:pPr>
              <w:numPr>
                <w:ilvl w:val="0"/>
                <w:numId w:val="3"/>
              </w:numPr>
              <w:pBdr>
                <w:top w:val="nil"/>
                <w:left w:val="nil"/>
                <w:bottom w:val="nil"/>
                <w:right w:val="nil"/>
                <w:between w:val="nil"/>
              </w:pBdr>
              <w:tabs>
                <w:tab w:val="left" w:pos="-576"/>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ab/>
              <w:t>any information which is exempt from disclosure in accordance with the provisions of the FOIA, which shall be determined by the Relevant Authority; and</w:t>
            </w:r>
          </w:p>
          <w:p w14:paraId="00000280" w14:textId="77777777" w:rsidR="009235C5" w:rsidRPr="00B24987" w:rsidRDefault="00157345">
            <w:pPr>
              <w:numPr>
                <w:ilvl w:val="0"/>
                <w:numId w:val="3"/>
              </w:numPr>
              <w:pBdr>
                <w:top w:val="nil"/>
                <w:left w:val="nil"/>
                <w:bottom w:val="nil"/>
                <w:right w:val="nil"/>
                <w:between w:val="nil"/>
              </w:pBdr>
              <w:tabs>
                <w:tab w:val="left" w:pos="-576"/>
                <w:tab w:val="left" w:pos="429"/>
              </w:tabs>
              <w:spacing w:after="120"/>
              <w:ind w:hanging="432"/>
              <w:jc w:val="both"/>
              <w:rPr>
                <w:rFonts w:ascii="Arial" w:eastAsia="Arial" w:hAnsi="Arial" w:cs="Arial"/>
                <w:color w:val="000000"/>
                <w:sz w:val="24"/>
                <w:szCs w:val="24"/>
              </w:rPr>
            </w:pPr>
            <w:r w:rsidRPr="00B24987">
              <w:rPr>
                <w:rFonts w:ascii="Arial" w:eastAsia="Arial" w:hAnsi="Arial" w:cs="Arial"/>
                <w:color w:val="000000"/>
                <w:sz w:val="24"/>
                <w:szCs w:val="24"/>
              </w:rPr>
              <w:tab/>
              <w:t>Commercially Sensitive Information;</w:t>
            </w:r>
          </w:p>
        </w:tc>
      </w:tr>
      <w:tr w:rsidR="009235C5" w:rsidRPr="00B24987" w14:paraId="14904DE5" w14:textId="77777777">
        <w:tc>
          <w:tcPr>
            <w:tcW w:w="2695" w:type="dxa"/>
            <w:tcMar>
              <w:left w:w="113" w:type="dxa"/>
              <w:right w:w="113" w:type="dxa"/>
            </w:tcMar>
          </w:tcPr>
          <w:p w14:paraId="00000281"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"Transparency Reports"</w:t>
            </w:r>
          </w:p>
        </w:tc>
        <w:tc>
          <w:tcPr>
            <w:tcW w:w="6300" w:type="dxa"/>
            <w:tcMar>
              <w:left w:w="113" w:type="dxa"/>
              <w:right w:w="113" w:type="dxa"/>
            </w:tcMar>
          </w:tcPr>
          <w:p w14:paraId="00000282"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9235C5" w:rsidRPr="00B24987" w14:paraId="7F08F665" w14:textId="77777777">
        <w:tc>
          <w:tcPr>
            <w:tcW w:w="2695" w:type="dxa"/>
            <w:tcMar>
              <w:left w:w="113" w:type="dxa"/>
              <w:right w:w="113" w:type="dxa"/>
            </w:tcMar>
          </w:tcPr>
          <w:p w14:paraId="00000283"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"Variation"</w:t>
            </w:r>
          </w:p>
        </w:tc>
        <w:tc>
          <w:tcPr>
            <w:tcW w:w="6300" w:type="dxa"/>
            <w:tcMar>
              <w:left w:w="113" w:type="dxa"/>
              <w:right w:w="113" w:type="dxa"/>
            </w:tcMar>
          </w:tcPr>
          <w:p w14:paraId="00000284"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any change to a Contract;</w:t>
            </w:r>
          </w:p>
        </w:tc>
      </w:tr>
      <w:tr w:rsidR="009235C5" w:rsidRPr="00B24987" w14:paraId="15E18757" w14:textId="77777777">
        <w:tc>
          <w:tcPr>
            <w:tcW w:w="2695" w:type="dxa"/>
            <w:tcMar>
              <w:left w:w="113" w:type="dxa"/>
              <w:right w:w="113" w:type="dxa"/>
            </w:tcMar>
          </w:tcPr>
          <w:p w14:paraId="00000285"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"Variation Form"</w:t>
            </w:r>
          </w:p>
        </w:tc>
        <w:tc>
          <w:tcPr>
            <w:tcW w:w="6300" w:type="dxa"/>
            <w:tcMar>
              <w:left w:w="113" w:type="dxa"/>
              <w:right w:w="113" w:type="dxa"/>
            </w:tcMar>
          </w:tcPr>
          <w:p w14:paraId="00000286"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the form set out in Joint Schedule 2 (Variation Form);</w:t>
            </w:r>
          </w:p>
        </w:tc>
      </w:tr>
      <w:tr w:rsidR="009235C5" w:rsidRPr="00B24987" w14:paraId="0811D7D2" w14:textId="77777777">
        <w:tc>
          <w:tcPr>
            <w:tcW w:w="2695" w:type="dxa"/>
            <w:tcMar>
              <w:left w:w="113" w:type="dxa"/>
              <w:right w:w="113" w:type="dxa"/>
            </w:tcMar>
          </w:tcPr>
          <w:p w14:paraId="00000287"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"Variation Procedure"</w:t>
            </w:r>
          </w:p>
        </w:tc>
        <w:tc>
          <w:tcPr>
            <w:tcW w:w="6300" w:type="dxa"/>
            <w:tcMar>
              <w:left w:w="113" w:type="dxa"/>
              <w:right w:w="113" w:type="dxa"/>
            </w:tcMar>
          </w:tcPr>
          <w:p w14:paraId="00000288"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the procedure set out in Clause 24 (Changing the contract);</w:t>
            </w:r>
          </w:p>
        </w:tc>
      </w:tr>
      <w:tr w:rsidR="009235C5" w:rsidRPr="00B24987" w14:paraId="2F914425" w14:textId="77777777">
        <w:tc>
          <w:tcPr>
            <w:tcW w:w="2695" w:type="dxa"/>
            <w:tcMar>
              <w:left w:w="113" w:type="dxa"/>
              <w:right w:w="113" w:type="dxa"/>
            </w:tcMar>
          </w:tcPr>
          <w:p w14:paraId="00000289"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"VAT"</w:t>
            </w:r>
          </w:p>
        </w:tc>
        <w:tc>
          <w:tcPr>
            <w:tcW w:w="6300" w:type="dxa"/>
            <w:tcMar>
              <w:left w:w="113" w:type="dxa"/>
              <w:right w:w="113" w:type="dxa"/>
            </w:tcMar>
          </w:tcPr>
          <w:p w14:paraId="0000028A"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value added tax in accordance with the provisions of the Value Added Tax Act 1994;</w:t>
            </w:r>
          </w:p>
        </w:tc>
      </w:tr>
      <w:tr w:rsidR="009235C5" w:rsidRPr="00B24987" w14:paraId="72F00366" w14:textId="77777777">
        <w:tc>
          <w:tcPr>
            <w:tcW w:w="2695" w:type="dxa"/>
            <w:tcMar>
              <w:left w:w="113" w:type="dxa"/>
              <w:right w:w="113" w:type="dxa"/>
            </w:tcMar>
          </w:tcPr>
          <w:p w14:paraId="0000028B"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"VCSE"</w:t>
            </w:r>
          </w:p>
        </w:tc>
        <w:tc>
          <w:tcPr>
            <w:tcW w:w="6300" w:type="dxa"/>
            <w:tcMar>
              <w:left w:w="113" w:type="dxa"/>
              <w:right w:w="113" w:type="dxa"/>
            </w:tcMar>
          </w:tcPr>
          <w:p w14:paraId="0000028C"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9235C5" w:rsidRPr="00B24987" w14:paraId="7CBF5696" w14:textId="77777777">
        <w:tc>
          <w:tcPr>
            <w:tcW w:w="2695" w:type="dxa"/>
            <w:tcMar>
              <w:left w:w="113" w:type="dxa"/>
              <w:right w:w="113" w:type="dxa"/>
            </w:tcMar>
          </w:tcPr>
          <w:p w14:paraId="0000028D"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"Worker"</w:t>
            </w:r>
          </w:p>
        </w:tc>
        <w:tc>
          <w:tcPr>
            <w:tcW w:w="6300" w:type="dxa"/>
            <w:tcMar>
              <w:left w:w="113" w:type="dxa"/>
              <w:right w:w="113" w:type="dxa"/>
            </w:tcMar>
          </w:tcPr>
          <w:p w14:paraId="0000028E"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9235C5" w:rsidRPr="00B24987" w14:paraId="5369C67B" w14:textId="77777777">
        <w:tc>
          <w:tcPr>
            <w:tcW w:w="2695" w:type="dxa"/>
            <w:tcMar>
              <w:left w:w="113" w:type="dxa"/>
              <w:right w:w="113" w:type="dxa"/>
            </w:tcMar>
          </w:tcPr>
          <w:p w14:paraId="0000028F"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"Working Day"</w:t>
            </w:r>
          </w:p>
        </w:tc>
        <w:tc>
          <w:tcPr>
            <w:tcW w:w="6300" w:type="dxa"/>
            <w:tcMar>
              <w:left w:w="113" w:type="dxa"/>
              <w:right w:w="113" w:type="dxa"/>
            </w:tcMar>
          </w:tcPr>
          <w:p w14:paraId="00000290"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any day other than a Saturday or Sunday or public holiday in England and Wales unless specified otherwise by the Parties in the Order Form;</w:t>
            </w:r>
          </w:p>
        </w:tc>
      </w:tr>
      <w:tr w:rsidR="009235C5" w:rsidRPr="00B24987" w14:paraId="1BF03E9E" w14:textId="77777777">
        <w:tc>
          <w:tcPr>
            <w:tcW w:w="2695" w:type="dxa"/>
            <w:tcMar>
              <w:left w:w="113" w:type="dxa"/>
              <w:right w:w="113" w:type="dxa"/>
            </w:tcMar>
          </w:tcPr>
          <w:p w14:paraId="00000291"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"Work Day"</w:t>
            </w:r>
          </w:p>
        </w:tc>
        <w:tc>
          <w:tcPr>
            <w:tcW w:w="6300" w:type="dxa"/>
            <w:tcMar>
              <w:left w:w="113" w:type="dxa"/>
              <w:right w:w="113" w:type="dxa"/>
            </w:tcMar>
          </w:tcPr>
          <w:p w14:paraId="00000292"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7.5 Work Hours, whether or not such hours are worked consecutively and whether or not they are worked on the same day; and</w:t>
            </w:r>
          </w:p>
        </w:tc>
      </w:tr>
      <w:tr w:rsidR="009235C5" w:rsidRPr="00B24987" w14:paraId="6A9EF662" w14:textId="77777777">
        <w:tc>
          <w:tcPr>
            <w:tcW w:w="2695" w:type="dxa"/>
            <w:tcMar>
              <w:left w:w="113" w:type="dxa"/>
              <w:right w:w="113" w:type="dxa"/>
            </w:tcMar>
          </w:tcPr>
          <w:p w14:paraId="00000293" w14:textId="77777777" w:rsidR="009235C5" w:rsidRPr="00B24987" w:rsidRDefault="00157345">
            <w:pPr>
              <w:pBdr>
                <w:top w:val="nil"/>
                <w:left w:val="nil"/>
                <w:bottom w:val="nil"/>
                <w:right w:val="nil"/>
                <w:between w:val="nil"/>
              </w:pBdr>
              <w:tabs>
                <w:tab w:val="left" w:pos="1134"/>
              </w:tabs>
              <w:spacing w:before="120" w:after="120"/>
              <w:ind w:left="142"/>
              <w:jc w:val="both"/>
              <w:rPr>
                <w:rFonts w:ascii="Arial" w:eastAsia="Arial" w:hAnsi="Arial" w:cs="Arial"/>
                <w:b/>
                <w:color w:val="000000"/>
                <w:sz w:val="24"/>
                <w:szCs w:val="24"/>
              </w:rPr>
            </w:pPr>
            <w:r w:rsidRPr="00B24987">
              <w:rPr>
                <w:rFonts w:ascii="Arial" w:eastAsia="Arial" w:hAnsi="Arial" w:cs="Arial"/>
                <w:b/>
                <w:color w:val="000000"/>
                <w:sz w:val="24"/>
                <w:szCs w:val="24"/>
              </w:rPr>
              <w:t>"Work Hours"</w:t>
            </w:r>
          </w:p>
        </w:tc>
        <w:tc>
          <w:tcPr>
            <w:tcW w:w="6300" w:type="dxa"/>
            <w:tcMar>
              <w:left w:w="113" w:type="dxa"/>
              <w:right w:w="113" w:type="dxa"/>
            </w:tcMar>
          </w:tcPr>
          <w:p w14:paraId="00000294" w14:textId="77777777" w:rsidR="009235C5" w:rsidRPr="00B24987" w:rsidRDefault="00157345">
            <w:pPr>
              <w:widowControl w:val="0"/>
              <w:pBdr>
                <w:top w:val="nil"/>
                <w:left w:val="nil"/>
                <w:bottom w:val="nil"/>
                <w:right w:val="nil"/>
                <w:between w:val="nil"/>
              </w:pBdr>
              <w:tabs>
                <w:tab w:val="left" w:pos="-179"/>
              </w:tabs>
              <w:spacing w:before="120" w:after="120"/>
              <w:ind w:right="158"/>
              <w:jc w:val="both"/>
              <w:rPr>
                <w:rFonts w:ascii="Arial" w:eastAsia="Arial" w:hAnsi="Arial" w:cs="Arial"/>
                <w:color w:val="000000"/>
                <w:sz w:val="24"/>
                <w:szCs w:val="24"/>
              </w:rPr>
            </w:pPr>
            <w:r w:rsidRPr="00B24987">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00000295" w14:textId="77777777" w:rsidR="009235C5" w:rsidRDefault="009235C5">
      <w:pPr>
        <w:spacing w:after="0" w:line="240" w:lineRule="auto"/>
        <w:rPr>
          <w:rFonts w:ascii="Arial" w:eastAsia="Arial" w:hAnsi="Arial" w:cs="Arial"/>
          <w:sz w:val="24"/>
          <w:szCs w:val="24"/>
        </w:rPr>
      </w:pPr>
      <w:bookmarkStart w:id="8" w:name="_heading=h.gjdgxs" w:colFirst="0" w:colLast="0"/>
      <w:bookmarkEnd w:id="8"/>
    </w:p>
    <w:sectPr w:rsidR="009235C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C71C7" w16cex:dateUtc="2024-06-27T15:54:00Z"/>
  <w16cex:commentExtensible w16cex:durableId="061C1FE3" w16cex:dateUtc="2024-06-27T14:58:00Z"/>
  <w16cex:commentExtensible w16cex:durableId="104E470D" w16cex:dateUtc="2024-06-27T15:52:00Z"/>
  <w16cex:commentExtensible w16cex:durableId="541EA2EF" w16cex:dateUtc="2024-06-27T1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2A2" w16cid:durableId="07D2C5F7"/>
  <w16cid:commentId w16cid:paraId="000002A3" w16cid:durableId="15AC4D2E"/>
  <w16cid:commentId w16cid:paraId="01D34CAE" w16cid:durableId="0904F3F5"/>
  <w16cid:commentId w16cid:paraId="3834913B" w16cid:durableId="250C71C7"/>
  <w16cid:commentId w16cid:paraId="000002A4" w16cid:durableId="0D4A4448"/>
  <w16cid:commentId w16cid:paraId="000002A5" w16cid:durableId="1EB48A8C"/>
  <w16cid:commentId w16cid:paraId="000002A6" w16cid:durableId="74033945"/>
  <w16cid:commentId w16cid:paraId="70CF53B8" w16cid:durableId="7513D1AB"/>
  <w16cid:commentId w16cid:paraId="534C752F" w16cid:durableId="061C1FE3"/>
  <w16cid:commentId w16cid:paraId="000002AB" w16cid:durableId="4F135C10"/>
  <w16cid:commentId w16cid:paraId="000002AC" w16cid:durableId="6E534562"/>
  <w16cid:commentId w16cid:paraId="000002AD" w16cid:durableId="27BAED9B"/>
  <w16cid:commentId w16cid:paraId="000002AE" w16cid:durableId="526BB61E"/>
  <w16cid:commentId w16cid:paraId="6F60168D" w16cid:durableId="00150B1E"/>
  <w16cid:commentId w16cid:paraId="000002A7" w16cid:durableId="5388626C"/>
  <w16cid:commentId w16cid:paraId="000002A8" w16cid:durableId="5BF7B9FD"/>
  <w16cid:commentId w16cid:paraId="4F580992" w16cid:durableId="0FDF1AC1"/>
  <w16cid:commentId w16cid:paraId="13E08B5A" w16cid:durableId="104E470D"/>
  <w16cid:commentId w16cid:paraId="000002A9" w16cid:durableId="3FD5D636"/>
  <w16cid:commentId w16cid:paraId="000002AA" w16cid:durableId="5AF10879"/>
  <w16cid:commentId w16cid:paraId="2D25447A" w16cid:durableId="207B8AE2"/>
  <w16cid:commentId w16cid:paraId="35C01873" w16cid:durableId="541EA2E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C6F73" w14:textId="77777777" w:rsidR="00E20C50" w:rsidRDefault="00E20C50">
      <w:pPr>
        <w:spacing w:after="0" w:line="240" w:lineRule="auto"/>
      </w:pPr>
      <w:r>
        <w:separator/>
      </w:r>
    </w:p>
  </w:endnote>
  <w:endnote w:type="continuationSeparator" w:id="0">
    <w:p w14:paraId="04D93780" w14:textId="77777777" w:rsidR="00E20C50" w:rsidRDefault="00E20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STZhongsong">
    <w:panose1 w:val="00000000000000000000"/>
    <w:charset w:val="86"/>
    <w:family w:val="auto"/>
    <w:notTrueType/>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9B" w14:textId="77777777" w:rsidR="00157345" w:rsidRDefault="00157345">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9C" w14:textId="77777777" w:rsidR="00157345" w:rsidRDefault="00157345">
    <w:pPr>
      <w:tabs>
        <w:tab w:val="center" w:pos="4513"/>
        <w:tab w:val="right" w:pos="9026"/>
      </w:tabs>
      <w:spacing w:after="0"/>
      <w:rPr>
        <w:rFonts w:ascii="Arial" w:eastAsia="Arial" w:hAnsi="Arial" w:cs="Arial"/>
        <w:sz w:val="20"/>
        <w:szCs w:val="20"/>
      </w:rPr>
    </w:pPr>
    <w:r>
      <w:rPr>
        <w:rFonts w:ascii="Arial" w:eastAsia="Arial" w:hAnsi="Arial" w:cs="Arial"/>
        <w:sz w:val="20"/>
        <w:szCs w:val="20"/>
      </w:rPr>
      <w:t>RM6349: Income Generation from Estates &amp; Assets</w:t>
    </w:r>
  </w:p>
  <w:p w14:paraId="0000029D" w14:textId="3C3E14ED" w:rsidR="00157345" w:rsidRPr="00180EAE" w:rsidRDefault="0015734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4"/>
        <w:szCs w:val="20"/>
      </w:rPr>
    </w:pPr>
    <w:r>
      <w:rPr>
        <w:rFonts w:ascii="Arial" w:eastAsia="Arial" w:hAnsi="Arial" w:cs="Arial"/>
        <w:color w:val="000000"/>
        <w:sz w:val="20"/>
        <w:szCs w:val="20"/>
      </w:rPr>
      <w:t>v1.0</w:t>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B24987">
      <w:rPr>
        <w:rFonts w:ascii="Arial" w:eastAsia="Arial" w:hAnsi="Arial" w:cs="Arial"/>
        <w:noProof/>
        <w:color w:val="000000"/>
        <w:sz w:val="20"/>
        <w:szCs w:val="20"/>
      </w:rPr>
      <w:t>10</w:t>
    </w:r>
    <w:r>
      <w:rPr>
        <w:rFonts w:ascii="Arial" w:eastAsia="Arial" w:hAnsi="Arial" w:cs="Arial"/>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9F" w14:textId="77777777" w:rsidR="00157345" w:rsidRDefault="00157345">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14:paraId="000002A0" w14:textId="3AC29F01" w:rsidR="00157345" w:rsidRDefault="00157345">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sidR="00180EAE">
      <w:rPr>
        <w:rFonts w:ascii="Arial" w:eastAsia="Arial" w:hAnsi="Arial" w:cs="Arial"/>
        <w:color w:val="BFBFBF"/>
        <w:sz w:val="20"/>
        <w:szCs w:val="20"/>
      </w:rPr>
      <w:fldChar w:fldCharType="separate"/>
    </w:r>
    <w:r w:rsidR="00180EAE">
      <w:rPr>
        <w:rFonts w:ascii="Arial" w:eastAsia="Arial" w:hAnsi="Arial" w:cs="Arial"/>
        <w:noProof/>
        <w:color w:val="BFBFBF"/>
        <w:sz w:val="20"/>
        <w:szCs w:val="20"/>
      </w:rPr>
      <w:t>32</w:t>
    </w:r>
    <w:r>
      <w:rPr>
        <w:rFonts w:ascii="Arial" w:eastAsia="Arial" w:hAnsi="Arial" w:cs="Arial"/>
        <w:color w:val="BFBFBF"/>
        <w:sz w:val="20"/>
        <w:szCs w:val="20"/>
      </w:rPr>
      <w:fldChar w:fldCharType="end"/>
    </w:r>
  </w:p>
  <w:p w14:paraId="000002A1" w14:textId="77777777" w:rsidR="00157345" w:rsidRDefault="001573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sz w:val="20"/>
        <w:szCs w:val="20"/>
      </w:rPr>
    </w:pPr>
    <w:r>
      <w:rPr>
        <w:rFonts w:ascii="Arial" w:eastAsia="Arial" w:hAnsi="Arial" w:cs="Arial"/>
        <w:color w:val="BFBFBF"/>
        <w:sz w:val="20"/>
        <w:szCs w:val="20"/>
      </w:rPr>
      <w:t>Model Version: v3.0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864F3" w14:textId="77777777" w:rsidR="00E20C50" w:rsidRDefault="00E20C50">
      <w:pPr>
        <w:spacing w:after="0" w:line="240" w:lineRule="auto"/>
      </w:pPr>
      <w:r>
        <w:separator/>
      </w:r>
    </w:p>
  </w:footnote>
  <w:footnote w:type="continuationSeparator" w:id="0">
    <w:p w14:paraId="1F7B146A" w14:textId="77777777" w:rsidR="00E20C50" w:rsidRDefault="00E20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96" w14:textId="77777777" w:rsidR="00157345" w:rsidRDefault="00157345">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97" w14:textId="77777777" w:rsidR="00157345" w:rsidRDefault="00157345">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Joint Schedule 1 (Definitions) </w:t>
    </w:r>
  </w:p>
  <w:p w14:paraId="00000298" w14:textId="77777777" w:rsidR="00157345" w:rsidRDefault="00157345">
    <w:pPr>
      <w:pBdr>
        <w:top w:val="nil"/>
        <w:left w:val="nil"/>
        <w:bottom w:val="nil"/>
        <w:right w:val="nil"/>
        <w:between w:val="nil"/>
      </w:pBdr>
      <w:tabs>
        <w:tab w:val="center" w:pos="4513"/>
        <w:tab w:val="right" w:pos="9026"/>
        <w:tab w:val="left" w:pos="3800"/>
      </w:tabs>
      <w:spacing w:after="0" w:line="240" w:lineRule="auto"/>
      <w:rPr>
        <w:rFonts w:ascii="Arial" w:eastAsia="Arial" w:hAnsi="Arial" w:cs="Arial"/>
        <w:color w:val="BFBFBF"/>
        <w:sz w:val="20"/>
        <w:szCs w:val="20"/>
      </w:rPr>
    </w:pPr>
    <w:r>
      <w:rPr>
        <w:rFonts w:ascii="Arial" w:eastAsia="Arial" w:hAnsi="Arial" w:cs="Arial"/>
        <w:color w:val="000000"/>
        <w:sz w:val="20"/>
        <w:szCs w:val="20"/>
      </w:rPr>
      <w:t>Crown Copyright 2024</w:t>
    </w:r>
    <w:r>
      <w:rPr>
        <w:rFonts w:ascii="Arial" w:eastAsia="Arial" w:hAnsi="Arial" w:cs="Arial"/>
        <w:color w:val="BFBFBF"/>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99" w14:textId="77777777" w:rsidR="00157345" w:rsidRDefault="00157345">
    <w:pPr>
      <w:pBdr>
        <w:top w:val="nil"/>
        <w:left w:val="nil"/>
        <w:bottom w:val="nil"/>
        <w:right w:val="nil"/>
        <w:between w:val="nil"/>
      </w:pBdr>
      <w:tabs>
        <w:tab w:val="center" w:pos="4513"/>
        <w:tab w:val="right" w:pos="9026"/>
      </w:tabs>
      <w:spacing w:after="0" w:line="240" w:lineRule="auto"/>
      <w:rPr>
        <w:rFonts w:ascii="Arial" w:eastAsia="Arial" w:hAnsi="Arial" w:cs="Arial"/>
        <w:b/>
        <w:color w:val="BFBFBF"/>
        <w:sz w:val="20"/>
        <w:szCs w:val="20"/>
      </w:rPr>
    </w:pPr>
    <w:r>
      <w:rPr>
        <w:rFonts w:ascii="Arial" w:eastAsia="Arial" w:hAnsi="Arial" w:cs="Arial"/>
        <w:b/>
        <w:color w:val="BFBFBF"/>
        <w:sz w:val="20"/>
        <w:szCs w:val="20"/>
      </w:rPr>
      <w:t xml:space="preserve">Joint Schedule 1 (Definitions) </w:t>
    </w:r>
  </w:p>
  <w:p w14:paraId="0000029A" w14:textId="77777777" w:rsidR="00157345" w:rsidRDefault="00157345">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BFBFBF"/>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E4178"/>
    <w:multiLevelType w:val="multilevel"/>
    <w:tmpl w:val="E41477E8"/>
    <w:lvl w:ilvl="0">
      <w:start w:val="1"/>
      <w:numFmt w:val="lowerLetter"/>
      <w:lvlText w:val="%1)"/>
      <w:lvlJc w:val="left"/>
      <w:pPr>
        <w:ind w:left="432" w:hanging="262"/>
      </w:pPr>
      <w:rPr>
        <w:sz w:val="24"/>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 w15:restartNumberingAfterBreak="0">
    <w:nsid w:val="0BAD1788"/>
    <w:multiLevelType w:val="multilevel"/>
    <w:tmpl w:val="186EBC04"/>
    <w:lvl w:ilvl="0">
      <w:start w:val="1"/>
      <w:numFmt w:val="lowerLetter"/>
      <w:lvlText w:val="%1)"/>
      <w:lvlJc w:val="left"/>
      <w:pPr>
        <w:ind w:left="432" w:hanging="262"/>
      </w:pPr>
      <w:rPr>
        <w:sz w:val="24"/>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 w15:restartNumberingAfterBreak="0">
    <w:nsid w:val="0D5C245D"/>
    <w:multiLevelType w:val="multilevel"/>
    <w:tmpl w:val="6428B634"/>
    <w:lvl w:ilvl="0">
      <w:start w:val="1"/>
      <w:numFmt w:val="lowerLetter"/>
      <w:lvlText w:val="%1)"/>
      <w:lvlJc w:val="left"/>
      <w:pPr>
        <w:ind w:left="432" w:hanging="262"/>
      </w:pPr>
      <w:rPr>
        <w:sz w:val="24"/>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 w15:restartNumberingAfterBreak="0">
    <w:nsid w:val="0D6D2F51"/>
    <w:multiLevelType w:val="multilevel"/>
    <w:tmpl w:val="B45489A4"/>
    <w:lvl w:ilvl="0">
      <w:start w:val="1"/>
      <w:numFmt w:val="lowerLetter"/>
      <w:lvlText w:val="%1)"/>
      <w:lvlJc w:val="left"/>
      <w:pPr>
        <w:ind w:left="432" w:hanging="262"/>
      </w:pPr>
      <w:rPr>
        <w:sz w:val="24"/>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4" w15:restartNumberingAfterBreak="0">
    <w:nsid w:val="10025955"/>
    <w:multiLevelType w:val="multilevel"/>
    <w:tmpl w:val="F048A5E4"/>
    <w:lvl w:ilvl="0">
      <w:start w:val="1"/>
      <w:numFmt w:val="lowerLetter"/>
      <w:lvlText w:val="%1)"/>
      <w:lvlJc w:val="left"/>
      <w:pPr>
        <w:ind w:left="432" w:hanging="262"/>
      </w:pPr>
      <w:rPr>
        <w:sz w:val="24"/>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5" w15:restartNumberingAfterBreak="0">
    <w:nsid w:val="11A46C11"/>
    <w:multiLevelType w:val="multilevel"/>
    <w:tmpl w:val="28A6C866"/>
    <w:lvl w:ilvl="0">
      <w:start w:val="1"/>
      <w:numFmt w:val="lowerLetter"/>
      <w:lvlText w:val="%1)"/>
      <w:lvlJc w:val="left"/>
      <w:pPr>
        <w:ind w:left="432" w:hanging="262"/>
      </w:pPr>
      <w:rPr>
        <w:sz w:val="24"/>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6" w15:restartNumberingAfterBreak="0">
    <w:nsid w:val="174F70EC"/>
    <w:multiLevelType w:val="multilevel"/>
    <w:tmpl w:val="47981264"/>
    <w:lvl w:ilvl="0">
      <w:start w:val="1"/>
      <w:numFmt w:val="lowerLetter"/>
      <w:lvlText w:val="%1)"/>
      <w:lvlJc w:val="left"/>
      <w:pPr>
        <w:ind w:left="432" w:hanging="262"/>
      </w:pPr>
      <w:rPr>
        <w:sz w:val="24"/>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7" w15:restartNumberingAfterBreak="0">
    <w:nsid w:val="1A11283C"/>
    <w:multiLevelType w:val="multilevel"/>
    <w:tmpl w:val="7400C760"/>
    <w:lvl w:ilvl="0">
      <w:start w:val="1"/>
      <w:numFmt w:val="lowerLetter"/>
      <w:lvlText w:val="%1)"/>
      <w:lvlJc w:val="left"/>
      <w:pPr>
        <w:ind w:left="432" w:hanging="262"/>
      </w:pPr>
      <w:rPr>
        <w:sz w:val="24"/>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8" w15:restartNumberingAfterBreak="0">
    <w:nsid w:val="1F471228"/>
    <w:multiLevelType w:val="multilevel"/>
    <w:tmpl w:val="3B00DF32"/>
    <w:lvl w:ilvl="0">
      <w:start w:val="1"/>
      <w:numFmt w:val="lowerLetter"/>
      <w:lvlText w:val="%1)"/>
      <w:lvlJc w:val="left"/>
      <w:pPr>
        <w:ind w:left="432" w:hanging="262"/>
      </w:pPr>
      <w:rPr>
        <w:sz w:val="24"/>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9" w15:restartNumberingAfterBreak="0">
    <w:nsid w:val="24242CBC"/>
    <w:multiLevelType w:val="multilevel"/>
    <w:tmpl w:val="CEDC6938"/>
    <w:lvl w:ilvl="0">
      <w:start w:val="1"/>
      <w:numFmt w:val="lowerLetter"/>
      <w:lvlText w:val="%1)"/>
      <w:lvlJc w:val="left"/>
      <w:pPr>
        <w:ind w:left="432" w:hanging="262"/>
      </w:pPr>
      <w:rPr>
        <w:sz w:val="24"/>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0" w15:restartNumberingAfterBreak="0">
    <w:nsid w:val="27EC4C36"/>
    <w:multiLevelType w:val="multilevel"/>
    <w:tmpl w:val="B91ACF54"/>
    <w:lvl w:ilvl="0">
      <w:start w:val="1"/>
      <w:numFmt w:val="lowerLetter"/>
      <w:lvlText w:val="%1)"/>
      <w:lvlJc w:val="left"/>
      <w:pPr>
        <w:ind w:left="432" w:hanging="262"/>
      </w:pPr>
      <w:rPr>
        <w:sz w:val="24"/>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1" w15:restartNumberingAfterBreak="0">
    <w:nsid w:val="2BDE2161"/>
    <w:multiLevelType w:val="multilevel"/>
    <w:tmpl w:val="C41CDB42"/>
    <w:lvl w:ilvl="0">
      <w:start w:val="1"/>
      <w:numFmt w:val="lowerLetter"/>
      <w:lvlText w:val="%1)"/>
      <w:lvlJc w:val="left"/>
      <w:pPr>
        <w:ind w:left="890" w:hanging="360"/>
      </w:pPr>
    </w:lvl>
    <w:lvl w:ilvl="1">
      <w:start w:val="1"/>
      <w:numFmt w:val="lowerRoman"/>
      <w:lvlText w:val="%2)"/>
      <w:lvlJc w:val="left"/>
      <w:pPr>
        <w:ind w:left="1610" w:hanging="360"/>
      </w:pPr>
      <w:rPr>
        <w:sz w:val="24"/>
        <w:szCs w:val="22"/>
      </w:r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12" w15:restartNumberingAfterBreak="0">
    <w:nsid w:val="2E885BB7"/>
    <w:multiLevelType w:val="multilevel"/>
    <w:tmpl w:val="68E0E064"/>
    <w:lvl w:ilvl="0">
      <w:start w:val="1"/>
      <w:numFmt w:val="decimal"/>
      <w:lvlText w:val="%1."/>
      <w:lvlJc w:val="left"/>
      <w:pPr>
        <w:ind w:left="644" w:hanging="357"/>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34717EE0"/>
    <w:multiLevelType w:val="multilevel"/>
    <w:tmpl w:val="D0725F18"/>
    <w:lvl w:ilvl="0">
      <w:start w:val="1"/>
      <w:numFmt w:val="lowerLetter"/>
      <w:lvlText w:val="%1)"/>
      <w:lvlJc w:val="left"/>
      <w:pPr>
        <w:ind w:left="432" w:hanging="262"/>
      </w:pPr>
      <w:rPr>
        <w:sz w:val="24"/>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4" w15:restartNumberingAfterBreak="0">
    <w:nsid w:val="3CE727A8"/>
    <w:multiLevelType w:val="multilevel"/>
    <w:tmpl w:val="1270A50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023239E"/>
    <w:multiLevelType w:val="multilevel"/>
    <w:tmpl w:val="5DFE5362"/>
    <w:lvl w:ilvl="0">
      <w:start w:val="1"/>
      <w:numFmt w:val="lowerLetter"/>
      <w:lvlText w:val="%1)"/>
      <w:lvlJc w:val="left"/>
      <w:pPr>
        <w:ind w:left="432" w:hanging="262"/>
      </w:pPr>
      <w:rPr>
        <w:sz w:val="24"/>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6" w15:restartNumberingAfterBreak="0">
    <w:nsid w:val="51E91B06"/>
    <w:multiLevelType w:val="multilevel"/>
    <w:tmpl w:val="7E168A4E"/>
    <w:lvl w:ilvl="0">
      <w:start w:val="1"/>
      <w:numFmt w:val="lowerLetter"/>
      <w:lvlText w:val="%1)"/>
      <w:lvlJc w:val="left"/>
      <w:pPr>
        <w:ind w:left="432" w:hanging="262"/>
      </w:pPr>
      <w:rPr>
        <w:sz w:val="24"/>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7" w15:restartNumberingAfterBreak="0">
    <w:nsid w:val="54CC516E"/>
    <w:multiLevelType w:val="multilevel"/>
    <w:tmpl w:val="8278C22C"/>
    <w:lvl w:ilvl="0">
      <w:start w:val="1"/>
      <w:numFmt w:val="lowerLetter"/>
      <w:pStyle w:val="GPSDefinitionL4"/>
      <w:lvlText w:val="%1)"/>
      <w:lvlJc w:val="left"/>
      <w:pPr>
        <w:ind w:left="432" w:hanging="262"/>
      </w:pPr>
      <w:rPr>
        <w:sz w:val="24"/>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8" w15:restartNumberingAfterBreak="0">
    <w:nsid w:val="57454871"/>
    <w:multiLevelType w:val="multilevel"/>
    <w:tmpl w:val="652E165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8BB495B"/>
    <w:multiLevelType w:val="multilevel"/>
    <w:tmpl w:val="2A60FEA2"/>
    <w:lvl w:ilvl="0">
      <w:start w:val="1"/>
      <w:numFmt w:val="lowerLetter"/>
      <w:lvlText w:val="%1)"/>
      <w:lvlJc w:val="left"/>
      <w:pPr>
        <w:ind w:left="890" w:hanging="360"/>
      </w:pPr>
    </w:lvl>
    <w:lvl w:ilvl="1">
      <w:start w:val="1"/>
      <w:numFmt w:val="lowerRoman"/>
      <w:lvlText w:val="%2)"/>
      <w:lvlJc w:val="left"/>
      <w:pPr>
        <w:ind w:left="1610" w:hanging="360"/>
      </w:pPr>
      <w:rPr>
        <w:rFonts w:ascii="Arial" w:hAnsi="Arial" w:cs="Arial" w:hint="default"/>
        <w:sz w:val="24"/>
        <w:szCs w:val="22"/>
      </w:r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20" w15:restartNumberingAfterBreak="0">
    <w:nsid w:val="59141A12"/>
    <w:multiLevelType w:val="multilevel"/>
    <w:tmpl w:val="74208EB6"/>
    <w:lvl w:ilvl="0">
      <w:start w:val="1"/>
      <w:numFmt w:val="lowerLetter"/>
      <w:lvlText w:val="%1)"/>
      <w:lvlJc w:val="left"/>
      <w:pPr>
        <w:ind w:left="432" w:hanging="262"/>
      </w:pPr>
      <w:rPr>
        <w:sz w:val="24"/>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1" w15:restartNumberingAfterBreak="0">
    <w:nsid w:val="596F48BF"/>
    <w:multiLevelType w:val="multilevel"/>
    <w:tmpl w:val="901E4FDE"/>
    <w:lvl w:ilvl="0">
      <w:start w:val="1"/>
      <w:numFmt w:val="lowerLetter"/>
      <w:lvlText w:val="%1)"/>
      <w:lvlJc w:val="left"/>
      <w:pPr>
        <w:ind w:left="432" w:hanging="262"/>
      </w:pPr>
      <w:rPr>
        <w:sz w:val="24"/>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2" w15:restartNumberingAfterBreak="0">
    <w:nsid w:val="5C794D6C"/>
    <w:multiLevelType w:val="multilevel"/>
    <w:tmpl w:val="0A76A198"/>
    <w:lvl w:ilvl="0">
      <w:start w:val="1"/>
      <w:numFmt w:val="lowerLetter"/>
      <w:lvlText w:val="%1)"/>
      <w:lvlJc w:val="left"/>
      <w:pPr>
        <w:ind w:left="432" w:hanging="262"/>
      </w:pPr>
      <w:rPr>
        <w:sz w:val="24"/>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3" w15:restartNumberingAfterBreak="0">
    <w:nsid w:val="5D997665"/>
    <w:multiLevelType w:val="multilevel"/>
    <w:tmpl w:val="59A4853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FD12D20"/>
    <w:multiLevelType w:val="multilevel"/>
    <w:tmpl w:val="74A2D0DE"/>
    <w:lvl w:ilvl="0">
      <w:start w:val="1"/>
      <w:numFmt w:val="lowerLetter"/>
      <w:lvlText w:val="%1)"/>
      <w:lvlJc w:val="left"/>
      <w:pPr>
        <w:ind w:left="432" w:hanging="262"/>
      </w:pPr>
      <w:rPr>
        <w:sz w:val="24"/>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5" w15:restartNumberingAfterBreak="0">
    <w:nsid w:val="5FFE52DA"/>
    <w:multiLevelType w:val="multilevel"/>
    <w:tmpl w:val="D1DEE0CE"/>
    <w:lvl w:ilvl="0">
      <w:start w:val="1"/>
      <w:numFmt w:val="lowerLetter"/>
      <w:lvlText w:val="%1)"/>
      <w:lvlJc w:val="left"/>
      <w:pPr>
        <w:ind w:left="432" w:hanging="262"/>
      </w:pPr>
      <w:rPr>
        <w:sz w:val="24"/>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6" w15:restartNumberingAfterBreak="0">
    <w:nsid w:val="62AB18CD"/>
    <w:multiLevelType w:val="multilevel"/>
    <w:tmpl w:val="E3A255F4"/>
    <w:lvl w:ilvl="0">
      <w:start w:val="1"/>
      <w:numFmt w:val="lowerLetter"/>
      <w:pStyle w:val="GPSL2GuidanceNumbered"/>
      <w:lvlText w:val="%1)"/>
      <w:lvlJc w:val="left"/>
      <w:pPr>
        <w:ind w:left="432" w:hanging="262"/>
      </w:pPr>
      <w:rPr>
        <w:sz w:val="24"/>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7" w15:restartNumberingAfterBreak="0">
    <w:nsid w:val="630751D6"/>
    <w:multiLevelType w:val="multilevel"/>
    <w:tmpl w:val="8E9ED9CE"/>
    <w:lvl w:ilvl="0">
      <w:start w:val="1"/>
      <w:numFmt w:val="lowerLetter"/>
      <w:lvlText w:val="%1)"/>
      <w:lvlJc w:val="left"/>
      <w:pPr>
        <w:ind w:left="432" w:hanging="262"/>
      </w:pPr>
      <w:rPr>
        <w:sz w:val="24"/>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8" w15:restartNumberingAfterBreak="0">
    <w:nsid w:val="66CC5E3C"/>
    <w:multiLevelType w:val="multilevel"/>
    <w:tmpl w:val="DB1C8578"/>
    <w:lvl w:ilvl="0">
      <w:start w:val="1"/>
      <w:numFmt w:val="lowerLetter"/>
      <w:lvlText w:val="%1)"/>
      <w:lvlJc w:val="left"/>
      <w:pPr>
        <w:ind w:left="432" w:hanging="262"/>
      </w:pPr>
      <w:rPr>
        <w:sz w:val="24"/>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9" w15:restartNumberingAfterBreak="0">
    <w:nsid w:val="6A3A0BB1"/>
    <w:multiLevelType w:val="multilevel"/>
    <w:tmpl w:val="5792058A"/>
    <w:lvl w:ilvl="0">
      <w:start w:val="1"/>
      <w:numFmt w:val="lowerLetter"/>
      <w:pStyle w:val="GPSL1CLAUSEHEADING"/>
      <w:lvlText w:val="%1)"/>
      <w:lvlJc w:val="left"/>
      <w:pPr>
        <w:ind w:left="432" w:hanging="262"/>
      </w:pPr>
      <w:rPr>
        <w:sz w:val="24"/>
        <w:szCs w:val="22"/>
      </w:rPr>
    </w:lvl>
    <w:lvl w:ilvl="1">
      <w:start w:val="1"/>
      <w:numFmt w:val="lowerLetter"/>
      <w:pStyle w:val="GPSL2numberedclause"/>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pStyle w:val="GPSL3numberedclause"/>
      <w:lvlText w:val="%3)"/>
      <w:lvlJc w:val="left"/>
      <w:pPr>
        <w:ind w:left="1250" w:hanging="360"/>
      </w:pPr>
      <w:rPr>
        <w:rFonts w:ascii="Arial" w:eastAsia="Arial" w:hAnsi="Arial" w:cs="Arial"/>
        <w:sz w:val="22"/>
        <w:szCs w:val="22"/>
      </w:rPr>
    </w:lvl>
    <w:lvl w:ilvl="3">
      <w:start w:val="1"/>
      <w:numFmt w:val="decimal"/>
      <w:pStyle w:val="GPSL4numberedclause"/>
      <w:lvlText w:val="(%4)"/>
      <w:lvlJc w:val="left"/>
      <w:pPr>
        <w:ind w:left="1610" w:hanging="360"/>
      </w:pPr>
    </w:lvl>
    <w:lvl w:ilvl="4">
      <w:start w:val="1"/>
      <w:numFmt w:val="lowerLetter"/>
      <w:pStyle w:val="GPSL5numberedclause"/>
      <w:lvlText w:val="(%5)"/>
      <w:lvlJc w:val="left"/>
      <w:pPr>
        <w:ind w:left="1970" w:hanging="360"/>
      </w:pPr>
    </w:lvl>
    <w:lvl w:ilvl="5">
      <w:start w:val="1"/>
      <w:numFmt w:val="lowerRoman"/>
      <w:pStyle w:val="GPSL6numbered"/>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0" w15:restartNumberingAfterBreak="0">
    <w:nsid w:val="6C360FA4"/>
    <w:multiLevelType w:val="multilevel"/>
    <w:tmpl w:val="F1D4F83C"/>
    <w:lvl w:ilvl="0">
      <w:start w:val="1"/>
      <w:numFmt w:val="lowerLetter"/>
      <w:lvlText w:val="%1)"/>
      <w:lvlJc w:val="left"/>
      <w:pPr>
        <w:ind w:left="432" w:hanging="262"/>
      </w:pPr>
      <w:rPr>
        <w:sz w:val="24"/>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1" w15:restartNumberingAfterBreak="0">
    <w:nsid w:val="6D8E2F34"/>
    <w:multiLevelType w:val="multilevel"/>
    <w:tmpl w:val="3B2446E2"/>
    <w:lvl w:ilvl="0">
      <w:start w:val="1"/>
      <w:numFmt w:val="lowerLetter"/>
      <w:lvlText w:val="%1)"/>
      <w:lvlJc w:val="left"/>
      <w:pPr>
        <w:ind w:left="890" w:hanging="360"/>
      </w:pPr>
    </w:lvl>
    <w:lvl w:ilvl="1">
      <w:start w:val="1"/>
      <w:numFmt w:val="lowerRoman"/>
      <w:lvlText w:val="%2)"/>
      <w:lvlJc w:val="left"/>
      <w:pPr>
        <w:ind w:left="1610" w:hanging="360"/>
      </w:pPr>
      <w:rPr>
        <w:sz w:val="24"/>
        <w:szCs w:val="22"/>
      </w:r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32" w15:restartNumberingAfterBreak="0">
    <w:nsid w:val="6E6D2C56"/>
    <w:multiLevelType w:val="multilevel"/>
    <w:tmpl w:val="CF3E23D6"/>
    <w:lvl w:ilvl="0">
      <w:start w:val="1"/>
      <w:numFmt w:val="lowerLetter"/>
      <w:lvlText w:val="%1)"/>
      <w:lvlJc w:val="left"/>
      <w:pPr>
        <w:ind w:left="432" w:hanging="262"/>
      </w:pPr>
      <w:rPr>
        <w:sz w:val="24"/>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3" w15:restartNumberingAfterBreak="0">
    <w:nsid w:val="6F101903"/>
    <w:multiLevelType w:val="multilevel"/>
    <w:tmpl w:val="58A66EC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1005C44"/>
    <w:multiLevelType w:val="multilevel"/>
    <w:tmpl w:val="4086E8BA"/>
    <w:lvl w:ilvl="0">
      <w:start w:val="1"/>
      <w:numFmt w:val="lowerLetter"/>
      <w:lvlText w:val="%1)"/>
      <w:lvlJc w:val="left"/>
      <w:pPr>
        <w:ind w:left="432" w:hanging="262"/>
      </w:pPr>
      <w:rPr>
        <w:sz w:val="24"/>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5" w15:restartNumberingAfterBreak="0">
    <w:nsid w:val="71F634EF"/>
    <w:multiLevelType w:val="multilevel"/>
    <w:tmpl w:val="F9F86152"/>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6" w15:restartNumberingAfterBreak="0">
    <w:nsid w:val="72370AFC"/>
    <w:multiLevelType w:val="multilevel"/>
    <w:tmpl w:val="C6CE3FF6"/>
    <w:lvl w:ilvl="0">
      <w:start w:val="1"/>
      <w:numFmt w:val="lowerLetter"/>
      <w:lvlText w:val="%1)"/>
      <w:lvlJc w:val="left"/>
      <w:pPr>
        <w:ind w:left="432" w:hanging="262"/>
      </w:pPr>
      <w:rPr>
        <w:sz w:val="24"/>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7" w15:restartNumberingAfterBreak="0">
    <w:nsid w:val="752968AC"/>
    <w:multiLevelType w:val="multilevel"/>
    <w:tmpl w:val="38B61624"/>
    <w:lvl w:ilvl="0">
      <w:start w:val="1"/>
      <w:numFmt w:val="lowerLetter"/>
      <w:pStyle w:val="ORDERFORML1PraraNo"/>
      <w:lvlText w:val="%1)"/>
      <w:lvlJc w:val="left"/>
      <w:pPr>
        <w:ind w:left="890" w:hanging="360"/>
      </w:pPr>
    </w:lvl>
    <w:lvl w:ilvl="1">
      <w:start w:val="1"/>
      <w:numFmt w:val="lowerRoman"/>
      <w:pStyle w:val="ORDERFORML2Title"/>
      <w:lvlText w:val="%2)"/>
      <w:lvlJc w:val="left"/>
      <w:pPr>
        <w:ind w:left="1610" w:hanging="360"/>
      </w:pPr>
      <w:rPr>
        <w:sz w:val="24"/>
        <w:szCs w:val="22"/>
      </w:r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38" w15:restartNumberingAfterBreak="0">
    <w:nsid w:val="76A4383A"/>
    <w:multiLevelType w:val="multilevel"/>
    <w:tmpl w:val="E4E6D9CC"/>
    <w:lvl w:ilvl="0">
      <w:start w:val="1"/>
      <w:numFmt w:val="lowerLetter"/>
      <w:lvlText w:val="%1)"/>
      <w:lvlJc w:val="left"/>
      <w:pPr>
        <w:ind w:left="432" w:hanging="262"/>
      </w:pPr>
      <w:rPr>
        <w:sz w:val="24"/>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9" w15:restartNumberingAfterBreak="0">
    <w:nsid w:val="77AF39AE"/>
    <w:multiLevelType w:val="multilevel"/>
    <w:tmpl w:val="001EE470"/>
    <w:lvl w:ilvl="0">
      <w:start w:val="1"/>
      <w:numFmt w:val="lowerLetter"/>
      <w:lvlText w:val="%1)"/>
      <w:lvlJc w:val="left"/>
      <w:pPr>
        <w:ind w:left="432" w:hanging="262"/>
      </w:pPr>
      <w:rPr>
        <w:sz w:val="24"/>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40" w15:restartNumberingAfterBreak="0">
    <w:nsid w:val="7A205FD9"/>
    <w:multiLevelType w:val="multilevel"/>
    <w:tmpl w:val="E77C0B04"/>
    <w:lvl w:ilvl="0">
      <w:start w:val="1"/>
      <w:numFmt w:val="lowerLetter"/>
      <w:lvlText w:val="%1)"/>
      <w:lvlJc w:val="left"/>
      <w:pPr>
        <w:ind w:left="432" w:hanging="262"/>
      </w:pPr>
      <w:rPr>
        <w:sz w:val="24"/>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num w:numId="1">
    <w:abstractNumId w:val="17"/>
  </w:num>
  <w:num w:numId="2">
    <w:abstractNumId w:val="26"/>
  </w:num>
  <w:num w:numId="3">
    <w:abstractNumId w:val="29"/>
  </w:num>
  <w:num w:numId="4">
    <w:abstractNumId w:val="37"/>
  </w:num>
  <w:num w:numId="5">
    <w:abstractNumId w:val="0"/>
  </w:num>
  <w:num w:numId="6">
    <w:abstractNumId w:val="11"/>
  </w:num>
  <w:num w:numId="7">
    <w:abstractNumId w:val="18"/>
  </w:num>
  <w:num w:numId="8">
    <w:abstractNumId w:val="14"/>
  </w:num>
  <w:num w:numId="9">
    <w:abstractNumId w:val="2"/>
  </w:num>
  <w:num w:numId="10">
    <w:abstractNumId w:val="15"/>
  </w:num>
  <w:num w:numId="11">
    <w:abstractNumId w:val="13"/>
  </w:num>
  <w:num w:numId="12">
    <w:abstractNumId w:val="23"/>
  </w:num>
  <w:num w:numId="13">
    <w:abstractNumId w:val="16"/>
  </w:num>
  <w:num w:numId="14">
    <w:abstractNumId w:val="33"/>
  </w:num>
  <w:num w:numId="15">
    <w:abstractNumId w:val="34"/>
  </w:num>
  <w:num w:numId="16">
    <w:abstractNumId w:val="35"/>
  </w:num>
  <w:num w:numId="17">
    <w:abstractNumId w:val="32"/>
  </w:num>
  <w:num w:numId="18">
    <w:abstractNumId w:val="5"/>
  </w:num>
  <w:num w:numId="19">
    <w:abstractNumId w:val="12"/>
  </w:num>
  <w:num w:numId="20">
    <w:abstractNumId w:val="31"/>
  </w:num>
  <w:num w:numId="21">
    <w:abstractNumId w:val="27"/>
  </w:num>
  <w:num w:numId="22">
    <w:abstractNumId w:val="25"/>
  </w:num>
  <w:num w:numId="23">
    <w:abstractNumId w:val="40"/>
  </w:num>
  <w:num w:numId="24">
    <w:abstractNumId w:val="1"/>
  </w:num>
  <w:num w:numId="25">
    <w:abstractNumId w:val="4"/>
  </w:num>
  <w:num w:numId="26">
    <w:abstractNumId w:val="21"/>
  </w:num>
  <w:num w:numId="27">
    <w:abstractNumId w:val="22"/>
  </w:num>
  <w:num w:numId="28">
    <w:abstractNumId w:val="36"/>
  </w:num>
  <w:num w:numId="29">
    <w:abstractNumId w:val="10"/>
  </w:num>
  <w:num w:numId="30">
    <w:abstractNumId w:val="38"/>
  </w:num>
  <w:num w:numId="31">
    <w:abstractNumId w:val="9"/>
  </w:num>
  <w:num w:numId="32">
    <w:abstractNumId w:val="28"/>
  </w:num>
  <w:num w:numId="33">
    <w:abstractNumId w:val="8"/>
  </w:num>
  <w:num w:numId="34">
    <w:abstractNumId w:val="39"/>
  </w:num>
  <w:num w:numId="35">
    <w:abstractNumId w:val="7"/>
  </w:num>
  <w:num w:numId="36">
    <w:abstractNumId w:val="3"/>
  </w:num>
  <w:num w:numId="37">
    <w:abstractNumId w:val="30"/>
  </w:num>
  <w:num w:numId="38">
    <w:abstractNumId w:val="24"/>
  </w:num>
  <w:num w:numId="39">
    <w:abstractNumId w:val="6"/>
  </w:num>
  <w:num w:numId="40">
    <w:abstractNumId w:val="19"/>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5C5"/>
    <w:rsid w:val="00157345"/>
    <w:rsid w:val="00180EAE"/>
    <w:rsid w:val="00195F58"/>
    <w:rsid w:val="00314F0F"/>
    <w:rsid w:val="003A7AC4"/>
    <w:rsid w:val="0058241A"/>
    <w:rsid w:val="005B71E2"/>
    <w:rsid w:val="006762A6"/>
    <w:rsid w:val="009235C5"/>
    <w:rsid w:val="00976CA3"/>
    <w:rsid w:val="00A601A7"/>
    <w:rsid w:val="00B24987"/>
    <w:rsid w:val="00E20C50"/>
    <w:rsid w:val="00EC4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5E980"/>
  <w15:docId w15:val="{51A5E19A-6F20-4150-87F3-EC43A867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4E36B0"/>
    <w:pPr>
      <w:widowControl w:val="0"/>
      <w:tabs>
        <w:tab w:val="num" w:pos="709"/>
      </w:tabs>
      <w:spacing w:after="220" w:line="240" w:lineRule="auto"/>
      <w:ind w:left="709" w:hanging="709"/>
      <w:jc w:val="both"/>
      <w:outlineLvl w:val="1"/>
    </w:pPr>
    <w:rPr>
      <w:rFonts w:ascii="Trebuchet MS" w:eastAsia="Times New Roman" w:hAnsi="Trebuchet MS" w:cs="Arial"/>
      <w:bCs/>
      <w:iCs/>
      <w:sz w:val="20"/>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BodyText1">
    <w:name w:val="Body Text 1"/>
    <w:basedOn w:val="BodyText"/>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uiPriority w:val="34"/>
    <w:qFormat/>
    <w:pPr>
      <w:suppressAutoHyphens/>
      <w:autoSpaceDN w:val="0"/>
      <w:ind w:left="720"/>
      <w:textAlignment w:val="baseline"/>
    </w:pPr>
    <w:rPr>
      <w:rFonts w:cs="Times New Roman"/>
    </w:rPr>
  </w:style>
  <w:style w:type="character" w:styleId="Emphasis">
    <w:name w:val="Emphasis"/>
    <w:basedOn w:val="DefaultParagraphFont"/>
    <w:rPr>
      <w:i/>
      <w:iCs/>
    </w:rPr>
  </w:style>
  <w:style w:type="paragraph" w:customStyle="1" w:styleId="GPSDefinitionL2">
    <w:name w:val="GPS Definition L2"/>
    <w:basedOn w:val="Normal"/>
    <w:link w:val="GPSDefinitionL2Char"/>
    <w:qFormat/>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uiPriority w:val="99"/>
    <w:qFormat/>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style>
  <w:style w:type="paragraph" w:customStyle="1" w:styleId="GPSDefinitionL4">
    <w:name w:val="GPS Definition L4"/>
    <w:basedOn w:val="GPSDefinitionL3"/>
    <w:qFormat/>
    <w:pPr>
      <w:numPr>
        <w:numId w:val="1"/>
      </w:numPr>
      <w:tabs>
        <w:tab w:val="clear" w:pos="-576"/>
        <w:tab w:val="left" w:pos="-2316"/>
        <w:tab w:val="left" w:pos="-2100"/>
      </w:tabs>
    </w:pPr>
  </w:style>
  <w:style w:type="numbering" w:customStyle="1" w:styleId="LFO12">
    <w:name w:val="LFO12"/>
    <w:basedOn w:val="NoLis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GuidanceNumbered">
    <w:name w:val="GPS L2 Guidance Numbered"/>
    <w:basedOn w:val="Normal"/>
    <w:link w:val="GPSL2GuidanceNumberedChar"/>
    <w:qFormat/>
    <w:pPr>
      <w:numPr>
        <w:numId w:val="2"/>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Pr>
      <w:rFonts w:ascii="Arial" w:eastAsia="Times New Roman" w:hAnsi="Arial" w:cs="Arial"/>
      <w:b/>
      <w:i/>
      <w:lang w:eastAsia="zh-CN"/>
    </w:rPr>
  </w:style>
  <w:style w:type="paragraph" w:customStyle="1" w:styleId="GPSDefinitionTerm">
    <w:name w:val="GPS Definition Term"/>
    <w:basedOn w:val="Normal"/>
    <w:uiPriority w:val="99"/>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Pr>
      <w:rFonts w:ascii="Arial" w:eastAsia="Times New Roman" w:hAnsi="Arial" w:cs="Arial"/>
    </w:rPr>
  </w:style>
  <w:style w:type="character" w:customStyle="1" w:styleId="GPSDefinitionL3Char">
    <w:name w:val="GPS Definition L3 Char"/>
    <w:link w:val="GPSDefinitionL3"/>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Pr>
      <w:rFonts w:ascii="Calibri" w:hAnsi="Calibri"/>
      <w:b/>
      <w:lang w:val="en-GB" w:eastAsia="en-GB"/>
    </w:rPr>
  </w:style>
  <w:style w:type="paragraph" w:customStyle="1" w:styleId="GPSL1CLAUSEHEADING">
    <w:name w:val="GPS L1 CLAUSE HEADING"/>
    <w:basedOn w:val="Normal"/>
    <w:next w:val="Normal"/>
    <w:qFormat/>
    <w:pPr>
      <w:numPr>
        <w:numId w:val="3"/>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3"/>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4numberedclauseChar">
    <w:name w:val="GPS L4 numbered clause Char"/>
    <w:link w:val="GPSL4numberedclause"/>
    <w:rPr>
      <w:rFonts w:eastAsia="Times New Roman"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6numbered">
    <w:name w:val="GPS L6 numbered"/>
    <w:basedOn w:val="GPSL5numberedclause"/>
    <w:qFormat/>
    <w:pPr>
      <w:numPr>
        <w:ilvl w:val="5"/>
      </w:numPr>
      <w:tabs>
        <w:tab w:val="left" w:pos="4253"/>
      </w:tabs>
      <w:ind w:left="4253" w:hanging="709"/>
    </w:pPr>
  </w:style>
  <w:style w:type="character" w:customStyle="1" w:styleId="GPSL3numberedclauseChar">
    <w:name w:val="GPS L3 numbered clause Char"/>
    <w:link w:val="GPSL3numberedclause"/>
    <w:rPr>
      <w:rFonts w:eastAsia="Times New Roman" w:cs="Arial"/>
      <w:lang w:eastAsia="zh-CN"/>
    </w:rPr>
  </w:style>
  <w:style w:type="paragraph" w:customStyle="1" w:styleId="ORDERFORML1PraraNo">
    <w:name w:val="ORDER FORM L1 Prara No"/>
    <w:basedOn w:val="Normal"/>
    <w:qFormat/>
    <w:pPr>
      <w:numPr>
        <w:numId w:val="4"/>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pPr>
      <w:numPr>
        <w:ilvl w:val="1"/>
        <w:numId w:val="4"/>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Pr>
      <w:rFonts w:eastAsia="Times New Roman" w:cs="Arial"/>
      <w:lang w:eastAsia="zh-CN"/>
    </w:rPr>
  </w:style>
  <w:style w:type="character" w:customStyle="1" w:styleId="GPSL5numberedclauseChar">
    <w:name w:val="GPS L5 numbered clause Char"/>
    <w:link w:val="GPSL5numberedclause"/>
    <w:rPr>
      <w:rFonts w:eastAsia="Times New Roman" w:cs="Arial"/>
      <w:szCs w:val="20"/>
      <w:lang w:eastAsia="zh-CN"/>
    </w:rPr>
  </w:style>
  <w:style w:type="paragraph" w:styleId="BodyTextIndent">
    <w:name w:val="Body Text Indent"/>
    <w:basedOn w:val="Normal"/>
    <w:link w:val="BodyTextIndentChar"/>
    <w:pPr>
      <w:adjustRightInd w:val="0"/>
      <w:spacing w:after="240" w:line="240" w:lineRule="auto"/>
      <w:ind w:left="170" w:hanging="170"/>
      <w:jc w:val="both"/>
    </w:pPr>
    <w:rPr>
      <w:rFonts w:eastAsia="Times New Roman" w:cs="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style>
  <w:style w:type="paragraph" w:customStyle="1" w:styleId="Guidancenoteparagraphtext">
    <w:name w:val="Guidance note paragraph text"/>
    <w:basedOn w:val="Normal"/>
    <w:link w:val="GuidancenoteparagraphtextChar"/>
    <w:qFormat/>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cs="Times New Roman"/>
      <w:b/>
      <w:i/>
      <w:color w:val="000000"/>
      <w:sz w:val="20"/>
      <w:szCs w:val="24"/>
      <w:lang w:eastAsia="zh-CN"/>
    </w:rPr>
  </w:style>
  <w:style w:type="paragraph" w:customStyle="1" w:styleId="GPSL2Numbered">
    <w:name w:val="GPS L2 Numbered"/>
    <w:basedOn w:val="Normal"/>
    <w:pPr>
      <w:tabs>
        <w:tab w:val="left" w:pos="709"/>
        <w:tab w:val="left" w:pos="1134"/>
      </w:tabs>
      <w:autoSpaceDN w:val="0"/>
      <w:spacing w:before="120" w:after="120" w:line="240" w:lineRule="auto"/>
      <w:ind w:left="1494" w:hanging="360"/>
      <w:jc w:val="both"/>
    </w:pPr>
    <w:rPr>
      <w:rFonts w:eastAsia="Times New Roman" w:cs="Arial"/>
      <w:lang w:eastAsia="zh-CN"/>
    </w:rPr>
  </w:style>
  <w:style w:type="paragraph" w:customStyle="1" w:styleId="tabletxt">
    <w:name w:val="tabletxt"/>
    <w:basedOn w:val="Normal"/>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after="0" w:line="240" w:lineRule="atLeast"/>
    </w:pPr>
    <w:rPr>
      <w:rFonts w:ascii="Arial" w:eastAsia="Times New Roman" w:hAnsi="Arial" w:cs="Times New Roman"/>
      <w:sz w:val="20"/>
      <w:szCs w:val="20"/>
      <w:lang w:val="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4E36B0"/>
    <w:rPr>
      <w:rFonts w:ascii="Trebuchet MS" w:eastAsia="Times New Roman" w:hAnsi="Trebuchet MS" w:cs="Arial"/>
      <w:bCs/>
      <w:iCs/>
      <w:sz w:val="20"/>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3">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4">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5">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6">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7">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8">
    <w:basedOn w:val="TableNormal"/>
    <w:pPr>
      <w:spacing w:after="0" w:line="240" w:lineRule="auto"/>
    </w:pPr>
    <w:rPr>
      <w:sz w:val="20"/>
      <w:szCs w:val="20"/>
    </w:rPr>
    <w:tblPr>
      <w:tblStyleRowBandSize w:val="1"/>
      <w:tblStyleColBandSize w:val="1"/>
      <w:tblCellMar>
        <w:left w:w="115" w:type="dxa"/>
        <w:right w:w="0" w:type="dxa"/>
      </w:tblCellMar>
    </w:tblPr>
  </w:style>
  <w:style w:type="table" w:customStyle="1" w:styleId="a9">
    <w:basedOn w:val="TableNormal"/>
    <w:pPr>
      <w:spacing w:after="0" w:line="240" w:lineRule="auto"/>
    </w:pPr>
    <w:rPr>
      <w:sz w:val="20"/>
      <w:szCs w:val="20"/>
    </w:rPr>
    <w:tblPr>
      <w:tblStyleRowBandSize w:val="1"/>
      <w:tblStyleColBandSize w:val="1"/>
      <w:tblCellMar>
        <w:left w:w="115"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uidance/ir35-find-out-if-it-applies" TargetMode="Externa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gov.uk/government/publications/blowing-the-whistle-list-of-prescribed-people-and-bodies--2/whistleblowing-list-of-prescribed-people-and-bodi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InvIssbKAokGEwkBApjOrhXssw==">CgMxLjAaGgoBMBIVChMIBCoPCgtBQUFCT1FBTlZ5dxABGhoKATESFQoTCAQqDwoLQUFBQk9RQU5WeTAQARonCgEyEiIKIAgEKhwKC0FBQUJPUUFOVnkwEAgaC0FBQUJPUUFOVjBJGicKATMSIgogCAQqHAoLQUFBQk9RQU5WeTAQCBoLQUFBQk9RQU5WMHMaJwoBNBIiCiAIBCocCgtBQUFCT1FBTlYwTRAIGgtBQUFCT1FBTlYwTRonCgE1EiIKIAgEKhwKC0FBQUJPUUFOVjBNEAgaC0FBQUJPUUFOVjB3GhoKATYSFQoTCAQqDwoLQUFBQk9RQU5WMEUQARoaCgE3EhUKEwgEKg8KC0FBQUJPUUFOVnpVEAEaGgoBOBIVChMIBCoPCgtBQUFCT1FBTlZ6VRABGicKATkSIgogCAQqHAoLQUFBQk9RQU5WMFEQCBoLQUFBQk9RQU5WMFEaKAoCMTASIgogCAQqHAoLQUFBQk9RQU5WMFEQCBoLQUFBQk9RQU5WMDAaKAoCMTESIgogCAQqHAoLQUFBQk9RQU5WMFEQCBoLQUFBQk9RRktMM00aGwoCMTISFQoTCAQqDwoLQUFBQk9RQU5WejQQARobCgIxMxIVChMIBCoPCgtBQUFCT1FBTlYwQRACGhsKAjE0EhUKEwgEKg8KC0FBQUJPUUFOVjBBEAIaGwoCMTUSFQoTCAQqDwoLQUFBQk9RQU5WMEEQAhobCgIxNhIVChMIBCoPCgtBQUFCT1FBTlZ6MBABGhsKAjE3EhUKEwgEKg8KC0FBQUJPUUFOVnowEAIaKAoCMTgSIgogCAQqHAoLQUFBQk9RQU5WeW8QCBoLQUFBQk9RQU5WeW8aKAoCMTkSIgogCAQqHAoLQUFBQk9RQU5WeW8QCBoLQUFBQk9RQU5WeXMaKAoCMjASIgogCAQqHAoLQUFBQk9RQU5WeW8QCBoLQUFBQk9RQU5WMFUaKAoCMjESIgogCAQqHAoLQUFBQk9RQU5WeW8QCBoLQUFBQk9RQU5WMVEaGwoCMjISFQoTCAQqDwoLQUFBQk9RQU5Wek0QARooCgIyMxIiCiAIBCocCgtBQUFCT1FBTlYwWRAIGgtBQUFCT1FBTlYwWRooCgIyNBIiCiAIBCocCgtBQUFCT1FBTlYwWRAIGgtBQUFCT1FBTlYxVRooCgIyNRIiCiAIBCocCgtBQUFCT1FBTlYwYxAIGgtBQUFCT1FBTlYwYxooCgIyNhIiCiAIBCocCgtBQUFCT1FBTlYwYxAIGgtBQUFCT1FBTlYxWRobCgIyNxIVChMIBCoPCgtBQUFCT1FBTlZ6OBABGhsKAjI4EhUKEwgEKg8KC0FBQUJPUUFOVnp3EAIaGwoCMjkSFQoTCAQqDwoLQUFBQk9RQU5WencQARobCgIzMBIVChMIBCoPCgtBQUFCT1FBTlZ6WRABGhsKAjMxEhUKEwgEKg8KC0FBQUJPUUFOVnpZEAEaGwoCMzISFQoTCAQqDwoLQUFBQk9RQU5WelkQARobCgIzMxIVChMIBCoPCgtBQUFCT1FBTlZ6WRABGhsKAjM0EhUKEwgEKg8KC0FBQUJPUUFOVnpZEAEaGwoCMzUSFQoTCAQqDwoLQUFBQk9RQU5WelkQARobCgIzNhIVChMIBCoPCgtBQUFCT1FBTlZ6ZxABGhsKAjM3EhUKEwgEKg8KC0FBQUJPUUFOVnpjEAEaGwoCMzgSFQoTCAQqDwoLQUFBQk9RQU5WemMQARobCgIzORIVChMIBCoPCgtBQUFCT1FBTlZ6YxABGhsKAjQwEhUKEwgEKg8KC0FBQUJPUUFOVnpjEAEaGwoCNDESFQoTCAQqDwoLQUFBQk9RQU5WemMQARobCgI0MhIVChMIBCoPCgtBQUFCT1FBTlZ6YxABGhsKAjQzEhUKEwgEKg8KC0FBQUJPUUFOVnpREAEaGwoCNDQSFQoTCAQqDwoLQUFBQk9RQU5WenMQAiLDBQoLQUFBQk9RQU5WME0SkwUKC0FBQUJPUUFOVjBNEgtBQUFCT1FBTlYwTRozCgl0ZXh0L2h0bWwSJmRvIHdlIG5lZWQgdGhlIGVxdWl2YWxlbnTCoGZvciBpbmNvbWU/IjQKCnRleHQvcGxhaW4SJmRvIHdlIG5lZWQgdGhlIGVxdWl2YWxlbnTCoGZvciBpbmNvbWU/KhsiFTEwMDAxMzc4Nzc3ODI1NjEwMTAzMygAOAAw2OKMn4UyOPTg7Z+FMkL/AgoLQUFBQk9RQU5WMHcSC0FBQUJPUUFOVjBNGmAKCXRleHQvaHRtbBJTVGhpcyBpcyBzdWl0YWJsZSBmb3IgbG90IDUgYnV0IGFncmVlIHdlIHNob3VsZCBoYXZlIHNvbWV0aGluZyBmb3IgaW5jb21lIG9yIHJldmVudWUiYQoKdGV4dC9wbGFpbhJTVGhpcyBpcyBzdWl0YWJsZSBmb3IgbG90IDUgYnV0IGFncmVlIHdlIHNob3VsZCBoYXZlIHNvbWV0aGluZyBmb3IgaW5jb21lIG9yIHJldmVudWUqGyIVMTExNzExODA2ODY0NjYzNjQ5Mjk3KAA4ADD04O2fhTI49ODtn4UyWgxuazFtemsyOWI4cnpyAiAAeACaAQYIABAAGACqAVUSU1RoaXMgaXMgc3VpdGFibGUgZm9yIGxvdCA1IGJ1dCBhZ3JlZSB3ZSBzaG91bGQgaGF2ZSBzb21ldGhpbmcgZm9yIGluY29tZSBvciByZXZlbnVlShcKCnRleHQvcGxhaW4SCSJDaGFyZ2VzIloMNnBoeGRzcGhnMjFlcgIgAHgAmgEGCAAQABgAqgEoEiZkbyB3ZSBuZWVkIHRoZSBlcXVpdmFsZW50wqBmb3IgaW5jb21lPxjY4oyfhTIg9ODtn4UyQhBraXgucW1wcW9iNDJvaGRjIt0DCgtBQUFCT1FBTlZ6dxKFAwoLQUFBQk9RQU5WencSC0FBQUJPUUFOVnp3Gg0KCXRleHQvaHRtbBIAIg4KCnRleHQvcGxhaW4SACpFCgxTaW1vbiBIYXJyaXMaNS8vc3NsLmdzdGF0aWMuY29tL2RvY3MvY29tbW9uL2JsdWVfc2lsaG91ZXR0ZTk2LTAucG5nMOCr4fXqMTjgq+H16jFKXwokYXBwbGljYXRpb24vdm5kLmdvb2dsZS1hcHBzLmRvY3MubWRzGjfC19rkATEKLwoSCgxkaXJlY3QgY29zdHMQARgAEhcKEWFnZ3JlZ2F0ZSBDaGFyZ2VzEAEYABgBckcKDFNpbW9uIEhhcnJpcxo3CjUvL3NzbC5nc3RhdGljLmNvbS9kb2NzL2NvbW1vbi9ibHVlX3NpbGhvdWV0dGU5Ni0wLnBuZ3gAggE2c3VnZ2VzdElkSW1wb3J0YmZjMzY5NTctNTYwMS00NTAyLWE0YmUtNTYyYzAzN2M1NjU0XzE0iAEBmgEGCAAQABgAsAEAuAEBGOCr4fXqMSDgq+H16jEwAEI2c3VnZ2VzdElkSW1wb3J0YmZjMzY5NTctNTYwMS00NTAyLWE0YmUtNTYyYzAzN2M1NjU0XzE0IrkDCgtBQUFCT1FBTlZ6NBLiAgoLQUFBQk9RQU5WejQSC0FBQUJPUUFOVno0Gg0KCXRleHQvaHRtbBIAIg4KCnRleHQvcGxhaW4SACpFCgxTaW1vbiBIYXJyaXMaNS8vc3NsLmdzdGF0aWMuY29tL2RvY3MvY29tbW9uL2JsdWVfc2lsaG91ZXR0ZTk2LTAucG5nMOCQ8YGCMjjgkPGBgjJKPQokYXBwbGljYXRpb24vdm5kLmdvb2dsZS1hcHBzLmRvY3MubWRzGhXC19rkAQ8aDQoJCgNhbmQQARgAEAFyRwoMU2ltb24gSGFycmlzGjcKNS8vc3NsLmdzdGF0aWMuY29tL2RvY3MvY29tbW9uL2JsdWVfc2lsaG91ZXR0ZTk2LTAucG5neACCATVzdWdnZXN0SWRJbXBvcnRiZmMzNjk1Ny01NjAxLTQ1MDItYTRiZS01NjJjMDM3YzU2NTRfN4gBAZoBBggAEAAYALABALgBARjgkPGBgjIg4JDxgYIyMABCNXN1Z2dlc3RJZEltcG9ydGJmYzM2OTU3LTU2MDEtNDUwMi1hNGJlLTU2MmMwMzdjNTY1NF83IrIDCgtBQUFCT1FBTlZ6VRLbAgoLQUFBQk9RQU5WelUSC0FBQUJPUUFOVnpVGg0KCXRleHQvaHRtbBIAIg4KCnRleHQvcGxhaW4SACpFCgxTaW1vbiBIYXJyaXMaNS8vc3NsLmdzdGF0aWMuY29tL2RvY3MvY29tbW9uL2JsdWVfc2lsaG91ZXR0ZTk2LTAucG5nMOCAh/zqMTjggIf86jFKNgokYXBwbGljYXRpb24vdm5kLmdvb2dsZS1hcHBzLmRvY3MubWRzGg7C19rkAQgaBgoCEBMQAXJHCgxTaW1vbiBIYXJyaXMaNwo1Ly9zc2wuZ3N0YXRpYy5jb20vZG9jcy9jb21tb24vYmx1ZV9zaWxob3VldHRlOTYtMC5wbmd4AIIBNXN1Z2dlc3RJZEltcG9ydGJmYzM2OTU3LTU2MDEtNDUwMi1hNGJlLTU2MmMwMzdjNTY1NF82iAEBmgEGCAAQABgAsAEAuAEBGOCAh/zqMSDggIf86jEwAEI1c3VnZ2VzdElkSW1wb3J0YmZjMzY5NTctNTYwMS00NTAyLWE0YmUtNTYyYzAzN2M1NjU0XzYiwA0KC0FBQUJPUUFOVjBREpANCgtBQUFCT1FBTlYwURILQUFBQk9RQU5WMFEaYQoJdGV4dC9odG1sElRPbmx5IHJlbGV2YW50IHRvIGNhciBwYXJraW5nIC0gZG9lcyB0aGlzwqBuZWVkIHRvIHJlZmxlY3QgaW5jb21lIGJhc2VkIGNvbnRyYWN0cyB0b28iYgoKdGV4dC9wbGFpbhJUT25seSByZWxldmFudCB0byBjYXIgcGFya2luZyAtIGRvZXMgdGhpc8KgbmVlZCB0byByZWZsZWN0IGluY29tZSBiYXNlZCBjb250cmFjdHMgdG9vKhsiFTEwMDAxMzc4Nzc3ODI1NjEwMTAzMygAOAAwv8CWn4UyOKjL9KCFMkKRAwoLQUFBQk9RQU5WMDASC0FBQUJPUUFOVjBRGmYKCXRleHQvaHRtbBJZeWVzIGNvbnRyYWN0IHZhbHVlIGZvciBpbmNvbWUgd291bGQgYmUgdGhlIHRvdGFsIGdyb3NzIHJldmVudWUgZ2VuZXJhdGVkIGZvciB0aGUgY29udHJhY3QiZwoKdGV4dC9wbGFpbhJZeWVzIGNvbnRyYWN0IHZhbHVlIGZvciBpbmNvbWUgd291bGQgYmUgdGhlIHRvdGFsIGdyb3NzIHJldmVudWUgZ2VuZXJhdGVkIGZvciB0aGUgY29udHJhY3QqGyIVMTExNzExODA2ODY0NjYzNjQ5Mjk3KAA4ADDj2PCfhTI449jwn4UyWgxoZGptbW4ydTIxbnFyAiAAeACaAQYIABAAGACqAVsSWXllcyBjb250cmFjdCB2YWx1ZSBmb3IgaW5jb21lIHdvdWxkIGJlIHRoZSB0b3RhbCBncm9zcyByZXZlbnVlIGdlbmVyYXRlZCBmb3IgdGhlIGNvbnRyYWN0QtcGCgtBQUFCT1FGS0wzTRILQUFBQk9RQU5WMFEalwIKCXRleHQvaHRtbBKJAkA8YSBocmVmPSJtYWlsdG86bGV3aXMuc21pdGhAdGhlY2FsaWJyZWNvbW1lcmNpYWwuY28udWsiIHRhcmdldD0iX2JsYW5rIj5sZXdpcy5zbWl0aEB0aGVjYWxpYnJlY29tbWVyY2lhbC5jby51azwvYT4gZGlzY3Vzc2VkIHByZXZpb3VzbHkgd2l0aCBWaWNreSBhbmQgYWdyZWVkIGNvbnRyYWN0IHZhbHVlIGZvciBhZHZlcnRpc2luZyBzaG91bGQgYmUgYWZ0ZXIgYWdlbmN5IGZlZXMgZGVkdWN0ZWQuIEJhc2VkIG9uIGxlZ2FsIGFkdmljZSB0aGV5JiMzOTtkIGhhZC4iyAEKCnRleHQvcGxhaW4SuQFAbGV3aXMuc21pdGhAdGhlY2FsaWJyZWNvbW1lcmNpYWwuY28udWsgZGlzY3Vzc2VkIHByZXZpb3VzbHkgd2l0aCBWaWNreSBhbmQgYWdyZWVkIGNvbnRyYWN0IHZhbHVlIGZvciBhZHZlcnRpc2luZyBzaG91bGQgYmUgYWZ0ZXIgYWdlbmN5IGZlZXMgZGVkdWN0ZWQuIEJhc2VkIG9uIGxlZ2FsIGFkdmljZSB0aGV5J2QgaGFkLiobIhUxMDAwMTM3ODc3NzgyNTYxMDEwMzMoADgAMLqV3aCFMjioy/SghTJaDDVweDQ5aDl2cnlyaHICIAB4AJoBBggAEAAYAKoBjAISiQJAPGEgaHJlZj0ibWFpbHRvOmxld2lzLnNtaXRoQHRoZWNhbGlicmVjb21tZXJjaWFsLmNvLnVrIiB0YXJnZXQ9Il9ibGFuayI+bGV3aXMuc21pdGhAdGhlY2FsaWJyZWNvbW1lcmNpYWwuY28udWs8L2E+IGRpc2N1c3NlZCBwcmV2aW91c2x5IHdpdGggVmlja3kgYW5kIGFncmVlZCBjb250cmFjdCB2YWx1ZSBmb3IgYWR2ZXJ0aXNpbmcgc2hvdWxkIGJlIGFmdGVyIGFnZW5jeSBmZWVzIGRlZHVjdGVkLiBCYXNlZCBvbiBsZWdhbCBhZHZpY2UgdGhleSYjMzk7ZCBoYWQuSh4KCnRleHQvcGxhaW4SECJDb250cmFjdCBWYWx1ZSJaDGNvemlwNnQwZXp4bHICIAB4AJoBBggAEAAYAKoBVhJUT25seSByZWxldmFudCB0byBjYXIgcGFya2luZyAtIGRvZXMgdGhpc8KgbmVlZCB0byByZWZsZWN0IGluY29tZSBiYXNlZCBjb250cmFjdHMgdG9vGL/Alp+FMiCoy/SghTJCEGtpeC5heHZ5cnA0dDJuM3YiwQMKC0FBQUJPUUFOVno4EukCCgtBQUFCT1FBTlZ6OBILQUFBQk9RQU5WejgaDQoJdGV4dC9odG1sEgAiDgoKdGV4dC9wbGFpbhIAKkUKDFNpbW9uIEhhcnJpcxo1Ly9zc2wuZ3N0YXRpYy5jb20vZG9jcy9jb21tb24vYmx1ZV9zaWxob3VldHRlOTYtMC5wbmcw4OnqsYIyOODp6rGCMkpDCiRhcHBsaWNhdGlvbi92bmQuZ29vZ2xlLWFwcHMuZG9jcy5tZHMaG8LX2uQBFRoTCg8KCW9yIGR1cmluZxABGAAQAXJHCgxTaW1vbiBIYXJyaXMaNwo1Ly9zc2wuZ3N0YXRpYy5jb20vZG9jcy9jb21tb24vYmx1ZV9zaWxob3VldHRlOTYtMC5wbmd4AIIBNnN1Z2dlc3RJZEltcG9ydGJmYzM2OTU3LTU2MDEtNDUwMi1hNGJlLTU2MmMwMzdjNTY1NF8xM4gBAZoBBggAEAAYALABALgBARjg6eqxgjIg4OnqsYIyMABCNnN1Z2dlc3RJZEltcG9ydGJmYzM2OTU3LTU2MDEtNDUwMi1hNGJlLTU2MmMwMzdjNTY1NF8xMyK3AwoLQUFBQk9RQU5WeXcS4AIKC0FBQUJPUUFOVnl3EgtBQUFCT1FBTlZ5dxoNCgl0ZXh0L2h0bWwSACIOCgp0ZXh0L3BsYWluEgAqRQoMU2ltb24gSGFycmlzGjUvL3NzbC5nc3RhdGljLmNvbS9kb2NzL2NvbW1vbi9ibHVlX3NpbGhvdWV0dGU5Ni0wLnBuZzDAw4/bgzI4wMOP24MySjsKJGFwcGxpY2F0aW9uL3ZuZC5nb29nbGUtYXBwcy5kb2NzLm1kcxoTwtfa5AENGgsKBwoBLBABGAAQAXJHCgxTaW1vbiBIYXJyaXMaNwo1Ly9zc2wuZ3N0YXRpYy5jb20vZG9jcy9jb21tb24vYmx1ZV9zaWxob3VldHRlOTYtMC5wbmd4AIIBNXN1Z2dlc3RJZEltcG9ydGJmYzM2OTU3LTU2MDEtNDUwMi1hNGJlLTU2MmMwMzdjNTY1NF8ziAEBmgEGCAAQABgAsAEAuAEBGMDDj9uDMiDAw4/bgzIwAEI1c3VnZ2VzdElkSW1wb3J0YmZjMzY5NTctNTYwMS00NTAyLWE0YmUtNTYyYzAzN2M1NjU0XzMilgQKC0FBQUJPUUFOVnpZEr8DCgtBQUFCT1FBTlZ6WRILQUFBQk9RQU5WelkaDQoJdGV4dC9odG1sEgAiDgoKdGV4dC9wbGFpbhIAKkUKDFNpbW9uIEhhcnJpcxo1Ly9zc2wuZ3N0YXRpYy5jb20vZG9jcy9jb21tb24vYmx1ZV9zaWxob3VldHRlOTYtMC5wbmcwoKbGiYEyOKCmxomBMkqZAQokYXBwbGljYXRpb24vdm5kLmdvb2dsZS1hcHBzLmRvY3MubWRzGnHC19rkAWsaaQplCl8iTWVkaWEgT3duZXIiIGhhcyB0aGUgbWVhbmluZyBnaXZlbiBpbiBDYWxsLU9mZiBTY2hlZHVsZSAyNSAoU3BlY2lhbCBTY2hlZHVsZSDigJMgTG90cyAxIHRvIDQpOxAPGAAQAXJHCgxTaW1vbiBIYXJyaXMaNwo1Ly9zc2wuZ3N0YXRpYy5jb20vZG9jcy9jb21tb24vYmx1ZV9zaWxob3VldHRlOTYtMC5wbmd4AIIBNXN1Z2dlc3RJZEltcG9ydGJmYzM2OTU3LTU2MDEtNDUwMi1hNGJlLTU2MmMwMzdjNTY1NF8xiAEBmgEGCAAQABgAsAEAuAEBGKCmxomBMiCgpsaJgTIwAEI1c3VnZ2VzdElkSW1wb3J0YmZjMzY5NTctNTYwMS00NTAyLWE0YmUtNTYyYzAzN2M1NjU0XzEixAQKC0FBQUJPUUFOVjBZEpQECgtBQUFCT1FBTlYwWRILQUFBQk9RQU5WMFkaNgoJdGV4dC9odG1sEilyZWZsZWN0IG5vdCBoZWxkIGF0IGZyYW1ld29yayBsZXZlbCBoZXJlPyI3Cgp0ZXh0L3BsYWluEilyZWZsZWN0IG5vdCBoZWxkIGF0IGZyYW1ld29yayBsZXZlbCBoZXJlPyobIhUxMDAwMTM3ODc3NzgyNTYxMDEwMzMoADgAMMfmqp+FMjj2r5+ghTJC7AEKC0FBQUJPUUFOVjFVEgtBQUFCT1FBTlYwWRovCgl0ZXh0L2h0bWwSImFncmVlZCBubyBwcmljZXMgYWYgRnJhbXdvcmsgbGV2ZWwiMAoKdGV4dC9wbGFpbhIiYWdyZWVkIG5vIHByaWNlcyBhZiBGcmFtd29yayBsZXZlbCobIhUxMTE3MTE4MDY4NjQ2NjM2NDkyOTcoADgAMPavn6CFMjj2r5+ghTJaDG5vdGZhd2MwOWlrenICIAB4AJoBBggAEAAYAKoBJBIiYWdyZWVkIG5vIHByaWNlcyBhZiBGcmFtd29yayBsZXZlbEoiCgp0ZXh0L3BsYWluEhQiRnJhbWV3b3JrIFByaWNlKHMpIloMaTRueXA0bnI2cW9pcgIgAHgAmgEGCAAQABgAqgErEilyZWZsZWN0IG5vdCBoZWxkIGF0IGZyYW1ld29yayBsZXZlbCBoZXJlPxjH5qqfhTIg9q+foIUyQhBraXguaWppMWl1M2dxemlkIpsECgtBQUFCT1FBTlZ6YxLEAwoLQUFBQk9RQU5WemMSC0FBQUJPUUFOVnpjGg0KCXRleHQvaHRtbBIAIg4KCnRleHQvcGxhaW4SACpFCgxTaW1vbiBIYXJyaXMaNS8vc3NsLmdzdGF0aWMuY29tL2RvY3MvY29tbW9uL2JsdWVfc2lsaG91ZXR0ZTk2LTAucG5nMMDVp9SCMjjA1afUgjJKngEKJGFwcGxpY2F0aW9uL3ZuZC5nb29nbGUtYXBwcy5kb2NzLm1kcxp2wtfa5AFwGm4KagpkIk91dCBvZiBIb21lIEFkdmVydGlzaW5nIiBoYXMgdGhlIG1lYW5pbmcgZ2l2ZW4gaW4gUGFyYWdyYXBoIDEuMiBvZiBGcmFtZXdvcmsgU2NoZWR1bGUgMSAoU3BlY2lmaWNhdBAPGAEQAXJHCgxTaW1vbiBIYXJyaXMaNwo1Ly9zc2wuZ3N0YXRpYy5jb20vZG9jcy9jb21tb24vYmx1ZV9zaWxob3VldHRlOTYtMC5wbmd4AIIBNXN1Z2dlc3RJZEltcG9ydGJmYzM2OTU3LTU2MDEtNDUwMi1hNGJlLTU2MmMwMzdjNTY1NF8yiAEBmgEGCAAQABgAsAEAuAEBGMDVp9SCMiDA1afUgjIwAEI1c3VnZ2VzdElkSW1wb3J0YmZjMzY5NTctNTYwMS00NTAyLWE0YmUtNTYyYzAzN2M1NjU0XzIiuQMKC0FBQUJPUUFOVnpnEuECCgtBQUFCT1FBTlZ6ZxILQUFBQk9RQU5WemcaDQoJdGV4dC9odG1sEgAiDgoKdGV4dC9wbGFpbhIAKkUKDFNpbW9uIEhhcnJpcxo1Ly9zc2wuZ3N0YXRpYy5jb20vZG9jcy9jb21tb24vYmx1ZV9zaWxob3VldHRlOTYtMC5wbmcw4M/NiYEyOODPzYmBMko7CiRhcHBsaWNhdGlvbi92bmQuZ29vZ2xlLWFwcHMuZG9jcy5tZHMaE8LX2uQBDRoLCgcKATsQARgAEAFyRwoMU2ltb24gSGFycmlzGjcKNS8vc3NsLmdzdGF0aWMuY29tL2RvY3MvY29tbW9uL2JsdWVfc2lsaG91ZXR0ZTk2LTAucG5neACCATZzdWdnZXN0SWRJbXBvcnRiZmMzNjk1Ny01NjAxLTQ1MDItYTRiZS01NjJjMDM3YzU2NTRfMTaIAQGaAQYIABAAGACwAQC4AQEY4M/NiYEyIODPzYmBMjAAQjZzdWdnZXN0SWRJbXBvcnRiZmMzNjk1Ny01NjAxLTQ1MDItYTRiZS01NjJjMDM3YzU2NTRfMTYikQQKC0FBQUJPUUFOVjBBEroDCgtBQUFCT1FBTlYwQRILQUFBQk9RQU5WMEEaDQoJdGV4dC9odG1sEgAiDgoKdGV4dC9wbGFpbhIAKkUKDFNpbW9uIEhhcnJpcxo1Ly9zc2wuZ3N0YXRpYy5jb20vZG9jcy9jb21tb24vYmx1ZV9zaWxob3VldHRlOTYtMC5wbmcw4JDxgYIyOOCQ8YGCMkqUAQokYXBwbGljYXRpb24vdm5kLmdvb2dsZS1hcHBzLmRvY3MubWRzGmzC19rkAWYSZApgClphbW91bnRzIHBheWFibGUgdW5kZXIgQ2FsbC1PZmYgU2NoZWR1bGUgMTYgKEJlbmNobWFya2luZykgd2hlcmUgc3VjaCBTY2hlZHVsZSBpcyB1c2VkOyBhbmQQARgAEAFyRwoMU2ltb24gSGFycmlzGjcKNS8vc3NsLmdzdGF0aWMuY29tL2RvY3MvY29tbW9uL2JsdWVfc2lsaG91ZXR0ZTk2LTAucG5neACCATVzdWdnZXN0SWRJbXBvcnRiZmMzNjk1Ny01NjAxLTQ1MDItYTRiZS01NjJjMDM3YzU2NTRfOIgBAZoBBggAEAAYALABALgBARjgkPGBgjIg4JDxgYIyMABCNXN1Z2dlc3RJZEltcG9ydGJmYzM2OTU3LTU2MDEtNDUwMi1hNGJlLTU2MmMwMzdjNTY1NF84IpsECgtBQUFCT1FBTlYwRRLEAwoLQUFBQk9RQU5WMEUSC0FBQUJPUUFOVjBFGg0KCXRleHQvaHRtbBIAIg4KCnRleHQvcGxhaW4SACpFCgxTaW1vbiBIYXJyaXMaNS8vc3NsLmdzdGF0aWMuY29tL2RvY3MvY29tbW9uL2JsdWVfc2lsaG91ZXR0ZTk2LTAucG5nMKCkiISFMjigpIiEhTJKngEKJGFwcGxpY2F0aW9uL3ZuZC5nb29nbGUtYXBwcy5kb2NzLm1kcxp2wtfa5AFwGm4KagpkLCB3aGljaCBzaGFsbCBzcGVjaWZ5IGFueSBhZGRpdGlvbmFsLCBpbmNsdWRpbmcgYnV0IG5vdCBsaW1pdGVkIHRvLCBwb2xpY2llcyBvciBzdGFuZGFyZHMgb2YgdGhlIEJ1eRABGAEQAXJHCgxTaW1vbiBIYXJyaXMaNwo1Ly9zc2wuZ3N0YXRpYy5jb20vZG9jcy9jb21tb24vYmx1ZV9zaWxob3VldHRlOTYtMC5wbmd4AIIBNXN1Z2dlc3RJZEltcG9ydGJmYzM2OTU3LTU2MDEtNDUwMi1hNGJlLTU2MmMwMzdjNTY1NF81iAEBmgEGCAAQABgAsAEAuAEBGKCkiISFMiCgpIiEhTIwAEI1c3VnZ2VzdElkSW1wb3J0YmZjMzY5NTctNTYwMS00NTAyLWE0YmUtNTYyYzAzN2M1NjU0XzUiyAQKC0FBQUJPUUFOVjBjEpgECgtBQUFCT1FBTlYwYxILQUFBQk9RQU5WMGMaMAoJdGV4dC9odG1sEiNjaGVjayBpZiBpbmNsdWRlZCBpbiBzdWl0ZSAvIG5lZWRlZCIxCgp0ZXh0L3BsYWluEiNjaGVjayBpZiBpbmNsdWRlZCBpbiBzdWl0ZSAvIG5lZWRlZCobIhUxMDAwMTM3ODc3NzgyNTYxMDEwMzMoADgAMKbqqp+FMjjDoqSghTJCigIKC0FBQUJPUUFOVjFZEgtBQUFCT1FBTlYwYxo5Cgl0ZXh0L2h0bWwSLGlmIG5vIGZyYW1lIHdvcmsgcHJpY2VzIHdpbGwgdGhpcyBiZSBuZWVkZWQ/IjoKCnRleHQvcGxhaW4SLGlmIG5vIGZyYW1lIHdvcmsgcHJpY2VzIHdpbGwgdGhpcyBiZSBuZWVkZWQ/KhsiFTExMTcxMTgwNjg2NDY2MzY0OTI5NygAOAAww6KkoIUyOMOipKCFMloMMjVzdzlkMWl0MWxlcgIgAHgAmgEGCAAQABgAqgEuEixpZiBubyBmcmFtZSB3b3JrIHByaWNlcyB3aWxsIHRoaXMgYmUgbmVlZGVkP0oaCgp0ZXh0L3BsYWluEgwiSW5kZXhhdGlvbiJaDGFpanUxcml1aDZsaHICIAB4AJoBBggAEAAYAKoBJRIjY2hlY2sgaWYgaW5jbHVkZWQgaW4gc3VpdGUgLyBuZWVkZWQYpuqqn4UyIMOipKCFMkIQa2l4LjVqMWFiajc5ZWI1ZyLaAwoLQUFBQk9RQU5Wek0SggMKC0FBQUJPUUFOVnpNEgtBQUFCT1FBTlZ6TRoNCgl0ZXh0L2h0bWwSACIOCgp0ZXh0L3BsYWluEgAqRQoMU2ltb24gSGFycmlzGjUvL3NzbC5nc3RhdGljLmNvbS9kb2NzL2NvbW1vbi9ibHVlX3NpbGhvdWV0dGU5Ni0wLnBuZzDA/PWDhTI4wPz1g4UySlwKJGFwcGxpY2F0aW9uL3ZuZC5nb29nbGUtYXBwcy5kb2NzLm1kcxo0wtfa5AEuGiwKKAoiLCBvciBvdGhlciBwYXltZW50cyBhcyBhcHBsaWNhYmxlLBABGAAQAXJHCgxTaW1vbiBIYXJyaXMaNwo1Ly9zc2wuZ3N0YXRpYy5jb20vZG9jcy9jb21tb24vYmx1ZV9zaWxob3VldHRlOTYtMC5wbmd4AIIBNnN1Z2dlc3RJZEltcG9ydGJmYzM2OTU3LTU2MDEtNDUwMi1hNGJlLTU2MmMwMzdjNTY1NF8xMogBAZoBBggAEAAYALABALgBARjA/PWDhTIgwPz1g4UyMABCNnN1Z2dlc3RJZEltcG9ydGJmYzM2OTU3LTU2MDEtNDUwMi1hNGJlLTU2MmMwMzdjNTY1NF8xMiK7AwoLQUFBQk9RQU5WenMS4wIKC0FBQUJPUUFOVnpzEgtBQUFCT1FBTlZ6cxoNCgl0ZXh0L2h0bWwSACIOCgp0ZXh0L3BsYWluEgAqRQoMU2ltb24gSGFycmlzGjUvL3NzbC5nc3RhdGljLmNvbS9kb2NzL2NvbW1vbi9ibHVlX3NpbGhvdWV0dGU5Ni0wLnBuZzCAqLuJgTI4gKi7iYEySj0KJGFwcGxpY2F0aW9uL3ZuZC5nb29nbGUtYXBwcy5kb2NzLm1kcxoVwtfa5AEPEg0KCQoDYW5kEAEYABABckcKDFNpbW9uIEhhcnJpcxo3CjUvL3NzbC5nc3RhdGljLmNvbS9kb2NzL2NvbW1vbi9ibHVlX3NpbGhvdWV0dGU5Ni0wLnBuZ3gAggE2c3VnZ2VzdElkSW1wb3J0YmZjMzY5NTctNTYwMS00NTAyLWE0YmUtNTYyYzAzN2M1NjU0XzE4iAEBmgEGCAAQABgAsAEAuAEBGICou4mBMiCAqLuJgTIwAEI2c3VnZ2VzdElkSW1wb3J0YmZjMzY5NTctNTYwMS00NTAyLWE0YmUtNTYyYzAzN2M1NjU0XzE4IuMDCgtBQUFCT1FBTlZ6MBKLAwoLQUFBQk9RQU5WejASC0FBQUJPUUFOVnowGg0KCXRleHQvaHRtbBIAIg4KCnRleHQvcGxhaW4SACpKChFCcmlkZ2V0IFNhbnRhbmRlcho1Ly9zc2wuZ3N0YXRpYy5jb20vZG9jcy9jb21tb24vYmx1ZV9zaWxob3VldHRlOTYtMC5wbmcwoM/trIIyOKDP7ayCMkpbCiRhcHBsaWNhdGlvbi92bmQuZ29vZ2xlLWFwcHMuZG9jcy5tZHMaM8LX2uQBLQorChMKDUVudmlyb25tZW50YWwQARgAEhIKDEVudmlyb21lbnRhbBABGAAYAXJMChFCcmlkZ2V0IFNhbnRhbmRlcho3CjUvL3NzbC5nc3RhdGljLmNvbS9kb2NzL2NvbW1vbi9ibHVlX3NpbGhvdWV0dGU5Ni0wLnBuZ3gAggE2c3VnZ2VzdElkSW1wb3J0YmZjMzY5NTctNTYwMS00NTAyLWE0YmUtNTYyYzAzN2M1NjU0XzEwiAEBmgEGCAAQABgAsAEAuAEBGKDP7ayCMiCgz+2sgjIwAEI2c3VnZ2VzdElkSW1wb3J0YmZjMzY5NTctNTYwMS00NTAyLWE0YmUtNTYyYzAzN2M1NjU0XzEwIpYLCgtBQUFCT1FBTlZ5bxLsCgoLQUFBQk9RQU5WeW8SC0FBQUJPUUFOVnlvGiEKCXRleHQvaHRtbBIUd2hhdCBhYm91dCBsb3RzIDEtND8iIgoKdGV4dC9wbGFpbhIUd2hhdCBhYm91dCBsb3RzIDEtND8qSgoRQnJpZGdldCBTYW50YW5kZXIaNS8vc3NsLmdzdGF0aWMuY29tL2RvY3MvY29tbW9uL2JsdWVfc2lsaG91ZXR0ZTk2LTAucG5nMKDP7ayCMjjjj56ghTJCwQIKC0FBQUJPUUFOVnlzEgtBQUFCT1FBTlZ5bxooCgl0ZXh0L2h0bWwSG1BsZWFzZSBzZWUgc3VnZ2VzdGVkIGNoYW5nZSIpCgp0ZXh0L3BsYWluEhtQbGVhc2Ugc2VlIHN1Z2dlc3RlZCBjaGFuZ2UqRQoMU2ltb24gSGFycmlzGjUvL3NzbC5nc3RhdGljLmNvbS9kb2NzL2NvbW1vbi9ibHVlX3NpbGhvdWV0dGU5Ni0wLnBuZzDA/PWDhTI4wPz1g4UyckcKDFNpbW9uIEhhcnJpcxo3CjUvL3NzbC5nc3RhdGljLmNvbS9kb2NzL2NvbW1vbi9ibHVlX3NpbGhvdWV0dGU5Ni0wLnBuZ3gAiAEBmgEGCAAQABgAqgEdEhtQbGVhc2Ugc2VlIHN1Z2dlc3RlZCBjaGFuZ2WwAQC4AQFC5wIKC0FBQUJPUUFOVjBVEgtBQUFCT1FBTlZ5bxpYCgl0ZXh0L2h0bWwSS0NoZWNrIC0gc2hvdWxkIHRoaXMgc2F5IHBheWFibGUgYnkgdGhlIEJ1eWVyIG9yIHRoZSBTdXBwbGllciBhcyBhcHBsaWNhYmxlPyJZCgp0ZXh0L3BsYWluEktDaGVjayAtIHNob3VsZCB0aGlzIHNheSBwYXlhYmxlIGJ5IHRoZSBCdXllciBvciB0aGUgU3VwcGxpZXIgYXMgYXBwbGljYWJsZT8qGyIVMTAwMDEzNzg3Nzc4MjU2MTAxMDMzKAA4ADDq7KCfhTI46uygn4UyWgxycmM2aXhrbm5tNTlyAiAAeACaAQYIABAAGACqAU0SS0NoZWNrIC0gc2hvdWxkIHRoaXMgc2F5IHBheWFibGUgYnkgdGhlIEJ1eWVyIG9yIHRoZSBTdXBwbGllciBhcyBhcHBsaWNhYmxlP0KFAwoLQUFBQk9RQU5WMVESC0FBQUJPUUFOVnlvGmIKCXRleHQvaHRtbBJVZG8gd2Ugd2FudCB0byBpbmNsdWRlIHkxIHBheW1lbnRzIG1lbmFpbmcgdGhlIGluY29tZSBwYXltZW50cyBmcm9tIHN1cHBsaWVyIHRvIGJ1eWVyPyJjCgp0ZXh0L3BsYWluElVkbyB3ZSB3YW50IHRvIGluY2x1ZGUgeTEgcGF5bWVudHMgbWVuYWluZyB0aGUgaW5jb21lIHBheW1lbnRzIGZyb20gc3VwcGxpZXIgdG8gYnV5ZXI/KhsiFTExMTcxMTgwNjg2NDY2MzY0OTI5NygAOAAw44+eoIUyOOOPnqCFMloMMWFrNGVqbGJmdTUycgIgAHgAmgEGCAAQABgAqgFXElVkbyB3ZSB3YW50IHRvIGluY2x1ZGUgeTEgcGF5bWVudHMgbWVuYWluZyB0aGUgaW5jb21lIHBheW1lbnRzIGZyb20gc3VwcGxpZXIgdG8gYnV5ZXI/ckwKEUJyaWRnZXQgU2FudGFuZGVyGjcKNS8vc3NsLmdzdGF0aWMuY29tL2RvY3MvY29tbW9uL2JsdWVfc2lsaG91ZXR0ZTk2LTAucG5neACIAQGaAQYIABAAGACqARYSFHdoYXQgYWJvdXQgbG90cyAxLTQ/sAEAuAEBGKDP7ayCMiDjj56ghTIwAEIIa2l4LmNtdDQi3gMKC0FBQUJPUUFOVnpREoYDCgtBQUFCT1FBTlZ6URILQUFBQk9RQU5WelEaDQoJdGV4dC9odG1sEgAiDgoKdGV4dC9wbGFpbhIAKkUKDFNpbW9uIEhhcnJpcxo1Ly9zc2wuZ3N0YXRpYy5jb20vZG9jcy9jb21tb24vYmx1ZV9zaWxob3VldHRlOTYtMC5wbmcwwP6ziYEyOMD+s4mBMkpgCiRhcHBsaWNhdGlvbi92bmQuZ29vZ2xlLWFwcHMuZG9jcy5tZHMaOMLX2uQBMhowCiwKJiwgYnV0IGl0IGRvZXMgbm90IGluY2x1ZGUgTWVkaWEgT3duZXJzEAEYABABckcKDFNpbW9uIEhhcnJpcxo3CjUvL3NzbC5nc3RhdGljLmNvbS9kb2NzL2NvbW1vbi9ibHVlX3NpbGhvdWV0dGU5Ni0wLnBuZ3gAggE2c3VnZ2VzdElkSW1wb3J0YmZjMzY5NTctNTYwMS00NTAyLWE0YmUtNTYyYzAzN2M1NjU0XzE3iAEBmgEGCAAQABgAsAEAuAEBGMD+s4mBMiDA/rOJgTIwAEI2c3VnZ2VzdElkSW1wb3J0YmZjMzY5NTctNTYwMS00NTAyLWE0YmUtNTYyYzAzN2M1NjU0XzE3Io8KCgtBQUFCT1FBTlZ5MBK4CQoLQUFBQk9RQU5WeTASC0FBQUJPUUFOVnkwGg0KCXRleHQvaHRtbBIAIg4KCnRleHQvcGxhaW4SACpFCgxTaW1vbiBIYXJyaXMaNS8vc3NsLmdzdGF0aWMuY29tL2RvY3MvY29tbW9uL2JsdWVfc2lsaG91ZXR0ZTk2LTAucG5nMMDDj9uDMjj5nOqfhTJCnAIKC0FBQUJPUUFOVjBJEgtBQUFCT1FBTlZ5MBo/Cgl0ZXh0L2h0bWwSMklzIHRoaXMgY29ycmVjdD8gSSB0aGluayByZXRhaW4ganVzdCBCdXllciBlbGVtZW50IkAKCnRleHQvcGxhaW4SMklzIHRoaXMgY29ycmVjdD8gSSB0aGluayByZXRhaW4ganVzdCBCdXllciBlbGVtZW50KhsiFTEwMDAxMzc4Nzc3ODI1NjEwMTAzMygAOAAw0ob3noUyONKG956FMloMZnNiZWM5aTJyZDUycgIgAHgAmgEGCAAQABgAqgE0EjJJcyB0aGlzIGNvcnJlY3Q/IEkgdGhpbmsgcmV0YWluIGp1c3QgQnV5ZXIgZWxlbWVudEKPBAoLQUFBQk9RQU5WMHMSC0FBQUJPUUFOVnkwGo8BCgl0ZXh0L2h0bWwSgQFpbSBoYXBweSB0byByZXRhaW4gc3VwcGxpZXIgYXMgdGhlcmUgbWF5IGJlIHRoaW5ncyB0aGF0IHRoZSBzdXBwbGllciBhcHByb3ZlcyBvZiB0aGUgYnV5ZXIgcmVnYXJkaW5nIGludm9pY2luZyBvciB2YXJpYXRpb25zIGV0Yy4ikAEKCnRleHQvcGxhaW4SgQFpbSBoYXBweSB0byByZXRhaW4gc3VwcGxpZXIgYXMgdGhlcmUgbWF5IGJlIHRoaW5ncyB0aGF0IHRoZSBzdXBwbGllciBhcHByb3ZlcyBvZiB0aGUgYnV5ZXIgcmVnYXJkaW5nIGludm9pY2luZyBvciB2YXJpYXRpb25zIGV0Yy4qGyIVMTExNzExODA2ODY0NjYzNjQ5Mjk3KAA4ADD5nOqfhTI4+Zzqn4UyWgx1Y3MxcGc3NzZxYzVyAiAAeACaAQYIABAAGACqAYQBEoEBaW0gaGFwcHkgdG8gcmV0YWluIHN1cHBsaWVyIGFzIHRoZXJlIG1heSBiZSB0aGluZ3MgdGhhdCB0aGUgc3VwcGxpZXIgYXBwcm92ZXMgb2YgdGhlIGJ1eWVyIHJlZ2FyZGluZyBpbnZvaWNpbmcgb3IgdmFyaWF0aW9ucyBldGMuSmIKJGFwcGxpY2F0aW9uL3ZuZC5nb29nbGUtYXBwcy5kb2NzLm1kcxo6wtfa5AE0GjIKLgoob3IgdGhlIFN1cHBsaWVyIGFzIHRoZSBjb250ZXh0IHJlcXVpcmVzLBABGAAQAXJHCgxTaW1vbiBIYXJyaXMaNwo1Ly9zc2wuZ3N0YXRpYy5jb20vZG9jcy9jb21tb24vYmx1ZV9zaWxob3VldHRlOTYtMC5wbmd4AIIBNXN1Z2dlc3RJZEltcG9ydGJmYzM2OTU3LTU2MDEtNDUwMi1hNGJlLTU2MmMwMzdjNTY1NF80iAEBmgEGCAAQABgAsAEAuAEBGMDDj9uDMiD5nOqfhTIwAEI1c3VnZ2VzdElkSW1wb3J0YmZjMzY5NTctNTYwMS00NTAyLWE0YmUtNTYyYzAzN2M1NjU0XzQyCWguMmV0OTJwMDIJaWQuZ2pkZ3hzMgloLjMwajB6bGwyCWguMWZvYjl0ZTIJaC4zem55c2g3MghoLnR5amN3dDIJaC4zZHk2dmttMghoLmdqZGd4czgAakYKNnN1Z2dlc3RJZEltcG9ydGJmYzM2OTU3LTU2MDEtNDUwMi1hNGJlLTU2MmMwMzdjNTY1NF8xNBIMU2ltb24gSGFycmlzakUKNXN1Z2dlc3RJZEltcG9ydGJmYzM2OTU3LTU2MDEtNDUwMi1hNGJlLTU2MmMwMzdjNTY1NF83EgxTaW1vbiBIYXJyaXNqRQo1c3VnZ2VzdElkSW1wb3J0YmZjMzY5NTctNTYwMS00NTAyLWE0YmUtNTYyYzAzN2M1NjU0XzYSDFNpbW9uIEhhcnJpc2pGCjZzdWdnZXN0SWRJbXBvcnRiZmMzNjk1Ny01NjAxLTQ1MDItYTRiZS01NjJjMDM3YzU2NTRfMTMSDFNpbW9uIEhhcnJpc2pFCjVzdWdnZXN0SWRJbXBvcnRiZmMzNjk1Ny01NjAxLTQ1MDItYTRiZS01NjJjMDM3YzU2NTRfMxIMU2ltb24gSGFycmlzakUKNXN1Z2dlc3RJZEltcG9ydGJmYzM2OTU3LTU2MDEtNDUwMi1hNGJlLTU2MmMwMzdjNTY1NF8xEgxTaW1vbiBIYXJyaXNqRQo1c3VnZ2VzdElkSW1wb3J0YmZjMzY5NTctNTYwMS00NTAyLWE0YmUtNTYyYzAzN2M1NjU0XzISDFNpbW9uIEhhcnJpc2pGCjZzdWdnZXN0SWRJbXBvcnRiZmMzNjk1Ny01NjAxLTQ1MDItYTRiZS01NjJjMDM3YzU2NTRfMTYSDFNpbW9uIEhhcnJpc2pFCjVzdWdnZXN0SWRJbXBvcnRiZmMzNjk1Ny01NjAxLTQ1MDItYTRiZS01NjJjMDM3YzU2NTRfOBIMU2ltb24gSGFycmlzakUKNXN1Z2dlc3RJZEltcG9ydGJmYzM2OTU3LTU2MDEtNDUwMi1hNGJlLTU2MmMwMzdjNTY1NF81EgxTaW1vbiBIYXJyaXNqRgo2c3VnZ2VzdElkSW1wb3J0YmZjMzY5NTctNTYwMS00NTAyLWE0YmUtNTYyYzAzN2M1NjU0XzEyEgxTaW1vbiBIYXJyaXNqRgo2c3VnZ2VzdElkSW1wb3J0YmZjMzY5NTctNTYwMS00NTAyLWE0YmUtNTYyYzAzN2M1NjU0XzE4EgxTaW1vbiBIYXJyaXNqSwo2c3VnZ2VzdElkSW1wb3J0YmZjMzY5NTctNTYwMS00NTAyLWE0YmUtNTYyYzAzN2M1NjU0XzEwEhFCcmlkZ2V0IFNhbnRhbmRlcmpGCjZzdWdnZXN0SWRJbXBvcnRiZmMzNjk1Ny01NjAxLTQ1MDItYTRiZS01NjJjMDM3YzU2NTRfMTcSDFNpbW9uIEhhcnJpc2pFCjVzdWdnZXN0SWRJbXBvcnRiZmMzNjk1Ny01NjAxLTQ1MDItYTRiZS01NjJjMDM3YzU2NTRfNBIMU2ltb24gSGFycmlzciExbnVNbVFRNUZ1Y05aaVhNZDQ4VGdjZXFlRkxYLVRhS0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10086</Words>
  <Characters>54063</Characters>
  <Application>Microsoft Office Word</Application>
  <DocSecurity>0</DocSecurity>
  <PresentationFormat/>
  <Lines>2350</Lines>
  <Paragraphs>1282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62867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Simon Harris</cp:lastModifiedBy>
  <cp:revision>3</cp:revision>
  <dcterms:created xsi:type="dcterms:W3CDTF">2024-06-28T07:53:00Z</dcterms:created>
  <dcterms:modified xsi:type="dcterms:W3CDTF">2024-06-28T08:55:00Z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90309451-2</vt:lpwstr>
  </property>
</Properties>
</file>