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1243669E" w:rsidR="00206E4A" w:rsidRDefault="006819F0" w:rsidP="00206E4A">
      <w:pPr>
        <w:pStyle w:val="GPSTITLES"/>
        <w:spacing w:before="240" w:after="120"/>
        <w:ind w:right="755"/>
        <w:rPr>
          <w:rFonts w:ascii="Calibri" w:hAnsi="Calibri"/>
        </w:rPr>
      </w:pPr>
      <w:r>
        <w:rPr>
          <w:rFonts w:ascii="Calibri" w:hAnsi="Calibri"/>
        </w:rPr>
        <w:t xml:space="preserve">CONSTRUCTION PROFESSIONAL </w:t>
      </w:r>
      <w:r w:rsidR="00BC3A75">
        <w:rPr>
          <w:rFonts w:ascii="Calibri" w:hAnsi="Calibri"/>
        </w:rPr>
        <w:t>services</w:t>
      </w:r>
      <w:r w:rsidR="00276B89">
        <w:rPr>
          <w:rFonts w:ascii="Calibri" w:hAnsi="Calibri"/>
        </w:rPr>
        <w:t xml:space="preserve"> framework schedule </w:t>
      </w:r>
      <w:r>
        <w:rPr>
          <w:rFonts w:ascii="Calibri" w:hAnsi="Calibri"/>
        </w:rPr>
        <w:t>5</w:t>
      </w:r>
    </w:p>
    <w:p w14:paraId="689EF898" w14:textId="2A45F933"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3A0215">
      <w:pPr>
        <w:jc w:val="center"/>
      </w:pPr>
      <w:r>
        <w:lastRenderedPageBreak/>
        <w:t>TABLE OF CONTENTS</w:t>
      </w:r>
    </w:p>
    <w:p w14:paraId="193E6DD7" w14:textId="77777777" w:rsidR="00276B89" w:rsidRDefault="00276B89"/>
    <w:p w14:paraId="2503A118" w14:textId="77777777" w:rsidR="00D903C0" w:rsidRDefault="00D903C0"/>
    <w:p w14:paraId="2A693F29" w14:textId="77777777" w:rsidR="002C1D05" w:rsidRPr="00BF4021" w:rsidRDefault="002C1D05" w:rsidP="00AA0226">
      <w:pPr>
        <w:pStyle w:val="ListParagraph"/>
        <w:numPr>
          <w:ilvl w:val="0"/>
          <w:numId w:val="83"/>
        </w:numPr>
      </w:pPr>
      <w:r w:rsidRPr="00BF4021">
        <w:t>Form of Agreement</w:t>
      </w:r>
    </w:p>
    <w:p w14:paraId="58B79601" w14:textId="06A1DC68" w:rsidR="002C1D05" w:rsidRPr="00BF4021" w:rsidRDefault="002C1D05" w:rsidP="00AA0226">
      <w:pPr>
        <w:pStyle w:val="ListParagraph"/>
        <w:numPr>
          <w:ilvl w:val="0"/>
          <w:numId w:val="83"/>
        </w:numPr>
      </w:pPr>
      <w:r w:rsidRPr="00BF4021">
        <w:t xml:space="preserve">Contract Data – Part one (Data provided by the </w:t>
      </w:r>
      <w:r w:rsidR="009446F4">
        <w:rPr>
          <w:i/>
        </w:rPr>
        <w:t>Client</w:t>
      </w:r>
      <w:r w:rsidRPr="00BF4021">
        <w:rPr>
          <w:i/>
        </w:rPr>
        <w:t>)</w:t>
      </w:r>
    </w:p>
    <w:p w14:paraId="0BF56F3F" w14:textId="06F170E0" w:rsidR="002C1D05" w:rsidRPr="00BF4021" w:rsidRDefault="002C1D05" w:rsidP="00AA0226">
      <w:pPr>
        <w:pStyle w:val="ListParagraph"/>
        <w:numPr>
          <w:ilvl w:val="0"/>
          <w:numId w:val="83"/>
        </w:numPr>
      </w:pPr>
      <w:r w:rsidRPr="00BF4021">
        <w:t xml:space="preserve">Contract Data – Part two (Data provided by the </w:t>
      </w:r>
      <w:r w:rsidRPr="00BF4021">
        <w:rPr>
          <w:i/>
        </w:rPr>
        <w:t>Consultant)</w:t>
      </w:r>
    </w:p>
    <w:p w14:paraId="3B540E6D" w14:textId="160280C1" w:rsidR="00D903C0" w:rsidRDefault="00D903C0" w:rsidP="005A57D4">
      <w:pPr>
        <w:pStyle w:val="ListParagraph"/>
        <w:numPr>
          <w:ilvl w:val="0"/>
          <w:numId w:val="0"/>
        </w:numPr>
        <w:ind w:left="720"/>
      </w:pPr>
      <w:r>
        <w:br w:type="page"/>
      </w:r>
    </w:p>
    <w:p w14:paraId="48186CCE"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lastRenderedPageBreak/>
        <w:t>Date..................................</w:t>
      </w:r>
    </w:p>
    <w:p w14:paraId="6C12FFB0"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5D01C011" w14:textId="7CC40B7A"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273240B1"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DE88B16"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w:t>
      </w:r>
    </w:p>
    <w:p w14:paraId="6346A1D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w:t>
      </w:r>
    </w:p>
    <w:p w14:paraId="03A12168"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1295005D" w14:textId="77777777" w:rsidR="00276B89" w:rsidRPr="00276B89" w:rsidRDefault="00276B89" w:rsidP="00206E4A">
      <w:pPr>
        <w:overflowPunct w:val="0"/>
        <w:autoSpaceDE w:val="0"/>
        <w:autoSpaceDN w:val="0"/>
        <w:adjustRightInd w:val="0"/>
        <w:spacing w:after="240"/>
        <w:ind w:right="755"/>
        <w:textAlignment w:val="baseline"/>
        <w:rPr>
          <w:rFonts w:ascii="Calibri" w:hAnsi="Calibri" w:cs="Arial"/>
          <w:b/>
          <w:szCs w:val="22"/>
          <w:lang w:val="en-GB"/>
        </w:rPr>
      </w:pPr>
      <w:r w:rsidRPr="00276B89">
        <w:rPr>
          <w:rFonts w:ascii="Calibri" w:hAnsi="Calibri" w:cs="Arial"/>
          <w:b/>
          <w:szCs w:val="22"/>
          <w:lang w:val="en-GB"/>
        </w:rPr>
        <w:t xml:space="preserve">   ……………………………………………………………………………………………………………………………………</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0165F639" w:rsidR="003218CD" w:rsidRPr="003218CD" w:rsidRDefault="003218CD" w:rsidP="00206E4A">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w:t>
      </w:r>
      <w:r w:rsidR="008B39E4" w:rsidRPr="008B39E4">
        <w:rPr>
          <w:rFonts w:cs="Arial"/>
          <w:b/>
          <w:snapToGrid w:val="0"/>
          <w:spacing w:val="-3"/>
          <w:szCs w:val="20"/>
          <w:highlight w:val="yellow"/>
          <w:lang w:val="en-GB"/>
        </w:rPr>
        <w:t>[</w:t>
      </w:r>
      <w:r w:rsidRPr="008B39E4">
        <w:rPr>
          <w:rFonts w:cs="Arial"/>
          <w:b/>
          <w:snapToGrid w:val="0"/>
          <w:spacing w:val="-3"/>
          <w:szCs w:val="20"/>
          <w:highlight w:val="yellow"/>
          <w:lang w:val="en-GB"/>
        </w:rPr>
        <w:t>BY DEED</w:t>
      </w:r>
      <w:r w:rsidR="008B39E4" w:rsidRPr="008B39E4">
        <w:rPr>
          <w:rFonts w:cs="Arial"/>
          <w:b/>
          <w:snapToGrid w:val="0"/>
          <w:spacing w:val="-3"/>
          <w:szCs w:val="20"/>
          <w:highlight w:val="yellow"/>
          <w:lang w:val="en-GB"/>
        </w:rPr>
        <w:t>]</w:t>
      </w:r>
      <w:r w:rsidRPr="003218CD">
        <w:rPr>
          <w:rFonts w:cs="Arial"/>
          <w:b/>
          <w:snapToGrid w:val="0"/>
          <w:spacing w:val="-3"/>
          <w:szCs w:val="20"/>
          <w:lang w:val="en-GB"/>
        </w:rPr>
        <w:t xml:space="preserve"> is made the </w:t>
      </w:r>
      <w:r w:rsidRPr="00D903C0">
        <w:rPr>
          <w:rFonts w:cs="Arial"/>
          <w:b/>
          <w:snapToGrid w:val="0"/>
          <w:spacing w:val="-3"/>
          <w:szCs w:val="20"/>
          <w:highlight w:val="yellow"/>
          <w:lang w:val="en-GB"/>
        </w:rPr>
        <w:t>[..................</w:t>
      </w:r>
      <w:r w:rsidRPr="003218CD">
        <w:rPr>
          <w:rFonts w:cs="Arial"/>
          <w:b/>
          <w:snapToGrid w:val="0"/>
          <w:spacing w:val="-3"/>
          <w:szCs w:val="20"/>
          <w:lang w:val="en-GB"/>
        </w:rPr>
        <w:t>]</w:t>
      </w:r>
      <w:r w:rsidR="003319C9">
        <w:rPr>
          <w:rFonts w:cs="Arial"/>
          <w:b/>
          <w:snapToGrid w:val="0"/>
          <w:spacing w:val="-3"/>
          <w:szCs w:val="20"/>
          <w:lang w:val="en-GB"/>
        </w:rPr>
        <w:t xml:space="preserve"> </w:t>
      </w:r>
      <w:r w:rsidRPr="003218CD">
        <w:rPr>
          <w:rFonts w:cs="Arial"/>
          <w:b/>
          <w:snapToGrid w:val="0"/>
          <w:spacing w:val="-3"/>
          <w:szCs w:val="20"/>
          <w:lang w:val="en-GB"/>
        </w:rPr>
        <w:t xml:space="preserve">day of </w:t>
      </w:r>
      <w:r w:rsidRPr="00D903C0">
        <w:rPr>
          <w:rFonts w:cs="Arial"/>
          <w:b/>
          <w:snapToGrid w:val="0"/>
          <w:spacing w:val="-3"/>
          <w:szCs w:val="20"/>
          <w:highlight w:val="yellow"/>
          <w:lang w:val="en-GB"/>
        </w:rPr>
        <w:t>[.......................]</w:t>
      </w:r>
      <w:r w:rsidRPr="003218CD">
        <w:rPr>
          <w:rFonts w:cs="Arial"/>
          <w:b/>
          <w:snapToGrid w:val="0"/>
          <w:spacing w:val="-3"/>
          <w:szCs w:val="20"/>
          <w:lang w:val="en-GB"/>
        </w:rPr>
        <w:t xml:space="preserve"> </w:t>
      </w:r>
    </w:p>
    <w:p w14:paraId="74EC8F3F" w14:textId="0AB32AD1" w:rsidR="00B406BE" w:rsidRDefault="00B406BE" w:rsidP="00206E4A">
      <w:pPr>
        <w:widowControl w:val="0"/>
        <w:tabs>
          <w:tab w:val="center" w:pos="0"/>
        </w:tabs>
        <w:suppressAutoHyphens/>
        <w:spacing w:after="120" w:line="264" w:lineRule="auto"/>
        <w:ind w:right="755"/>
        <w:rPr>
          <w:rFonts w:cs="Arial"/>
          <w:b/>
          <w:snapToGrid w:val="0"/>
          <w:spacing w:val="-3"/>
          <w:szCs w:val="20"/>
          <w:lang w:val="en-GB"/>
        </w:rPr>
      </w:pPr>
      <w:r w:rsidRPr="001D5D65">
        <w:rPr>
          <w:sz w:val="20"/>
          <w:highlight w:val="yellow"/>
        </w:rPr>
        <w:t>(Delete ‘By Deed’ where the contract is to have a limitation period of only 6 years, rather than 12. If the contract is to have a limitation period of 12 years, then it must be executed as a deed)</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112E6238"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Pr="00D903C0">
        <w:rPr>
          <w:rFonts w:cs="Arial"/>
          <w:b/>
          <w:bCs/>
          <w:szCs w:val="20"/>
          <w:highlight w:val="yellow"/>
          <w:lang w:val="en-GB"/>
        </w:rPr>
        <w:t>[CONTRACTING AUTHORITY NAME]</w:t>
      </w:r>
      <w:r w:rsidRPr="003218CD">
        <w:rPr>
          <w:rFonts w:cs="Arial"/>
          <w:szCs w:val="20"/>
          <w:lang w:val="en-GB"/>
        </w:rPr>
        <w:t xml:space="preserve"> </w:t>
      </w:r>
      <w:r w:rsidRPr="003218CD">
        <w:rPr>
          <w:rFonts w:cs="Arial"/>
          <w:b/>
          <w:szCs w:val="20"/>
          <w:lang w:val="en-GB"/>
        </w:rPr>
        <w:t>[</w:t>
      </w:r>
      <w:r w:rsidRPr="003218CD">
        <w:rPr>
          <w:rFonts w:cs="Arial"/>
          <w:szCs w:val="20"/>
          <w:highlight w:val="yellow"/>
          <w:lang w:val="en-GB"/>
        </w:rPr>
        <w:t>[</w:t>
      </w:r>
      <w:r w:rsidRPr="00D903C0">
        <w:rPr>
          <w:rFonts w:cs="Arial"/>
          <w:szCs w:val="20"/>
          <w:highlight w:val="yellow"/>
          <w:lang w:val="en-GB"/>
        </w:rPr>
        <w:t xml:space="preserve">which is a company registered in </w:t>
      </w:r>
      <w:r w:rsidRPr="00D903C0">
        <w:rPr>
          <w:rFonts w:cs="Arial"/>
          <w:b/>
          <w:iCs/>
          <w:szCs w:val="20"/>
          <w:highlight w:val="yellow"/>
          <w:lang w:val="en-GB"/>
        </w:rPr>
        <w:t xml:space="preserve">[              </w:t>
      </w:r>
      <w:proofErr w:type="gramStart"/>
      <w:r w:rsidRPr="00D903C0">
        <w:rPr>
          <w:rFonts w:cs="Arial"/>
          <w:b/>
          <w:iCs/>
          <w:szCs w:val="20"/>
          <w:highlight w:val="yellow"/>
          <w:lang w:val="en-GB"/>
        </w:rPr>
        <w:t xml:space="preserve">  ]</w:t>
      </w:r>
      <w:proofErr w:type="gramEnd"/>
      <w:r w:rsidRPr="00D903C0">
        <w:rPr>
          <w:rFonts w:cs="Arial"/>
          <w:b/>
          <w:i/>
          <w:szCs w:val="20"/>
          <w:highlight w:val="yellow"/>
          <w:lang w:val="en-GB"/>
        </w:rPr>
        <w:t xml:space="preserve"> </w:t>
      </w:r>
      <w:r w:rsidRPr="00D903C0">
        <w:rPr>
          <w:rFonts w:cs="Arial"/>
          <w:szCs w:val="20"/>
          <w:highlight w:val="yellow"/>
          <w:lang w:val="en-GB"/>
        </w:rPr>
        <w:t xml:space="preserve">under company number </w:t>
      </w:r>
      <w:r w:rsidRPr="00D903C0">
        <w:rPr>
          <w:rFonts w:cs="Arial"/>
          <w:b/>
          <w:iCs/>
          <w:szCs w:val="20"/>
          <w:highlight w:val="yellow"/>
          <w:lang w:val="en-GB"/>
        </w:rPr>
        <w:t>[              ]</w:t>
      </w:r>
      <w:r w:rsidRPr="00D903C0">
        <w:rPr>
          <w:rFonts w:cs="Arial"/>
          <w:b/>
          <w:i/>
          <w:szCs w:val="20"/>
          <w:highlight w:val="yellow"/>
          <w:lang w:val="en-GB"/>
        </w:rPr>
        <w:t xml:space="preserve"> </w:t>
      </w:r>
      <w:r w:rsidRPr="00D903C0">
        <w:rPr>
          <w:rFonts w:cs="Arial"/>
          <w:szCs w:val="20"/>
          <w:highlight w:val="yellow"/>
          <w:lang w:val="en-GB"/>
        </w:rPr>
        <w:t xml:space="preserve">and whose registered office is at] [whose offices are located at] [ADDRESS] </w:t>
      </w:r>
      <w:r w:rsidRPr="00D903C0">
        <w:rPr>
          <w:rFonts w:cs="Arial"/>
          <w:b/>
          <w:szCs w:val="20"/>
          <w:highlight w:val="yellow"/>
          <w:lang w:val="en-GB"/>
        </w:rPr>
        <w:t>OR [</w:t>
      </w:r>
      <w:r w:rsidRPr="00D903C0">
        <w:rPr>
          <w:rFonts w:cs="Arial"/>
          <w:szCs w:val="20"/>
          <w:highlight w:val="yellow"/>
          <w:lang w:val="en-GB"/>
        </w:rPr>
        <w:t>acting as part of the Crown]</w:t>
      </w:r>
      <w:r w:rsidRPr="003218CD">
        <w:rPr>
          <w:rFonts w:cs="Arial"/>
          <w:szCs w:val="20"/>
          <w:lang w:val="en-GB"/>
        </w:rPr>
        <w:t xml:space="preserve"> (the "</w:t>
      </w:r>
      <w:r w:rsidR="009446F4">
        <w:rPr>
          <w:rFonts w:cs="Arial"/>
          <w:b/>
          <w:i/>
          <w:szCs w:val="20"/>
          <w:lang w:val="en-GB"/>
        </w:rPr>
        <w:t>Client</w:t>
      </w:r>
      <w:r w:rsidRPr="003218CD">
        <w:rPr>
          <w:rFonts w:cs="Arial"/>
          <w:szCs w:val="20"/>
          <w:lang w:val="en-GB"/>
        </w:rPr>
        <w:t>"); and</w:t>
      </w:r>
    </w:p>
    <w:p w14:paraId="48C4BC6A" w14:textId="4DD344FF"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Pr="00D903C0">
        <w:rPr>
          <w:rFonts w:cs="Arial"/>
          <w:b/>
          <w:iCs/>
          <w:szCs w:val="20"/>
          <w:highlight w:val="yellow"/>
          <w:lang w:val="en-GB"/>
        </w:rPr>
        <w:t>[FRAMEW</w:t>
      </w:r>
      <w:r w:rsidR="003319C9" w:rsidRPr="00D903C0">
        <w:rPr>
          <w:rFonts w:cs="Arial"/>
          <w:b/>
          <w:iCs/>
          <w:szCs w:val="20"/>
          <w:highlight w:val="yellow"/>
          <w:lang w:val="en-GB"/>
        </w:rPr>
        <w:t>O</w:t>
      </w:r>
      <w:r w:rsidRPr="00D903C0">
        <w:rPr>
          <w:rFonts w:cs="Arial"/>
          <w:b/>
          <w:iCs/>
          <w:szCs w:val="20"/>
          <w:highlight w:val="yellow"/>
          <w:lang w:val="en-GB"/>
        </w:rPr>
        <w:t>RK SUPPLIER NAME]</w:t>
      </w:r>
      <w:r w:rsidRPr="00D903C0">
        <w:rPr>
          <w:rFonts w:cs="Arial"/>
          <w:szCs w:val="20"/>
          <w:highlight w:val="yellow"/>
          <w:lang w:val="en-GB"/>
        </w:rPr>
        <w:t xml:space="preserve"> which is a company incorporated in and in accordance with the laws of </w:t>
      </w:r>
      <w:r w:rsidRPr="00D903C0">
        <w:rPr>
          <w:rFonts w:cs="Arial"/>
          <w:b/>
          <w:color w:val="000000" w:themeColor="text1"/>
          <w:szCs w:val="20"/>
          <w:highlight w:val="yellow"/>
          <w:lang w:val="en-GB"/>
        </w:rPr>
        <w:t>[</w:t>
      </w:r>
      <w:r w:rsidRPr="00D903C0">
        <w:rPr>
          <w:rFonts w:cs="Arial"/>
          <w:b/>
          <w:color w:val="000000" w:themeColor="text1"/>
          <w:szCs w:val="20"/>
          <w:highlight w:val="yellow"/>
          <w:lang w:val="en-GB"/>
        </w:rPr>
        <w:tab/>
      </w:r>
      <w:r w:rsidRPr="00D903C0">
        <w:rPr>
          <w:rFonts w:cs="Arial"/>
          <w:b/>
          <w:color w:val="000000" w:themeColor="text1"/>
          <w:szCs w:val="20"/>
          <w:highlight w:val="yellow"/>
          <w:lang w:val="en-GB"/>
        </w:rPr>
        <w:tab/>
        <w:t>]</w:t>
      </w:r>
      <w:r w:rsidRPr="00D903C0">
        <w:rPr>
          <w:rFonts w:cs="Arial"/>
          <w:color w:val="FF0000"/>
          <w:szCs w:val="20"/>
          <w:highlight w:val="yellow"/>
          <w:lang w:val="en-GB"/>
        </w:rPr>
        <w:t xml:space="preserve"> </w:t>
      </w:r>
      <w:r w:rsidRPr="00D903C0">
        <w:rPr>
          <w:rFonts w:cs="Arial"/>
          <w:szCs w:val="20"/>
          <w:highlight w:val="yellow"/>
          <w:lang w:val="en-GB"/>
        </w:rPr>
        <w:t xml:space="preserve">(Company No. </w:t>
      </w:r>
      <w:r w:rsidRPr="00D903C0">
        <w:rPr>
          <w:rFonts w:cs="Arial"/>
          <w:b/>
          <w:color w:val="000000" w:themeColor="text1"/>
          <w:szCs w:val="20"/>
          <w:highlight w:val="yellow"/>
          <w:lang w:val="en-GB"/>
        </w:rPr>
        <w:t>[</w:t>
      </w:r>
      <w:r w:rsidRPr="00D903C0">
        <w:rPr>
          <w:rFonts w:cs="Arial"/>
          <w:b/>
          <w:color w:val="000000" w:themeColor="text1"/>
          <w:szCs w:val="20"/>
          <w:highlight w:val="yellow"/>
          <w:lang w:val="en-GB"/>
        </w:rPr>
        <w:tab/>
      </w:r>
      <w:r w:rsidRPr="00D903C0">
        <w:rPr>
          <w:rFonts w:cs="Arial"/>
          <w:b/>
          <w:color w:val="000000" w:themeColor="text1"/>
          <w:szCs w:val="20"/>
          <w:highlight w:val="yellow"/>
          <w:lang w:val="en-GB"/>
        </w:rPr>
        <w:tab/>
        <w:t>]</w:t>
      </w:r>
      <w:r w:rsidRPr="00D903C0">
        <w:rPr>
          <w:rFonts w:cs="Arial"/>
          <w:color w:val="000000" w:themeColor="text1"/>
          <w:szCs w:val="20"/>
          <w:highlight w:val="yellow"/>
          <w:lang w:val="en-GB"/>
        </w:rPr>
        <w:t xml:space="preserve"> </w:t>
      </w:r>
      <w:r w:rsidRPr="00D903C0">
        <w:rPr>
          <w:rFonts w:cs="Arial"/>
          <w:szCs w:val="20"/>
          <w:highlight w:val="yellow"/>
          <w:lang w:val="en-GB"/>
        </w:rPr>
        <w:t xml:space="preserve">whose registered office address is at </w:t>
      </w:r>
      <w:r w:rsidRPr="00D903C0">
        <w:rPr>
          <w:rFonts w:cs="Arial"/>
          <w:b/>
          <w:iCs/>
          <w:szCs w:val="20"/>
          <w:highlight w:val="yellow"/>
          <w:lang w:val="en-GB"/>
        </w:rPr>
        <w:t xml:space="preserve">[              </w:t>
      </w:r>
      <w:proofErr w:type="gramStart"/>
      <w:r w:rsidRPr="00D903C0">
        <w:rPr>
          <w:rFonts w:cs="Arial"/>
          <w:b/>
          <w:iCs/>
          <w:szCs w:val="20"/>
          <w:highlight w:val="yellow"/>
          <w:lang w:val="en-GB"/>
        </w:rPr>
        <w:t xml:space="preserve">  ]</w:t>
      </w:r>
      <w:proofErr w:type="gramEnd"/>
      <w:r w:rsidRPr="003218CD">
        <w:rPr>
          <w:rFonts w:cs="Arial"/>
          <w:b/>
          <w:i/>
          <w:szCs w:val="20"/>
          <w:lang w:val="en-GB"/>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55EAF35B"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3E42ED">
        <w:rPr>
          <w:rFonts w:cs="Arial"/>
          <w:snapToGrid w:val="0"/>
          <w:szCs w:val="22"/>
          <w:lang w:val="en-GB"/>
        </w:rPr>
        <w:t>construction professional</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5A0D0B86"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746DC6">
        <w:rPr>
          <w:rFonts w:cs="Arial"/>
          <w:snapToGrid w:val="0"/>
          <w:szCs w:val="22"/>
          <w:lang w:val="en-GB"/>
        </w:rPr>
        <w:t xml:space="preserve">[  </w:t>
      </w:r>
      <w:proofErr w:type="gramStart"/>
      <w:r w:rsidR="00746DC6">
        <w:rPr>
          <w:rFonts w:cs="Arial"/>
          <w:snapToGrid w:val="0"/>
          <w:szCs w:val="22"/>
          <w:lang w:val="en-GB"/>
        </w:rPr>
        <w:t xml:space="preserve">  ]</w:t>
      </w:r>
      <w:proofErr w:type="gramEnd"/>
      <w:r w:rsidRPr="003218CD">
        <w:rPr>
          <w:rFonts w:cs="Arial"/>
          <w:snapToGrid w:val="0"/>
          <w:szCs w:val="22"/>
          <w:lang w:val="en-GB"/>
        </w:rPr>
        <w:t>) which is dated</w:t>
      </w:r>
      <w:r w:rsidR="00430D17">
        <w:rPr>
          <w:rFonts w:cs="Arial"/>
          <w:snapToGrid w:val="0"/>
          <w:szCs w:val="22"/>
          <w:lang w:val="en-GB"/>
        </w:rPr>
        <w:t xml:space="preserve"> </w:t>
      </w:r>
      <w:r w:rsidR="008D28B4">
        <w:rPr>
          <w:rFonts w:cs="Arial"/>
          <w:snapToGrid w:val="0"/>
          <w:szCs w:val="22"/>
          <w:lang w:val="en-GB"/>
        </w:rPr>
        <w:t>[    ]</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CA4E2DA" w14:textId="78CCB840" w:rsidR="003218CD" w:rsidRPr="003218CD" w:rsidRDefault="00B406BE"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Pr>
          <w:rFonts w:cs="Arial"/>
          <w:snapToGrid w:val="0"/>
          <w:szCs w:val="22"/>
          <w:lang w:val="en-GB"/>
        </w:rPr>
        <w:t>[</w:t>
      </w:r>
      <w:r w:rsidR="003218CD" w:rsidRPr="003218CD">
        <w:rPr>
          <w:rFonts w:cs="Arial"/>
          <w:snapToGrid w:val="0"/>
          <w:szCs w:val="22"/>
          <w:lang w:val="en-GB"/>
        </w:rPr>
        <w:t xml:space="preserve">On the </w:t>
      </w:r>
      <w:r w:rsidR="003218CD" w:rsidRPr="003218CD">
        <w:rPr>
          <w:rFonts w:cs="Arial"/>
          <w:i/>
          <w:snapToGrid w:val="0"/>
          <w:szCs w:val="22"/>
          <w:highlight w:val="yellow"/>
          <w:lang w:val="en-GB"/>
        </w:rPr>
        <w:t>[insert date of issue of tender]</w:t>
      </w:r>
      <w:r w:rsidR="003218CD" w:rsidRPr="003218CD">
        <w:rPr>
          <w:rFonts w:cs="Arial"/>
          <w:snapToGrid w:val="0"/>
          <w:szCs w:val="22"/>
          <w:lang w:val="en-GB"/>
        </w:rPr>
        <w:t xml:space="preserve"> the </w:t>
      </w:r>
      <w:proofErr w:type="gramStart"/>
      <w:r w:rsidR="009446F4">
        <w:rPr>
          <w:rFonts w:cs="Arial"/>
          <w:i/>
          <w:snapToGrid w:val="0"/>
          <w:szCs w:val="22"/>
          <w:lang w:val="en-GB"/>
        </w:rPr>
        <w:t>Client</w:t>
      </w:r>
      <w:r w:rsidR="003218CD" w:rsidRPr="005129BF">
        <w:rPr>
          <w:rFonts w:cs="Arial"/>
          <w:snapToGrid w:val="0"/>
          <w:szCs w:val="22"/>
          <w:highlight w:val="yellow"/>
          <w:lang w:val="en-GB"/>
        </w:rPr>
        <w:t>[</w:t>
      </w:r>
      <w:proofErr w:type="gramEnd"/>
      <w:r w:rsidR="003218CD" w:rsidRPr="005129BF">
        <w:rPr>
          <w:rFonts w:cs="Arial"/>
          <w:snapToGrid w:val="0"/>
          <w:szCs w:val="22"/>
          <w:highlight w:val="yellow"/>
          <w:lang w:val="en-GB"/>
        </w:rPr>
        <w:t>, acting as part of the Crown,]</w:t>
      </w:r>
      <w:r w:rsidR="003218CD" w:rsidRPr="003218CD">
        <w:rPr>
          <w:rFonts w:cs="Arial"/>
          <w:snapToGrid w:val="0"/>
          <w:szCs w:val="22"/>
          <w:lang w:val="en-GB"/>
        </w:rPr>
        <w:t xml:space="preserve"> </w:t>
      </w:r>
      <w:r w:rsidR="00C14ACF" w:rsidRPr="00D903C0">
        <w:rPr>
          <w:rFonts w:cs="Arial"/>
          <w:snapToGrid w:val="0"/>
          <w:szCs w:val="22"/>
          <w:highlight w:val="yellow"/>
          <w:lang w:val="en-GB"/>
        </w:rPr>
        <w:t xml:space="preserve">[and in the Framework Agreement is identified as </w:t>
      </w:r>
      <w:r w:rsidR="0008232D" w:rsidRPr="00D903C0">
        <w:rPr>
          <w:rFonts w:cs="Arial"/>
          <w:snapToGrid w:val="0"/>
          <w:szCs w:val="22"/>
          <w:highlight w:val="yellow"/>
          <w:lang w:val="en-GB"/>
        </w:rPr>
        <w:t xml:space="preserve">a </w:t>
      </w:r>
      <w:r w:rsidR="00C14ACF" w:rsidRPr="00D903C0">
        <w:rPr>
          <w:rFonts w:cs="Arial"/>
          <w:snapToGrid w:val="0"/>
          <w:szCs w:val="22"/>
          <w:highlight w:val="yellow"/>
          <w:lang w:val="en-GB"/>
        </w:rPr>
        <w:t>“Contracting Authority</w:t>
      </w:r>
      <w:r w:rsidR="0008232D" w:rsidRPr="00D903C0">
        <w:rPr>
          <w:rFonts w:cs="Arial"/>
          <w:snapToGrid w:val="0"/>
          <w:szCs w:val="22"/>
          <w:highlight w:val="yellow"/>
          <w:lang w:val="en-GB"/>
        </w:rPr>
        <w:t>”</w:t>
      </w:r>
      <w:r w:rsidR="00C14ACF" w:rsidRPr="00D903C0">
        <w:rPr>
          <w:rFonts w:cs="Arial"/>
          <w:snapToGrid w:val="0"/>
          <w:szCs w:val="22"/>
          <w:highlight w:val="yellow"/>
          <w:lang w:val="en-GB"/>
        </w:rPr>
        <w:t>]</w:t>
      </w:r>
      <w:r w:rsidR="00C14ACF">
        <w:rPr>
          <w:rFonts w:cs="Arial"/>
          <w:snapToGrid w:val="0"/>
          <w:szCs w:val="22"/>
          <w:lang w:val="en-GB"/>
        </w:rPr>
        <w:t xml:space="preserve"> </w:t>
      </w:r>
      <w:r w:rsidR="003218CD" w:rsidRPr="003218CD">
        <w:rPr>
          <w:rFonts w:cs="Arial"/>
          <w:snapToGrid w:val="0"/>
          <w:szCs w:val="22"/>
          <w:lang w:val="en-GB"/>
        </w:rPr>
        <w:t xml:space="preserve">invited the </w:t>
      </w:r>
      <w:r w:rsidR="003218CD" w:rsidRPr="003218CD">
        <w:rPr>
          <w:rFonts w:cs="Arial"/>
          <w:i/>
          <w:snapToGrid w:val="0"/>
          <w:szCs w:val="22"/>
          <w:lang w:val="en-GB"/>
        </w:rPr>
        <w:t>Consultant</w:t>
      </w:r>
      <w:r w:rsidR="003218CD" w:rsidRPr="003218CD">
        <w:rPr>
          <w:rFonts w:cs="Arial"/>
          <w:snapToGrid w:val="0"/>
          <w:szCs w:val="22"/>
          <w:lang w:val="en-GB"/>
        </w:rPr>
        <w:t xml:space="preserve"> along with other framework suppliers to tender for the </w:t>
      </w:r>
      <w:r w:rsidR="009446F4">
        <w:rPr>
          <w:rFonts w:cs="Arial"/>
          <w:i/>
          <w:snapToGrid w:val="0"/>
          <w:szCs w:val="22"/>
          <w:lang w:val="en-GB"/>
        </w:rPr>
        <w:t>Client</w:t>
      </w:r>
      <w:r w:rsidR="003218CD" w:rsidRPr="003218CD">
        <w:rPr>
          <w:rFonts w:cs="Arial"/>
          <w:i/>
          <w:snapToGrid w:val="0"/>
          <w:szCs w:val="22"/>
          <w:lang w:val="en-GB"/>
        </w:rPr>
        <w:t>’s</w:t>
      </w:r>
      <w:r w:rsidR="003218CD" w:rsidRPr="003218CD">
        <w:rPr>
          <w:rFonts w:cs="Arial"/>
          <w:snapToGrid w:val="0"/>
          <w:szCs w:val="22"/>
          <w:lang w:val="en-GB"/>
        </w:rPr>
        <w:t xml:space="preserve"> </w:t>
      </w:r>
      <w:r w:rsidR="003E42ED">
        <w:rPr>
          <w:rFonts w:cs="Arial"/>
          <w:snapToGrid w:val="0"/>
          <w:szCs w:val="22"/>
          <w:lang w:val="en-GB"/>
        </w:rPr>
        <w:t>construction professional</w:t>
      </w:r>
      <w:r w:rsidR="0062268A">
        <w:rPr>
          <w:rFonts w:cs="Arial"/>
          <w:snapToGrid w:val="0"/>
          <w:szCs w:val="22"/>
          <w:lang w:val="en-GB"/>
        </w:rPr>
        <w:t xml:space="preserve"> team</w:t>
      </w:r>
      <w:r w:rsidR="003218CD" w:rsidRPr="003218CD">
        <w:rPr>
          <w:rFonts w:cs="Arial"/>
          <w:snapToGrid w:val="0"/>
          <w:szCs w:val="22"/>
          <w:lang w:val="en-GB"/>
        </w:rPr>
        <w:t xml:space="preserve"> services requirements in accordance with the Call Off Procedure (as defined in the Framework Agreement).</w:t>
      </w:r>
      <w:r>
        <w:rPr>
          <w:rFonts w:cs="Arial"/>
          <w:snapToGrid w:val="0"/>
          <w:szCs w:val="22"/>
          <w:lang w:val="en-GB"/>
        </w:rPr>
        <w:t>]</w:t>
      </w:r>
      <w:r w:rsidRPr="00B406BE">
        <w:rPr>
          <w:rFonts w:cs="Arial"/>
          <w:snapToGrid w:val="0"/>
          <w:szCs w:val="22"/>
          <w:vertAlign w:val="superscript"/>
          <w:lang w:val="en-GB"/>
        </w:rPr>
        <w:t>1</w:t>
      </w:r>
    </w:p>
    <w:p w14:paraId="20A26518" w14:textId="54CA172D" w:rsidR="003218CD" w:rsidRPr="003218CD" w:rsidRDefault="00B406BE"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Pr>
          <w:rFonts w:cs="Arial"/>
          <w:snapToGrid w:val="0"/>
          <w:szCs w:val="22"/>
          <w:lang w:val="en-GB"/>
        </w:rPr>
        <w:t>[</w:t>
      </w:r>
      <w:r w:rsidR="003218CD" w:rsidRPr="003218CD">
        <w:rPr>
          <w:rFonts w:cs="Arial"/>
          <w:snapToGrid w:val="0"/>
          <w:szCs w:val="22"/>
          <w:lang w:val="en-GB"/>
        </w:rPr>
        <w:t xml:space="preserve">On the </w:t>
      </w:r>
      <w:r w:rsidR="003218CD" w:rsidRPr="003218CD">
        <w:rPr>
          <w:rFonts w:cs="Arial"/>
          <w:i/>
          <w:snapToGrid w:val="0"/>
          <w:szCs w:val="22"/>
          <w:highlight w:val="yellow"/>
          <w:lang w:val="en-GB"/>
        </w:rPr>
        <w:t>[insert date of tender response]</w:t>
      </w:r>
      <w:r w:rsidR="003218CD" w:rsidRPr="003218CD">
        <w:rPr>
          <w:rFonts w:cs="Arial"/>
          <w:snapToGrid w:val="0"/>
          <w:szCs w:val="22"/>
          <w:lang w:val="en-GB"/>
        </w:rPr>
        <w:t xml:space="preserve"> the </w:t>
      </w:r>
      <w:r w:rsidR="003218CD" w:rsidRPr="003218CD">
        <w:rPr>
          <w:rFonts w:cs="Arial"/>
          <w:i/>
          <w:snapToGrid w:val="0"/>
          <w:szCs w:val="22"/>
          <w:lang w:val="en-GB"/>
        </w:rPr>
        <w:t>Consultant</w:t>
      </w:r>
      <w:r w:rsidR="003218CD" w:rsidRPr="003218CD">
        <w:rPr>
          <w:rFonts w:cs="Arial"/>
          <w:snapToGrid w:val="0"/>
          <w:szCs w:val="22"/>
          <w:lang w:val="en-GB"/>
        </w:rPr>
        <w:t xml:space="preserve"> submitted a tender response and was subsequently selected by the </w:t>
      </w:r>
      <w:r w:rsidR="009446F4">
        <w:rPr>
          <w:rFonts w:cs="Arial"/>
          <w:i/>
          <w:snapToGrid w:val="0"/>
          <w:szCs w:val="22"/>
          <w:lang w:val="en-GB"/>
        </w:rPr>
        <w:t>Client</w:t>
      </w:r>
      <w:r w:rsidR="003218CD" w:rsidRPr="003218CD">
        <w:rPr>
          <w:rFonts w:cs="Arial"/>
          <w:snapToGrid w:val="0"/>
          <w:szCs w:val="22"/>
          <w:lang w:val="en-GB"/>
        </w:rPr>
        <w:t xml:space="preserve"> to provide the </w:t>
      </w:r>
      <w:r w:rsidR="003218CD" w:rsidRPr="003218CD">
        <w:rPr>
          <w:rFonts w:cs="Arial"/>
          <w:i/>
          <w:snapToGrid w:val="0"/>
          <w:szCs w:val="22"/>
          <w:lang w:val="en-GB"/>
        </w:rPr>
        <w:t>service</w:t>
      </w:r>
      <w:r w:rsidR="003218CD" w:rsidRPr="003218CD">
        <w:rPr>
          <w:rFonts w:cs="Arial"/>
          <w:snapToGrid w:val="0"/>
          <w:szCs w:val="22"/>
          <w:lang w:val="en-GB"/>
        </w:rPr>
        <w:t>.</w:t>
      </w:r>
      <w:r>
        <w:rPr>
          <w:rFonts w:cs="Arial"/>
          <w:snapToGrid w:val="0"/>
          <w:szCs w:val="22"/>
          <w:lang w:val="en-GB"/>
        </w:rPr>
        <w:t>]</w:t>
      </w:r>
      <w:r>
        <w:rPr>
          <w:rStyle w:val="FootnoteReference"/>
          <w:rFonts w:cs="Arial"/>
          <w:snapToGrid w:val="0"/>
          <w:szCs w:val="22"/>
          <w:lang w:val="en-GB"/>
        </w:rPr>
        <w:footnoteReference w:id="2"/>
      </w:r>
    </w:p>
    <w:p w14:paraId="110D0584" w14:textId="7606BC0F"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559621CD" w14:textId="4E41D7B6" w:rsidR="00E14107" w:rsidRPr="00E14107" w:rsidRDefault="00E14107" w:rsidP="00E14107">
      <w:pPr>
        <w:pStyle w:val="ListParagraph"/>
        <w:numPr>
          <w:ilvl w:val="6"/>
          <w:numId w:val="28"/>
        </w:numPr>
        <w:tabs>
          <w:tab w:val="clear" w:pos="2520"/>
          <w:tab w:val="right" w:pos="709"/>
        </w:tabs>
        <w:suppressAutoHyphens/>
        <w:ind w:left="709" w:right="755" w:hanging="709"/>
        <w:rPr>
          <w:snapToGrid w:val="0"/>
        </w:rPr>
      </w:pPr>
      <w:r w:rsidRPr="00E14107">
        <w:rPr>
          <w:snapToGrid w:val="0"/>
        </w:rPr>
        <w:t xml:space="preserve">This contract incorporates the conditions of contract in the form of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w:t>
      </w:r>
      <w:r>
        <w:rPr>
          <w:snapToGrid w:val="0"/>
        </w:rPr>
        <w:t xml:space="preserve">and incorporating </w:t>
      </w:r>
      <w:r w:rsidRPr="00E14107">
        <w:rPr>
          <w:snapToGrid w:val="0"/>
        </w:rPr>
        <w:t>the following Options:</w:t>
      </w:r>
    </w:p>
    <w:p w14:paraId="7B9B8A4A" w14:textId="77777777"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highlight w:val="yellow"/>
        </w:rPr>
        <w:t>[Insert selected main option to be selected on a project specific basis]</w:t>
      </w:r>
      <w:r w:rsidRPr="00E14107">
        <w:rPr>
          <w:snapToGrid w:val="0"/>
        </w:rPr>
        <w:t xml:space="preserve"> </w:t>
      </w:r>
    </w:p>
    <w:p w14:paraId="19152A67" w14:textId="55EB97C7" w:rsidR="00E14107" w:rsidRPr="00E14107" w:rsidRDefault="00E14107" w:rsidP="00E14107">
      <w:pPr>
        <w:pStyle w:val="ListParagraph"/>
        <w:numPr>
          <w:ilvl w:val="0"/>
          <w:numId w:val="0"/>
        </w:numPr>
        <w:tabs>
          <w:tab w:val="right" w:pos="709"/>
        </w:tabs>
        <w:suppressAutoHyphens/>
        <w:ind w:left="709" w:right="755"/>
        <w:rPr>
          <w:snapToGrid w:val="0"/>
        </w:rPr>
      </w:pPr>
      <w:r w:rsidRPr="005406E1">
        <w:rPr>
          <w:snapToGrid w:val="0"/>
          <w:highlight w:val="yellow"/>
        </w:rPr>
        <w:t>[W1]</w:t>
      </w:r>
      <w:r w:rsidR="00E168B6">
        <w:rPr>
          <w:snapToGrid w:val="0"/>
          <w:highlight w:val="yellow"/>
        </w:rPr>
        <w:t xml:space="preserve"> </w:t>
      </w:r>
      <w:r w:rsidRPr="005406E1">
        <w:rPr>
          <w:snapToGrid w:val="0"/>
          <w:highlight w:val="yellow"/>
        </w:rPr>
        <w:t>[W2]</w:t>
      </w:r>
      <w:r w:rsidRPr="00E14107">
        <w:rPr>
          <w:snapToGrid w:val="0"/>
        </w:rPr>
        <w:t>;</w:t>
      </w:r>
    </w:p>
    <w:p w14:paraId="5C086C16" w14:textId="4D6DE80E" w:rsidR="00E14107" w:rsidRPr="00E14107" w:rsidRDefault="00E14107" w:rsidP="00E14107">
      <w:pPr>
        <w:pStyle w:val="ListParagraph"/>
        <w:numPr>
          <w:ilvl w:val="0"/>
          <w:numId w:val="0"/>
        </w:numPr>
        <w:tabs>
          <w:tab w:val="right" w:pos="709"/>
        </w:tabs>
        <w:suppressAutoHyphens/>
        <w:ind w:left="709" w:right="755"/>
        <w:rPr>
          <w:snapToGrid w:val="0"/>
        </w:rPr>
      </w:pPr>
      <w:proofErr w:type="gramStart"/>
      <w:r w:rsidRPr="00E14107">
        <w:rPr>
          <w:snapToGrid w:val="0"/>
        </w:rPr>
        <w:lastRenderedPageBreak/>
        <w:t xml:space="preserve">Option  </w:t>
      </w:r>
      <w:r w:rsidRPr="00E14107">
        <w:rPr>
          <w:snapToGrid w:val="0"/>
          <w:highlight w:val="yellow"/>
        </w:rPr>
        <w:t>[</w:t>
      </w:r>
      <w:proofErr w:type="gramEnd"/>
      <w:r w:rsidRPr="00E14107">
        <w:rPr>
          <w:snapToGrid w:val="0"/>
          <w:highlight w:val="yellow"/>
        </w:rPr>
        <w:t xml:space="preserve">insert selected X </w:t>
      </w:r>
      <w:r>
        <w:rPr>
          <w:snapToGrid w:val="0"/>
          <w:highlight w:val="yellow"/>
        </w:rPr>
        <w:t>O</w:t>
      </w:r>
      <w:r w:rsidRPr="00E14107">
        <w:rPr>
          <w:snapToGrid w:val="0"/>
          <w:highlight w:val="yellow"/>
        </w:rPr>
        <w:t>ptions to be selected on a project specific basis</w:t>
      </w:r>
      <w:r w:rsidRPr="00E14107">
        <w:rPr>
          <w:snapToGrid w:val="0"/>
        </w:rPr>
        <w:t>] and</w:t>
      </w:r>
    </w:p>
    <w:p w14:paraId="4A276A73" w14:textId="2B9B600B"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 xml:space="preserve">Option </w:t>
      </w:r>
      <w:r w:rsidRPr="00E14107">
        <w:rPr>
          <w:snapToGrid w:val="0"/>
          <w:highlight w:val="yellow"/>
        </w:rPr>
        <w:t>[Y(UK)</w:t>
      </w:r>
      <w:proofErr w:type="gramStart"/>
      <w:r w:rsidRPr="00E14107">
        <w:rPr>
          <w:snapToGrid w:val="0"/>
          <w:highlight w:val="yellow"/>
        </w:rPr>
        <w:t>1</w:t>
      </w:r>
      <w:r w:rsidR="00E168B6">
        <w:rPr>
          <w:snapToGrid w:val="0"/>
          <w:highlight w:val="yellow"/>
        </w:rPr>
        <w:t>]</w:t>
      </w:r>
      <w:r w:rsidRPr="00E14107">
        <w:rPr>
          <w:snapToGrid w:val="0"/>
          <w:highlight w:val="yellow"/>
        </w:rPr>
        <w:t>[</w:t>
      </w:r>
      <w:proofErr w:type="gramEnd"/>
      <w:r w:rsidRPr="00E14107">
        <w:rPr>
          <w:snapToGrid w:val="0"/>
          <w:highlight w:val="yellow"/>
        </w:rPr>
        <w:t>Y(UK)2][Y(UK)3]</w:t>
      </w:r>
      <w:r w:rsidRPr="00E14107">
        <w:rPr>
          <w:snapToGrid w:val="0"/>
        </w:rPr>
        <w:t xml:space="preserve"> </w:t>
      </w:r>
    </w:p>
    <w:p w14:paraId="652B8B2D" w14:textId="706E9740"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ab/>
        <w:t xml:space="preserve">which together with the </w:t>
      </w:r>
      <w:r w:rsidRPr="00E14107">
        <w:rPr>
          <w:i/>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to "the contract" are references to this contract.</w:t>
      </w:r>
    </w:p>
    <w:p w14:paraId="0F6C4F67" w14:textId="22736970" w:rsidR="000E7E3A" w:rsidRPr="000E7E3A" w:rsidRDefault="00A02858"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 xml:space="preserve">ontract </w:t>
      </w:r>
      <w:r w:rsidR="005A57D4" w:rsidRPr="005A57D4">
        <w:rPr>
          <w:snapToGrid w:val="0"/>
          <w:highlight w:val="yellow"/>
        </w:rPr>
        <w:t>[</w:t>
      </w:r>
      <w:r w:rsidR="005A57D4" w:rsidRPr="005A57D4">
        <w:rPr>
          <w:snapToGrid w:val="0"/>
          <w:highlight w:val="yellow"/>
          <w:lang w:val="en-US"/>
        </w:rPr>
        <w:t>and the Framework Agreement]</w:t>
      </w:r>
      <w:r w:rsidR="005A57D4">
        <w:rPr>
          <w:snapToGrid w:val="0"/>
        </w:rPr>
        <w:t xml:space="preserve">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and supersedes and extinguishes all prior arrangements, understandings, agreements, statements, representations or warranties (whether written or oral) relating thereto.</w:t>
      </w:r>
    </w:p>
    <w:p w14:paraId="55360C90" w14:textId="15BF7A76"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Neither party has been given, nor entered into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206E5DFA" w14:textId="77777777" w:rsidR="00E72D9F" w:rsidRDefault="00E72D9F" w:rsidP="00E72D9F">
      <w:pPr>
        <w:rPr>
          <w:rFonts w:cs="Arial"/>
          <w:b/>
          <w:color w:val="000000" w:themeColor="text1"/>
          <w:szCs w:val="22"/>
          <w:highlight w:val="yellow"/>
          <w:u w:val="single"/>
          <w:lang w:val="en-GB" w:eastAsia="en-GB"/>
        </w:rPr>
      </w:pPr>
      <w:r w:rsidRPr="00E72D9F">
        <w:rPr>
          <w:rFonts w:cs="Arial"/>
          <w:color w:val="000000" w:themeColor="text1"/>
          <w:szCs w:val="22"/>
          <w:highlight w:val="yellow"/>
          <w:lang w:val="en-GB" w:eastAsia="en-GB"/>
        </w:rPr>
        <w:t>[</w:t>
      </w:r>
      <w:r w:rsidRPr="00E72D9F">
        <w:rPr>
          <w:rFonts w:cs="Arial"/>
          <w:b/>
          <w:color w:val="000000" w:themeColor="text1"/>
          <w:szCs w:val="22"/>
          <w:highlight w:val="yellow"/>
          <w:u w:val="single"/>
          <w:lang w:val="en-GB" w:eastAsia="en-GB"/>
        </w:rPr>
        <w:t>Execution note</w:t>
      </w:r>
    </w:p>
    <w:p w14:paraId="472D4A9F" w14:textId="77777777" w:rsidR="00E72D9F" w:rsidRPr="00E72D9F" w:rsidRDefault="00E72D9F" w:rsidP="00E72D9F">
      <w:pPr>
        <w:rPr>
          <w:rFonts w:cs="Arial"/>
          <w:b/>
          <w:color w:val="000000" w:themeColor="text1"/>
          <w:szCs w:val="22"/>
          <w:highlight w:val="yellow"/>
          <w:u w:val="single"/>
          <w:lang w:val="en-GB" w:eastAsia="en-GB"/>
        </w:rPr>
      </w:pPr>
    </w:p>
    <w:p w14:paraId="4D3A6D09" w14:textId="27DC705B" w:rsidR="00B406BE" w:rsidRPr="001D5D65" w:rsidRDefault="00B406BE" w:rsidP="00206E4A">
      <w:pPr>
        <w:ind w:right="755"/>
        <w:rPr>
          <w:sz w:val="18"/>
        </w:rPr>
      </w:pPr>
      <w:r w:rsidRPr="001D5D65">
        <w:rPr>
          <w:sz w:val="18"/>
          <w:highlight w:val="yellow"/>
        </w:rPr>
        <w:t xml:space="preserve">Appropriate execution provisions will need to be inserted here depending upon whether the Call Off Contract is to be executed as a deed (meaning the contract will have a limitation period of 12 years) or a simple contract under hand (meaning that the contract will have a limitation period of only 6 years) and how each entity intends to </w:t>
      </w:r>
      <w:proofErr w:type="gramStart"/>
      <w:r w:rsidRPr="001D5D65">
        <w:rPr>
          <w:sz w:val="18"/>
          <w:highlight w:val="yellow"/>
        </w:rPr>
        <w:t>effect</w:t>
      </w:r>
      <w:proofErr w:type="gramEnd"/>
      <w:r w:rsidRPr="001D5D65">
        <w:rPr>
          <w:sz w:val="18"/>
          <w:highlight w:val="yellow"/>
        </w:rPr>
        <w:t xml:space="preserve"> the execution. Example execution clauses are set out below and customer guidance concerning the options can be obtained from Crown Commercial Service.  Contracting Authorities will need to check with the relevant company </w:t>
      </w:r>
      <w:r>
        <w:rPr>
          <w:sz w:val="18"/>
          <w:highlight w:val="yellow"/>
        </w:rPr>
        <w:t>as to which option is required.</w:t>
      </w:r>
      <w:r>
        <w:rPr>
          <w:sz w:val="18"/>
        </w:rPr>
        <w:t>]</w:t>
      </w:r>
    </w:p>
    <w:p w14:paraId="24212B78" w14:textId="77777777" w:rsidR="00B406BE" w:rsidRDefault="00B406BE" w:rsidP="00206E4A">
      <w:pPr>
        <w:tabs>
          <w:tab w:val="left" w:pos="851"/>
          <w:tab w:val="right" w:pos="8789"/>
        </w:tabs>
        <w:suppressAutoHyphens/>
        <w:spacing w:after="240"/>
        <w:ind w:right="755"/>
        <w:jc w:val="both"/>
        <w:rPr>
          <w:rFonts w:cs="Arial"/>
          <w:b/>
          <w:snapToGrid w:val="0"/>
          <w:szCs w:val="22"/>
          <w:highlight w:val="yellow"/>
          <w:u w:val="single"/>
          <w:lang w:val="en-GB"/>
        </w:rPr>
      </w:pPr>
    </w:p>
    <w:p w14:paraId="4C889170" w14:textId="4ECF1FA2" w:rsidR="00E72D9F" w:rsidRPr="00E72D9F" w:rsidRDefault="00B406BE" w:rsidP="00206E4A">
      <w:pPr>
        <w:tabs>
          <w:tab w:val="left" w:pos="851"/>
          <w:tab w:val="right" w:pos="8789"/>
        </w:tabs>
        <w:suppressAutoHyphens/>
        <w:spacing w:after="240"/>
        <w:ind w:right="755"/>
        <w:jc w:val="both"/>
        <w:rPr>
          <w:rFonts w:cs="Arial"/>
          <w:b/>
          <w:snapToGrid w:val="0"/>
          <w:szCs w:val="22"/>
          <w:u w:val="single"/>
          <w:lang w:val="en-GB"/>
        </w:rPr>
      </w:pPr>
      <w:r>
        <w:rPr>
          <w:rFonts w:cs="Arial"/>
          <w:b/>
          <w:snapToGrid w:val="0"/>
          <w:szCs w:val="22"/>
          <w:highlight w:val="yellow"/>
          <w:u w:val="single"/>
          <w:lang w:val="en-GB"/>
        </w:rPr>
        <w:t>[</w:t>
      </w:r>
      <w:r w:rsidR="00E72D9F" w:rsidRPr="000412A1">
        <w:rPr>
          <w:rFonts w:cs="Arial"/>
          <w:b/>
          <w:snapToGrid w:val="0"/>
          <w:szCs w:val="22"/>
          <w:highlight w:val="yellow"/>
          <w:u w:val="single"/>
          <w:lang w:val="en-GB"/>
        </w:rPr>
        <w:t>General note</w:t>
      </w:r>
    </w:p>
    <w:p w14:paraId="001777C5" w14:textId="77777777" w:rsidR="00E72D9F" w:rsidRPr="00E72D9F" w:rsidRDefault="00E72D9F" w:rsidP="00206E4A">
      <w:pPr>
        <w:tabs>
          <w:tab w:val="left" w:pos="851"/>
          <w:tab w:val="right" w:pos="8789"/>
        </w:tabs>
        <w:suppressAutoHyphens/>
        <w:spacing w:after="240"/>
        <w:ind w:right="755"/>
        <w:jc w:val="both"/>
        <w:rPr>
          <w:rFonts w:cs="Arial"/>
          <w:snapToGrid w:val="0"/>
          <w:szCs w:val="22"/>
          <w:lang w:val="en-GB"/>
        </w:rPr>
      </w:pPr>
      <w:r w:rsidRPr="00E72D9F">
        <w:rPr>
          <w:rFonts w:cs="Arial"/>
          <w:snapToGrid w:val="0"/>
          <w:szCs w:val="22"/>
          <w:highlight w:val="yellow"/>
          <w:lang w:val="en-GB"/>
        </w:rPr>
        <w:t>Access to the NEC suite of contracts, including guidance and membership details can be found via the NEC Website: https://www.neccontract.com/</w:t>
      </w:r>
    </w:p>
    <w:p w14:paraId="267F5759" w14:textId="50DB3A12" w:rsidR="00E72D9F" w:rsidRPr="00E72D9F" w:rsidRDefault="00E72D9F" w:rsidP="00206E4A">
      <w:pPr>
        <w:tabs>
          <w:tab w:val="left" w:pos="851"/>
          <w:tab w:val="right" w:pos="8789"/>
        </w:tabs>
        <w:suppressAutoHyphens/>
        <w:spacing w:after="240"/>
        <w:ind w:right="755"/>
        <w:jc w:val="both"/>
        <w:rPr>
          <w:rFonts w:cs="Arial"/>
          <w:snapToGrid w:val="0"/>
          <w:szCs w:val="22"/>
          <w:highlight w:val="yellow"/>
          <w:lang w:val="en-GB"/>
        </w:rPr>
      </w:pPr>
      <w:r w:rsidRPr="00E72D9F">
        <w:rPr>
          <w:rFonts w:cs="Arial"/>
          <w:snapToGrid w:val="0"/>
          <w:szCs w:val="22"/>
          <w:highlight w:val="yellow"/>
          <w:lang w:val="en-GB"/>
        </w:rPr>
        <w:t>Additionally, Crown Commercial Service has worked together with NEC to provide discounted a</w:t>
      </w:r>
      <w:r w:rsidR="001B115B">
        <w:rPr>
          <w:rFonts w:cs="Arial"/>
          <w:snapToGrid w:val="0"/>
          <w:szCs w:val="22"/>
          <w:highlight w:val="yellow"/>
          <w:lang w:val="en-GB"/>
        </w:rPr>
        <w:t xml:space="preserve">ccess to the suite of </w:t>
      </w:r>
      <w:proofErr w:type="gramStart"/>
      <w:r w:rsidR="001B115B">
        <w:rPr>
          <w:rFonts w:cs="Arial"/>
          <w:snapToGrid w:val="0"/>
          <w:szCs w:val="22"/>
          <w:highlight w:val="yellow"/>
          <w:lang w:val="en-GB"/>
        </w:rPr>
        <w:t>contracts</w:t>
      </w:r>
      <w:r w:rsidRPr="00E72D9F">
        <w:rPr>
          <w:rFonts w:cs="Arial"/>
          <w:snapToGrid w:val="0"/>
          <w:szCs w:val="22"/>
          <w:highlight w:val="yellow"/>
          <w:lang w:val="en-GB"/>
        </w:rPr>
        <w:t xml:space="preserve"> .</w:t>
      </w:r>
      <w:proofErr w:type="gramEnd"/>
      <w:r w:rsidRPr="00E72D9F">
        <w:rPr>
          <w:rFonts w:cs="Arial"/>
          <w:snapToGrid w:val="0"/>
          <w:szCs w:val="22"/>
          <w:highlight w:val="yellow"/>
          <w:lang w:val="en-GB"/>
        </w:rPr>
        <w:t xml:space="preserve">  Further information can be found on the Project Management and Full Design Team Services Framework Agreement Webpage:</w:t>
      </w:r>
    </w:p>
    <w:p w14:paraId="7977D07C" w14:textId="1201C02D" w:rsidR="00E72D9F" w:rsidRPr="00E72D9F" w:rsidRDefault="00E72D9F" w:rsidP="00206E4A">
      <w:pPr>
        <w:tabs>
          <w:tab w:val="left" w:pos="851"/>
          <w:tab w:val="right" w:pos="8789"/>
        </w:tabs>
        <w:suppressAutoHyphens/>
        <w:spacing w:after="240"/>
        <w:ind w:right="755"/>
        <w:jc w:val="both"/>
        <w:rPr>
          <w:rFonts w:cs="Arial"/>
          <w:snapToGrid w:val="0"/>
          <w:szCs w:val="22"/>
          <w:highlight w:val="yellow"/>
          <w:lang w:val="en-GB"/>
        </w:rPr>
      </w:pPr>
      <w:r w:rsidRPr="00E72D9F">
        <w:rPr>
          <w:rFonts w:cs="Arial"/>
          <w:snapToGrid w:val="0"/>
          <w:szCs w:val="22"/>
          <w:highlight w:val="yellow"/>
          <w:lang w:val="en-GB"/>
        </w:rPr>
        <w:t xml:space="preserve">http://ccs-agreements.cabinetoffice.gov.uk/project-management-and-full-design-team-services-rm3741 </w:t>
      </w:r>
    </w:p>
    <w:p w14:paraId="6FD4A9F2" w14:textId="11A705E6" w:rsidR="00E72D9F" w:rsidRDefault="000412A1" w:rsidP="00206E4A">
      <w:pPr>
        <w:tabs>
          <w:tab w:val="left" w:pos="851"/>
          <w:tab w:val="right" w:pos="8789"/>
        </w:tabs>
        <w:suppressAutoHyphens/>
        <w:spacing w:after="240"/>
        <w:ind w:right="755"/>
        <w:jc w:val="both"/>
        <w:rPr>
          <w:rFonts w:cs="Arial"/>
          <w:snapToGrid w:val="0"/>
          <w:szCs w:val="22"/>
          <w:lang w:val="en-GB"/>
        </w:rPr>
      </w:pPr>
      <w:r>
        <w:rPr>
          <w:rFonts w:cs="Arial"/>
          <w:snapToGrid w:val="0"/>
          <w:szCs w:val="22"/>
          <w:highlight w:val="yellow"/>
          <w:lang w:val="en-GB"/>
        </w:rPr>
        <w:t xml:space="preserve">Contracting Authorities </w:t>
      </w:r>
      <w:r w:rsidR="00E72D9F" w:rsidRPr="00E72D9F">
        <w:rPr>
          <w:rFonts w:cs="Arial"/>
          <w:snapToGrid w:val="0"/>
          <w:szCs w:val="22"/>
          <w:highlight w:val="yellow"/>
          <w:lang w:val="en-GB"/>
        </w:rPr>
        <w:t xml:space="preserve">are able to select the most appropriate </w:t>
      </w:r>
      <w:r w:rsidR="00E72D9F">
        <w:rPr>
          <w:rFonts w:cs="Arial"/>
          <w:snapToGrid w:val="0"/>
          <w:szCs w:val="22"/>
          <w:highlight w:val="yellow"/>
          <w:lang w:val="en-GB"/>
        </w:rPr>
        <w:t xml:space="preserve">W, X, Y and </w:t>
      </w:r>
      <w:r w:rsidR="00E72D9F" w:rsidRPr="00E72D9F">
        <w:rPr>
          <w:rFonts w:cs="Arial"/>
          <w:snapToGrid w:val="0"/>
          <w:szCs w:val="22"/>
          <w:highlight w:val="yellow"/>
          <w:lang w:val="en-GB"/>
        </w:rPr>
        <w:t>Z clauses and include additional Z clauses that meet their requirement.]</w:t>
      </w:r>
    </w:p>
    <w:p w14:paraId="68132D10" w14:textId="4F99FD14" w:rsidR="009044FD" w:rsidRPr="00A02858" w:rsidRDefault="00A02858" w:rsidP="00206E4A">
      <w:pPr>
        <w:widowControl w:val="0"/>
        <w:spacing w:after="120" w:line="264" w:lineRule="auto"/>
        <w:ind w:right="755"/>
        <w:rPr>
          <w:rFonts w:cs="Arial"/>
          <w:b/>
          <w:snapToGrid w:val="0"/>
          <w:color w:val="000000" w:themeColor="text1"/>
          <w:szCs w:val="22"/>
          <w:highlight w:val="yellow"/>
          <w:u w:val="single"/>
          <w:lang w:val="en-GB"/>
        </w:rPr>
      </w:pPr>
      <w:r w:rsidRPr="00A02858">
        <w:rPr>
          <w:rFonts w:cs="Arial"/>
          <w:b/>
          <w:snapToGrid w:val="0"/>
          <w:color w:val="000000" w:themeColor="text1"/>
          <w:szCs w:val="22"/>
          <w:highlight w:val="yellow"/>
          <w:u w:val="single"/>
          <w:lang w:val="en-GB"/>
        </w:rPr>
        <w:t>Example execution clauses</w:t>
      </w:r>
      <w:r w:rsidR="00E26B2E">
        <w:rPr>
          <w:rFonts w:cs="Arial"/>
          <w:b/>
          <w:snapToGrid w:val="0"/>
          <w:color w:val="000000" w:themeColor="text1"/>
          <w:szCs w:val="22"/>
          <w:highlight w:val="yellow"/>
          <w:u w:val="single"/>
          <w:lang w:val="en-GB"/>
        </w:rPr>
        <w:t>:</w:t>
      </w:r>
    </w:p>
    <w:p w14:paraId="698F64CF" w14:textId="6AA6EFA9" w:rsidR="00B406BE" w:rsidRDefault="00B406BE" w:rsidP="00206E4A">
      <w:pPr>
        <w:widowControl w:val="0"/>
        <w:spacing w:after="120" w:line="264" w:lineRule="auto"/>
        <w:ind w:right="755"/>
        <w:rPr>
          <w:rFonts w:cs="Arial"/>
          <w:b/>
          <w:snapToGrid w:val="0"/>
          <w:color w:val="000000" w:themeColor="text1"/>
          <w:szCs w:val="22"/>
          <w:lang w:val="en-GB"/>
        </w:rPr>
      </w:pPr>
      <w:r w:rsidRPr="001D5D65">
        <w:rPr>
          <w:sz w:val="18"/>
          <w:highlight w:val="yellow"/>
        </w:rPr>
        <w:t>(Note: the following signature blocks need to be adapted to reflect the specific requirements of the relevant parties who are executing the Call Off Contract as a Deed. The following is an example only)</w:t>
      </w: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[Signed by [NAME OF DIRECTOR] for and on behalf of [NAME OF COMPANY]</w:t>
      </w:r>
    </w:p>
    <w:p w14:paraId="63BAB43E"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0CA196AD"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[SIGNATURE OF DIRECTOR]</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7E746424" w14:textId="77777777" w:rsidR="008B39E4" w:rsidRPr="008B39E4" w:rsidRDefault="008B39E4" w:rsidP="008B39E4">
      <w:pPr>
        <w:widowControl w:val="0"/>
        <w:spacing w:after="120" w:line="264" w:lineRule="auto"/>
        <w:rPr>
          <w:rFonts w:cs="Arial"/>
          <w:b/>
          <w:snapToGrid w:val="0"/>
          <w:color w:val="000000" w:themeColor="text1"/>
          <w:szCs w:val="22"/>
          <w:lang w:val="en-GB"/>
        </w:rPr>
      </w:pPr>
      <w:r w:rsidRPr="008B39E4">
        <w:rPr>
          <w:rFonts w:cs="Arial"/>
          <w:b/>
          <w:snapToGrid w:val="0"/>
          <w:color w:val="000000" w:themeColor="text1"/>
          <w:szCs w:val="22"/>
          <w:lang w:val="en-GB"/>
        </w:rPr>
        <w:t>OR</w:t>
      </w:r>
    </w:p>
    <w:p w14:paraId="313BAB49" w14:textId="77777777" w:rsidR="008B39E4" w:rsidRPr="00A02858" w:rsidRDefault="008B39E4" w:rsidP="008B39E4">
      <w:pPr>
        <w:widowControl w:val="0"/>
        <w:spacing w:after="120" w:line="264" w:lineRule="auto"/>
        <w:rPr>
          <w:rFonts w:cs="Arial"/>
          <w:b/>
          <w:snapToGrid w:val="0"/>
          <w:color w:val="000000" w:themeColor="text1"/>
          <w:szCs w:val="22"/>
          <w:lang w:val="en-GB"/>
        </w:rPr>
      </w:pPr>
    </w:p>
    <w:p w14:paraId="5232BD1A" w14:textId="07DC8089"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as a deed</w:t>
      </w:r>
    </w:p>
    <w:p w14:paraId="7F8D6A3B" w14:textId="2B4DFB60"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EXECUTED AS A DEED by the parties on the date which first appears in this Deed.</w:t>
      </w:r>
    </w:p>
    <w:p w14:paraId="6F3146D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0771459" w14:textId="5926ED1B"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EXECUTED (but not delivered                              </w:t>
      </w:r>
    </w:p>
    <w:p w14:paraId="03547260" w14:textId="010F60A5"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until the date hereof)                                         </w:t>
      </w:r>
    </w:p>
    <w:p w14:paraId="59B490C2" w14:textId="16CBE62B"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AS A DEED by                                                  </w:t>
      </w:r>
    </w:p>
    <w:p w14:paraId="7F22520B" w14:textId="5425F833"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           ]                                                           </w:t>
      </w:r>
    </w:p>
    <w:p w14:paraId="62B27298" w14:textId="1CE0B491"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acting by: -                                                       </w:t>
      </w:r>
    </w:p>
    <w:p w14:paraId="72E32222"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612AB4F9"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Director             _________________________</w:t>
      </w:r>
    </w:p>
    <w:p w14:paraId="3E6DA958" w14:textId="7192E451"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63E6B513"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Director/Secretary_________________________</w:t>
      </w:r>
    </w:p>
    <w:p w14:paraId="24BD7C49"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1455C2F5" w14:textId="77777777" w:rsidR="008B39E4" w:rsidRPr="008B39E4" w:rsidRDefault="008B39E4" w:rsidP="00206E4A">
      <w:pPr>
        <w:widowControl w:val="0"/>
        <w:spacing w:after="120" w:line="264" w:lineRule="auto"/>
        <w:ind w:right="755"/>
        <w:rPr>
          <w:rFonts w:cs="Arial"/>
          <w:b/>
          <w:snapToGrid w:val="0"/>
          <w:color w:val="000000" w:themeColor="text1"/>
          <w:szCs w:val="22"/>
          <w:lang w:val="en-GB"/>
        </w:rPr>
      </w:pPr>
      <w:r w:rsidRPr="008B39E4">
        <w:rPr>
          <w:rFonts w:cs="Arial"/>
          <w:b/>
          <w:snapToGrid w:val="0"/>
          <w:color w:val="000000" w:themeColor="text1"/>
          <w:szCs w:val="22"/>
          <w:lang w:val="en-GB"/>
        </w:rPr>
        <w:t>OR</w:t>
      </w:r>
    </w:p>
    <w:p w14:paraId="3924DA97"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55E2A56D"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EXECUTED AS A DEED by the parties on the date which first appears in this Deed.</w:t>
      </w:r>
    </w:p>
    <w:p w14:paraId="72F126E1"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286D6F3D" w14:textId="116C59C0"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EXECUTED (but not delivered                          </w:t>
      </w:r>
    </w:p>
    <w:p w14:paraId="09514769" w14:textId="04BBD19A"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until the date hereof)                                         </w:t>
      </w:r>
    </w:p>
    <w:p w14:paraId="0E2D4F3B" w14:textId="0C26DDA8"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AS A DEED by                                                  </w:t>
      </w:r>
    </w:p>
    <w:p w14:paraId="7B4533DE" w14:textId="388112DC"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           ]                                                           </w:t>
      </w:r>
    </w:p>
    <w:p w14:paraId="28E3B6A6" w14:textId="5EA6CBCD"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acting </w:t>
      </w:r>
      <w:proofErr w:type="gramStart"/>
      <w:r w:rsidRPr="008B39E4">
        <w:rPr>
          <w:rFonts w:cs="Arial"/>
          <w:snapToGrid w:val="0"/>
          <w:color w:val="000000" w:themeColor="text1"/>
          <w:szCs w:val="22"/>
          <w:lang w:val="en-GB"/>
        </w:rPr>
        <w:t>by:-</w:t>
      </w:r>
      <w:proofErr w:type="gramEnd"/>
      <w:r w:rsidRPr="008B39E4">
        <w:rPr>
          <w:rFonts w:cs="Arial"/>
          <w:snapToGrid w:val="0"/>
          <w:color w:val="000000" w:themeColor="text1"/>
          <w:szCs w:val="22"/>
          <w:lang w:val="en-GB"/>
        </w:rPr>
        <w:t xml:space="preserve">                                                        </w:t>
      </w:r>
    </w:p>
    <w:p w14:paraId="42E2C077"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0FFE7DFC"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3133DD7A"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Authorised Signatory_________________________</w:t>
      </w:r>
    </w:p>
    <w:p w14:paraId="2DC45C40"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6113CF4D"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p>
    <w:p w14:paraId="5004A4D3"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lastRenderedPageBreak/>
        <w:t xml:space="preserve">                                                Authorised Signatory_________________________</w:t>
      </w:r>
    </w:p>
    <w:p w14:paraId="5D34030D" w14:textId="77777777" w:rsidR="008B39E4" w:rsidRPr="008B39E4" w:rsidRDefault="008B39E4" w:rsidP="008B39E4">
      <w:pPr>
        <w:widowControl w:val="0"/>
        <w:spacing w:after="120" w:line="264" w:lineRule="auto"/>
        <w:jc w:val="right"/>
        <w:rPr>
          <w:rFonts w:cs="Arial"/>
          <w:snapToGrid w:val="0"/>
          <w:color w:val="000000" w:themeColor="text1"/>
          <w:szCs w:val="22"/>
          <w:lang w:val="en-GB"/>
        </w:rPr>
      </w:pPr>
    </w:p>
    <w:p w14:paraId="2F65DFBE" w14:textId="77777777" w:rsidR="008B39E4" w:rsidRPr="008B39E4" w:rsidRDefault="008B39E4" w:rsidP="008B39E4">
      <w:pPr>
        <w:widowControl w:val="0"/>
        <w:spacing w:after="120" w:line="264" w:lineRule="auto"/>
        <w:rPr>
          <w:rFonts w:cs="Arial"/>
          <w:b/>
          <w:snapToGrid w:val="0"/>
          <w:color w:val="000000" w:themeColor="text1"/>
          <w:szCs w:val="22"/>
          <w:lang w:val="en-GB"/>
        </w:rPr>
      </w:pPr>
      <w:r w:rsidRPr="008B39E4">
        <w:rPr>
          <w:rFonts w:cs="Arial"/>
          <w:b/>
          <w:snapToGrid w:val="0"/>
          <w:color w:val="000000" w:themeColor="text1"/>
          <w:szCs w:val="22"/>
          <w:lang w:val="en-GB"/>
        </w:rPr>
        <w:t>OR</w:t>
      </w:r>
    </w:p>
    <w:p w14:paraId="72454394"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663E7083"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EXECUTED AS A DEED by the parties on the date which first appears in this Deed.</w:t>
      </w:r>
    </w:p>
    <w:p w14:paraId="61BF31AB"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7EE16288"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Executed as a deed by affixing </w:t>
      </w:r>
    </w:p>
    <w:p w14:paraId="0ADB19CA" w14:textId="61459B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the common seal of [</w:t>
      </w:r>
      <w:r w:rsidRPr="008B39E4">
        <w:rPr>
          <w:rFonts w:cs="Arial"/>
          <w:snapToGrid w:val="0"/>
          <w:color w:val="000000" w:themeColor="text1"/>
          <w:szCs w:val="22"/>
          <w:lang w:val="en-GB"/>
        </w:rPr>
        <w:tab/>
      </w:r>
      <w:r w:rsidRPr="008B39E4">
        <w:rPr>
          <w:rFonts w:cs="Arial"/>
          <w:snapToGrid w:val="0"/>
          <w:color w:val="000000" w:themeColor="text1"/>
          <w:szCs w:val="22"/>
          <w:lang w:val="en-GB"/>
        </w:rPr>
        <w:tab/>
      </w:r>
      <w:r w:rsidRPr="008B39E4">
        <w:rPr>
          <w:rFonts w:cs="Arial"/>
          <w:snapToGrid w:val="0"/>
          <w:color w:val="000000" w:themeColor="text1"/>
          <w:szCs w:val="22"/>
          <w:lang w:val="en-GB"/>
        </w:rPr>
        <w:tab/>
        <w:t xml:space="preserve">] </w:t>
      </w:r>
    </w:p>
    <w:p w14:paraId="39071F71" w14:textId="083B7C52"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 xml:space="preserve"> [COMMON SEAL]</w:t>
      </w:r>
    </w:p>
    <w:p w14:paraId="0ED97D4A"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in the presence of:</w:t>
      </w:r>
    </w:p>
    <w:p w14:paraId="6D1D0F1B"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614E0D16"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w:t>
      </w:r>
    </w:p>
    <w:p w14:paraId="0A58F96F"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[SIGNATURE OF DIRECTOR / SIGNATURE OF AUTHORISED SIGNATORY]</w:t>
      </w:r>
    </w:p>
    <w:p w14:paraId="1265D525"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Director</w:t>
      </w:r>
    </w:p>
    <w:p w14:paraId="67AE9A4C"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w:t>
      </w:r>
    </w:p>
    <w:p w14:paraId="306235BE"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[SIGNATURE OF DIRECTOR/SECRETARY]</w:t>
      </w:r>
    </w:p>
    <w:p w14:paraId="42B49596"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[Director OR Secretary]</w:t>
      </w:r>
    </w:p>
    <w:p w14:paraId="24DB73FC" w14:textId="77777777" w:rsidR="008B39E4" w:rsidRPr="008B39E4" w:rsidRDefault="008B39E4" w:rsidP="00206E4A">
      <w:pPr>
        <w:widowControl w:val="0"/>
        <w:spacing w:after="120" w:line="264" w:lineRule="auto"/>
        <w:ind w:right="755"/>
        <w:rPr>
          <w:rFonts w:cs="Arial"/>
          <w:b/>
          <w:snapToGrid w:val="0"/>
          <w:color w:val="000000" w:themeColor="text1"/>
          <w:szCs w:val="22"/>
          <w:lang w:val="en-GB"/>
        </w:rPr>
      </w:pPr>
      <w:r w:rsidRPr="008B39E4">
        <w:rPr>
          <w:rFonts w:cs="Arial"/>
          <w:b/>
          <w:snapToGrid w:val="0"/>
          <w:color w:val="000000" w:themeColor="text1"/>
          <w:szCs w:val="22"/>
          <w:lang w:val="en-GB"/>
        </w:rPr>
        <w:t>OR</w:t>
      </w:r>
    </w:p>
    <w:p w14:paraId="11FD51E2"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536BDBBC"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EXECUTED AS A DEED by the parties on the date which first appears in this Deed.</w:t>
      </w:r>
    </w:p>
    <w:p w14:paraId="1344DA00"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6BD99BCD"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Executed as a deed by </w:t>
      </w:r>
    </w:p>
    <w:p w14:paraId="715D4CB2" w14:textId="6637F2BA"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w:t>
      </w:r>
      <w:r w:rsidRPr="008B39E4">
        <w:rPr>
          <w:rFonts w:cs="Arial"/>
          <w:snapToGrid w:val="0"/>
          <w:color w:val="000000" w:themeColor="text1"/>
          <w:szCs w:val="22"/>
          <w:lang w:val="en-GB"/>
        </w:rPr>
        <w:tab/>
      </w:r>
      <w:r w:rsidRPr="008B39E4">
        <w:rPr>
          <w:rFonts w:cs="Arial"/>
          <w:snapToGrid w:val="0"/>
          <w:color w:val="000000" w:themeColor="text1"/>
          <w:szCs w:val="22"/>
          <w:lang w:val="en-GB"/>
        </w:rPr>
        <w:tab/>
      </w:r>
      <w:r w:rsidRPr="008B39E4">
        <w:rPr>
          <w:rFonts w:cs="Arial"/>
          <w:snapToGrid w:val="0"/>
          <w:color w:val="000000" w:themeColor="text1"/>
          <w:szCs w:val="22"/>
          <w:lang w:val="en-GB"/>
        </w:rPr>
        <w:tab/>
        <w:t xml:space="preserve">] </w:t>
      </w:r>
    </w:p>
    <w:p w14:paraId="3E3AFB95" w14:textId="23543F34"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acting by [NAME OF DIRECTOR], a director, in the presence of:</w:t>
      </w:r>
    </w:p>
    <w:p w14:paraId="77D24A9B"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w:t>
      </w:r>
    </w:p>
    <w:p w14:paraId="59852773"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 xml:space="preserve">[SIGNATURE OF DIRECTOR] </w:t>
      </w:r>
    </w:p>
    <w:p w14:paraId="64474C74"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Director</w:t>
      </w:r>
    </w:p>
    <w:p w14:paraId="1E4CEAA4"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07D249A8"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[SIGNATURE OF WITNESS]</w:t>
      </w:r>
    </w:p>
    <w:p w14:paraId="29606EBA"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[NAME OF WITNESS [IN BLOCK CAPITALS]]</w:t>
      </w:r>
    </w:p>
    <w:p w14:paraId="73848DFD"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[ADDRESS OF WITNESS]</w:t>
      </w:r>
    </w:p>
    <w:p w14:paraId="4DFF7001" w14:textId="3F481A7F" w:rsidR="008B39E4" w:rsidRPr="008B39E4" w:rsidRDefault="008B39E4" w:rsidP="00206E4A">
      <w:pPr>
        <w:widowControl w:val="0"/>
        <w:spacing w:after="120" w:line="264" w:lineRule="auto"/>
        <w:ind w:right="755"/>
        <w:jc w:val="right"/>
        <w:rPr>
          <w:rFonts w:cs="Arial"/>
          <w:snapToGrid w:val="0"/>
          <w:color w:val="000000" w:themeColor="text1"/>
          <w:szCs w:val="22"/>
          <w:highlight w:val="red"/>
          <w:lang w:val="en-GB"/>
        </w:rPr>
      </w:pPr>
      <w:r w:rsidRPr="008B39E4">
        <w:rPr>
          <w:rFonts w:cs="Arial"/>
          <w:snapToGrid w:val="0"/>
          <w:color w:val="000000" w:themeColor="text1"/>
          <w:szCs w:val="22"/>
          <w:lang w:val="en-GB"/>
        </w:rPr>
        <w:t>[OCCUPATION OF WITNESS]</w:t>
      </w:r>
    </w:p>
    <w:p w14:paraId="5B78B020" w14:textId="77777777" w:rsidR="008B39E4" w:rsidRPr="008B39E4" w:rsidRDefault="008B39E4" w:rsidP="00206E4A">
      <w:pPr>
        <w:widowControl w:val="0"/>
        <w:spacing w:after="120" w:line="264" w:lineRule="auto"/>
        <w:ind w:right="755"/>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51DAC7A8" w14:textId="4003F464" w:rsidR="009969AE" w:rsidRDefault="009969AE" w:rsidP="00E26B2E">
      <w:pPr>
        <w:rPr>
          <w:b/>
          <w:bCs/>
          <w:sz w:val="44"/>
        </w:rPr>
      </w:pPr>
      <w:r>
        <w:rPr>
          <w:b/>
          <w:bCs/>
          <w:sz w:val="44"/>
        </w:rPr>
        <w:t>Professional Services Contract</w:t>
      </w:r>
    </w:p>
    <w:p w14:paraId="512A6A72" w14:textId="77777777" w:rsidR="00535D3F" w:rsidRDefault="00535D3F" w:rsidP="002A0923">
      <w:pPr>
        <w:rPr>
          <w:b/>
          <w:bCs/>
          <w:sz w:val="44"/>
        </w:rPr>
      </w:pPr>
      <w:r>
        <w:rPr>
          <w:b/>
          <w:bCs/>
          <w:sz w:val="44"/>
        </w:rPr>
        <w:t>Contract Data</w:t>
      </w:r>
    </w:p>
    <w:p w14:paraId="63427F43" w14:textId="77777777" w:rsidR="00535D3F" w:rsidRDefault="00535D3F" w:rsidP="00DC6E88">
      <w:pPr>
        <w:jc w:val="center"/>
        <w:rPr>
          <w:b/>
          <w:bCs/>
          <w:sz w:val="44"/>
        </w:rPr>
      </w:pPr>
    </w:p>
    <w:tbl>
      <w:tblPr>
        <w:tblW w:w="9356" w:type="dxa"/>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0B67084">
        <w:trPr>
          <w:cantSplit/>
        </w:trPr>
        <w:tc>
          <w:tcPr>
            <w:tcW w:w="9356" w:type="dxa"/>
            <w:gridSpan w:val="4"/>
            <w:hideMark/>
          </w:tcPr>
          <w:p w14:paraId="0919241B" w14:textId="0E7ECA34"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009446F4">
              <w:rPr>
                <w:i/>
                <w:iCs w:val="0"/>
              </w:rPr>
              <w:t>Client</w:t>
            </w:r>
          </w:p>
        </w:tc>
      </w:tr>
      <w:tr w:rsidR="00143E05" w14:paraId="6AEB69D5" w14:textId="77777777" w:rsidTr="00D32221">
        <w:tc>
          <w:tcPr>
            <w:tcW w:w="2127" w:type="dxa"/>
            <w:hideMark/>
          </w:tcPr>
          <w:p w14:paraId="7C45CFC9" w14:textId="77777777" w:rsidR="00143E05" w:rsidRDefault="00143E05" w:rsidP="00B67084">
            <w:pPr>
              <w:pStyle w:val="Heading3CD"/>
            </w:pPr>
            <w:r>
              <w:t>1 General</w:t>
            </w:r>
          </w:p>
        </w:tc>
        <w:tc>
          <w:tcPr>
            <w:tcW w:w="7229" w:type="dxa"/>
            <w:gridSpan w:val="3"/>
            <w:hideMark/>
          </w:tcPr>
          <w:p w14:paraId="560C2083" w14:textId="77777777" w:rsidR="00561161" w:rsidRDefault="00143E05" w:rsidP="00561161">
            <w:pPr>
              <w:pStyle w:val="BulletCD"/>
              <w:numPr>
                <w:ilvl w:val="0"/>
                <w:numId w:val="0"/>
              </w:numPr>
              <w:tabs>
                <w:tab w:val="clear" w:pos="284"/>
                <w:tab w:val="clear" w:pos="972"/>
                <w:tab w:val="left" w:pos="0"/>
              </w:tabs>
              <w:rPr>
                <w:rFonts w:eastAsia="MS Mincho"/>
                <w:color w:val="000000" w:themeColor="text1"/>
                <w:lang w:val="en-US"/>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w:t>
            </w:r>
            <w:r w:rsidR="00561161">
              <w:rPr>
                <w:rFonts w:eastAsia="MS Mincho"/>
                <w:color w:val="000000" w:themeColor="text1"/>
              </w:rPr>
              <w:t xml:space="preserve">the following </w:t>
            </w:r>
            <w:r w:rsidRPr="00DC6E88">
              <w:rPr>
                <w:rFonts w:eastAsia="MS Mincho"/>
                <w:color w:val="000000" w:themeColor="text1"/>
              </w:rPr>
              <w:t xml:space="preserve">main </w:t>
            </w:r>
            <w:r w:rsidR="00561161">
              <w:rPr>
                <w:rFonts w:eastAsia="MS Mincho"/>
                <w:color w:val="000000" w:themeColor="text1"/>
              </w:rPr>
              <w:t xml:space="preserve">option, the option for resolving and avoiding disputes and the </w:t>
            </w:r>
            <w:r w:rsidR="00561161" w:rsidRPr="00561161">
              <w:rPr>
                <w:rFonts w:eastAsia="MS Mincho"/>
                <w:color w:val="000000" w:themeColor="text1"/>
                <w:lang w:val="en-US"/>
              </w:rPr>
              <w:t>and secondary Options of the NEC4 Professional Services Contract June 2017 incorporating amendments January 2019 and October 2020.</w:t>
            </w:r>
          </w:p>
          <w:p w14:paraId="4F491AEF" w14:textId="4F2F24F6" w:rsidR="00561161" w:rsidRDefault="00561161" w:rsidP="00561161">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lang w:val="en-US"/>
              </w:rPr>
              <w:t xml:space="preserve">Main </w:t>
            </w:r>
            <w:r w:rsidR="00143E05" w:rsidRPr="00DC6E88">
              <w:rPr>
                <w:rFonts w:eastAsia="MS Mincho"/>
                <w:color w:val="000000" w:themeColor="text1"/>
              </w:rPr>
              <w:t xml:space="preserve">Option </w:t>
            </w:r>
            <w:r w:rsidR="00143E05" w:rsidRPr="00DC6E88">
              <w:rPr>
                <w:rFonts w:eastAsia="MS Mincho"/>
                <w:color w:val="000000" w:themeColor="text1"/>
                <w:highlight w:val="yellow"/>
              </w:rPr>
              <w:t>[A, C</w:t>
            </w:r>
            <w:r w:rsidR="00CB0BDF" w:rsidRPr="00DC6E88">
              <w:rPr>
                <w:rFonts w:eastAsia="MS Mincho"/>
                <w:color w:val="000000" w:themeColor="text1"/>
                <w:highlight w:val="yellow"/>
              </w:rPr>
              <w:t>,</w:t>
            </w:r>
            <w:r w:rsidR="00143E05" w:rsidRPr="00DC6E88">
              <w:rPr>
                <w:rFonts w:eastAsia="MS Mincho"/>
                <w:color w:val="000000" w:themeColor="text1"/>
                <w:highlight w:val="yellow"/>
              </w:rPr>
              <w:t xml:space="preserve"> E]</w:t>
            </w:r>
            <w:r w:rsidR="00143E05" w:rsidRPr="00DC6E88">
              <w:rPr>
                <w:rFonts w:eastAsia="MS Mincho"/>
                <w:color w:val="000000" w:themeColor="text1"/>
              </w:rPr>
              <w:t xml:space="preserve"> </w:t>
            </w:r>
          </w:p>
          <w:p w14:paraId="0248C06B" w14:textId="77777777" w:rsidR="00561161" w:rsidRDefault="00561161" w:rsidP="00561161">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lang w:val="en-US"/>
              </w:rPr>
              <w:t>O</w:t>
            </w:r>
            <w:r w:rsidRPr="00561161">
              <w:rPr>
                <w:rFonts w:eastAsia="MS Mincho"/>
                <w:color w:val="000000" w:themeColor="text1"/>
                <w:lang w:val="en-US"/>
              </w:rPr>
              <w:t>ption for resolving and avoiding disputes</w:t>
            </w:r>
            <w:r w:rsidR="00143E05" w:rsidRPr="00DC6E88">
              <w:rPr>
                <w:rFonts w:eastAsia="MS Mincho"/>
                <w:color w:val="000000" w:themeColor="text1"/>
              </w:rPr>
              <w:t xml:space="preserve"> </w:t>
            </w:r>
            <w:r w:rsidR="00143E05" w:rsidRPr="00DC6E88">
              <w:rPr>
                <w:rFonts w:eastAsia="MS Mincho"/>
                <w:color w:val="000000" w:themeColor="text1"/>
                <w:highlight w:val="yellow"/>
              </w:rPr>
              <w:t xml:space="preserve">[W1 or W2] </w:t>
            </w:r>
          </w:p>
          <w:p w14:paraId="1D413DC5" w14:textId="24AB996F" w:rsidR="00143E05" w:rsidRDefault="00561161" w:rsidP="00561161">
            <w:pPr>
              <w:pStyle w:val="BulletCD"/>
              <w:numPr>
                <w:ilvl w:val="0"/>
                <w:numId w:val="0"/>
              </w:numPr>
              <w:tabs>
                <w:tab w:val="clear" w:pos="284"/>
                <w:tab w:val="clear" w:pos="972"/>
                <w:tab w:val="left" w:pos="0"/>
              </w:tabs>
              <w:rPr>
                <w:rFonts w:eastAsia="MS Mincho"/>
              </w:rPr>
            </w:pPr>
            <w:r>
              <w:rPr>
                <w:rFonts w:eastAsia="MS Mincho"/>
                <w:color w:val="000000" w:themeColor="text1"/>
              </w:rPr>
              <w:t xml:space="preserve">Secondary </w:t>
            </w:r>
            <w:r w:rsidR="00143E05" w:rsidRPr="00DC6E88">
              <w:rPr>
                <w:rFonts w:eastAsia="MS Mincho"/>
                <w:color w:val="000000" w:themeColor="text1"/>
              </w:rPr>
              <w:t xml:space="preserve">Options </w:t>
            </w:r>
            <w:r w:rsidR="00143E05" w:rsidRPr="00DC6E88">
              <w:rPr>
                <w:rFonts w:eastAsia="MS Mincho"/>
                <w:color w:val="000000" w:themeColor="text1"/>
                <w:highlight w:val="yellow"/>
              </w:rPr>
              <w:t>[X1, X2, X3, X4, X5, X6, X7, X8, X9, X10, X11, X12,</w:t>
            </w:r>
            <w:r w:rsidR="008D28B4">
              <w:rPr>
                <w:rFonts w:eastAsia="MS Mincho"/>
                <w:color w:val="000000" w:themeColor="text1"/>
                <w:highlight w:val="yellow"/>
              </w:rPr>
              <w:t xml:space="preserve"> X13,</w:t>
            </w:r>
            <w:r w:rsidR="00143E05" w:rsidRPr="00DC6E88">
              <w:rPr>
                <w:rFonts w:eastAsia="MS Mincho"/>
                <w:color w:val="000000" w:themeColor="text1"/>
                <w:highlight w:val="yellow"/>
              </w:rPr>
              <w:t xml:space="preserve"> X18,</w:t>
            </w:r>
            <w:r w:rsidR="008C0FD7">
              <w:rPr>
                <w:rFonts w:eastAsia="MS Mincho"/>
                <w:color w:val="000000" w:themeColor="text1"/>
                <w:highlight w:val="yellow"/>
              </w:rPr>
              <w:t xml:space="preserve"> </w:t>
            </w:r>
            <w:r w:rsidR="000719F9">
              <w:rPr>
                <w:rFonts w:eastAsia="MS Mincho"/>
                <w:color w:val="000000" w:themeColor="text1"/>
                <w:highlight w:val="yellow"/>
              </w:rPr>
              <w:t>X20, Y(UK)1, Y(UK)2</w:t>
            </w:r>
            <w:r w:rsidR="00143E05" w:rsidRPr="00DC6E88">
              <w:rPr>
                <w:rFonts w:eastAsia="MS Mincho"/>
                <w:color w:val="000000" w:themeColor="text1"/>
                <w:highlight w:val="yellow"/>
              </w:rPr>
              <w:t xml:space="preserve">, </w:t>
            </w:r>
            <w:r w:rsidR="00143E05" w:rsidRPr="000719F9">
              <w:rPr>
                <w:rFonts w:eastAsia="MS Mincho"/>
                <w:color w:val="000000" w:themeColor="text1"/>
                <w:highlight w:val="yellow"/>
              </w:rPr>
              <w:t>Y(UK)3</w:t>
            </w:r>
            <w:r w:rsidR="000719F9">
              <w:rPr>
                <w:rFonts w:eastAsia="MS Mincho"/>
                <w:color w:val="000000" w:themeColor="text1"/>
              </w:rPr>
              <w:t>]</w:t>
            </w:r>
            <w:r>
              <w:rPr>
                <w:rFonts w:eastAsia="MS Mincho"/>
                <w:color w:val="000000" w:themeColor="text1"/>
              </w:rPr>
              <w:t xml:space="preserve"> and Z</w:t>
            </w:r>
            <w:r w:rsidR="00143E05" w:rsidRPr="00DC6E88">
              <w:rPr>
                <w:rFonts w:eastAsia="MS Mincho"/>
                <w:color w:val="000000" w:themeColor="text1"/>
              </w:rPr>
              <w:t>.</w:t>
            </w:r>
          </w:p>
        </w:tc>
      </w:tr>
      <w:tr w:rsidR="00143E05" w14:paraId="7B7612A4" w14:textId="77777777" w:rsidTr="00D32221">
        <w:trPr>
          <w:trHeight w:val="890"/>
        </w:trPr>
        <w:tc>
          <w:tcPr>
            <w:tcW w:w="2127" w:type="dxa"/>
          </w:tcPr>
          <w:p w14:paraId="64480437" w14:textId="77777777" w:rsidR="00143E05" w:rsidRDefault="00143E05" w:rsidP="00B67084">
            <w:pPr>
              <w:pStyle w:val="Heading3CD"/>
            </w:pPr>
          </w:p>
        </w:tc>
        <w:tc>
          <w:tcPr>
            <w:tcW w:w="7229" w:type="dxa"/>
            <w:gridSpan w:val="3"/>
            <w:hideMark/>
          </w:tcPr>
          <w:p w14:paraId="04047500" w14:textId="6DAF9B8E" w:rsidR="008D28B4" w:rsidRDefault="008D28B4" w:rsidP="00985276">
            <w:pPr>
              <w:pStyle w:val="BulletCD"/>
              <w:numPr>
                <w:ilvl w:val="0"/>
                <w:numId w:val="0"/>
              </w:numPr>
              <w:ind w:left="284" w:hanging="284"/>
            </w:pPr>
            <w:r>
              <w:t xml:space="preserve">The </w:t>
            </w:r>
            <w:r w:rsidRPr="008D28B4">
              <w:rPr>
                <w:i/>
              </w:rPr>
              <w:t>service</w:t>
            </w:r>
            <w:r>
              <w:t xml:space="preserve"> is</w:t>
            </w:r>
            <w:r w:rsidR="008B1291">
              <w:t xml:space="preserve"> </w:t>
            </w:r>
            <w:r w:rsidR="008B1291" w:rsidRPr="008B1291">
              <w:rPr>
                <w:highlight w:val="yellow"/>
              </w:rPr>
              <w:t xml:space="preserve">[                                </w:t>
            </w:r>
            <w:proofErr w:type="gramStart"/>
            <w:r w:rsidR="008B1291" w:rsidRPr="008B1291">
              <w:rPr>
                <w:highlight w:val="yellow"/>
              </w:rPr>
              <w:t xml:space="preserve">  ]</w:t>
            </w:r>
            <w:proofErr w:type="gramEnd"/>
          </w:p>
          <w:p w14:paraId="3EF741CD" w14:textId="72A6C1F7" w:rsidR="008D28B4" w:rsidRPr="008D28B4" w:rsidRDefault="00143E05" w:rsidP="00985276">
            <w:pPr>
              <w:pStyle w:val="BulletCD"/>
              <w:numPr>
                <w:ilvl w:val="0"/>
                <w:numId w:val="0"/>
              </w:numPr>
              <w:ind w:left="284" w:hanging="284"/>
            </w:pPr>
            <w:r w:rsidRPr="002772BC">
              <w:t>The</w:t>
            </w:r>
            <w:r>
              <w:t xml:space="preserve"> </w:t>
            </w:r>
            <w:r w:rsidR="009446F4">
              <w:rPr>
                <w:i/>
                <w:iCs/>
              </w:rPr>
              <w:t>Client</w:t>
            </w:r>
            <w:r>
              <w:t xml:space="preserve"> </w:t>
            </w:r>
            <w:r w:rsidRPr="00DC6E88">
              <w:rPr>
                <w:color w:val="000000" w:themeColor="text1"/>
              </w:rPr>
              <w:t xml:space="preserve">is </w:t>
            </w:r>
            <w:r w:rsidRPr="00DC6E88">
              <w:rPr>
                <w:i/>
                <w:color w:val="000000" w:themeColor="text1"/>
                <w:highlight w:val="yellow"/>
              </w:rPr>
              <w:t xml:space="preserve">[ </w:t>
            </w:r>
            <w:r w:rsidR="00B7768D" w:rsidRPr="00DC6E88">
              <w:rPr>
                <w:i/>
                <w:color w:val="000000" w:themeColor="text1"/>
                <w:highlight w:val="yellow"/>
              </w:rPr>
              <w:t>insert name</w:t>
            </w:r>
            <w:r w:rsidR="008D28B4">
              <w:rPr>
                <w:i/>
                <w:color w:val="000000" w:themeColor="text1"/>
                <w:highlight w:val="yellow"/>
              </w:rPr>
              <w:t xml:space="preserve"> of contracting </w:t>
            </w:r>
            <w:proofErr w:type="gramStart"/>
            <w:r w:rsidR="008D28B4">
              <w:rPr>
                <w:i/>
                <w:color w:val="000000" w:themeColor="text1"/>
                <w:highlight w:val="yellow"/>
              </w:rPr>
              <w:t>authority</w:t>
            </w:r>
            <w:r w:rsidR="008D28B4" w:rsidRPr="00DC6E88">
              <w:rPr>
                <w:i/>
                <w:color w:val="000000" w:themeColor="text1"/>
                <w:highlight w:val="yellow"/>
              </w:rPr>
              <w:t xml:space="preserve">  </w:t>
            </w:r>
            <w:r w:rsidR="008D28B4">
              <w:rPr>
                <w:i/>
                <w:color w:val="000000" w:themeColor="text1"/>
                <w:highlight w:val="yellow"/>
              </w:rPr>
              <w:t>]</w:t>
            </w:r>
            <w:proofErr w:type="gramEnd"/>
          </w:p>
          <w:p w14:paraId="6321E5F1" w14:textId="10A65B97" w:rsidR="00143E05" w:rsidRDefault="008D28B4" w:rsidP="00985276">
            <w:pPr>
              <w:pStyle w:val="BulletCD"/>
              <w:numPr>
                <w:ilvl w:val="0"/>
                <w:numId w:val="0"/>
              </w:numPr>
              <w:ind w:left="284" w:hanging="284"/>
              <w:rPr>
                <w:color w:val="000000" w:themeColor="text1"/>
              </w:rPr>
            </w:pPr>
            <w:r w:rsidRPr="008D28B4">
              <w:rPr>
                <w:i/>
                <w:color w:val="000000" w:themeColor="text1"/>
              </w:rPr>
              <w:t>A</w:t>
            </w:r>
            <w:r w:rsidR="00E26B2E" w:rsidRPr="008D28B4">
              <w:rPr>
                <w:i/>
                <w:color w:val="000000" w:themeColor="text1"/>
              </w:rPr>
              <w:t xml:space="preserve">ddress </w:t>
            </w:r>
            <w:r w:rsidRPr="008D28B4">
              <w:rPr>
                <w:i/>
                <w:color w:val="000000" w:themeColor="text1"/>
              </w:rPr>
              <w:t xml:space="preserve">for communications </w:t>
            </w:r>
            <w:proofErr w:type="gramStart"/>
            <w:r w:rsidRPr="008D28B4">
              <w:rPr>
                <w:i/>
                <w:color w:val="000000" w:themeColor="text1"/>
              </w:rPr>
              <w:t xml:space="preserve">   </w:t>
            </w:r>
            <w:r>
              <w:rPr>
                <w:i/>
                <w:color w:val="000000" w:themeColor="text1"/>
                <w:highlight w:val="yellow"/>
              </w:rPr>
              <w:t>[</w:t>
            </w:r>
            <w:proofErr w:type="gramEnd"/>
            <w:r w:rsidR="00143E05" w:rsidRPr="00DC6E88">
              <w:rPr>
                <w:i/>
                <w:color w:val="000000" w:themeColor="text1"/>
                <w:highlight w:val="yellow"/>
              </w:rPr>
              <w:t xml:space="preserve">    </w:t>
            </w:r>
            <w:r w:rsidR="00B41561" w:rsidRPr="00DC6E88">
              <w:rPr>
                <w:i/>
                <w:color w:val="000000" w:themeColor="text1"/>
                <w:highlight w:val="yellow"/>
              </w:rPr>
              <w:t xml:space="preserve"> </w:t>
            </w:r>
            <w:r w:rsidR="00E26B2E">
              <w:rPr>
                <w:i/>
                <w:color w:val="000000" w:themeColor="text1"/>
                <w:highlight w:val="yellow"/>
              </w:rPr>
              <w:t xml:space="preserve">  </w:t>
            </w:r>
            <w:r w:rsidR="00143E05" w:rsidRPr="00DC6E88">
              <w:rPr>
                <w:i/>
                <w:color w:val="000000" w:themeColor="text1"/>
                <w:highlight w:val="yellow"/>
              </w:rPr>
              <w:t>]</w:t>
            </w:r>
            <w:r w:rsidR="00143E05" w:rsidRPr="00DC6E88">
              <w:rPr>
                <w:color w:val="000000" w:themeColor="text1"/>
              </w:rPr>
              <w:t xml:space="preserve"> </w:t>
            </w:r>
          </w:p>
          <w:p w14:paraId="46BC1057" w14:textId="77777777" w:rsidR="00D11FC8" w:rsidRDefault="00D11FC8" w:rsidP="008D28B4">
            <w:pPr>
              <w:pStyle w:val="BulletCD"/>
              <w:numPr>
                <w:ilvl w:val="0"/>
                <w:numId w:val="0"/>
              </w:numPr>
              <w:ind w:left="284"/>
              <w:rPr>
                <w:color w:val="000000" w:themeColor="text1"/>
              </w:rPr>
            </w:pPr>
          </w:p>
          <w:p w14:paraId="39D6AB4A" w14:textId="3D258F5F" w:rsidR="008D28B4" w:rsidRDefault="008D28B4" w:rsidP="00985276">
            <w:pPr>
              <w:pStyle w:val="BulletCD"/>
              <w:numPr>
                <w:ilvl w:val="0"/>
                <w:numId w:val="0"/>
              </w:numPr>
              <w:ind w:left="284" w:hanging="284"/>
            </w:pPr>
            <w:r w:rsidRPr="008D28B4">
              <w:rPr>
                <w:i/>
              </w:rPr>
              <w:t>Address for</w:t>
            </w:r>
            <w:r>
              <w:rPr>
                <w:i/>
              </w:rPr>
              <w:t xml:space="preserve"> electronic</w:t>
            </w:r>
            <w:r w:rsidRPr="008D28B4">
              <w:rPr>
                <w:i/>
              </w:rPr>
              <w:t xml:space="preserve"> communications </w:t>
            </w:r>
            <w:proofErr w:type="gramStart"/>
            <w:r w:rsidRPr="008D28B4">
              <w:rPr>
                <w:i/>
              </w:rPr>
              <w:t xml:space="preserve">   </w:t>
            </w:r>
            <w:r w:rsidRPr="008D28B4">
              <w:rPr>
                <w:i/>
                <w:highlight w:val="yellow"/>
              </w:rPr>
              <w:t>[</w:t>
            </w:r>
            <w:proofErr w:type="gramEnd"/>
            <w:r w:rsidRPr="008D28B4">
              <w:rPr>
                <w:i/>
                <w:highlight w:val="yellow"/>
              </w:rPr>
              <w:t xml:space="preserve">       ]</w:t>
            </w:r>
            <w:r w:rsidRPr="008D28B4">
              <w:t xml:space="preserve"> </w:t>
            </w:r>
          </w:p>
        </w:tc>
      </w:tr>
      <w:tr w:rsidR="00D11FC8" w14:paraId="1F0D89D3" w14:textId="77777777" w:rsidTr="00D32221">
        <w:trPr>
          <w:trHeight w:val="890"/>
        </w:trPr>
        <w:tc>
          <w:tcPr>
            <w:tcW w:w="2127" w:type="dxa"/>
          </w:tcPr>
          <w:p w14:paraId="52B15038" w14:textId="77777777" w:rsidR="00D11FC8" w:rsidRDefault="00D11FC8" w:rsidP="00B67084">
            <w:pPr>
              <w:pStyle w:val="Heading3CD"/>
            </w:pPr>
          </w:p>
        </w:tc>
        <w:tc>
          <w:tcPr>
            <w:tcW w:w="7229" w:type="dxa"/>
            <w:gridSpan w:val="3"/>
          </w:tcPr>
          <w:p w14:paraId="7C354B96" w14:textId="2707B959" w:rsidR="00D11FC8" w:rsidRPr="008D28B4" w:rsidRDefault="00985276" w:rsidP="00985276">
            <w:pPr>
              <w:pStyle w:val="BulletCD"/>
              <w:numPr>
                <w:ilvl w:val="0"/>
                <w:numId w:val="0"/>
              </w:numPr>
              <w:ind w:left="284" w:hanging="284"/>
            </w:pPr>
            <w:r>
              <w:t>Th</w:t>
            </w:r>
            <w:r w:rsidR="00D11FC8" w:rsidRPr="002772BC">
              <w:t>e</w:t>
            </w:r>
            <w:r w:rsidR="00D11FC8">
              <w:t xml:space="preserve"> </w:t>
            </w:r>
            <w:r w:rsidR="00D11FC8">
              <w:rPr>
                <w:i/>
                <w:iCs/>
              </w:rPr>
              <w:t>Service Manager</w:t>
            </w:r>
            <w:r w:rsidR="00D11FC8">
              <w:t xml:space="preserve"> </w:t>
            </w:r>
            <w:r w:rsidR="00D11FC8" w:rsidRPr="00DC6E88">
              <w:rPr>
                <w:color w:val="000000" w:themeColor="text1"/>
              </w:rPr>
              <w:t xml:space="preserve">is </w:t>
            </w:r>
            <w:r w:rsidR="00D11FC8" w:rsidRPr="00DC6E88">
              <w:rPr>
                <w:i/>
                <w:color w:val="000000" w:themeColor="text1"/>
                <w:highlight w:val="yellow"/>
              </w:rPr>
              <w:t xml:space="preserve">[ </w:t>
            </w:r>
            <w:r w:rsidR="00410BD0">
              <w:rPr>
                <w:i/>
                <w:color w:val="000000" w:themeColor="text1"/>
                <w:highlight w:val="yellow"/>
              </w:rPr>
              <w:t xml:space="preserve">    </w:t>
            </w:r>
            <w:proofErr w:type="gramStart"/>
            <w:r w:rsidR="00410BD0">
              <w:rPr>
                <w:i/>
                <w:color w:val="000000" w:themeColor="text1"/>
                <w:highlight w:val="yellow"/>
              </w:rPr>
              <w:t xml:space="preserve"> </w:t>
            </w:r>
            <w:r w:rsidR="00D11FC8" w:rsidRPr="00DC6E88">
              <w:rPr>
                <w:i/>
                <w:color w:val="000000" w:themeColor="text1"/>
                <w:highlight w:val="yellow"/>
              </w:rPr>
              <w:t xml:space="preserve"> </w:t>
            </w:r>
            <w:r w:rsidR="00D11FC8">
              <w:rPr>
                <w:i/>
                <w:color w:val="000000" w:themeColor="text1"/>
                <w:highlight w:val="yellow"/>
              </w:rPr>
              <w:t>]</w:t>
            </w:r>
            <w:proofErr w:type="gramEnd"/>
          </w:p>
          <w:p w14:paraId="23A1AC0F" w14:textId="3D93D60F" w:rsidR="00D11FC8" w:rsidRDefault="00D11FC8" w:rsidP="00985276">
            <w:pPr>
              <w:pStyle w:val="BulletCD"/>
              <w:numPr>
                <w:ilvl w:val="0"/>
                <w:numId w:val="0"/>
              </w:numPr>
              <w:ind w:left="284" w:hanging="284"/>
              <w:rPr>
                <w:color w:val="000000" w:themeColor="text1"/>
              </w:rPr>
            </w:pPr>
            <w:r w:rsidRPr="008D28B4">
              <w:rPr>
                <w:i/>
                <w:color w:val="000000" w:themeColor="text1"/>
              </w:rPr>
              <w:t xml:space="preserve">Address for communications </w:t>
            </w:r>
            <w:proofErr w:type="gramStart"/>
            <w:r w:rsidRPr="008D28B4">
              <w:rPr>
                <w:i/>
                <w:color w:val="000000" w:themeColor="text1"/>
              </w:rPr>
              <w:t xml:space="preserve">   </w:t>
            </w:r>
            <w:r>
              <w:rPr>
                <w:i/>
                <w:color w:val="000000" w:themeColor="text1"/>
                <w:highlight w:val="yellow"/>
              </w:rPr>
              <w:t>[</w:t>
            </w:r>
            <w:proofErr w:type="gramEnd"/>
            <w:r w:rsidRPr="00DC6E88">
              <w:rPr>
                <w:i/>
                <w:color w:val="000000" w:themeColor="text1"/>
                <w:highlight w:val="yellow"/>
              </w:rPr>
              <w:t xml:space="preserve">     </w:t>
            </w:r>
            <w:r>
              <w:rPr>
                <w:i/>
                <w:color w:val="000000" w:themeColor="text1"/>
                <w:highlight w:val="yellow"/>
              </w:rPr>
              <w:t xml:space="preserve">  </w:t>
            </w:r>
            <w:r w:rsidRPr="00DC6E88">
              <w:rPr>
                <w:i/>
                <w:color w:val="000000" w:themeColor="text1"/>
                <w:highlight w:val="yellow"/>
              </w:rPr>
              <w:t>]</w:t>
            </w:r>
            <w:r w:rsidRPr="00DC6E88">
              <w:rPr>
                <w:color w:val="000000" w:themeColor="text1"/>
              </w:rPr>
              <w:t xml:space="preserve"> </w:t>
            </w:r>
          </w:p>
          <w:p w14:paraId="0C528AF4" w14:textId="77777777" w:rsidR="00D11FC8" w:rsidRDefault="00D11FC8" w:rsidP="00D11FC8">
            <w:pPr>
              <w:pStyle w:val="BulletCD"/>
              <w:numPr>
                <w:ilvl w:val="0"/>
                <w:numId w:val="0"/>
              </w:numPr>
              <w:ind w:left="284"/>
              <w:rPr>
                <w:color w:val="000000" w:themeColor="text1"/>
              </w:rPr>
            </w:pPr>
          </w:p>
          <w:p w14:paraId="55A95B67" w14:textId="77777777" w:rsidR="00D11FC8" w:rsidRPr="008D28B4" w:rsidRDefault="00D11FC8" w:rsidP="00985276">
            <w:pPr>
              <w:pStyle w:val="BulletCD"/>
              <w:numPr>
                <w:ilvl w:val="0"/>
                <w:numId w:val="0"/>
              </w:numPr>
              <w:ind w:left="284" w:hanging="284"/>
            </w:pPr>
            <w:r w:rsidRPr="008D28B4">
              <w:rPr>
                <w:i/>
              </w:rPr>
              <w:t>Address for</w:t>
            </w:r>
            <w:r>
              <w:rPr>
                <w:i/>
              </w:rPr>
              <w:t xml:space="preserve"> electronic</w:t>
            </w:r>
            <w:r w:rsidRPr="008D28B4">
              <w:rPr>
                <w:i/>
              </w:rPr>
              <w:t xml:space="preserve"> communications </w:t>
            </w:r>
            <w:proofErr w:type="gramStart"/>
            <w:r w:rsidRPr="008D28B4">
              <w:rPr>
                <w:i/>
              </w:rPr>
              <w:t xml:space="preserve">   </w:t>
            </w:r>
            <w:r w:rsidRPr="008D28B4">
              <w:rPr>
                <w:i/>
                <w:highlight w:val="yellow"/>
              </w:rPr>
              <w:t>[</w:t>
            </w:r>
            <w:proofErr w:type="gramEnd"/>
            <w:r w:rsidRPr="008D28B4">
              <w:rPr>
                <w:i/>
                <w:highlight w:val="yellow"/>
              </w:rPr>
              <w:t xml:space="preserve">       ]</w:t>
            </w:r>
            <w:r w:rsidRPr="008D28B4">
              <w:t xml:space="preserve"> </w:t>
            </w:r>
          </w:p>
          <w:p w14:paraId="775F535A" w14:textId="77777777" w:rsidR="00D11FC8" w:rsidRDefault="00D11FC8" w:rsidP="00410BD0">
            <w:pPr>
              <w:pStyle w:val="BulletCD"/>
              <w:numPr>
                <w:ilvl w:val="0"/>
                <w:numId w:val="0"/>
              </w:numPr>
              <w:ind w:left="284"/>
            </w:pPr>
          </w:p>
        </w:tc>
      </w:tr>
      <w:tr w:rsidR="00143E05" w14:paraId="51FA4168" w14:textId="77777777" w:rsidTr="00D32221">
        <w:tc>
          <w:tcPr>
            <w:tcW w:w="2127" w:type="dxa"/>
          </w:tcPr>
          <w:p w14:paraId="25640103" w14:textId="77777777" w:rsidR="00143E05" w:rsidRDefault="00143E05" w:rsidP="00B67084">
            <w:pPr>
              <w:pStyle w:val="Heading3CD"/>
            </w:pPr>
          </w:p>
        </w:tc>
        <w:tc>
          <w:tcPr>
            <w:tcW w:w="7229" w:type="dxa"/>
            <w:gridSpan w:val="3"/>
            <w:hideMark/>
          </w:tcPr>
          <w:p w14:paraId="088784B1" w14:textId="10309F3B" w:rsidR="00143E05" w:rsidRDefault="00143E05" w:rsidP="00985276">
            <w:pPr>
              <w:pStyle w:val="BulletCD"/>
              <w:numPr>
                <w:ilvl w:val="0"/>
                <w:numId w:val="0"/>
              </w:numPr>
              <w:ind w:left="284" w:hanging="284"/>
            </w:pPr>
            <w:r w:rsidRPr="001333F0">
              <w:t>The</w:t>
            </w:r>
            <w:r>
              <w:t xml:space="preserve"> </w:t>
            </w:r>
            <w:r w:rsidRPr="00905925">
              <w:rPr>
                <w:rFonts w:eastAsia="MS Mincho"/>
              </w:rPr>
              <w:t>Scope</w:t>
            </w:r>
            <w:r>
              <w:t xml:space="preserve"> is in </w:t>
            </w:r>
            <w:r w:rsidRPr="00757C60">
              <w:rPr>
                <w:color w:val="000000" w:themeColor="text1"/>
                <w:highlight w:val="yellow"/>
              </w:rPr>
              <w:t>[</w:t>
            </w:r>
            <w:r w:rsidR="002A0923">
              <w:rPr>
                <w:color w:val="000000" w:themeColor="text1"/>
                <w:highlight w:val="yellow"/>
              </w:rPr>
              <w:t xml:space="preserve">          </w:t>
            </w:r>
            <w:proofErr w:type="gramStart"/>
            <w:r w:rsidR="002A0923">
              <w:rPr>
                <w:color w:val="000000" w:themeColor="text1"/>
                <w:highlight w:val="yellow"/>
              </w:rPr>
              <w:t xml:space="preserve">  ]</w:t>
            </w:r>
            <w:proofErr w:type="gramEnd"/>
            <w:r w:rsidR="002A0923">
              <w:rPr>
                <w:color w:val="000000" w:themeColor="text1"/>
                <w:highlight w:val="yellow"/>
              </w:rPr>
              <w:t>[</w:t>
            </w:r>
            <w:r w:rsidR="00B156E8" w:rsidRPr="00757C60">
              <w:rPr>
                <w:color w:val="000000" w:themeColor="text1"/>
                <w:highlight w:val="yellow"/>
              </w:rPr>
              <w:t>schedule</w:t>
            </w:r>
            <w:r w:rsidR="003F5564" w:rsidRPr="00757C60">
              <w:rPr>
                <w:color w:val="000000" w:themeColor="text1"/>
                <w:highlight w:val="yellow"/>
              </w:rPr>
              <w:t xml:space="preserve"> </w:t>
            </w:r>
            <w:r w:rsidR="0067517F" w:rsidRPr="0067517F">
              <w:rPr>
                <w:color w:val="000000" w:themeColor="text1"/>
                <w:highlight w:val="yellow"/>
              </w:rPr>
              <w:t>[     ]</w:t>
            </w:r>
            <w:r w:rsidR="003F5564" w:rsidRPr="0067517F">
              <w:rPr>
                <w:color w:val="000000" w:themeColor="text1"/>
                <w:highlight w:val="yellow"/>
              </w:rPr>
              <w:t xml:space="preserve"> of the </w:t>
            </w:r>
            <w:r w:rsidR="003F5564" w:rsidRPr="00757C60">
              <w:rPr>
                <w:color w:val="000000" w:themeColor="text1"/>
                <w:highlight w:val="yellow"/>
              </w:rPr>
              <w:t>Framework Agreement</w:t>
            </w:r>
            <w:r w:rsidRPr="00757C60">
              <w:rPr>
                <w:color w:val="000000" w:themeColor="text1"/>
                <w:highlight w:val="yellow"/>
              </w:rPr>
              <w:t>….].</w:t>
            </w:r>
          </w:p>
        </w:tc>
      </w:tr>
      <w:tr w:rsidR="00143E05" w14:paraId="4612D926" w14:textId="77777777" w:rsidTr="00D32221">
        <w:tc>
          <w:tcPr>
            <w:tcW w:w="2127" w:type="dxa"/>
          </w:tcPr>
          <w:p w14:paraId="08AC1B16" w14:textId="77777777" w:rsidR="00143E05" w:rsidRDefault="00143E05" w:rsidP="00B67084">
            <w:pPr>
              <w:pStyle w:val="Heading3CD"/>
            </w:pPr>
          </w:p>
        </w:tc>
        <w:tc>
          <w:tcPr>
            <w:tcW w:w="7229" w:type="dxa"/>
            <w:gridSpan w:val="3"/>
            <w:hideMark/>
          </w:tcPr>
          <w:p w14:paraId="4D97C879" w14:textId="3E9166AE" w:rsidR="00143E05" w:rsidRDefault="00143E05" w:rsidP="00206E4A">
            <w:pPr>
              <w:pStyle w:val="BulletCD"/>
              <w:numPr>
                <w:ilvl w:val="0"/>
                <w:numId w:val="0"/>
              </w:numPr>
              <w:tabs>
                <w:tab w:val="clear" w:pos="284"/>
                <w:tab w:val="clear" w:pos="972"/>
                <w:tab w:val="left" w:pos="0"/>
              </w:tabs>
              <w:rPr>
                <w:rFonts w:eastAsia="MS Mincho"/>
                <w:sz w:val="20"/>
              </w:rPr>
            </w:pPr>
            <w:r>
              <w:rPr>
                <w:rFonts w:eastAsia="MS Mincho"/>
              </w:rPr>
              <w:t xml:space="preserve">The </w:t>
            </w:r>
            <w:r w:rsidRPr="00905925">
              <w:rPr>
                <w:i/>
                <w:iCs/>
              </w:rPr>
              <w:t>language</w:t>
            </w:r>
            <w:r>
              <w:rPr>
                <w:rFonts w:eastAsia="MS Mincho"/>
                <w:i/>
                <w:iCs/>
              </w:rPr>
              <w:t xml:space="preserve"> of th</w:t>
            </w:r>
            <w:r w:rsidR="003729D1">
              <w:rPr>
                <w:rFonts w:eastAsia="MS Mincho"/>
                <w:i/>
                <w:iCs/>
              </w:rPr>
              <w:t>e</w:t>
            </w:r>
            <w:r>
              <w:rPr>
                <w:rFonts w:eastAsia="MS Mincho"/>
                <w:i/>
                <w:iCs/>
              </w:rPr>
              <w:t xml:space="preserve"> contract</w:t>
            </w:r>
            <w:r>
              <w:rPr>
                <w:rFonts w:eastAsia="MS Mincho"/>
              </w:rPr>
              <w:t xml:space="preserve"> is </w:t>
            </w:r>
            <w:r>
              <w:rPr>
                <w:snapToGrid w:val="0"/>
                <w:spacing w:val="-3"/>
                <w:lang w:val="en-US"/>
              </w:rPr>
              <w:t>English.</w:t>
            </w:r>
          </w:p>
          <w:p w14:paraId="4E3EC51B" w14:textId="77777777" w:rsidR="00BD28F6" w:rsidRDefault="00143E05" w:rsidP="00206E4A">
            <w:pPr>
              <w:pStyle w:val="BulletCD"/>
              <w:numPr>
                <w:ilvl w:val="0"/>
                <w:numId w:val="0"/>
              </w:numPr>
              <w:tabs>
                <w:tab w:val="clear" w:pos="284"/>
                <w:tab w:val="clear" w:pos="972"/>
                <w:tab w:val="left" w:pos="0"/>
              </w:tabs>
              <w:rPr>
                <w:snapToGrid w:val="0"/>
                <w:color w:val="000000" w:themeColor="text1"/>
                <w:spacing w:val="-3"/>
                <w:lang w:val="en-US"/>
              </w:rPr>
            </w:pPr>
            <w:r w:rsidRPr="00905925">
              <w:rPr>
                <w:i/>
                <w:iCs/>
              </w:rPr>
              <w:t>The</w:t>
            </w:r>
            <w:r>
              <w:rPr>
                <w:rFonts w:eastAsia="MS Mincho"/>
              </w:rPr>
              <w:t xml:space="preserve"> </w:t>
            </w:r>
            <w:r w:rsidRPr="001333F0">
              <w:rPr>
                <w:rFonts w:eastAsia="MS Mincho"/>
                <w:i/>
                <w:iCs/>
              </w:rPr>
              <w:t>law</w:t>
            </w:r>
            <w:r>
              <w:rPr>
                <w:rFonts w:eastAsia="MS Mincho"/>
                <w:i/>
                <w:iCs/>
              </w:rPr>
              <w:t xml:space="preserve"> of the contract</w:t>
            </w:r>
            <w:r>
              <w:rPr>
                <w:rFonts w:eastAsia="MS Mincho"/>
              </w:rPr>
              <w:t xml:space="preserve"> is </w:t>
            </w:r>
            <w:r w:rsidRPr="00274121">
              <w:rPr>
                <w:color w:val="000000" w:themeColor="text1"/>
              </w:rPr>
              <w:t xml:space="preserve">the </w:t>
            </w:r>
            <w:r w:rsidR="00274121" w:rsidRPr="00274121">
              <w:rPr>
                <w:color w:val="000000" w:themeColor="text1"/>
              </w:rPr>
              <w:t>l</w:t>
            </w:r>
            <w:r w:rsidRPr="00274121">
              <w:rPr>
                <w:color w:val="000000" w:themeColor="text1"/>
              </w:rPr>
              <w:t xml:space="preserve">aw of </w:t>
            </w:r>
            <w:r w:rsidR="00C10F43">
              <w:rPr>
                <w:color w:val="000000" w:themeColor="text1"/>
              </w:rPr>
              <w:t>[</w:t>
            </w:r>
            <w:r w:rsidRPr="00274121">
              <w:rPr>
                <w:snapToGrid w:val="0"/>
                <w:color w:val="000000" w:themeColor="text1"/>
                <w:spacing w:val="-3"/>
                <w:lang w:val="en-US"/>
              </w:rPr>
              <w:t>England</w:t>
            </w:r>
            <w:r w:rsidR="00274121" w:rsidRPr="00274121">
              <w:rPr>
                <w:snapToGrid w:val="0"/>
                <w:color w:val="000000" w:themeColor="text1"/>
                <w:spacing w:val="-3"/>
                <w:lang w:val="en-US"/>
              </w:rPr>
              <w:t xml:space="preserve"> and Wales</w:t>
            </w:r>
            <w:proofErr w:type="gramStart"/>
            <w:r w:rsidR="00B5007A">
              <w:rPr>
                <w:snapToGrid w:val="0"/>
                <w:color w:val="000000" w:themeColor="text1"/>
                <w:spacing w:val="-3"/>
                <w:lang w:val="en-US"/>
              </w:rPr>
              <w:t>],[</w:t>
            </w:r>
            <w:proofErr w:type="gramEnd"/>
            <w:r w:rsidR="00B5007A">
              <w:rPr>
                <w:snapToGrid w:val="0"/>
                <w:color w:val="000000" w:themeColor="text1"/>
                <w:spacing w:val="-3"/>
                <w:lang w:val="en-US"/>
              </w:rPr>
              <w:t>Scotland</w:t>
            </w:r>
            <w:r w:rsidR="00C10F43">
              <w:rPr>
                <w:snapToGrid w:val="0"/>
                <w:color w:val="000000" w:themeColor="text1"/>
                <w:spacing w:val="-3"/>
                <w:lang w:val="en-US"/>
              </w:rPr>
              <w:t>] or [Northern Ireland]</w:t>
            </w:r>
            <w:r w:rsidR="00274121" w:rsidRPr="00274121">
              <w:rPr>
                <w:snapToGrid w:val="0"/>
                <w:color w:val="000000" w:themeColor="text1"/>
                <w:spacing w:val="-3"/>
                <w:lang w:val="en-US"/>
              </w:rPr>
              <w:t xml:space="preserve"> </w:t>
            </w:r>
            <w:r w:rsidR="001B115B" w:rsidRPr="001B115B">
              <w:rPr>
                <w:snapToGrid w:val="0"/>
                <w:color w:val="000000" w:themeColor="text1"/>
                <w:spacing w:val="-3"/>
                <w:highlight w:val="yellow"/>
                <w:lang w:val="en-US"/>
              </w:rPr>
              <w:t>[</w:t>
            </w:r>
            <w:r w:rsidR="00274121" w:rsidRPr="001B115B">
              <w:rPr>
                <w:snapToGrid w:val="0"/>
                <w:color w:val="000000" w:themeColor="text1"/>
                <w:spacing w:val="-3"/>
                <w:highlight w:val="yellow"/>
                <w:lang w:val="en-US"/>
              </w:rPr>
              <w:t xml:space="preserve">and the </w:t>
            </w:r>
            <w:r w:rsidRPr="001B115B">
              <w:rPr>
                <w:snapToGrid w:val="0"/>
                <w:color w:val="000000" w:themeColor="text1"/>
                <w:spacing w:val="-3"/>
                <w:highlight w:val="yellow"/>
                <w:lang w:val="en-US"/>
              </w:rPr>
              <w:t xml:space="preserve">Courts of </w:t>
            </w:r>
            <w:r w:rsidR="00C10F43">
              <w:rPr>
                <w:snapToGrid w:val="0"/>
                <w:color w:val="000000" w:themeColor="text1"/>
                <w:spacing w:val="-3"/>
                <w:highlight w:val="yellow"/>
                <w:lang w:val="en-US"/>
              </w:rPr>
              <w:t xml:space="preserve">the country </w:t>
            </w:r>
            <w:r w:rsidR="00B5007A">
              <w:rPr>
                <w:snapToGrid w:val="0"/>
                <w:color w:val="000000" w:themeColor="text1"/>
                <w:spacing w:val="-3"/>
                <w:highlight w:val="yellow"/>
                <w:lang w:val="en-US"/>
              </w:rPr>
              <w:t>selected above,</w:t>
            </w:r>
            <w:r w:rsidR="00274121" w:rsidRPr="001B115B">
              <w:rPr>
                <w:snapToGrid w:val="0"/>
                <w:color w:val="000000" w:themeColor="text1"/>
                <w:spacing w:val="-3"/>
                <w:highlight w:val="yellow"/>
                <w:lang w:val="en-US"/>
              </w:rPr>
              <w:t xml:space="preserve"> </w:t>
            </w:r>
            <w:r w:rsidR="009A25EF" w:rsidRPr="001B115B">
              <w:rPr>
                <w:snapToGrid w:val="0"/>
                <w:color w:val="000000" w:themeColor="text1"/>
                <w:spacing w:val="-3"/>
                <w:highlight w:val="yellow"/>
                <w:lang w:val="en-US"/>
              </w:rPr>
              <w:t xml:space="preserve">shall have exclusive jurisdiction with regard to any dispute in connection with </w:t>
            </w:r>
            <w:r w:rsidR="009A25EF" w:rsidRPr="001B115B">
              <w:rPr>
                <w:snapToGrid w:val="0"/>
                <w:color w:val="000000" w:themeColor="text1"/>
                <w:spacing w:val="-3"/>
                <w:highlight w:val="yellow"/>
                <w:lang w:val="en-US"/>
              </w:rPr>
              <w:lastRenderedPageBreak/>
              <w:t>this Agreement and the Parties irrevocably agree to submit to the jurisdiction of those courts</w:t>
            </w:r>
            <w:r w:rsidR="001B115B" w:rsidRPr="001B115B">
              <w:rPr>
                <w:snapToGrid w:val="0"/>
                <w:color w:val="000000" w:themeColor="text1"/>
                <w:spacing w:val="-3"/>
                <w:highlight w:val="yellow"/>
                <w:lang w:val="en-US"/>
              </w:rPr>
              <w:t>]</w:t>
            </w:r>
            <w:r w:rsidR="00757C60" w:rsidRPr="001B115B">
              <w:rPr>
                <w:snapToGrid w:val="0"/>
                <w:color w:val="000000" w:themeColor="text1"/>
                <w:spacing w:val="-3"/>
                <w:lang w:val="en-US"/>
              </w:rPr>
              <w:t>.</w:t>
            </w:r>
            <w:r w:rsidR="00B5007A">
              <w:rPr>
                <w:snapToGrid w:val="0"/>
                <w:color w:val="000000" w:themeColor="text1"/>
                <w:spacing w:val="-3"/>
                <w:lang w:val="en-US"/>
              </w:rPr>
              <w:t xml:space="preserve"> </w:t>
            </w:r>
          </w:p>
          <w:p w14:paraId="1D6DC9E9" w14:textId="168A16B8" w:rsidR="00BD28F6" w:rsidRDefault="00B5007A" w:rsidP="00206E4A">
            <w:pPr>
              <w:pStyle w:val="BulletCD"/>
              <w:numPr>
                <w:ilvl w:val="0"/>
                <w:numId w:val="0"/>
              </w:numPr>
              <w:tabs>
                <w:tab w:val="clear" w:pos="284"/>
                <w:tab w:val="clear" w:pos="972"/>
                <w:tab w:val="left" w:pos="0"/>
              </w:tabs>
              <w:rPr>
                <w:highlight w:val="yellow"/>
              </w:rPr>
            </w:pPr>
            <w:r>
              <w:rPr>
                <w:snapToGrid w:val="0"/>
                <w:color w:val="000000" w:themeColor="text1"/>
                <w:spacing w:val="-3"/>
                <w:lang w:val="en-US"/>
              </w:rPr>
              <w:t>[</w:t>
            </w:r>
            <w:r w:rsidRPr="00B5007A">
              <w:rPr>
                <w:highlight w:val="yellow"/>
              </w:rPr>
              <w:t>Where legislation is expressly mentioned in this Call Off Contract the legislation of the country selected here</w:t>
            </w:r>
            <w:r w:rsidR="00E6653B">
              <w:rPr>
                <w:highlight w:val="yellow"/>
              </w:rPr>
              <w:t xml:space="preserve">, </w:t>
            </w:r>
            <w:r w:rsidRPr="00B5007A">
              <w:rPr>
                <w:highlight w:val="yellow"/>
              </w:rPr>
              <w:t>shall have the effect of substituting the equivalent country’s legislation]</w:t>
            </w:r>
            <w:r w:rsidR="00BD28F6">
              <w:rPr>
                <w:highlight w:val="yellow"/>
              </w:rPr>
              <w:t xml:space="preserve"> </w:t>
            </w:r>
          </w:p>
          <w:p w14:paraId="52F2AD9C" w14:textId="3F7433D9" w:rsidR="00143E05" w:rsidRPr="00B5007A" w:rsidRDefault="00BD28F6" w:rsidP="00206E4A">
            <w:pPr>
              <w:pStyle w:val="BulletCD"/>
              <w:numPr>
                <w:ilvl w:val="0"/>
                <w:numId w:val="0"/>
              </w:numPr>
              <w:tabs>
                <w:tab w:val="clear" w:pos="284"/>
                <w:tab w:val="clear" w:pos="972"/>
                <w:tab w:val="left" w:pos="0"/>
              </w:tabs>
              <w:rPr>
                <w:rFonts w:eastAsia="MS Mincho"/>
                <w:color w:val="000000" w:themeColor="text1"/>
                <w:highlight w:val="yellow"/>
              </w:rPr>
            </w:pPr>
            <w:r>
              <w:rPr>
                <w:snapToGrid w:val="0"/>
                <w:color w:val="000000" w:themeColor="text1"/>
                <w:spacing w:val="-3"/>
                <w:lang w:val="en-US"/>
              </w:rPr>
              <w:t>[</w:t>
            </w:r>
            <w:r w:rsidRPr="00BD28F6">
              <w:rPr>
                <w:highlight w:val="yellow"/>
                <w:lang w:val="en-US"/>
              </w:rPr>
              <w:t>If Option Y(UK)2 is said to apply then notwithstanding that this contract relates to the carrying out of construction operations other than in England or Wales or Scotland, the Act is d</w:t>
            </w:r>
            <w:r>
              <w:rPr>
                <w:highlight w:val="yellow"/>
                <w:lang w:val="en-US"/>
              </w:rPr>
              <w:t xml:space="preserve">eemed to apply to this contract.] </w:t>
            </w:r>
            <w:r w:rsidRPr="00BD28F6">
              <w:rPr>
                <w:highlight w:val="yellow"/>
                <w:lang w:val="en-US"/>
              </w:rPr>
              <w:t xml:space="preserve">[Guidance: for works carried out in Northern Ireland] </w:t>
            </w:r>
          </w:p>
          <w:p w14:paraId="38AC9DC4" w14:textId="1AA3F148" w:rsidR="003729D1" w:rsidRDefault="00143E05" w:rsidP="00206E4A">
            <w:pPr>
              <w:pStyle w:val="BulletCD"/>
              <w:numPr>
                <w:ilvl w:val="0"/>
                <w:numId w:val="0"/>
              </w:numPr>
              <w:tabs>
                <w:tab w:val="clear" w:pos="284"/>
                <w:tab w:val="clear" w:pos="972"/>
                <w:tab w:val="left" w:pos="0"/>
              </w:tabs>
              <w:rPr>
                <w:rFonts w:eastAsia="MS Mincho"/>
                <w:color w:val="000000" w:themeColor="text1"/>
                <w:highlight w:val="yellow"/>
              </w:rPr>
            </w:pPr>
            <w:r>
              <w:rPr>
                <w:rFonts w:eastAsia="MS Mincho"/>
              </w:rPr>
              <w:t xml:space="preserve">The </w:t>
            </w:r>
            <w:r>
              <w:rPr>
                <w:rFonts w:eastAsia="MS Mincho"/>
                <w:i/>
                <w:iCs/>
              </w:rPr>
              <w:t>period for reply</w:t>
            </w:r>
            <w:r>
              <w:rPr>
                <w:rFonts w:eastAsia="MS Mincho"/>
              </w:rPr>
              <w:t xml:space="preserve"> is </w:t>
            </w:r>
            <w:r w:rsidR="006506E2" w:rsidRPr="00757C60">
              <w:rPr>
                <w:rFonts w:eastAsia="MS Mincho"/>
                <w:color w:val="000000" w:themeColor="text1"/>
                <w:highlight w:val="yellow"/>
              </w:rPr>
              <w:t>[</w:t>
            </w:r>
            <w:r w:rsidRPr="00757C60">
              <w:rPr>
                <w:rFonts w:eastAsia="MS Mincho"/>
                <w:color w:val="000000" w:themeColor="text1"/>
                <w:highlight w:val="yellow"/>
              </w:rPr>
              <w:t>two weeks</w:t>
            </w:r>
            <w:r w:rsidR="006506E2" w:rsidRPr="00757C60">
              <w:rPr>
                <w:rFonts w:eastAsia="MS Mincho"/>
                <w:color w:val="000000" w:themeColor="text1"/>
                <w:highlight w:val="yellow"/>
              </w:rPr>
              <w:t>]</w:t>
            </w:r>
            <w:r w:rsidR="003729D1">
              <w:rPr>
                <w:rFonts w:eastAsia="MS Mincho"/>
                <w:color w:val="000000" w:themeColor="text1"/>
                <w:highlight w:val="yellow"/>
              </w:rPr>
              <w:t xml:space="preserve"> except that</w:t>
            </w:r>
            <w:r w:rsidRPr="00757C60">
              <w:rPr>
                <w:rFonts w:eastAsia="MS Mincho"/>
                <w:color w:val="000000" w:themeColor="text1"/>
                <w:highlight w:val="yellow"/>
              </w:rPr>
              <w:t xml:space="preserve"> </w:t>
            </w:r>
          </w:p>
          <w:p w14:paraId="1E6C1C78" w14:textId="0375A30F" w:rsidR="003729D1" w:rsidRDefault="003729D1" w:rsidP="00206E4A">
            <w:pPr>
              <w:pStyle w:val="BulletCD"/>
              <w:numPr>
                <w:ilvl w:val="0"/>
                <w:numId w:val="0"/>
              </w:numPr>
              <w:tabs>
                <w:tab w:val="clear" w:pos="284"/>
                <w:tab w:val="clear" w:pos="972"/>
                <w:tab w:val="left" w:pos="0"/>
              </w:tabs>
              <w:rPr>
                <w:rFonts w:eastAsia="MS Mincho"/>
                <w:color w:val="000000" w:themeColor="text1"/>
                <w:highlight w:val="yellow"/>
              </w:rPr>
            </w:pPr>
            <w:r>
              <w:rPr>
                <w:rFonts w:eastAsia="MS Mincho"/>
              </w:rPr>
              <w:t xml:space="preserve">The </w:t>
            </w:r>
            <w:r>
              <w:rPr>
                <w:rFonts w:eastAsia="MS Mincho"/>
                <w:i/>
                <w:iCs/>
              </w:rPr>
              <w:t>period for reply</w:t>
            </w:r>
            <w:r>
              <w:rPr>
                <w:rFonts w:eastAsia="MS Mincho"/>
              </w:rPr>
              <w:t xml:space="preserve"> for [             </w:t>
            </w:r>
            <w:proofErr w:type="gramStart"/>
            <w:r>
              <w:rPr>
                <w:rFonts w:eastAsia="MS Mincho"/>
              </w:rPr>
              <w:t xml:space="preserve">  ]</w:t>
            </w:r>
            <w:proofErr w:type="gramEnd"/>
            <w:r>
              <w:rPr>
                <w:rFonts w:eastAsia="MS Mincho"/>
              </w:rPr>
              <w:t xml:space="preserve"> is </w:t>
            </w:r>
            <w:r w:rsidRPr="00757C60">
              <w:rPr>
                <w:rFonts w:eastAsia="MS Mincho"/>
                <w:color w:val="000000" w:themeColor="text1"/>
                <w:highlight w:val="yellow"/>
              </w:rPr>
              <w:t>[</w:t>
            </w:r>
            <w:r>
              <w:rPr>
                <w:rFonts w:eastAsia="MS Mincho"/>
                <w:color w:val="000000" w:themeColor="text1"/>
                <w:highlight w:val="yellow"/>
              </w:rPr>
              <w:t xml:space="preserve">            </w:t>
            </w:r>
            <w:r w:rsidRPr="00757C60">
              <w:rPr>
                <w:rFonts w:eastAsia="MS Mincho"/>
                <w:color w:val="000000" w:themeColor="text1"/>
                <w:highlight w:val="yellow"/>
              </w:rPr>
              <w:t>]</w:t>
            </w:r>
            <w:r>
              <w:rPr>
                <w:rFonts w:eastAsia="MS Mincho"/>
                <w:color w:val="000000" w:themeColor="text1"/>
                <w:highlight w:val="yellow"/>
              </w:rPr>
              <w:t xml:space="preserve"> </w:t>
            </w:r>
          </w:p>
          <w:p w14:paraId="5FDDC235" w14:textId="77777777" w:rsidR="003729D1" w:rsidRDefault="003729D1" w:rsidP="003729D1">
            <w:pPr>
              <w:pStyle w:val="BulletCD"/>
              <w:numPr>
                <w:ilvl w:val="0"/>
                <w:numId w:val="0"/>
              </w:numPr>
              <w:tabs>
                <w:tab w:val="clear" w:pos="284"/>
                <w:tab w:val="clear" w:pos="972"/>
                <w:tab w:val="left" w:pos="0"/>
              </w:tabs>
              <w:rPr>
                <w:rFonts w:eastAsia="MS Mincho"/>
                <w:color w:val="000000" w:themeColor="text1"/>
                <w:highlight w:val="yellow"/>
              </w:rPr>
            </w:pPr>
            <w:r>
              <w:rPr>
                <w:rFonts w:eastAsia="MS Mincho"/>
              </w:rPr>
              <w:t xml:space="preserve">The </w:t>
            </w:r>
            <w:r>
              <w:rPr>
                <w:rFonts w:eastAsia="MS Mincho"/>
                <w:i/>
                <w:iCs/>
              </w:rPr>
              <w:t>period for reply</w:t>
            </w:r>
            <w:r>
              <w:rPr>
                <w:rFonts w:eastAsia="MS Mincho"/>
              </w:rPr>
              <w:t xml:space="preserve"> for [             </w:t>
            </w:r>
            <w:proofErr w:type="gramStart"/>
            <w:r>
              <w:rPr>
                <w:rFonts w:eastAsia="MS Mincho"/>
              </w:rPr>
              <w:t xml:space="preserve">  ]</w:t>
            </w:r>
            <w:proofErr w:type="gramEnd"/>
            <w:r>
              <w:rPr>
                <w:rFonts w:eastAsia="MS Mincho"/>
              </w:rPr>
              <w:t xml:space="preserve"> is </w:t>
            </w:r>
            <w:r w:rsidRPr="00757C60">
              <w:rPr>
                <w:rFonts w:eastAsia="MS Mincho"/>
                <w:color w:val="000000" w:themeColor="text1"/>
                <w:highlight w:val="yellow"/>
              </w:rPr>
              <w:t>[</w:t>
            </w:r>
            <w:r>
              <w:rPr>
                <w:rFonts w:eastAsia="MS Mincho"/>
                <w:color w:val="000000" w:themeColor="text1"/>
                <w:highlight w:val="yellow"/>
              </w:rPr>
              <w:t xml:space="preserve">            </w:t>
            </w:r>
            <w:r w:rsidRPr="00757C60">
              <w:rPr>
                <w:rFonts w:eastAsia="MS Mincho"/>
                <w:color w:val="000000" w:themeColor="text1"/>
                <w:highlight w:val="yellow"/>
              </w:rPr>
              <w:t>]</w:t>
            </w:r>
            <w:r>
              <w:rPr>
                <w:rFonts w:eastAsia="MS Mincho"/>
                <w:color w:val="000000" w:themeColor="text1"/>
                <w:highlight w:val="yellow"/>
              </w:rPr>
              <w:t xml:space="preserve"> </w:t>
            </w:r>
          </w:p>
          <w:p w14:paraId="42FB29D7" w14:textId="1C6F882D" w:rsidR="00143E05" w:rsidRDefault="00143E05" w:rsidP="00206E4A">
            <w:pPr>
              <w:pStyle w:val="BulletCD"/>
              <w:numPr>
                <w:ilvl w:val="0"/>
                <w:numId w:val="0"/>
              </w:numPr>
              <w:tabs>
                <w:tab w:val="clear" w:pos="284"/>
                <w:tab w:val="clear" w:pos="972"/>
                <w:tab w:val="left" w:pos="0"/>
              </w:tabs>
              <w:rPr>
                <w:rFonts w:eastAsia="MS Mincho"/>
                <w:i/>
                <w:iCs/>
                <w:color w:val="FF0000"/>
              </w:rPr>
            </w:pPr>
            <w:r w:rsidRPr="00757C60">
              <w:rPr>
                <w:i/>
                <w:iCs/>
                <w:color w:val="000000" w:themeColor="text1"/>
                <w:highlight w:val="yellow"/>
              </w:rPr>
              <w:t>[If periods other than 2 weeks are required for certain comm</w:t>
            </w:r>
            <w:r w:rsidR="003729D1">
              <w:rPr>
                <w:i/>
                <w:iCs/>
                <w:color w:val="000000" w:themeColor="text1"/>
                <w:highlight w:val="yellow"/>
              </w:rPr>
              <w:t>unications, identify them here</w:t>
            </w:r>
            <w:r w:rsidRPr="00757C60">
              <w:rPr>
                <w:i/>
                <w:iCs/>
                <w:color w:val="000000" w:themeColor="text1"/>
                <w:highlight w:val="yellow"/>
              </w:rPr>
              <w:t>]</w:t>
            </w:r>
          </w:p>
          <w:p w14:paraId="64F8D17B" w14:textId="77777777" w:rsidR="00143E05" w:rsidRDefault="00143E05" w:rsidP="00206E4A">
            <w:pPr>
              <w:pStyle w:val="BulletCD"/>
              <w:numPr>
                <w:ilvl w:val="0"/>
                <w:numId w:val="0"/>
              </w:numPr>
              <w:tabs>
                <w:tab w:val="clear" w:pos="284"/>
                <w:tab w:val="clear" w:pos="972"/>
                <w:tab w:val="left" w:pos="0"/>
              </w:tabs>
              <w:rPr>
                <w:rFonts w:eastAsia="MS Mincho"/>
              </w:rPr>
            </w:pPr>
            <w:r>
              <w:rPr>
                <w:rFonts w:eastAsia="MS Mincho"/>
              </w:rPr>
              <w:t xml:space="preserve">The </w:t>
            </w:r>
            <w:r w:rsidRPr="001333F0">
              <w:rPr>
                <w:rFonts w:eastAsia="MS Mincho"/>
                <w:i/>
                <w:iCs/>
              </w:rPr>
              <w:t>period</w:t>
            </w:r>
            <w:r>
              <w:rPr>
                <w:rFonts w:eastAsia="MS Mincho"/>
                <w:i/>
                <w:iCs/>
              </w:rPr>
              <w:t xml:space="preserve"> for retention</w:t>
            </w:r>
            <w:r>
              <w:rPr>
                <w:rFonts w:eastAsia="MS Mincho"/>
              </w:rPr>
              <w:t xml:space="preserve"> is </w:t>
            </w:r>
            <w:r w:rsidRPr="00757C60">
              <w:rPr>
                <w:rFonts w:eastAsia="MS Mincho"/>
                <w:color w:val="000000" w:themeColor="text1"/>
                <w:highlight w:val="yellow"/>
              </w:rPr>
              <w:t>[6/12]</w:t>
            </w:r>
            <w:r w:rsidRPr="00757C60">
              <w:rPr>
                <w:rFonts w:eastAsia="MS Mincho"/>
                <w:color w:val="000000" w:themeColor="text1"/>
              </w:rPr>
              <w:t xml:space="preserve"> years </w:t>
            </w:r>
            <w:r>
              <w:rPr>
                <w:rFonts w:eastAsia="MS Mincho"/>
              </w:rPr>
              <w:t>following Completion or earlier termination.</w:t>
            </w:r>
          </w:p>
          <w:p w14:paraId="3880F3B9" w14:textId="4CA09477" w:rsidR="00AA11C6" w:rsidRDefault="00AA11C6" w:rsidP="00206E4A">
            <w:pPr>
              <w:pStyle w:val="BulletCD"/>
              <w:numPr>
                <w:ilvl w:val="0"/>
                <w:numId w:val="0"/>
              </w:numPr>
              <w:tabs>
                <w:tab w:val="clear" w:pos="284"/>
                <w:tab w:val="clear" w:pos="972"/>
                <w:tab w:val="left" w:pos="0"/>
              </w:tabs>
              <w:rPr>
                <w:rFonts w:eastAsia="MS Mincho"/>
              </w:rPr>
            </w:pPr>
            <w:r w:rsidRPr="00321608">
              <w:rPr>
                <w:sz w:val="16"/>
                <w:szCs w:val="16"/>
                <w:highlight w:val="yellow"/>
              </w:rPr>
              <w:t>(If the Call Off Contract is executed as a deed, then select 12 years. If the Call Off Contract is signed as a simple contract then select 6 years</w:t>
            </w:r>
            <w:r w:rsidRPr="00321608">
              <w:rPr>
                <w:sz w:val="16"/>
                <w:szCs w:val="16"/>
              </w:rPr>
              <w:t>)</w:t>
            </w:r>
          </w:p>
        </w:tc>
      </w:tr>
      <w:tr w:rsidR="00143E05" w14:paraId="05B42046" w14:textId="77777777" w:rsidTr="00D32221">
        <w:tc>
          <w:tcPr>
            <w:tcW w:w="2127" w:type="dxa"/>
          </w:tcPr>
          <w:p w14:paraId="704D7F3C" w14:textId="77777777" w:rsidR="00143E05" w:rsidRDefault="00143E05" w:rsidP="00B67084">
            <w:pPr>
              <w:pStyle w:val="Heading3CD"/>
            </w:pPr>
          </w:p>
        </w:tc>
        <w:tc>
          <w:tcPr>
            <w:tcW w:w="7229" w:type="dxa"/>
            <w:gridSpan w:val="3"/>
            <w:hideMark/>
          </w:tcPr>
          <w:p w14:paraId="68171190" w14:textId="2CC75C05" w:rsidR="00143E05" w:rsidRPr="00505EED" w:rsidRDefault="00143E05" w:rsidP="00206E4A">
            <w:pPr>
              <w:pStyle w:val="BulletCD"/>
              <w:numPr>
                <w:ilvl w:val="0"/>
                <w:numId w:val="0"/>
              </w:numPr>
              <w:tabs>
                <w:tab w:val="clear" w:pos="284"/>
                <w:tab w:val="clear" w:pos="972"/>
                <w:tab w:val="left" w:pos="0"/>
              </w:tabs>
              <w:rPr>
                <w:color w:val="000000" w:themeColor="text1"/>
                <w:sz w:val="20"/>
              </w:rPr>
            </w:pPr>
            <w:r w:rsidRPr="00505EED">
              <w:rPr>
                <w:rFonts w:eastAsia="MS Mincho"/>
                <w:color w:val="000000" w:themeColor="text1"/>
              </w:rPr>
              <w:t xml:space="preserve">The following matters will be included in the </w:t>
            </w:r>
            <w:r w:rsidR="00410BD0">
              <w:rPr>
                <w:rFonts w:eastAsia="MS Mincho"/>
                <w:color w:val="000000" w:themeColor="text1"/>
              </w:rPr>
              <w:t>Early Warning</w:t>
            </w:r>
            <w:r w:rsidRPr="00505EED">
              <w:rPr>
                <w:rFonts w:eastAsia="MS Mincho"/>
                <w:color w:val="000000" w:themeColor="text1"/>
              </w:rPr>
              <w:t xml:space="preserve"> Register</w:t>
            </w:r>
          </w:p>
          <w:p w14:paraId="5809A963" w14:textId="77777777" w:rsidR="00143E05" w:rsidRPr="00505EED" w:rsidRDefault="00143E05" w:rsidP="00206E4A">
            <w:pPr>
              <w:pStyle w:val="BodyTextIndent"/>
              <w:tabs>
                <w:tab w:val="clear" w:pos="972"/>
                <w:tab w:val="left" w:pos="0"/>
              </w:tabs>
              <w:ind w:left="0" w:firstLine="0"/>
              <w:rPr>
                <w:color w:val="000000" w:themeColor="text1"/>
              </w:rPr>
            </w:pPr>
            <w:r w:rsidRPr="00505EED">
              <w:rPr>
                <w:color w:val="000000" w:themeColor="text1"/>
                <w:highlight w:val="yellow"/>
              </w:rPr>
              <w:t>[….].</w:t>
            </w:r>
          </w:p>
        </w:tc>
      </w:tr>
      <w:tr w:rsidR="001F3953" w14:paraId="0A6B0F3D" w14:textId="77777777" w:rsidTr="00D32221">
        <w:tc>
          <w:tcPr>
            <w:tcW w:w="2127" w:type="dxa"/>
          </w:tcPr>
          <w:p w14:paraId="6D44780E" w14:textId="77777777" w:rsidR="001F3953" w:rsidRDefault="001F3953" w:rsidP="00B67084">
            <w:pPr>
              <w:pStyle w:val="Heading3CD"/>
            </w:pPr>
          </w:p>
        </w:tc>
        <w:tc>
          <w:tcPr>
            <w:tcW w:w="7229" w:type="dxa"/>
            <w:gridSpan w:val="3"/>
          </w:tcPr>
          <w:p w14:paraId="76BEA273" w14:textId="56E47876" w:rsidR="001F3953" w:rsidRPr="00505EED" w:rsidRDefault="001F3953"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 xml:space="preserve">Early warning meetings are held at intervals no longer than </w:t>
            </w:r>
            <w:r w:rsidRPr="001F3953">
              <w:rPr>
                <w:rFonts w:eastAsia="MS Mincho"/>
                <w:color w:val="000000" w:themeColor="text1"/>
                <w:highlight w:val="yellow"/>
              </w:rPr>
              <w:t xml:space="preserve">[ </w:t>
            </w:r>
            <w:proofErr w:type="gramStart"/>
            <w:r w:rsidRPr="001F3953">
              <w:rPr>
                <w:rFonts w:eastAsia="MS Mincho"/>
                <w:color w:val="000000" w:themeColor="text1"/>
                <w:highlight w:val="yellow"/>
              </w:rPr>
              <w:t xml:space="preserve">  ]</w:t>
            </w:r>
            <w:proofErr w:type="gramEnd"/>
          </w:p>
        </w:tc>
      </w:tr>
      <w:tr w:rsidR="00F0357F" w14:paraId="04D7F482" w14:textId="77777777" w:rsidTr="00D32221">
        <w:tc>
          <w:tcPr>
            <w:tcW w:w="2127" w:type="dxa"/>
          </w:tcPr>
          <w:p w14:paraId="0AA8A1FE" w14:textId="4C78F561" w:rsidR="00F0357F" w:rsidRDefault="00F0357F" w:rsidP="00B67084">
            <w:pPr>
              <w:pStyle w:val="Heading3CD"/>
            </w:pPr>
            <w:r>
              <w:t xml:space="preserve">2 The </w:t>
            </w:r>
            <w:r w:rsidRPr="00F0357F">
              <w:rPr>
                <w:i/>
              </w:rPr>
              <w:t>Consultant’s</w:t>
            </w:r>
            <w:r>
              <w:t xml:space="preserve"> main responsibilities</w:t>
            </w:r>
          </w:p>
        </w:tc>
        <w:tc>
          <w:tcPr>
            <w:tcW w:w="7229" w:type="dxa"/>
            <w:gridSpan w:val="3"/>
          </w:tcPr>
          <w:p w14:paraId="025B54FC" w14:textId="77777777" w:rsidR="00F0357F" w:rsidRDefault="00F0357F" w:rsidP="00F0357F">
            <w:pPr>
              <w:pStyle w:val="BulletCD"/>
              <w:numPr>
                <w:ilvl w:val="0"/>
                <w:numId w:val="0"/>
              </w:numPr>
              <w:ind w:left="284"/>
              <w:rPr>
                <w:rFonts w:eastAsia="MS Mincho"/>
                <w:color w:val="000000" w:themeColor="text1"/>
              </w:rPr>
            </w:pPr>
          </w:p>
        </w:tc>
      </w:tr>
      <w:tr w:rsidR="00143E05" w14:paraId="32FD010C" w14:textId="77777777" w:rsidTr="00D32221">
        <w:tc>
          <w:tcPr>
            <w:tcW w:w="2127" w:type="dxa"/>
            <w:hideMark/>
          </w:tcPr>
          <w:p w14:paraId="6A46C0B8" w14:textId="123539CF" w:rsidR="00143E05" w:rsidRDefault="00F0357F" w:rsidP="00F0357F">
            <w:pPr>
              <w:pStyle w:val="Heading3CD"/>
            </w:pPr>
            <w:r>
              <w:t xml:space="preserve">If the Client has identified work which is set to meet a stated </w:t>
            </w:r>
            <w:r w:rsidRPr="00F0357F">
              <w:rPr>
                <w:i/>
              </w:rPr>
              <w:t>condition</w:t>
            </w:r>
            <w:r>
              <w:t xml:space="preserve"> by a </w:t>
            </w:r>
            <w:r w:rsidRPr="00F0357F">
              <w:rPr>
                <w:i/>
              </w:rPr>
              <w:t>key date</w:t>
            </w:r>
          </w:p>
        </w:tc>
        <w:tc>
          <w:tcPr>
            <w:tcW w:w="7229" w:type="dxa"/>
            <w:gridSpan w:val="3"/>
            <w:hideMark/>
          </w:tcPr>
          <w:p w14:paraId="375C41E3" w14:textId="31F3573D" w:rsidR="00143E05" w:rsidRPr="00505EED" w:rsidRDefault="00143E05" w:rsidP="00206E4A">
            <w:pPr>
              <w:pStyle w:val="BulletCD"/>
              <w:numPr>
                <w:ilvl w:val="0"/>
                <w:numId w:val="0"/>
              </w:numPr>
              <w:ind w:left="284"/>
              <w:rPr>
                <w:color w:val="000000" w:themeColor="text1"/>
                <w:sz w:val="20"/>
              </w:rPr>
            </w:pPr>
            <w:r w:rsidRPr="00505EED">
              <w:rPr>
                <w:rFonts w:eastAsia="MS Mincho"/>
                <w:color w:val="000000" w:themeColor="text1"/>
              </w:rPr>
              <w:t>The</w:t>
            </w:r>
            <w:r w:rsidRPr="00505EED">
              <w:rPr>
                <w:color w:val="000000" w:themeColor="text1"/>
              </w:rPr>
              <w:t xml:space="preserve"> </w:t>
            </w:r>
            <w:r w:rsidR="00F0357F" w:rsidRPr="003729D1">
              <w:rPr>
                <w:i/>
                <w:color w:val="000000" w:themeColor="text1"/>
              </w:rPr>
              <w:t>key dates</w:t>
            </w:r>
            <w:r w:rsidR="00F0357F">
              <w:rPr>
                <w:color w:val="000000" w:themeColor="text1"/>
              </w:rPr>
              <w:t xml:space="preserve"> and </w:t>
            </w:r>
            <w:r w:rsidR="00F0357F" w:rsidRPr="003729D1">
              <w:rPr>
                <w:i/>
                <w:color w:val="000000" w:themeColor="text1"/>
              </w:rPr>
              <w:t>conditions</w:t>
            </w:r>
            <w:r w:rsidR="00F0357F">
              <w:rPr>
                <w:color w:val="000000" w:themeColor="text1"/>
              </w:rPr>
              <w:t xml:space="preserve"> to be met are </w:t>
            </w:r>
          </w:p>
          <w:p w14:paraId="695882A5" w14:textId="16FCDB70" w:rsidR="00143E05" w:rsidRPr="00505EED" w:rsidRDefault="00F0357F" w:rsidP="00206E4A">
            <w:pPr>
              <w:pStyle w:val="BulletCD"/>
              <w:numPr>
                <w:ilvl w:val="0"/>
                <w:numId w:val="0"/>
              </w:numPr>
              <w:tabs>
                <w:tab w:val="clear" w:pos="972"/>
                <w:tab w:val="left" w:pos="595"/>
              </w:tabs>
              <w:ind w:left="595"/>
              <w:rPr>
                <w:color w:val="000000" w:themeColor="text1"/>
              </w:rPr>
            </w:pPr>
            <w:r>
              <w:rPr>
                <w:i/>
                <w:color w:val="000000" w:themeColor="text1"/>
                <w:spacing w:val="-2"/>
              </w:rPr>
              <w:t>c</w:t>
            </w:r>
            <w:r w:rsidRPr="00F0357F">
              <w:rPr>
                <w:i/>
                <w:color w:val="000000" w:themeColor="text1"/>
                <w:spacing w:val="-2"/>
              </w:rPr>
              <w:t>ondition</w:t>
            </w:r>
            <w:r>
              <w:rPr>
                <w:color w:val="000000" w:themeColor="text1"/>
                <w:spacing w:val="-2"/>
              </w:rPr>
              <w:t xml:space="preserve"> to be met</w:t>
            </w:r>
            <w:r w:rsidR="00143E05" w:rsidRPr="00505EED">
              <w:rPr>
                <w:color w:val="000000" w:themeColor="text1"/>
              </w:rPr>
              <w:tab/>
            </w:r>
            <w:r w:rsidR="00143E05" w:rsidRPr="00505EED">
              <w:rPr>
                <w:color w:val="000000" w:themeColor="text1"/>
              </w:rPr>
              <w:tab/>
            </w:r>
            <w:r w:rsidR="00143E05" w:rsidRPr="00505EED">
              <w:rPr>
                <w:color w:val="000000" w:themeColor="text1"/>
              </w:rPr>
              <w:tab/>
            </w:r>
            <w:r w:rsidR="00143E05" w:rsidRPr="00505EED">
              <w:rPr>
                <w:color w:val="000000" w:themeColor="text1"/>
              </w:rPr>
              <w:tab/>
            </w:r>
            <w:r w:rsidRPr="00F0357F">
              <w:rPr>
                <w:i/>
                <w:color w:val="000000" w:themeColor="text1"/>
              </w:rPr>
              <w:t>key d</w:t>
            </w:r>
            <w:r w:rsidR="00143E05" w:rsidRPr="00505EED">
              <w:rPr>
                <w:i/>
                <w:color w:val="000000" w:themeColor="text1"/>
              </w:rPr>
              <w:t>ate</w:t>
            </w:r>
            <w:r w:rsidR="00143E05" w:rsidRPr="00505EED">
              <w:rPr>
                <w:color w:val="000000" w:themeColor="text1"/>
              </w:rPr>
              <w:t xml:space="preserve"> </w:t>
            </w:r>
          </w:p>
          <w:p w14:paraId="0398E456" w14:textId="77777777" w:rsidR="00143E05" w:rsidRPr="00505EED" w:rsidRDefault="00143E05" w:rsidP="00206E4A">
            <w:pPr>
              <w:pStyle w:val="BulletCD"/>
              <w:numPr>
                <w:ilvl w:val="0"/>
                <w:numId w:val="0"/>
              </w:numPr>
              <w:tabs>
                <w:tab w:val="clear" w:pos="972"/>
                <w:tab w:val="left" w:pos="595"/>
              </w:tabs>
              <w:ind w:left="284" w:hanging="284"/>
              <w:rPr>
                <w:color w:val="000000" w:themeColor="text1"/>
                <w:highlight w:val="yellow"/>
              </w:rPr>
            </w:pPr>
            <w:r w:rsidRPr="00505EED">
              <w:rPr>
                <w:color w:val="000000" w:themeColor="text1"/>
                <w:spacing w:val="-2"/>
              </w:rPr>
              <w:tab/>
            </w:r>
            <w:r w:rsidRPr="00505EED">
              <w:rPr>
                <w:color w:val="000000" w:themeColor="text1"/>
                <w:highlight w:val="yellow"/>
              </w:rPr>
              <w:t xml:space="preserve">[….] </w:t>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t>[….]</w:t>
            </w:r>
          </w:p>
          <w:p w14:paraId="1B7C7C67" w14:textId="6C298F41" w:rsidR="00143E05" w:rsidRPr="00505EED" w:rsidRDefault="00143E05" w:rsidP="00206E4A">
            <w:pPr>
              <w:pStyle w:val="BulletCD"/>
              <w:numPr>
                <w:ilvl w:val="0"/>
                <w:numId w:val="0"/>
              </w:numPr>
              <w:tabs>
                <w:tab w:val="clear" w:pos="972"/>
                <w:tab w:val="left" w:pos="595"/>
              </w:tabs>
              <w:ind w:left="284" w:hanging="76"/>
              <w:rPr>
                <w:color w:val="000000" w:themeColor="text1"/>
                <w:highlight w:val="yellow"/>
              </w:rPr>
            </w:pPr>
            <w:r w:rsidRPr="00505EED">
              <w:rPr>
                <w:color w:val="000000" w:themeColor="text1"/>
                <w:highlight w:val="yellow"/>
              </w:rPr>
              <w:t xml:space="preserve"> [….] </w:t>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t>[….]</w:t>
            </w:r>
          </w:p>
          <w:p w14:paraId="257FCD8B" w14:textId="37B5A9DD" w:rsidR="00143E05" w:rsidRPr="00AE1605" w:rsidRDefault="00143E05" w:rsidP="00206E4A">
            <w:pPr>
              <w:pStyle w:val="BulletCD"/>
              <w:numPr>
                <w:ilvl w:val="0"/>
                <w:numId w:val="0"/>
              </w:numPr>
              <w:tabs>
                <w:tab w:val="clear" w:pos="972"/>
                <w:tab w:val="left" w:pos="595"/>
              </w:tabs>
              <w:ind w:left="595" w:hanging="387"/>
              <w:rPr>
                <w:color w:val="000000" w:themeColor="text1"/>
                <w:highlight w:val="yellow"/>
              </w:rPr>
            </w:pPr>
            <w:r w:rsidRPr="00AE1605">
              <w:rPr>
                <w:color w:val="000000" w:themeColor="text1"/>
                <w:highlight w:val="yellow"/>
              </w:rPr>
              <w:t xml:space="preserve"> [….] </w:t>
            </w:r>
            <w:r w:rsidRPr="00AE1605">
              <w:rPr>
                <w:color w:val="000000" w:themeColor="text1"/>
                <w:highlight w:val="yellow"/>
              </w:rPr>
              <w:tab/>
            </w:r>
            <w:r w:rsidRPr="00AE1605">
              <w:rPr>
                <w:color w:val="000000" w:themeColor="text1"/>
                <w:highlight w:val="yellow"/>
              </w:rPr>
              <w:tab/>
            </w:r>
            <w:r w:rsidRPr="00AE1605">
              <w:rPr>
                <w:color w:val="000000" w:themeColor="text1"/>
                <w:highlight w:val="yellow"/>
              </w:rPr>
              <w:tab/>
            </w:r>
            <w:r w:rsidRPr="00AE1605">
              <w:rPr>
                <w:color w:val="000000" w:themeColor="text1"/>
                <w:highlight w:val="yellow"/>
              </w:rPr>
              <w:tab/>
            </w:r>
            <w:r w:rsidRPr="00AE1605">
              <w:rPr>
                <w:color w:val="000000" w:themeColor="text1"/>
                <w:highlight w:val="yellow"/>
              </w:rPr>
              <w:tab/>
            </w:r>
            <w:r w:rsidRPr="00AE1605">
              <w:rPr>
                <w:color w:val="000000" w:themeColor="text1"/>
                <w:highlight w:val="yellow"/>
              </w:rPr>
              <w:tab/>
              <w:t>[….]</w:t>
            </w:r>
          </w:p>
        </w:tc>
      </w:tr>
      <w:tr w:rsidR="00F0357F" w14:paraId="18DF873F" w14:textId="77777777" w:rsidTr="00D32221">
        <w:tc>
          <w:tcPr>
            <w:tcW w:w="2127" w:type="dxa"/>
          </w:tcPr>
          <w:p w14:paraId="70A613F5" w14:textId="0FA928C6" w:rsidR="00F0357F" w:rsidRDefault="00F0357F" w:rsidP="001F3953">
            <w:pPr>
              <w:pStyle w:val="Heading3CD"/>
            </w:pPr>
            <w:r>
              <w:t>If Option A is used</w:t>
            </w:r>
          </w:p>
        </w:tc>
        <w:tc>
          <w:tcPr>
            <w:tcW w:w="7229" w:type="dxa"/>
            <w:gridSpan w:val="3"/>
          </w:tcPr>
          <w:p w14:paraId="2E589F2F" w14:textId="4C180288" w:rsidR="00F0357F" w:rsidRPr="00505EED" w:rsidRDefault="00F0357F" w:rsidP="00206E4A">
            <w:pPr>
              <w:pStyle w:val="BulletCD"/>
              <w:numPr>
                <w:ilvl w:val="0"/>
                <w:numId w:val="0"/>
              </w:numPr>
              <w:ind w:left="284"/>
              <w:rPr>
                <w:rFonts w:eastAsia="MS Mincho"/>
                <w:color w:val="000000" w:themeColor="text1"/>
              </w:rPr>
            </w:pPr>
            <w:r w:rsidRPr="00CC0313">
              <w:t>The</w:t>
            </w:r>
            <w:r>
              <w:t xml:space="preserve"> </w:t>
            </w:r>
            <w:r>
              <w:rPr>
                <w:i/>
              </w:rPr>
              <w:t>Consultant</w:t>
            </w:r>
            <w:r>
              <w:t xml:space="preserve"> prepares forecasts of the total </w:t>
            </w:r>
            <w:r>
              <w:rPr>
                <w:i/>
              </w:rPr>
              <w:t>expenses</w:t>
            </w:r>
            <w:r>
              <w:t xml:space="preserve"> at intervals no longer than </w:t>
            </w:r>
            <w:r w:rsidRPr="00043679">
              <w:rPr>
                <w:color w:val="000000" w:themeColor="text1"/>
                <w:highlight w:val="yellow"/>
              </w:rPr>
              <w:t xml:space="preserve">[….] </w:t>
            </w:r>
            <w:r>
              <w:t>weeks</w:t>
            </w:r>
          </w:p>
        </w:tc>
      </w:tr>
      <w:tr w:rsidR="00F0357F" w14:paraId="7E856F78" w14:textId="77777777" w:rsidTr="00D32221">
        <w:tc>
          <w:tcPr>
            <w:tcW w:w="2127" w:type="dxa"/>
          </w:tcPr>
          <w:p w14:paraId="6898C9A7" w14:textId="1FF59595" w:rsidR="00F0357F" w:rsidRDefault="00F0357F" w:rsidP="001F3953">
            <w:pPr>
              <w:pStyle w:val="Heading3CD"/>
            </w:pPr>
            <w:r>
              <w:rPr>
                <w:lang w:val="en-US"/>
              </w:rPr>
              <w:t>I</w:t>
            </w:r>
            <w:r w:rsidRPr="00F0357F">
              <w:rPr>
                <w:lang w:val="en-US"/>
              </w:rPr>
              <w:t>f Option C or E is used:</w:t>
            </w:r>
          </w:p>
        </w:tc>
        <w:tc>
          <w:tcPr>
            <w:tcW w:w="7229" w:type="dxa"/>
            <w:gridSpan w:val="3"/>
          </w:tcPr>
          <w:p w14:paraId="487D0068" w14:textId="2386E53F" w:rsidR="00F0357F" w:rsidRPr="00505EED" w:rsidRDefault="00F0357F" w:rsidP="00206E4A">
            <w:pPr>
              <w:pStyle w:val="BulletCD"/>
              <w:numPr>
                <w:ilvl w:val="0"/>
                <w:numId w:val="0"/>
              </w:numPr>
              <w:ind w:left="284"/>
              <w:rPr>
                <w:rFonts w:eastAsia="MS Mincho"/>
                <w:color w:val="000000" w:themeColor="text1"/>
              </w:rPr>
            </w:pPr>
            <w:r w:rsidRPr="00CC0313">
              <w:t>The</w:t>
            </w:r>
            <w:r>
              <w:t xml:space="preserve"> </w:t>
            </w:r>
            <w:r>
              <w:rPr>
                <w:i/>
              </w:rPr>
              <w:t>Consultant</w:t>
            </w:r>
            <w:r>
              <w:t xml:space="preserve"> prepares forecasts of the total Defined </w:t>
            </w:r>
            <w:proofErr w:type="gramStart"/>
            <w:r>
              <w:t>Cost plus</w:t>
            </w:r>
            <w:proofErr w:type="gramEnd"/>
            <w:r>
              <w:t xml:space="preserve"> Fee and </w:t>
            </w:r>
            <w:r>
              <w:rPr>
                <w:i/>
              </w:rPr>
              <w:t>expenses</w:t>
            </w:r>
            <w:r>
              <w:t xml:space="preserve"> at intervals no longer than </w:t>
            </w:r>
            <w:r w:rsidRPr="00043679">
              <w:rPr>
                <w:color w:val="000000" w:themeColor="text1"/>
                <w:highlight w:val="yellow"/>
              </w:rPr>
              <w:t>[….]</w:t>
            </w:r>
            <w:r>
              <w:rPr>
                <w:color w:val="FF0000"/>
              </w:rPr>
              <w:t xml:space="preserve"> </w:t>
            </w:r>
            <w:r>
              <w:t>weeks</w:t>
            </w:r>
          </w:p>
        </w:tc>
      </w:tr>
      <w:tr w:rsidR="00F0357F" w14:paraId="5102F1C3" w14:textId="77777777" w:rsidTr="00D32221">
        <w:tc>
          <w:tcPr>
            <w:tcW w:w="2127" w:type="dxa"/>
          </w:tcPr>
          <w:p w14:paraId="288A2519" w14:textId="7E2C2691" w:rsidR="00F0357F" w:rsidRDefault="00F0357F" w:rsidP="001F3953">
            <w:pPr>
              <w:pStyle w:val="Heading3CD"/>
            </w:pPr>
            <w:r>
              <w:t>3 Time</w:t>
            </w:r>
          </w:p>
        </w:tc>
        <w:tc>
          <w:tcPr>
            <w:tcW w:w="7229" w:type="dxa"/>
            <w:gridSpan w:val="3"/>
          </w:tcPr>
          <w:p w14:paraId="6D627D5E" w14:textId="5C1F5FBC" w:rsidR="00F0357F" w:rsidRPr="00E26B2E" w:rsidRDefault="00F0357F" w:rsidP="00206E4A">
            <w:pPr>
              <w:pStyle w:val="BulletCD"/>
              <w:numPr>
                <w:ilvl w:val="0"/>
                <w:numId w:val="0"/>
              </w:numPr>
              <w:rPr>
                <w:sz w:val="20"/>
                <w:highlight w:val="yellow"/>
              </w:rPr>
            </w:pPr>
          </w:p>
          <w:p w14:paraId="56BDF8E9" w14:textId="73538593" w:rsidR="00F0357F" w:rsidRPr="00F0357F" w:rsidRDefault="00F0357F" w:rsidP="00206E4A">
            <w:pPr>
              <w:pStyle w:val="BulletCD"/>
              <w:numPr>
                <w:ilvl w:val="0"/>
                <w:numId w:val="0"/>
              </w:numPr>
              <w:ind w:left="284"/>
              <w:rPr>
                <w:sz w:val="20"/>
                <w:highlight w:val="yellow"/>
              </w:rPr>
            </w:pPr>
            <w:r>
              <w:rPr>
                <w:i/>
                <w:iCs/>
              </w:rPr>
              <w:t>The starting date</w:t>
            </w:r>
            <w:r>
              <w:t xml:space="preserve"> </w:t>
            </w:r>
            <w:proofErr w:type="gramStart"/>
            <w:r>
              <w:t xml:space="preserve">is  </w:t>
            </w:r>
            <w:r w:rsidRPr="00E26B2E">
              <w:rPr>
                <w:highlight w:val="yellow"/>
              </w:rPr>
              <w:t>[</w:t>
            </w:r>
            <w:proofErr w:type="gramEnd"/>
            <w:r w:rsidRPr="00E26B2E">
              <w:rPr>
                <w:highlight w:val="yellow"/>
              </w:rPr>
              <w:t>….].</w:t>
            </w:r>
          </w:p>
        </w:tc>
      </w:tr>
      <w:tr w:rsidR="00F0357F" w14:paraId="707417BC" w14:textId="77777777" w:rsidTr="00D32221">
        <w:tc>
          <w:tcPr>
            <w:tcW w:w="2127" w:type="dxa"/>
          </w:tcPr>
          <w:p w14:paraId="13C26042" w14:textId="77777777" w:rsidR="00F0357F" w:rsidRDefault="00F0357F" w:rsidP="001F3953">
            <w:pPr>
              <w:pStyle w:val="Heading3CD"/>
            </w:pPr>
          </w:p>
        </w:tc>
        <w:tc>
          <w:tcPr>
            <w:tcW w:w="7229" w:type="dxa"/>
            <w:gridSpan w:val="3"/>
          </w:tcPr>
          <w:p w14:paraId="53EC743F" w14:textId="77777777" w:rsidR="00F0357F" w:rsidRPr="00505EED" w:rsidRDefault="00F0357F" w:rsidP="00206E4A">
            <w:pPr>
              <w:pStyle w:val="BulletCD"/>
              <w:numPr>
                <w:ilvl w:val="0"/>
                <w:numId w:val="0"/>
              </w:numPr>
              <w:ind w:left="284"/>
              <w:rPr>
                <w:color w:val="000000" w:themeColor="text1"/>
                <w:sz w:val="20"/>
              </w:rPr>
            </w:pPr>
            <w:r w:rsidRPr="00505EED">
              <w:rPr>
                <w:rFonts w:eastAsia="MS Mincho"/>
                <w:color w:val="000000" w:themeColor="text1"/>
              </w:rPr>
              <w:t>The</w:t>
            </w:r>
            <w:r w:rsidRPr="00505EED">
              <w:rPr>
                <w:color w:val="000000" w:themeColor="text1"/>
              </w:rPr>
              <w:t xml:space="preserve"> </w:t>
            </w:r>
            <w:r>
              <w:rPr>
                <w:rFonts w:eastAsia="MS Mincho"/>
                <w:i/>
                <w:iCs/>
                <w:color w:val="000000" w:themeColor="text1"/>
              </w:rPr>
              <w:t>Client</w:t>
            </w:r>
            <w:r w:rsidRPr="00505EED">
              <w:rPr>
                <w:color w:val="000000" w:themeColor="text1"/>
              </w:rPr>
              <w:t xml:space="preserve"> provides access to the following persons, places and things</w:t>
            </w:r>
          </w:p>
          <w:p w14:paraId="31348A86" w14:textId="77777777" w:rsidR="00F0357F" w:rsidRPr="00505EED" w:rsidRDefault="00F0357F" w:rsidP="00206E4A">
            <w:pPr>
              <w:pStyle w:val="BulletCD"/>
              <w:tabs>
                <w:tab w:val="clear" w:pos="360"/>
                <w:tab w:val="clear" w:pos="972"/>
                <w:tab w:val="left" w:pos="595"/>
              </w:tabs>
              <w:ind w:left="595" w:hanging="311"/>
              <w:rPr>
                <w:color w:val="000000" w:themeColor="text1"/>
              </w:rPr>
            </w:pPr>
            <w:r w:rsidRPr="00505EED">
              <w:rPr>
                <w:color w:val="000000" w:themeColor="text1"/>
                <w:spacing w:val="-2"/>
              </w:rPr>
              <w:lastRenderedPageBreak/>
              <w:tab/>
            </w:r>
            <w:r w:rsidRPr="00505EED">
              <w:rPr>
                <w:color w:val="000000" w:themeColor="text1"/>
              </w:rPr>
              <w:t>access to</w:t>
            </w:r>
            <w:r w:rsidRPr="00505EED">
              <w:rPr>
                <w:color w:val="000000" w:themeColor="text1"/>
              </w:rPr>
              <w:tab/>
            </w:r>
            <w:r w:rsidRPr="00505EED">
              <w:rPr>
                <w:color w:val="000000" w:themeColor="text1"/>
              </w:rPr>
              <w:tab/>
            </w:r>
            <w:r w:rsidRPr="00505EED">
              <w:rPr>
                <w:color w:val="000000" w:themeColor="text1"/>
              </w:rPr>
              <w:tab/>
            </w:r>
            <w:r w:rsidRPr="00505EED">
              <w:rPr>
                <w:color w:val="000000" w:themeColor="text1"/>
              </w:rPr>
              <w:tab/>
            </w:r>
            <w:r w:rsidRPr="00505EED">
              <w:rPr>
                <w:color w:val="000000" w:themeColor="text1"/>
              </w:rPr>
              <w:tab/>
            </w:r>
            <w:r w:rsidRPr="00505EED">
              <w:rPr>
                <w:i/>
                <w:color w:val="000000" w:themeColor="text1"/>
              </w:rPr>
              <w:t>access date</w:t>
            </w:r>
            <w:r w:rsidRPr="00505EED">
              <w:rPr>
                <w:color w:val="000000" w:themeColor="text1"/>
              </w:rPr>
              <w:t xml:space="preserve"> </w:t>
            </w:r>
          </w:p>
          <w:p w14:paraId="47B31743" w14:textId="77777777" w:rsidR="00F0357F" w:rsidRPr="00505EED" w:rsidRDefault="00F0357F" w:rsidP="00206E4A">
            <w:pPr>
              <w:pStyle w:val="BulletCD"/>
              <w:tabs>
                <w:tab w:val="clear" w:pos="360"/>
                <w:tab w:val="clear" w:pos="972"/>
                <w:tab w:val="left" w:pos="595"/>
              </w:tabs>
              <w:ind w:left="595" w:hanging="311"/>
              <w:rPr>
                <w:color w:val="000000" w:themeColor="text1"/>
                <w:highlight w:val="yellow"/>
              </w:rPr>
            </w:pPr>
            <w:r w:rsidRPr="00505EED">
              <w:rPr>
                <w:color w:val="000000" w:themeColor="text1"/>
                <w:spacing w:val="-2"/>
              </w:rPr>
              <w:tab/>
            </w:r>
            <w:r w:rsidRPr="00505EED">
              <w:rPr>
                <w:color w:val="000000" w:themeColor="text1"/>
                <w:highlight w:val="yellow"/>
              </w:rPr>
              <w:t xml:space="preserve">[….] </w:t>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t>[….]</w:t>
            </w:r>
          </w:p>
          <w:p w14:paraId="3C904459" w14:textId="7E6BC464" w:rsidR="00F0357F" w:rsidRDefault="00F0357F" w:rsidP="00206E4A">
            <w:pPr>
              <w:pStyle w:val="BulletCD"/>
              <w:tabs>
                <w:tab w:val="clear" w:pos="360"/>
                <w:tab w:val="clear" w:pos="972"/>
                <w:tab w:val="left" w:pos="595"/>
              </w:tabs>
              <w:ind w:left="595" w:hanging="311"/>
              <w:rPr>
                <w:color w:val="000000" w:themeColor="text1"/>
                <w:highlight w:val="yellow"/>
              </w:rPr>
            </w:pPr>
            <w:r w:rsidRPr="00505EED">
              <w:rPr>
                <w:color w:val="000000" w:themeColor="text1"/>
                <w:highlight w:val="yellow"/>
              </w:rPr>
              <w:t xml:space="preserve">  [….] </w:t>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r>
            <w:r w:rsidRPr="00505EED">
              <w:rPr>
                <w:color w:val="000000" w:themeColor="text1"/>
                <w:highlight w:val="yellow"/>
              </w:rPr>
              <w:tab/>
              <w:t>[….]</w:t>
            </w:r>
          </w:p>
          <w:p w14:paraId="22F37249" w14:textId="59C0E32F" w:rsidR="00F0357F" w:rsidRPr="00F0357F" w:rsidRDefault="00F0357F" w:rsidP="00206E4A">
            <w:pPr>
              <w:pStyle w:val="BulletCD"/>
              <w:tabs>
                <w:tab w:val="clear" w:pos="360"/>
                <w:tab w:val="clear" w:pos="972"/>
                <w:tab w:val="left" w:pos="595"/>
              </w:tabs>
              <w:ind w:left="595" w:hanging="311"/>
              <w:rPr>
                <w:color w:val="000000" w:themeColor="text1"/>
                <w:highlight w:val="yellow"/>
              </w:rPr>
            </w:pPr>
            <w:r w:rsidRPr="00F0357F">
              <w:rPr>
                <w:color w:val="000000" w:themeColor="text1"/>
                <w:highlight w:val="yellow"/>
              </w:rPr>
              <w:t xml:space="preserve">  [….] </w:t>
            </w:r>
            <w:r w:rsidRPr="00F0357F">
              <w:rPr>
                <w:color w:val="000000" w:themeColor="text1"/>
                <w:highlight w:val="yellow"/>
              </w:rPr>
              <w:tab/>
            </w:r>
            <w:r w:rsidRPr="00F0357F">
              <w:rPr>
                <w:color w:val="000000" w:themeColor="text1"/>
                <w:highlight w:val="yellow"/>
              </w:rPr>
              <w:tab/>
            </w:r>
            <w:r w:rsidRPr="00F0357F">
              <w:rPr>
                <w:color w:val="000000" w:themeColor="text1"/>
                <w:highlight w:val="yellow"/>
              </w:rPr>
              <w:tab/>
            </w:r>
            <w:r w:rsidRPr="00F0357F">
              <w:rPr>
                <w:color w:val="000000" w:themeColor="text1"/>
                <w:highlight w:val="yellow"/>
              </w:rPr>
              <w:tab/>
            </w:r>
            <w:r w:rsidRPr="00F0357F">
              <w:rPr>
                <w:color w:val="000000" w:themeColor="text1"/>
                <w:highlight w:val="yellow"/>
              </w:rPr>
              <w:tab/>
            </w:r>
            <w:r w:rsidRPr="00F0357F">
              <w:rPr>
                <w:color w:val="000000" w:themeColor="text1"/>
                <w:highlight w:val="yellow"/>
              </w:rPr>
              <w:tab/>
              <w:t>[….]</w:t>
            </w:r>
          </w:p>
        </w:tc>
      </w:tr>
      <w:tr w:rsidR="00143E05" w14:paraId="0687205B" w14:textId="77777777" w:rsidTr="00D32221">
        <w:tc>
          <w:tcPr>
            <w:tcW w:w="2127" w:type="dxa"/>
            <w:hideMark/>
          </w:tcPr>
          <w:p w14:paraId="2F1E0200" w14:textId="5C6A4938" w:rsidR="00143E05" w:rsidRDefault="00143E05" w:rsidP="00B67084">
            <w:pPr>
              <w:pStyle w:val="Heading3CD"/>
            </w:pPr>
          </w:p>
        </w:tc>
        <w:tc>
          <w:tcPr>
            <w:tcW w:w="7229" w:type="dxa"/>
            <w:gridSpan w:val="3"/>
            <w:hideMark/>
          </w:tcPr>
          <w:p w14:paraId="7A6818AA" w14:textId="77777777" w:rsidR="00143E05" w:rsidRDefault="00143E05" w:rsidP="00434D39">
            <w:pPr>
              <w:pStyle w:val="BulletCD"/>
              <w:numPr>
                <w:ilvl w:val="0"/>
                <w:numId w:val="0"/>
              </w:numPr>
              <w:ind w:left="284"/>
            </w:pPr>
            <w:r w:rsidRPr="00505EED">
              <w:rPr>
                <w:color w:val="000000" w:themeColor="text1"/>
              </w:rPr>
              <w:t xml:space="preserve">The </w:t>
            </w:r>
            <w:r w:rsidRPr="00505EED">
              <w:rPr>
                <w:i/>
                <w:iCs/>
                <w:color w:val="000000" w:themeColor="text1"/>
              </w:rPr>
              <w:t>Consultant</w:t>
            </w:r>
            <w:r w:rsidRPr="00505EED">
              <w:rPr>
                <w:color w:val="000000" w:themeColor="text1"/>
              </w:rPr>
              <w:t xml:space="preserve"> submits revised programmes at intervals no longer than [</w:t>
            </w:r>
            <w:r w:rsidRPr="00505EED">
              <w:rPr>
                <w:color w:val="000000" w:themeColor="text1"/>
                <w:highlight w:val="yellow"/>
              </w:rPr>
              <w:t>one month].</w:t>
            </w:r>
          </w:p>
        </w:tc>
      </w:tr>
      <w:tr w:rsidR="00F0357F" w14:paraId="1E594B6C" w14:textId="77777777" w:rsidTr="00D32221">
        <w:tc>
          <w:tcPr>
            <w:tcW w:w="2127" w:type="dxa"/>
          </w:tcPr>
          <w:p w14:paraId="7EDAAEF0" w14:textId="2E268FCF" w:rsidR="00F0357F" w:rsidRPr="00434D39" w:rsidRDefault="00434D39" w:rsidP="00B67084">
            <w:pPr>
              <w:pStyle w:val="Heading3CD"/>
            </w:pPr>
            <w:r w:rsidRPr="00434D39">
              <w:t xml:space="preserve">If the </w:t>
            </w:r>
            <w:r w:rsidRPr="00434D39">
              <w:rPr>
                <w:i/>
              </w:rPr>
              <w:t>Client</w:t>
            </w:r>
            <w:r w:rsidRPr="00434D39">
              <w:t xml:space="preserve"> has decided the </w:t>
            </w:r>
            <w:r w:rsidRPr="00434D39">
              <w:rPr>
                <w:i/>
              </w:rPr>
              <w:t>completion date</w:t>
            </w:r>
            <w:r w:rsidRPr="00434D39">
              <w:t xml:space="preserve"> for the whole of the </w:t>
            </w:r>
            <w:r w:rsidRPr="00434D39">
              <w:rPr>
                <w:i/>
              </w:rPr>
              <w:t>service</w:t>
            </w:r>
          </w:p>
        </w:tc>
        <w:tc>
          <w:tcPr>
            <w:tcW w:w="7229" w:type="dxa"/>
            <w:gridSpan w:val="3"/>
          </w:tcPr>
          <w:p w14:paraId="26762AEB" w14:textId="48EA3D0E" w:rsidR="00F0357F" w:rsidRPr="00505EED" w:rsidRDefault="00434D39" w:rsidP="00434D39">
            <w:pPr>
              <w:pStyle w:val="BulletCD"/>
              <w:numPr>
                <w:ilvl w:val="0"/>
                <w:numId w:val="0"/>
              </w:numPr>
              <w:ind w:left="284"/>
              <w:rPr>
                <w:color w:val="000000" w:themeColor="text1"/>
              </w:rPr>
            </w:pPr>
            <w:r>
              <w:t xml:space="preserve">The </w:t>
            </w:r>
            <w:r>
              <w:rPr>
                <w:i/>
              </w:rPr>
              <w:t>completion date</w:t>
            </w:r>
            <w:r>
              <w:t xml:space="preserve"> for the whole of the </w:t>
            </w:r>
            <w:r>
              <w:rPr>
                <w:i/>
              </w:rPr>
              <w:t>service</w:t>
            </w:r>
            <w:r>
              <w:t xml:space="preserve"> is </w:t>
            </w:r>
            <w:r w:rsidRPr="00043679">
              <w:rPr>
                <w:color w:val="000000" w:themeColor="text1"/>
                <w:highlight w:val="yellow"/>
              </w:rPr>
              <w:t>[….]</w:t>
            </w:r>
          </w:p>
        </w:tc>
      </w:tr>
      <w:tr w:rsidR="00F0357F" w14:paraId="0CFE527B" w14:textId="77777777" w:rsidTr="00D32221">
        <w:tc>
          <w:tcPr>
            <w:tcW w:w="2127" w:type="dxa"/>
          </w:tcPr>
          <w:p w14:paraId="7E60733B" w14:textId="77777777" w:rsidR="00434D39" w:rsidRPr="00434D39" w:rsidRDefault="00434D39" w:rsidP="00434D39">
            <w:pPr>
              <w:pStyle w:val="Heading3CD"/>
              <w:rPr>
                <w:bCs/>
              </w:rPr>
            </w:pPr>
            <w:r w:rsidRPr="00434D39">
              <w:rPr>
                <w:bCs/>
              </w:rPr>
              <w:t>If no programme is identified in part two of the Contract Data</w:t>
            </w:r>
          </w:p>
          <w:p w14:paraId="347D2ABE" w14:textId="77777777" w:rsidR="00F0357F" w:rsidRDefault="00F0357F" w:rsidP="00B67084">
            <w:pPr>
              <w:pStyle w:val="Heading3CD"/>
            </w:pPr>
          </w:p>
        </w:tc>
        <w:tc>
          <w:tcPr>
            <w:tcW w:w="7229" w:type="dxa"/>
            <w:gridSpan w:val="3"/>
          </w:tcPr>
          <w:p w14:paraId="40DD832E" w14:textId="13A78E21" w:rsidR="00F0357F" w:rsidRPr="00505EED" w:rsidRDefault="00434D39" w:rsidP="00434D39">
            <w:pPr>
              <w:pStyle w:val="BulletCD"/>
              <w:numPr>
                <w:ilvl w:val="0"/>
                <w:numId w:val="0"/>
              </w:numPr>
              <w:ind w:left="284"/>
              <w:rPr>
                <w:color w:val="000000" w:themeColor="text1"/>
              </w:rPr>
            </w:pPr>
            <w:r>
              <w:t xml:space="preserve">The period after the Contract Date within which the </w:t>
            </w:r>
            <w:r>
              <w:rPr>
                <w:i/>
              </w:rPr>
              <w:t xml:space="preserve">Consultant </w:t>
            </w:r>
            <w:r>
              <w:t xml:space="preserve">is to submit a first programme for acceptance is </w:t>
            </w:r>
            <w:r w:rsidRPr="00043679">
              <w:rPr>
                <w:color w:val="000000" w:themeColor="text1"/>
                <w:highlight w:val="yellow"/>
              </w:rPr>
              <w:t>[….]</w:t>
            </w:r>
            <w:r w:rsidRPr="00043679">
              <w:rPr>
                <w:color w:val="000000" w:themeColor="text1"/>
              </w:rPr>
              <w:t xml:space="preserve"> </w:t>
            </w:r>
          </w:p>
        </w:tc>
      </w:tr>
      <w:tr w:rsidR="00434D39" w14:paraId="583A16BA" w14:textId="77777777" w:rsidTr="00D32221">
        <w:tc>
          <w:tcPr>
            <w:tcW w:w="2127" w:type="dxa"/>
          </w:tcPr>
          <w:p w14:paraId="667D4B72" w14:textId="50700410" w:rsidR="00434D39" w:rsidRDefault="00434D39" w:rsidP="00B67084">
            <w:pPr>
              <w:pStyle w:val="Heading3CD"/>
            </w:pPr>
            <w:r>
              <w:t>4 Quality Management</w:t>
            </w:r>
          </w:p>
        </w:tc>
        <w:tc>
          <w:tcPr>
            <w:tcW w:w="7229" w:type="dxa"/>
            <w:gridSpan w:val="3"/>
          </w:tcPr>
          <w:p w14:paraId="6FC4493A" w14:textId="77777777" w:rsidR="00434D39" w:rsidRPr="00B355E4" w:rsidRDefault="00434D39" w:rsidP="00434D39">
            <w:pPr>
              <w:pStyle w:val="BulletCD"/>
              <w:numPr>
                <w:ilvl w:val="0"/>
                <w:numId w:val="0"/>
              </w:numPr>
              <w:ind w:left="284"/>
            </w:pPr>
          </w:p>
        </w:tc>
      </w:tr>
      <w:tr w:rsidR="00143E05" w14:paraId="0DE85ED3" w14:textId="77777777" w:rsidTr="00D32221">
        <w:tc>
          <w:tcPr>
            <w:tcW w:w="2127" w:type="dxa"/>
            <w:hideMark/>
          </w:tcPr>
          <w:p w14:paraId="08F0FA6F" w14:textId="0ADDE49C" w:rsidR="00143E05" w:rsidRDefault="00143E05" w:rsidP="00B67084">
            <w:pPr>
              <w:pStyle w:val="Heading3CD"/>
            </w:pPr>
          </w:p>
        </w:tc>
        <w:tc>
          <w:tcPr>
            <w:tcW w:w="7229" w:type="dxa"/>
            <w:gridSpan w:val="3"/>
            <w:hideMark/>
          </w:tcPr>
          <w:p w14:paraId="1FC430B8" w14:textId="3DCE6B84" w:rsidR="00143E05" w:rsidRPr="00505EED" w:rsidRDefault="00143E05" w:rsidP="00206E4A">
            <w:pPr>
              <w:pStyle w:val="BulletCD"/>
              <w:numPr>
                <w:ilvl w:val="0"/>
                <w:numId w:val="0"/>
              </w:numPr>
              <w:tabs>
                <w:tab w:val="clear" w:pos="284"/>
                <w:tab w:val="left" w:pos="0"/>
              </w:tabs>
              <w:rPr>
                <w:color w:val="000000" w:themeColor="text1"/>
                <w:sz w:val="20"/>
              </w:rPr>
            </w:pPr>
            <w:r w:rsidRPr="00B355E4">
              <w:t>The</w:t>
            </w:r>
            <w:r>
              <w:t xml:space="preserve"> </w:t>
            </w:r>
            <w:r w:rsidR="00434D39">
              <w:t xml:space="preserve">period after the Contract Date within which the </w:t>
            </w:r>
            <w:r w:rsidR="00434D39">
              <w:rPr>
                <w:i/>
              </w:rPr>
              <w:t xml:space="preserve">Consultant </w:t>
            </w:r>
            <w:r w:rsidR="00434D39">
              <w:t xml:space="preserve">is to submit a </w:t>
            </w:r>
            <w:r w:rsidRPr="00905925">
              <w:rPr>
                <w:rFonts w:eastAsia="MS Mincho"/>
              </w:rPr>
              <w:t>quality</w:t>
            </w:r>
            <w:r>
              <w:t xml:space="preserve"> policy statement and quality plan i</w:t>
            </w:r>
            <w:r w:rsidR="00434D39">
              <w:t>s</w:t>
            </w:r>
            <w:r>
              <w:t xml:space="preserve"> </w:t>
            </w:r>
            <w:r w:rsidRPr="00505EED">
              <w:rPr>
                <w:color w:val="000000" w:themeColor="text1"/>
                <w:highlight w:val="yellow"/>
              </w:rPr>
              <w:t>[….]</w:t>
            </w:r>
            <w:r w:rsidRPr="00505EED">
              <w:rPr>
                <w:color w:val="000000" w:themeColor="text1"/>
              </w:rPr>
              <w:t xml:space="preserve"> </w:t>
            </w:r>
          </w:p>
          <w:p w14:paraId="448DC5C1" w14:textId="2817E01D" w:rsidR="00143E05" w:rsidRDefault="00143E05" w:rsidP="00985276">
            <w:pPr>
              <w:pStyle w:val="BulletCD"/>
              <w:numPr>
                <w:ilvl w:val="0"/>
                <w:numId w:val="0"/>
              </w:numPr>
            </w:pPr>
            <w:r w:rsidRPr="00505EED">
              <w:rPr>
                <w:color w:val="000000" w:themeColor="text1"/>
              </w:rPr>
              <w:t xml:space="preserve">The </w:t>
            </w:r>
            <w:r w:rsidR="00434D39">
              <w:rPr>
                <w:color w:val="000000" w:themeColor="text1"/>
              </w:rPr>
              <w:t xml:space="preserve">period between </w:t>
            </w:r>
            <w:r w:rsidR="00434D39" w:rsidRPr="00505EED">
              <w:rPr>
                <w:color w:val="000000" w:themeColor="text1"/>
              </w:rPr>
              <w:t xml:space="preserve">Completion of the whole </w:t>
            </w:r>
            <w:r w:rsidR="00434D39">
              <w:t xml:space="preserve">of the </w:t>
            </w:r>
            <w:r w:rsidR="00434D39">
              <w:rPr>
                <w:i/>
                <w:iCs/>
              </w:rPr>
              <w:t xml:space="preserve">service </w:t>
            </w:r>
            <w:r w:rsidR="00434D39" w:rsidRPr="00434D39">
              <w:rPr>
                <w:iCs/>
              </w:rPr>
              <w:t>and the</w:t>
            </w:r>
            <w:r w:rsidR="00434D39">
              <w:rPr>
                <w:i/>
                <w:iCs/>
              </w:rPr>
              <w:t xml:space="preserv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Pr="00505EED">
              <w:rPr>
                <w:color w:val="000000" w:themeColor="text1"/>
              </w:rPr>
              <w:t xml:space="preserve">is </w:t>
            </w:r>
            <w:r w:rsidR="00434D39">
              <w:rPr>
                <w:color w:val="000000" w:themeColor="text1"/>
                <w:highlight w:val="yellow"/>
              </w:rPr>
              <w:t>[….]</w:t>
            </w:r>
            <w:r>
              <w:rPr>
                <w:i/>
                <w:iCs/>
              </w:rPr>
              <w:t>.</w:t>
            </w:r>
          </w:p>
        </w:tc>
      </w:tr>
      <w:tr w:rsidR="00434D39" w14:paraId="70D571EC" w14:textId="77777777" w:rsidTr="00D32221">
        <w:tc>
          <w:tcPr>
            <w:tcW w:w="2127" w:type="dxa"/>
          </w:tcPr>
          <w:p w14:paraId="304A6329" w14:textId="71F2A639" w:rsidR="00434D39" w:rsidRDefault="00434D39" w:rsidP="00B67084">
            <w:pPr>
              <w:pStyle w:val="Heading3CD"/>
              <w:widowControl w:val="0"/>
            </w:pPr>
            <w:r>
              <w:t>5 Payment</w:t>
            </w:r>
          </w:p>
        </w:tc>
        <w:tc>
          <w:tcPr>
            <w:tcW w:w="7229" w:type="dxa"/>
            <w:gridSpan w:val="3"/>
          </w:tcPr>
          <w:p w14:paraId="30CAD837" w14:textId="77777777" w:rsidR="00434D39" w:rsidRPr="00B355E4" w:rsidRDefault="00434D39" w:rsidP="00434D39">
            <w:pPr>
              <w:pStyle w:val="BulletCD"/>
              <w:numPr>
                <w:ilvl w:val="0"/>
                <w:numId w:val="0"/>
              </w:numPr>
              <w:ind w:left="284" w:hanging="284"/>
            </w:pPr>
          </w:p>
        </w:tc>
      </w:tr>
      <w:tr w:rsidR="00434D39" w14:paraId="6AD289AB" w14:textId="77777777" w:rsidTr="00D32221">
        <w:tc>
          <w:tcPr>
            <w:tcW w:w="2127" w:type="dxa"/>
          </w:tcPr>
          <w:p w14:paraId="396CFEF6" w14:textId="77777777" w:rsidR="00434D39" w:rsidRDefault="00434D39" w:rsidP="00B67084">
            <w:pPr>
              <w:pStyle w:val="Heading3CD"/>
              <w:widowControl w:val="0"/>
            </w:pPr>
          </w:p>
        </w:tc>
        <w:tc>
          <w:tcPr>
            <w:tcW w:w="7229" w:type="dxa"/>
            <w:gridSpan w:val="3"/>
          </w:tcPr>
          <w:p w14:paraId="257DEBFA" w14:textId="687A8C89" w:rsidR="00434D39" w:rsidRPr="00434D39" w:rsidRDefault="00434D39" w:rsidP="003729D1">
            <w:pPr>
              <w:pStyle w:val="BulletCD"/>
              <w:numPr>
                <w:ilvl w:val="0"/>
                <w:numId w:val="0"/>
              </w:numPr>
              <w:ind w:left="284" w:hanging="284"/>
              <w:rPr>
                <w:color w:val="000000" w:themeColor="text1"/>
                <w:sz w:val="20"/>
              </w:rPr>
            </w:pPr>
            <w:r w:rsidRPr="00505EED">
              <w:rPr>
                <w:color w:val="000000" w:themeColor="text1"/>
              </w:rPr>
              <w:t xml:space="preserve">The </w:t>
            </w:r>
            <w:r w:rsidRPr="00505EED">
              <w:rPr>
                <w:i/>
                <w:iCs/>
                <w:color w:val="000000" w:themeColor="text1"/>
              </w:rPr>
              <w:t>currency of th</w:t>
            </w:r>
            <w:r w:rsidR="003729D1">
              <w:rPr>
                <w:i/>
                <w:iCs/>
                <w:color w:val="000000" w:themeColor="text1"/>
              </w:rPr>
              <w:t>e</w:t>
            </w:r>
            <w:r w:rsidRPr="00505EED">
              <w:rPr>
                <w:i/>
                <w:iCs/>
                <w:color w:val="000000" w:themeColor="text1"/>
              </w:rPr>
              <w:t xml:space="preserve"> contract</w:t>
            </w:r>
            <w:r w:rsidRPr="00505EED">
              <w:rPr>
                <w:color w:val="000000" w:themeColor="text1"/>
              </w:rPr>
              <w:t xml:space="preserve"> is the </w:t>
            </w:r>
            <w:r w:rsidRPr="00505EED">
              <w:rPr>
                <w:color w:val="000000" w:themeColor="text1"/>
                <w:highlight w:val="yellow"/>
              </w:rPr>
              <w:t>pound sterling (£).</w:t>
            </w:r>
          </w:p>
        </w:tc>
      </w:tr>
      <w:tr w:rsidR="00143E05" w14:paraId="0842885A" w14:textId="77777777" w:rsidTr="00D32221">
        <w:tc>
          <w:tcPr>
            <w:tcW w:w="2127" w:type="dxa"/>
            <w:hideMark/>
          </w:tcPr>
          <w:p w14:paraId="268A72BC" w14:textId="081F294D" w:rsidR="00143E05" w:rsidRDefault="00143E05" w:rsidP="00B67084">
            <w:pPr>
              <w:pStyle w:val="Heading3CD"/>
              <w:widowControl w:val="0"/>
            </w:pPr>
          </w:p>
        </w:tc>
        <w:tc>
          <w:tcPr>
            <w:tcW w:w="7229" w:type="dxa"/>
            <w:gridSpan w:val="3"/>
            <w:hideMark/>
          </w:tcPr>
          <w:p w14:paraId="5CD23595" w14:textId="77777777" w:rsidR="00434D39" w:rsidRPr="00505EED" w:rsidRDefault="00434D39" w:rsidP="00985276">
            <w:pPr>
              <w:pStyle w:val="BulletCD"/>
              <w:numPr>
                <w:ilvl w:val="0"/>
                <w:numId w:val="0"/>
              </w:numPr>
              <w:ind w:left="284" w:hanging="284"/>
              <w:rPr>
                <w:color w:val="000000" w:themeColor="text1"/>
                <w:sz w:val="20"/>
              </w:rPr>
            </w:pPr>
            <w:r w:rsidRPr="00B355E4">
              <w:t>The</w:t>
            </w:r>
            <w:r>
              <w:t xml:space="preserve"> </w:t>
            </w:r>
            <w:r w:rsidRPr="00B355E4">
              <w:rPr>
                <w:rFonts w:eastAsia="MS Mincho"/>
                <w:i/>
                <w:iCs/>
              </w:rPr>
              <w:t>assessment</w:t>
            </w:r>
            <w:r>
              <w:rPr>
                <w:i/>
                <w:iCs/>
              </w:rPr>
              <w:t xml:space="preserve"> interval</w:t>
            </w:r>
            <w:r>
              <w:t xml:space="preserve"> is </w:t>
            </w:r>
            <w:r w:rsidRPr="00505EED">
              <w:rPr>
                <w:color w:val="000000" w:themeColor="text1"/>
                <w:highlight w:val="yellow"/>
              </w:rPr>
              <w:t>[………]</w:t>
            </w:r>
          </w:p>
          <w:p w14:paraId="6670964A" w14:textId="0821DDDC" w:rsidR="00143E05" w:rsidRPr="007E73F5" w:rsidRDefault="00143E05" w:rsidP="00434D39">
            <w:pPr>
              <w:pStyle w:val="BulletCD"/>
              <w:numPr>
                <w:ilvl w:val="0"/>
                <w:numId w:val="0"/>
              </w:numPr>
              <w:ind w:left="284"/>
              <w:rPr>
                <w:sz w:val="20"/>
                <w:highlight w:val="yellow"/>
              </w:rPr>
            </w:pPr>
          </w:p>
        </w:tc>
      </w:tr>
      <w:tr w:rsidR="00434D39" w14:paraId="4EE2D401" w14:textId="77777777" w:rsidTr="00D32221">
        <w:tc>
          <w:tcPr>
            <w:tcW w:w="2127" w:type="dxa"/>
          </w:tcPr>
          <w:p w14:paraId="2A747793" w14:textId="77777777" w:rsidR="00434D39" w:rsidRDefault="00434D39" w:rsidP="00434D39">
            <w:pPr>
              <w:pStyle w:val="BulletCD"/>
              <w:numPr>
                <w:ilvl w:val="0"/>
                <w:numId w:val="0"/>
              </w:numPr>
            </w:pPr>
            <w:r w:rsidRPr="00D27DD1">
              <w:rPr>
                <w:b/>
              </w:rPr>
              <w:t xml:space="preserve">If the </w:t>
            </w:r>
            <w:r>
              <w:rPr>
                <w:b/>
                <w:i/>
              </w:rPr>
              <w:t>Client</w:t>
            </w:r>
            <w:r>
              <w:rPr>
                <w:b/>
              </w:rPr>
              <w:t xml:space="preserve"> states any </w:t>
            </w:r>
            <w:r w:rsidRPr="00B1521A">
              <w:rPr>
                <w:b/>
                <w:i/>
              </w:rPr>
              <w:t>expenses</w:t>
            </w:r>
          </w:p>
          <w:p w14:paraId="069D1BFC" w14:textId="77777777" w:rsidR="00434D39" w:rsidRDefault="00434D39" w:rsidP="00B67084">
            <w:pPr>
              <w:pStyle w:val="Heading3CD"/>
              <w:widowControl w:val="0"/>
            </w:pPr>
          </w:p>
        </w:tc>
        <w:tc>
          <w:tcPr>
            <w:tcW w:w="7229" w:type="dxa"/>
            <w:gridSpan w:val="3"/>
          </w:tcPr>
          <w:p w14:paraId="6C6489A1" w14:textId="77777777" w:rsidR="00434D39" w:rsidRPr="00B1521A" w:rsidRDefault="00434D39" w:rsidP="00985276">
            <w:pPr>
              <w:pStyle w:val="BulletCD"/>
              <w:numPr>
                <w:ilvl w:val="0"/>
                <w:numId w:val="0"/>
              </w:numPr>
              <w:ind w:left="284" w:hanging="284"/>
            </w:pPr>
            <w:r w:rsidRPr="00B1521A">
              <w:t xml:space="preserve">The </w:t>
            </w:r>
            <w:r w:rsidRPr="00B1521A">
              <w:rPr>
                <w:i/>
              </w:rPr>
              <w:t>expenses</w:t>
            </w:r>
            <w:r w:rsidRPr="00B1521A">
              <w:t xml:space="preserve"> stated by the </w:t>
            </w:r>
            <w:r>
              <w:rPr>
                <w:i/>
              </w:rPr>
              <w:t>Client</w:t>
            </w:r>
            <w:r w:rsidRPr="00B1521A">
              <w:t xml:space="preserve"> are </w:t>
            </w:r>
          </w:p>
          <w:p w14:paraId="6800D38E" w14:textId="77777777" w:rsidR="00434D39" w:rsidRDefault="00434D39" w:rsidP="00434D39">
            <w:pPr>
              <w:pStyle w:val="BulletCD"/>
              <w:numPr>
                <w:ilvl w:val="0"/>
                <w:numId w:val="0"/>
              </w:numPr>
              <w:ind w:left="284"/>
            </w:pPr>
            <w:r w:rsidRPr="00377602">
              <w:t>Item</w:t>
            </w:r>
            <w:r>
              <w:t xml:space="preserve">                                                             Amount</w:t>
            </w:r>
          </w:p>
          <w:p w14:paraId="02C0E859" w14:textId="77777777" w:rsidR="00434D39" w:rsidRDefault="00434D39" w:rsidP="00434D39">
            <w:pPr>
              <w:pStyle w:val="BulletCD"/>
              <w:numPr>
                <w:ilvl w:val="0"/>
                <w:numId w:val="0"/>
              </w:numPr>
              <w:ind w:left="284"/>
            </w:pPr>
            <w:r w:rsidRPr="00043679">
              <w:rPr>
                <w:highlight w:val="yellow"/>
              </w:rPr>
              <w:t>[</w:t>
            </w:r>
            <w:r>
              <w:rPr>
                <w:highlight w:val="yellow"/>
              </w:rPr>
              <w:t>…………….</w:t>
            </w:r>
            <w:r w:rsidRPr="00043679">
              <w:rPr>
                <w:highlight w:val="yellow"/>
              </w:rPr>
              <w:t>]                                                [</w:t>
            </w:r>
            <w:r>
              <w:rPr>
                <w:highlight w:val="yellow"/>
              </w:rPr>
              <w:t>……………..</w:t>
            </w:r>
            <w:r w:rsidRPr="00043679">
              <w:rPr>
                <w:highlight w:val="yellow"/>
              </w:rPr>
              <w:t>]</w:t>
            </w:r>
          </w:p>
          <w:p w14:paraId="3D9E582D" w14:textId="77777777" w:rsidR="00434D39" w:rsidRPr="00043679" w:rsidRDefault="00434D39" w:rsidP="00434D39">
            <w:pPr>
              <w:pStyle w:val="BulletCD"/>
              <w:numPr>
                <w:ilvl w:val="0"/>
                <w:numId w:val="0"/>
              </w:numPr>
              <w:ind w:left="284"/>
              <w:rPr>
                <w:highlight w:val="yellow"/>
              </w:rPr>
            </w:pPr>
            <w:r w:rsidRPr="00043679">
              <w:rPr>
                <w:highlight w:val="yellow"/>
              </w:rPr>
              <w:t>[</w:t>
            </w:r>
            <w:r>
              <w:rPr>
                <w:highlight w:val="yellow"/>
              </w:rPr>
              <w:t>…………….</w:t>
            </w:r>
            <w:r w:rsidRPr="00043679">
              <w:rPr>
                <w:highlight w:val="yellow"/>
              </w:rPr>
              <w:t>]                                                [</w:t>
            </w:r>
            <w:r>
              <w:rPr>
                <w:highlight w:val="yellow"/>
              </w:rPr>
              <w:t>……………..</w:t>
            </w:r>
            <w:r w:rsidRPr="00043679">
              <w:rPr>
                <w:highlight w:val="yellow"/>
              </w:rPr>
              <w:t>]</w:t>
            </w:r>
          </w:p>
          <w:p w14:paraId="5447505D" w14:textId="77777777" w:rsidR="00434D39" w:rsidRPr="00B355E4" w:rsidRDefault="00434D39" w:rsidP="00434D39">
            <w:pPr>
              <w:pStyle w:val="BulletCD"/>
              <w:numPr>
                <w:ilvl w:val="0"/>
                <w:numId w:val="0"/>
              </w:numPr>
              <w:ind w:left="284"/>
            </w:pPr>
          </w:p>
        </w:tc>
      </w:tr>
      <w:tr w:rsidR="00434D39" w14:paraId="1B4E120D" w14:textId="77777777" w:rsidTr="00D32221">
        <w:tc>
          <w:tcPr>
            <w:tcW w:w="2127" w:type="dxa"/>
          </w:tcPr>
          <w:p w14:paraId="1248AFE8" w14:textId="77777777" w:rsidR="00434D39" w:rsidRDefault="00434D39" w:rsidP="00B67084">
            <w:pPr>
              <w:pStyle w:val="Heading3CD"/>
              <w:widowControl w:val="0"/>
            </w:pPr>
          </w:p>
        </w:tc>
        <w:tc>
          <w:tcPr>
            <w:tcW w:w="7229" w:type="dxa"/>
            <w:gridSpan w:val="3"/>
          </w:tcPr>
          <w:p w14:paraId="099103DE" w14:textId="416C6864" w:rsidR="00434D39" w:rsidRPr="00B355E4" w:rsidRDefault="00434D39" w:rsidP="00434D39">
            <w:pPr>
              <w:pStyle w:val="BulletCD"/>
              <w:numPr>
                <w:ilvl w:val="0"/>
                <w:numId w:val="0"/>
              </w:numPr>
              <w:ind w:left="284"/>
            </w:pPr>
            <w:r>
              <w:t xml:space="preserve">The </w:t>
            </w:r>
            <w:r w:rsidRPr="00AB7382">
              <w:rPr>
                <w:i/>
                <w:iCs/>
              </w:rPr>
              <w:t>interest</w:t>
            </w:r>
            <w:r>
              <w:rPr>
                <w:i/>
              </w:rPr>
              <w:t xml:space="preserve"> rate </w:t>
            </w:r>
            <w:r>
              <w:t>is</w:t>
            </w:r>
            <w:r w:rsidRPr="00505EED">
              <w:rPr>
                <w:highlight w:val="yellow"/>
              </w:rPr>
              <w:t>,</w:t>
            </w:r>
            <w:r>
              <w:rPr>
                <w:highlight w:val="yellow"/>
              </w:rPr>
              <w:t xml:space="preserve"> </w:t>
            </w:r>
            <w:r w:rsidRPr="00505EED">
              <w:rPr>
                <w:color w:val="000000" w:themeColor="text1"/>
                <w:highlight w:val="yellow"/>
              </w:rPr>
              <w:t xml:space="preserve">[3% per annum above the Bank of England base rate in force from time to time.] </w:t>
            </w:r>
          </w:p>
        </w:tc>
      </w:tr>
      <w:tr w:rsidR="00AE496D" w14:paraId="348763B2" w14:textId="77777777" w:rsidTr="00D32221">
        <w:tc>
          <w:tcPr>
            <w:tcW w:w="2127" w:type="dxa"/>
          </w:tcPr>
          <w:p w14:paraId="2E0AB7B0" w14:textId="77777777" w:rsidR="00AE496D" w:rsidRPr="00AE496D" w:rsidRDefault="00AE496D" w:rsidP="00AE496D">
            <w:pPr>
              <w:pStyle w:val="Heading3CD"/>
              <w:widowControl w:val="0"/>
              <w:rPr>
                <w:bCs/>
              </w:rPr>
            </w:pPr>
            <w:r w:rsidRPr="00AE496D">
              <w:rPr>
                <w:bCs/>
              </w:rPr>
              <w:t>If the period in which payments are made is not three weeks and Y(UK)2 is not used</w:t>
            </w:r>
          </w:p>
          <w:p w14:paraId="19010417" w14:textId="77777777" w:rsidR="00AE496D" w:rsidRPr="00434D39" w:rsidRDefault="00AE496D" w:rsidP="00B67084">
            <w:pPr>
              <w:pStyle w:val="Heading3CD"/>
              <w:widowControl w:val="0"/>
              <w:rPr>
                <w:lang w:val="en-US"/>
              </w:rPr>
            </w:pPr>
          </w:p>
        </w:tc>
        <w:tc>
          <w:tcPr>
            <w:tcW w:w="7229" w:type="dxa"/>
            <w:gridSpan w:val="3"/>
          </w:tcPr>
          <w:p w14:paraId="5706A226" w14:textId="08AE1EE3" w:rsidR="00AE496D" w:rsidRDefault="00AE496D" w:rsidP="00434D39">
            <w:pPr>
              <w:pStyle w:val="BulletCD"/>
              <w:numPr>
                <w:ilvl w:val="0"/>
                <w:numId w:val="0"/>
              </w:numPr>
              <w:ind w:left="284"/>
            </w:pPr>
            <w:r w:rsidRPr="00725099">
              <w:lastRenderedPageBreak/>
              <w:t xml:space="preserve">The period within which payments are made is </w:t>
            </w:r>
            <w:proofErr w:type="gramStart"/>
            <w:r w:rsidRPr="00043679">
              <w:rPr>
                <w:highlight w:val="yellow"/>
              </w:rPr>
              <w:t xml:space="preserve">[  </w:t>
            </w:r>
            <w:r>
              <w:rPr>
                <w:highlight w:val="yellow"/>
              </w:rPr>
              <w:tab/>
            </w:r>
            <w:proofErr w:type="gramEnd"/>
            <w:r w:rsidRPr="00043679">
              <w:rPr>
                <w:highlight w:val="yellow"/>
              </w:rPr>
              <w:t xml:space="preserve">    ]</w:t>
            </w:r>
          </w:p>
        </w:tc>
      </w:tr>
      <w:tr w:rsidR="00434D39" w14:paraId="13F68771" w14:textId="77777777" w:rsidTr="00D32221">
        <w:tc>
          <w:tcPr>
            <w:tcW w:w="2127" w:type="dxa"/>
          </w:tcPr>
          <w:p w14:paraId="5FAB1C54" w14:textId="5107FADB" w:rsidR="00434D39" w:rsidRDefault="00434D39" w:rsidP="00B67084">
            <w:pPr>
              <w:pStyle w:val="Heading3CD"/>
              <w:widowControl w:val="0"/>
            </w:pPr>
            <w:r w:rsidRPr="00434D39">
              <w:rPr>
                <w:lang w:val="en-US"/>
              </w:rPr>
              <w:t>If Option C or</w:t>
            </w:r>
            <w:r>
              <w:rPr>
                <w:lang w:val="en-US"/>
              </w:rPr>
              <w:t xml:space="preserve"> E is used and the </w:t>
            </w:r>
            <w:r w:rsidRPr="00434D39">
              <w:rPr>
                <w:i/>
                <w:lang w:val="en-US"/>
              </w:rPr>
              <w:t xml:space="preserve">Client </w:t>
            </w:r>
            <w:r>
              <w:rPr>
                <w:lang w:val="en-US"/>
              </w:rPr>
              <w:t>states any locations</w:t>
            </w:r>
          </w:p>
        </w:tc>
        <w:tc>
          <w:tcPr>
            <w:tcW w:w="7229" w:type="dxa"/>
            <w:gridSpan w:val="3"/>
          </w:tcPr>
          <w:p w14:paraId="79EC78A6" w14:textId="77777777" w:rsidR="008C69F0" w:rsidRDefault="00434D39" w:rsidP="00434D39">
            <w:pPr>
              <w:pStyle w:val="BulletCD"/>
              <w:numPr>
                <w:ilvl w:val="0"/>
                <w:numId w:val="0"/>
              </w:numPr>
              <w:ind w:left="284"/>
            </w:pPr>
            <w:r>
              <w:t xml:space="preserve">The locations for which the </w:t>
            </w:r>
            <w:r w:rsidRPr="000719F9">
              <w:rPr>
                <w:i/>
              </w:rPr>
              <w:t>Consultant</w:t>
            </w:r>
            <w:r>
              <w:t xml:space="preserve"> provides a charge for the cost of support people and office overhead are </w:t>
            </w:r>
          </w:p>
          <w:p w14:paraId="426ABD8C" w14:textId="5A1F32CB" w:rsidR="00434D39" w:rsidRDefault="00434D39" w:rsidP="00434D39">
            <w:pPr>
              <w:pStyle w:val="BulletCD"/>
              <w:numPr>
                <w:ilvl w:val="0"/>
                <w:numId w:val="0"/>
              </w:numPr>
              <w:ind w:left="284"/>
            </w:pPr>
            <w:r w:rsidRPr="00434D39">
              <w:rPr>
                <w:highlight w:val="yellow"/>
              </w:rPr>
              <w:t>[                       ]</w:t>
            </w:r>
          </w:p>
        </w:tc>
      </w:tr>
      <w:tr w:rsidR="00434D39" w14:paraId="533CEABC" w14:textId="77777777" w:rsidTr="00D32221">
        <w:tc>
          <w:tcPr>
            <w:tcW w:w="2127" w:type="dxa"/>
          </w:tcPr>
          <w:p w14:paraId="58EBE228" w14:textId="1766BDBA" w:rsidR="00434D39" w:rsidRPr="00AE496D" w:rsidRDefault="00AE496D" w:rsidP="00B67084">
            <w:pPr>
              <w:pStyle w:val="Heading3CD"/>
              <w:widowControl w:val="0"/>
              <w:rPr>
                <w:lang w:val="en-US"/>
              </w:rPr>
            </w:pPr>
            <w:r w:rsidRPr="00AE496D">
              <w:t>If Option C is used</w:t>
            </w:r>
          </w:p>
        </w:tc>
        <w:tc>
          <w:tcPr>
            <w:tcW w:w="7229" w:type="dxa"/>
            <w:gridSpan w:val="3"/>
          </w:tcPr>
          <w:p w14:paraId="68A57EE1" w14:textId="77777777" w:rsidR="00AE496D" w:rsidRPr="00102F26" w:rsidRDefault="00AE496D" w:rsidP="00AE496D">
            <w:pPr>
              <w:pStyle w:val="BulletCD"/>
              <w:numPr>
                <w:ilvl w:val="0"/>
                <w:numId w:val="0"/>
              </w:numPr>
              <w:ind w:left="284"/>
              <w:rPr>
                <w:b/>
                <w:sz w:val="20"/>
              </w:rPr>
            </w:pPr>
            <w:r w:rsidRPr="00102F26">
              <w:rPr>
                <w:iCs/>
              </w:rPr>
              <w:t>The</w:t>
            </w:r>
            <w:r w:rsidRPr="00102F26">
              <w:t xml:space="preserve"> </w:t>
            </w:r>
            <w:r w:rsidRPr="00102F26">
              <w:rPr>
                <w:i/>
              </w:rPr>
              <w:t>Consultant’s</w:t>
            </w:r>
            <w:r w:rsidRPr="00102F26">
              <w:t xml:space="preserve"> share percentages and </w:t>
            </w:r>
            <w:r w:rsidRPr="00102F26">
              <w:rPr>
                <w:i/>
              </w:rPr>
              <w:t xml:space="preserve">the </w:t>
            </w:r>
            <w:r w:rsidRPr="00102F26">
              <w:rPr>
                <w:i/>
                <w:iCs/>
              </w:rPr>
              <w:t>share ranges</w:t>
            </w:r>
            <w:r w:rsidRPr="00102F26">
              <w:t xml:space="preserve"> are</w:t>
            </w:r>
          </w:p>
          <w:tbl>
            <w:tblPr>
              <w:tblW w:w="0" w:type="auto"/>
              <w:tblInd w:w="612" w:type="dxa"/>
              <w:tblLayout w:type="fixed"/>
              <w:tblLook w:val="04A0" w:firstRow="1" w:lastRow="0" w:firstColumn="1" w:lastColumn="0" w:noHBand="0" w:noVBand="1"/>
            </w:tblPr>
            <w:tblGrid>
              <w:gridCol w:w="2578"/>
              <w:gridCol w:w="2764"/>
            </w:tblGrid>
            <w:tr w:rsidR="00AE496D" w14:paraId="4B9E26AC" w14:textId="77777777" w:rsidTr="008C69F0">
              <w:tc>
                <w:tcPr>
                  <w:tcW w:w="2578" w:type="dxa"/>
                  <w:hideMark/>
                </w:tcPr>
                <w:p w14:paraId="30015E06" w14:textId="77777777" w:rsidR="00AE496D" w:rsidRDefault="00AE496D" w:rsidP="00AE496D">
                  <w:pPr>
                    <w:pStyle w:val="NormalCD"/>
                    <w:tabs>
                      <w:tab w:val="clear" w:pos="0"/>
                      <w:tab w:val="clear" w:pos="284"/>
                      <w:tab w:val="left" w:pos="720"/>
                    </w:tabs>
                    <w:spacing w:before="120" w:after="120" w:line="22" w:lineRule="atLeast"/>
                    <w:jc w:val="left"/>
                    <w:rPr>
                      <w:rFonts w:cs="Arial"/>
                      <w:bCs/>
                      <w:i/>
                      <w:iCs/>
                      <w:sz w:val="22"/>
                    </w:rPr>
                  </w:pPr>
                  <w:r>
                    <w:rPr>
                      <w:rFonts w:cs="Arial"/>
                      <w:bCs/>
                      <w:i/>
                      <w:iCs/>
                      <w:sz w:val="22"/>
                    </w:rPr>
                    <w:t>share range</w:t>
                  </w:r>
                </w:p>
              </w:tc>
              <w:tc>
                <w:tcPr>
                  <w:tcW w:w="2764" w:type="dxa"/>
                  <w:hideMark/>
                </w:tcPr>
                <w:p w14:paraId="3F80CF51" w14:textId="77777777" w:rsidR="00AE496D" w:rsidRDefault="00AE496D" w:rsidP="00AE496D">
                  <w:pPr>
                    <w:pStyle w:val="NormalCD"/>
                    <w:tabs>
                      <w:tab w:val="clear" w:pos="0"/>
                      <w:tab w:val="clear" w:pos="284"/>
                      <w:tab w:val="left" w:pos="720"/>
                    </w:tabs>
                    <w:spacing w:before="120" w:after="120" w:line="22" w:lineRule="atLeast"/>
                    <w:jc w:val="center"/>
                    <w:rPr>
                      <w:rFonts w:cs="Arial"/>
                      <w:bCs/>
                      <w:sz w:val="22"/>
                    </w:rPr>
                  </w:pPr>
                  <w:r>
                    <w:rPr>
                      <w:rFonts w:cs="Arial"/>
                      <w:i/>
                      <w:sz w:val="22"/>
                    </w:rPr>
                    <w:t xml:space="preserve">Consultant’s </w:t>
                  </w:r>
                  <w:r>
                    <w:rPr>
                      <w:rFonts w:cs="Arial"/>
                      <w:bCs/>
                      <w:i/>
                      <w:iCs/>
                      <w:sz w:val="22"/>
                    </w:rPr>
                    <w:t>share percentage</w:t>
                  </w:r>
                </w:p>
              </w:tc>
            </w:tr>
            <w:tr w:rsidR="00AE496D" w14:paraId="37DD32FA" w14:textId="77777777" w:rsidTr="008C69F0">
              <w:tc>
                <w:tcPr>
                  <w:tcW w:w="2578" w:type="dxa"/>
                  <w:hideMark/>
                </w:tcPr>
                <w:p w14:paraId="0D3E82EF" w14:textId="77777777" w:rsidR="00AE496D" w:rsidRDefault="00AE496D" w:rsidP="00AE496D">
                  <w:pPr>
                    <w:pStyle w:val="NormalCD"/>
                    <w:tabs>
                      <w:tab w:val="clear" w:pos="0"/>
                      <w:tab w:val="clear" w:pos="284"/>
                      <w:tab w:val="left" w:pos="720"/>
                    </w:tabs>
                    <w:spacing w:before="120" w:after="120" w:line="22" w:lineRule="atLeast"/>
                    <w:jc w:val="left"/>
                    <w:rPr>
                      <w:rFonts w:cs="Arial"/>
                      <w:bCs/>
                      <w:sz w:val="22"/>
                    </w:rPr>
                  </w:pPr>
                  <w:r>
                    <w:rPr>
                      <w:rFonts w:cs="Arial"/>
                      <w:bCs/>
                      <w:sz w:val="22"/>
                    </w:rPr>
                    <w:t xml:space="preserve">less than </w:t>
                  </w:r>
                  <w:r w:rsidRPr="00043679">
                    <w:rPr>
                      <w:color w:val="000000" w:themeColor="text1"/>
                      <w:highlight w:val="yellow"/>
                    </w:rPr>
                    <w:t>[….]</w:t>
                  </w:r>
                  <w:r>
                    <w:rPr>
                      <w:color w:val="FF0000"/>
                    </w:rPr>
                    <w:t xml:space="preserve"> </w:t>
                  </w:r>
                  <w:r>
                    <w:rPr>
                      <w:rFonts w:cs="Arial"/>
                      <w:bCs/>
                      <w:sz w:val="22"/>
                    </w:rPr>
                    <w:t>%</w:t>
                  </w:r>
                </w:p>
              </w:tc>
              <w:tc>
                <w:tcPr>
                  <w:tcW w:w="2764" w:type="dxa"/>
                  <w:hideMark/>
                </w:tcPr>
                <w:p w14:paraId="3231B443" w14:textId="77777777" w:rsidR="00AE496D" w:rsidRDefault="00AE496D" w:rsidP="00AE496D">
                  <w:pPr>
                    <w:pStyle w:val="NormalCD"/>
                    <w:tabs>
                      <w:tab w:val="clear" w:pos="0"/>
                      <w:tab w:val="clear" w:pos="284"/>
                      <w:tab w:val="left" w:pos="720"/>
                    </w:tabs>
                    <w:spacing w:before="120" w:after="120" w:line="22" w:lineRule="atLeast"/>
                    <w:jc w:val="center"/>
                    <w:rPr>
                      <w:rFonts w:cs="Arial"/>
                      <w:bCs/>
                      <w:sz w:val="22"/>
                    </w:rPr>
                  </w:pPr>
                  <w:r w:rsidRPr="00043679">
                    <w:rPr>
                      <w:color w:val="000000" w:themeColor="text1"/>
                      <w:highlight w:val="yellow"/>
                    </w:rPr>
                    <w:t>[….]</w:t>
                  </w:r>
                  <w:r>
                    <w:rPr>
                      <w:color w:val="FF0000"/>
                    </w:rPr>
                    <w:t xml:space="preserve"> </w:t>
                  </w:r>
                  <w:r>
                    <w:rPr>
                      <w:rFonts w:cs="Arial"/>
                      <w:bCs/>
                      <w:sz w:val="22"/>
                    </w:rPr>
                    <w:t>%</w:t>
                  </w:r>
                </w:p>
              </w:tc>
            </w:tr>
            <w:tr w:rsidR="00AE496D" w14:paraId="4E70EB1D" w14:textId="77777777" w:rsidTr="008C69F0">
              <w:tc>
                <w:tcPr>
                  <w:tcW w:w="2578" w:type="dxa"/>
                  <w:hideMark/>
                </w:tcPr>
                <w:p w14:paraId="3BF962FC" w14:textId="77777777" w:rsidR="00AE496D" w:rsidRDefault="00AE496D" w:rsidP="00AE496D">
                  <w:pPr>
                    <w:pStyle w:val="NormalCD"/>
                    <w:tabs>
                      <w:tab w:val="clear" w:pos="0"/>
                      <w:tab w:val="clear" w:pos="284"/>
                      <w:tab w:val="left" w:pos="720"/>
                    </w:tabs>
                    <w:spacing w:before="120" w:after="120" w:line="22" w:lineRule="atLeast"/>
                    <w:jc w:val="left"/>
                    <w:rPr>
                      <w:rFonts w:cs="Arial"/>
                      <w:bCs/>
                      <w:sz w:val="22"/>
                    </w:rPr>
                  </w:pPr>
                  <w:r>
                    <w:rPr>
                      <w:rFonts w:cs="Arial"/>
                      <w:bCs/>
                      <w:sz w:val="22"/>
                    </w:rPr>
                    <w:t xml:space="preserve">from </w:t>
                  </w:r>
                  <w:r w:rsidRPr="00043679">
                    <w:rPr>
                      <w:color w:val="000000" w:themeColor="text1"/>
                      <w:highlight w:val="yellow"/>
                    </w:rPr>
                    <w:t>[….]</w:t>
                  </w:r>
                  <w:r>
                    <w:rPr>
                      <w:color w:val="FF0000"/>
                    </w:rPr>
                    <w:t xml:space="preserve"> </w:t>
                  </w:r>
                  <w:r>
                    <w:rPr>
                      <w:rFonts w:cs="Arial"/>
                      <w:bCs/>
                      <w:sz w:val="22"/>
                    </w:rPr>
                    <w:t xml:space="preserve">% to </w:t>
                  </w:r>
                  <w:r w:rsidRPr="00043679">
                    <w:rPr>
                      <w:color w:val="000000" w:themeColor="text1"/>
                      <w:highlight w:val="yellow"/>
                    </w:rPr>
                    <w:t xml:space="preserve">[….] </w:t>
                  </w:r>
                  <w:r>
                    <w:rPr>
                      <w:rFonts w:cs="Arial"/>
                      <w:bCs/>
                      <w:sz w:val="22"/>
                    </w:rPr>
                    <w:t>%</w:t>
                  </w:r>
                </w:p>
              </w:tc>
              <w:tc>
                <w:tcPr>
                  <w:tcW w:w="2764" w:type="dxa"/>
                  <w:hideMark/>
                </w:tcPr>
                <w:p w14:paraId="69571FEE" w14:textId="77777777" w:rsidR="00AE496D" w:rsidRDefault="00AE496D" w:rsidP="00AE496D">
                  <w:pPr>
                    <w:pStyle w:val="NormalCD"/>
                    <w:tabs>
                      <w:tab w:val="clear" w:pos="0"/>
                      <w:tab w:val="clear" w:pos="284"/>
                      <w:tab w:val="left" w:pos="720"/>
                    </w:tabs>
                    <w:spacing w:before="120" w:after="120" w:line="22" w:lineRule="atLeast"/>
                    <w:jc w:val="center"/>
                    <w:rPr>
                      <w:rFonts w:cs="Arial"/>
                      <w:bCs/>
                      <w:sz w:val="22"/>
                    </w:rPr>
                  </w:pPr>
                  <w:r w:rsidRPr="00043679">
                    <w:rPr>
                      <w:color w:val="000000" w:themeColor="text1"/>
                      <w:highlight w:val="yellow"/>
                    </w:rPr>
                    <w:t>[….]</w:t>
                  </w:r>
                  <w:r>
                    <w:rPr>
                      <w:color w:val="FF0000"/>
                    </w:rPr>
                    <w:t xml:space="preserve"> </w:t>
                  </w:r>
                  <w:r>
                    <w:rPr>
                      <w:rFonts w:cs="Arial"/>
                      <w:bCs/>
                      <w:sz w:val="22"/>
                    </w:rPr>
                    <w:t>%</w:t>
                  </w:r>
                </w:p>
              </w:tc>
            </w:tr>
            <w:tr w:rsidR="00AE496D" w14:paraId="030A0908" w14:textId="77777777" w:rsidTr="008C69F0">
              <w:tc>
                <w:tcPr>
                  <w:tcW w:w="2578" w:type="dxa"/>
                  <w:hideMark/>
                </w:tcPr>
                <w:p w14:paraId="5CF8A8D3" w14:textId="77777777" w:rsidR="00AE496D" w:rsidRDefault="00AE496D" w:rsidP="00AE496D">
                  <w:pPr>
                    <w:pStyle w:val="BulletCD"/>
                    <w:numPr>
                      <w:ilvl w:val="0"/>
                      <w:numId w:val="0"/>
                    </w:numPr>
                    <w:spacing w:line="22" w:lineRule="atLeast"/>
                  </w:pPr>
                  <w:r>
                    <w:rPr>
                      <w:bCs w:val="0"/>
                    </w:rPr>
                    <w:t xml:space="preserve">from </w:t>
                  </w:r>
                  <w:r w:rsidRPr="00043679">
                    <w:rPr>
                      <w:color w:val="000000" w:themeColor="text1"/>
                      <w:highlight w:val="yellow"/>
                    </w:rPr>
                    <w:t>[….]</w:t>
                  </w:r>
                  <w:r>
                    <w:rPr>
                      <w:color w:val="FF0000"/>
                    </w:rPr>
                    <w:t xml:space="preserve"> </w:t>
                  </w:r>
                  <w:r>
                    <w:rPr>
                      <w:bCs w:val="0"/>
                    </w:rPr>
                    <w:t>% to</w:t>
                  </w:r>
                  <w:r w:rsidRPr="00043679">
                    <w:rPr>
                      <w:bCs w:val="0"/>
                      <w:color w:val="000000" w:themeColor="text1"/>
                      <w:highlight w:val="yellow"/>
                    </w:rPr>
                    <w:t xml:space="preserve"> </w:t>
                  </w:r>
                  <w:r w:rsidRPr="00043679">
                    <w:rPr>
                      <w:color w:val="000000" w:themeColor="text1"/>
                      <w:highlight w:val="yellow"/>
                    </w:rPr>
                    <w:t xml:space="preserve">[….] </w:t>
                  </w:r>
                  <w:r>
                    <w:rPr>
                      <w:bCs w:val="0"/>
                    </w:rPr>
                    <w:t>%</w:t>
                  </w:r>
                </w:p>
              </w:tc>
              <w:tc>
                <w:tcPr>
                  <w:tcW w:w="2764" w:type="dxa"/>
                  <w:hideMark/>
                </w:tcPr>
                <w:p w14:paraId="4A719911" w14:textId="77777777" w:rsidR="00AE496D" w:rsidRDefault="00AE496D" w:rsidP="00AE496D">
                  <w:pPr>
                    <w:pStyle w:val="BulletCD"/>
                    <w:numPr>
                      <w:ilvl w:val="0"/>
                      <w:numId w:val="0"/>
                    </w:numPr>
                    <w:tabs>
                      <w:tab w:val="clear" w:pos="284"/>
                    </w:tabs>
                    <w:spacing w:line="22" w:lineRule="atLeast"/>
                  </w:pPr>
                  <w:r w:rsidRPr="00B815C4">
                    <w:rPr>
                      <w:color w:val="000000" w:themeColor="text1"/>
                    </w:rPr>
                    <w:tab/>
                  </w:r>
                  <w:r w:rsidRPr="00043679">
                    <w:rPr>
                      <w:color w:val="000000" w:themeColor="text1"/>
                      <w:highlight w:val="yellow"/>
                    </w:rPr>
                    <w:t>[….]</w:t>
                  </w:r>
                  <w:r>
                    <w:rPr>
                      <w:color w:val="FF0000"/>
                    </w:rPr>
                    <w:t xml:space="preserve"> </w:t>
                  </w:r>
                  <w:r>
                    <w:rPr>
                      <w:bCs w:val="0"/>
                    </w:rPr>
                    <w:t>%</w:t>
                  </w:r>
                </w:p>
              </w:tc>
            </w:tr>
            <w:tr w:rsidR="00AE496D" w14:paraId="3CE8A344" w14:textId="77777777" w:rsidTr="008C69F0">
              <w:tc>
                <w:tcPr>
                  <w:tcW w:w="2578" w:type="dxa"/>
                  <w:hideMark/>
                </w:tcPr>
                <w:p w14:paraId="330921F1" w14:textId="77777777" w:rsidR="00AE496D" w:rsidRDefault="00AE496D" w:rsidP="00AE496D">
                  <w:pPr>
                    <w:pStyle w:val="BulletCD"/>
                    <w:numPr>
                      <w:ilvl w:val="0"/>
                      <w:numId w:val="0"/>
                    </w:numPr>
                    <w:spacing w:line="22" w:lineRule="atLeast"/>
                  </w:pPr>
                  <w:r>
                    <w:t xml:space="preserve">greater than </w:t>
                  </w:r>
                  <w:r w:rsidRPr="00043679">
                    <w:rPr>
                      <w:color w:val="000000" w:themeColor="text1"/>
                      <w:highlight w:val="yellow"/>
                    </w:rPr>
                    <w:t xml:space="preserve">[….] </w:t>
                  </w:r>
                  <w:r>
                    <w:t>%</w:t>
                  </w:r>
                </w:p>
              </w:tc>
              <w:tc>
                <w:tcPr>
                  <w:tcW w:w="2764" w:type="dxa"/>
                  <w:hideMark/>
                </w:tcPr>
                <w:p w14:paraId="0067F093" w14:textId="77777777" w:rsidR="00AE496D" w:rsidRDefault="00AE496D" w:rsidP="00AE496D">
                  <w:pPr>
                    <w:pStyle w:val="BulletCD"/>
                    <w:numPr>
                      <w:ilvl w:val="0"/>
                      <w:numId w:val="0"/>
                    </w:numPr>
                    <w:spacing w:line="22" w:lineRule="atLeast"/>
                    <w:rPr>
                      <w:color w:val="FF0000"/>
                    </w:rPr>
                  </w:pPr>
                  <w:r w:rsidRPr="00B815C4">
                    <w:rPr>
                      <w:color w:val="000000" w:themeColor="text1"/>
                    </w:rPr>
                    <w:tab/>
                  </w:r>
                  <w:r w:rsidRPr="00B815C4">
                    <w:rPr>
                      <w:color w:val="000000" w:themeColor="text1"/>
                    </w:rPr>
                    <w:tab/>
                  </w:r>
                  <w:r w:rsidRPr="00043679">
                    <w:rPr>
                      <w:color w:val="000000" w:themeColor="text1"/>
                      <w:highlight w:val="yellow"/>
                    </w:rPr>
                    <w:t xml:space="preserve">[….] </w:t>
                  </w:r>
                  <w:r>
                    <w:rPr>
                      <w:bCs w:val="0"/>
                    </w:rPr>
                    <w:t>%</w:t>
                  </w:r>
                </w:p>
                <w:p w14:paraId="2E84EF9A" w14:textId="77777777" w:rsidR="00AE496D" w:rsidRPr="00B815C4" w:rsidRDefault="00AE496D" w:rsidP="00AE496D">
                  <w:pPr>
                    <w:pStyle w:val="BulletCD"/>
                    <w:numPr>
                      <w:ilvl w:val="0"/>
                      <w:numId w:val="0"/>
                    </w:numPr>
                    <w:spacing w:line="22" w:lineRule="atLeast"/>
                    <w:rPr>
                      <w:color w:val="FF0000"/>
                    </w:rPr>
                  </w:pPr>
                </w:p>
              </w:tc>
            </w:tr>
          </w:tbl>
          <w:p w14:paraId="6C4FFA29" w14:textId="77777777" w:rsidR="00434D39" w:rsidRDefault="00434D39" w:rsidP="00434D39">
            <w:pPr>
              <w:pStyle w:val="BulletCD"/>
              <w:numPr>
                <w:ilvl w:val="0"/>
                <w:numId w:val="0"/>
              </w:numPr>
              <w:ind w:left="284"/>
            </w:pPr>
          </w:p>
        </w:tc>
      </w:tr>
      <w:tr w:rsidR="00AE496D" w14:paraId="433540F7" w14:textId="77777777" w:rsidTr="00D32221">
        <w:tc>
          <w:tcPr>
            <w:tcW w:w="2127" w:type="dxa"/>
          </w:tcPr>
          <w:p w14:paraId="319D76FD" w14:textId="47DEDD55" w:rsidR="00AE496D" w:rsidRPr="00AE496D" w:rsidRDefault="00AE496D" w:rsidP="00B67084">
            <w:pPr>
              <w:pStyle w:val="Heading3CD"/>
            </w:pPr>
            <w:r w:rsidRPr="00AE496D">
              <w:t>If Option C or E is used</w:t>
            </w:r>
          </w:p>
        </w:tc>
        <w:tc>
          <w:tcPr>
            <w:tcW w:w="7229" w:type="dxa"/>
            <w:gridSpan w:val="3"/>
          </w:tcPr>
          <w:p w14:paraId="00EA9A7C" w14:textId="009D469B" w:rsidR="00AE496D" w:rsidRPr="00905925" w:rsidRDefault="00AE496D" w:rsidP="00AE496D">
            <w:pPr>
              <w:pStyle w:val="BulletCD"/>
              <w:numPr>
                <w:ilvl w:val="0"/>
                <w:numId w:val="0"/>
              </w:numPr>
              <w:ind w:left="284"/>
              <w:rPr>
                <w:rFonts w:eastAsia="MS Mincho"/>
              </w:rPr>
            </w:pPr>
            <w:r w:rsidRPr="008D026F">
              <w:t>The</w:t>
            </w:r>
            <w:r>
              <w:rPr>
                <w:spacing w:val="-2"/>
              </w:rPr>
              <w:t xml:space="preserve"> </w:t>
            </w:r>
            <w:r>
              <w:rPr>
                <w:i/>
                <w:spacing w:val="-2"/>
              </w:rPr>
              <w:t>exchange rates</w:t>
            </w:r>
            <w:r>
              <w:rPr>
                <w:spacing w:val="-2"/>
              </w:rPr>
              <w:t xml:space="preserve"> are </w:t>
            </w:r>
            <w:r>
              <w:t xml:space="preserve">those published in the Financial Times on the </w:t>
            </w:r>
            <w:r w:rsidRPr="008D026F">
              <w:rPr>
                <w:i/>
                <w:iCs/>
              </w:rPr>
              <w:t>assessment date</w:t>
            </w:r>
            <w:r>
              <w:t xml:space="preserve"> when payment in another currency is included in the Price for </w:t>
            </w:r>
            <w:r>
              <w:rPr>
                <w:lang w:val="en-US"/>
              </w:rPr>
              <w:t xml:space="preserve">Services Provided </w:t>
            </w:r>
            <w:r>
              <w:t>to Date.</w:t>
            </w:r>
          </w:p>
        </w:tc>
      </w:tr>
      <w:tr w:rsidR="008C69F0" w14:paraId="152E6A24" w14:textId="77777777" w:rsidTr="00D32221">
        <w:tc>
          <w:tcPr>
            <w:tcW w:w="2127" w:type="dxa"/>
          </w:tcPr>
          <w:p w14:paraId="53DCC729" w14:textId="777BA167" w:rsidR="008C69F0" w:rsidRPr="00AE496D" w:rsidRDefault="008C69F0" w:rsidP="008C69F0">
            <w:pPr>
              <w:pStyle w:val="Heading3CD"/>
            </w:pPr>
            <w:r>
              <w:t>6 Compensation events</w:t>
            </w:r>
          </w:p>
        </w:tc>
        <w:tc>
          <w:tcPr>
            <w:tcW w:w="7229" w:type="dxa"/>
            <w:gridSpan w:val="3"/>
          </w:tcPr>
          <w:p w14:paraId="57D1581E" w14:textId="77777777" w:rsidR="008C69F0" w:rsidRPr="008D026F" w:rsidRDefault="008C69F0" w:rsidP="00AE496D">
            <w:pPr>
              <w:pStyle w:val="BulletCD"/>
              <w:numPr>
                <w:ilvl w:val="0"/>
                <w:numId w:val="0"/>
              </w:numPr>
              <w:ind w:left="284"/>
            </w:pPr>
          </w:p>
        </w:tc>
      </w:tr>
      <w:tr w:rsidR="008C69F0" w14:paraId="76E08439" w14:textId="77777777" w:rsidTr="00D32221">
        <w:tc>
          <w:tcPr>
            <w:tcW w:w="2127" w:type="dxa"/>
          </w:tcPr>
          <w:p w14:paraId="0285585C" w14:textId="6AA0FAE1" w:rsidR="008C69F0" w:rsidRPr="00AE496D" w:rsidRDefault="008C69F0" w:rsidP="00B67084">
            <w:pPr>
              <w:pStyle w:val="Heading3CD"/>
            </w:pPr>
            <w:r>
              <w:t>If there are additional compensation events</w:t>
            </w:r>
          </w:p>
        </w:tc>
        <w:tc>
          <w:tcPr>
            <w:tcW w:w="7229" w:type="dxa"/>
            <w:gridSpan w:val="3"/>
          </w:tcPr>
          <w:p w14:paraId="48EDE24F" w14:textId="77777777" w:rsidR="008C69F0" w:rsidRDefault="008C69F0" w:rsidP="00AE496D">
            <w:pPr>
              <w:pStyle w:val="BulletCD"/>
              <w:numPr>
                <w:ilvl w:val="0"/>
                <w:numId w:val="0"/>
              </w:numPr>
              <w:ind w:left="284"/>
              <w:rPr>
                <w:lang w:val="en-US"/>
              </w:rPr>
            </w:pPr>
            <w:r>
              <w:t xml:space="preserve">These are </w:t>
            </w:r>
            <w:r w:rsidRPr="008C69F0">
              <w:rPr>
                <w:lang w:val="en-US"/>
              </w:rPr>
              <w:t>additional compensation events</w:t>
            </w:r>
          </w:p>
          <w:p w14:paraId="509B74E6" w14:textId="62DBEF45" w:rsidR="008C69F0" w:rsidRPr="008D026F" w:rsidRDefault="008C69F0" w:rsidP="00AE496D">
            <w:pPr>
              <w:pStyle w:val="BulletCD"/>
              <w:numPr>
                <w:ilvl w:val="0"/>
                <w:numId w:val="0"/>
              </w:numPr>
              <w:ind w:left="284"/>
            </w:pPr>
            <w:r w:rsidRPr="008C69F0">
              <w:rPr>
                <w:highlight w:val="yellow"/>
                <w:lang w:val="en-US"/>
              </w:rPr>
              <w:t>[    ]</w:t>
            </w:r>
          </w:p>
        </w:tc>
      </w:tr>
      <w:tr w:rsidR="00AE496D" w14:paraId="1C803FD7" w14:textId="77777777" w:rsidTr="00D32221">
        <w:tc>
          <w:tcPr>
            <w:tcW w:w="2127" w:type="dxa"/>
          </w:tcPr>
          <w:p w14:paraId="39B943E7" w14:textId="77777777" w:rsidR="00AE496D" w:rsidRDefault="00AE496D" w:rsidP="00B67084">
            <w:pPr>
              <w:pStyle w:val="Heading3CD"/>
            </w:pPr>
          </w:p>
        </w:tc>
        <w:tc>
          <w:tcPr>
            <w:tcW w:w="7229" w:type="dxa"/>
            <w:gridSpan w:val="3"/>
          </w:tcPr>
          <w:p w14:paraId="136ECB77" w14:textId="77777777" w:rsidR="00AE496D" w:rsidRPr="00905925" w:rsidRDefault="00AE496D" w:rsidP="00AE496D">
            <w:pPr>
              <w:pStyle w:val="BulletCD"/>
              <w:numPr>
                <w:ilvl w:val="0"/>
                <w:numId w:val="0"/>
              </w:numPr>
              <w:ind w:left="284"/>
              <w:rPr>
                <w:rFonts w:eastAsia="MS Mincho"/>
              </w:rPr>
            </w:pPr>
          </w:p>
        </w:tc>
      </w:tr>
      <w:tr w:rsidR="008C69F0" w14:paraId="55736EC8" w14:textId="77777777" w:rsidTr="00D32221">
        <w:tc>
          <w:tcPr>
            <w:tcW w:w="2127" w:type="dxa"/>
          </w:tcPr>
          <w:p w14:paraId="2EF7DF4E" w14:textId="5E375FC4" w:rsidR="008C69F0" w:rsidRDefault="008C69F0" w:rsidP="008C69F0">
            <w:pPr>
              <w:pStyle w:val="Heading3CD"/>
            </w:pPr>
            <w:r>
              <w:t xml:space="preserve">8 Liability </w:t>
            </w:r>
            <w:proofErr w:type="gramStart"/>
            <w:r>
              <w:t>and  insurance</w:t>
            </w:r>
            <w:proofErr w:type="gramEnd"/>
            <w:r>
              <w:t xml:space="preserve"> </w:t>
            </w:r>
          </w:p>
        </w:tc>
        <w:tc>
          <w:tcPr>
            <w:tcW w:w="7229" w:type="dxa"/>
            <w:gridSpan w:val="3"/>
          </w:tcPr>
          <w:p w14:paraId="763E774B" w14:textId="77777777" w:rsidR="008C69F0" w:rsidRPr="00905925" w:rsidRDefault="008C69F0" w:rsidP="008C69F0">
            <w:pPr>
              <w:pStyle w:val="BulletCD"/>
              <w:numPr>
                <w:ilvl w:val="0"/>
                <w:numId w:val="0"/>
              </w:numPr>
              <w:ind w:left="284"/>
              <w:rPr>
                <w:rFonts w:eastAsia="MS Mincho"/>
              </w:rPr>
            </w:pPr>
          </w:p>
        </w:tc>
      </w:tr>
      <w:tr w:rsidR="008C69F0" w14:paraId="5E8C712F" w14:textId="77777777" w:rsidTr="00D32221">
        <w:tc>
          <w:tcPr>
            <w:tcW w:w="2127" w:type="dxa"/>
          </w:tcPr>
          <w:p w14:paraId="17D9FA96" w14:textId="62522198" w:rsidR="008C69F0" w:rsidRDefault="008C69F0" w:rsidP="008C69F0">
            <w:pPr>
              <w:pStyle w:val="Heading3CD"/>
            </w:pPr>
            <w:r>
              <w:t xml:space="preserve">If there are additional </w:t>
            </w:r>
            <w:r w:rsidRPr="008C69F0">
              <w:rPr>
                <w:i/>
              </w:rPr>
              <w:t>Client</w:t>
            </w:r>
            <w:r>
              <w:t xml:space="preserve"> liabilities</w:t>
            </w:r>
          </w:p>
        </w:tc>
        <w:tc>
          <w:tcPr>
            <w:tcW w:w="7229" w:type="dxa"/>
            <w:gridSpan w:val="3"/>
          </w:tcPr>
          <w:p w14:paraId="4CA23FE7" w14:textId="77777777" w:rsidR="008C69F0" w:rsidRDefault="008C69F0" w:rsidP="008C69F0">
            <w:pPr>
              <w:pStyle w:val="BulletCD"/>
              <w:numPr>
                <w:ilvl w:val="0"/>
                <w:numId w:val="0"/>
              </w:numPr>
              <w:ind w:left="284" w:hanging="284"/>
              <w:rPr>
                <w:rFonts w:eastAsia="MS Mincho"/>
              </w:rPr>
            </w:pPr>
            <w:r>
              <w:rPr>
                <w:rFonts w:eastAsia="MS Mincho"/>
              </w:rPr>
              <w:t xml:space="preserve">These are additional </w:t>
            </w:r>
            <w:r w:rsidRPr="008C69F0">
              <w:rPr>
                <w:rFonts w:eastAsia="MS Mincho"/>
                <w:i/>
              </w:rPr>
              <w:t xml:space="preserve">Client </w:t>
            </w:r>
            <w:r>
              <w:rPr>
                <w:rFonts w:eastAsia="MS Mincho"/>
              </w:rPr>
              <w:t>liabilities</w:t>
            </w:r>
          </w:p>
          <w:p w14:paraId="175E72FE" w14:textId="77777777" w:rsidR="008C69F0" w:rsidRDefault="008C69F0" w:rsidP="008C69F0">
            <w:pPr>
              <w:pStyle w:val="BulletCD"/>
              <w:numPr>
                <w:ilvl w:val="0"/>
                <w:numId w:val="0"/>
              </w:numPr>
              <w:ind w:left="284" w:hanging="284"/>
              <w:rPr>
                <w:rFonts w:eastAsia="MS Mincho"/>
              </w:rPr>
            </w:pPr>
            <w:r>
              <w:rPr>
                <w:rFonts w:eastAsia="MS Mincho"/>
              </w:rPr>
              <w:t xml:space="preserve">1 </w:t>
            </w:r>
            <w:r w:rsidRPr="008C69F0">
              <w:rPr>
                <w:rFonts w:eastAsia="MS Mincho"/>
                <w:highlight w:val="yellow"/>
              </w:rPr>
              <w:t xml:space="preserve">[       </w:t>
            </w:r>
            <w:proofErr w:type="gramStart"/>
            <w:r w:rsidRPr="008C69F0">
              <w:rPr>
                <w:rFonts w:eastAsia="MS Mincho"/>
                <w:highlight w:val="yellow"/>
              </w:rPr>
              <w:t xml:space="preserve">  ]</w:t>
            </w:r>
            <w:proofErr w:type="gramEnd"/>
          </w:p>
          <w:p w14:paraId="0BEF479B" w14:textId="77777777" w:rsidR="008C69F0" w:rsidRDefault="008C69F0" w:rsidP="008C69F0">
            <w:pPr>
              <w:pStyle w:val="BulletCD"/>
              <w:numPr>
                <w:ilvl w:val="0"/>
                <w:numId w:val="0"/>
              </w:numPr>
              <w:ind w:left="284" w:hanging="284"/>
              <w:rPr>
                <w:rFonts w:eastAsia="MS Mincho"/>
              </w:rPr>
            </w:pPr>
            <w:r>
              <w:rPr>
                <w:rFonts w:eastAsia="MS Mincho"/>
              </w:rPr>
              <w:t xml:space="preserve">2 </w:t>
            </w:r>
            <w:r w:rsidRPr="008C69F0">
              <w:rPr>
                <w:rFonts w:eastAsia="MS Mincho"/>
                <w:highlight w:val="yellow"/>
              </w:rPr>
              <w:t xml:space="preserve">[       </w:t>
            </w:r>
            <w:proofErr w:type="gramStart"/>
            <w:r w:rsidRPr="008C69F0">
              <w:rPr>
                <w:rFonts w:eastAsia="MS Mincho"/>
                <w:highlight w:val="yellow"/>
              </w:rPr>
              <w:t xml:space="preserve">  ]</w:t>
            </w:r>
            <w:proofErr w:type="gramEnd"/>
          </w:p>
          <w:p w14:paraId="206F07D6" w14:textId="3BAA7737" w:rsidR="008C69F0" w:rsidRPr="00905925" w:rsidRDefault="008C69F0" w:rsidP="008C69F0">
            <w:pPr>
              <w:pStyle w:val="BulletCD"/>
              <w:numPr>
                <w:ilvl w:val="0"/>
                <w:numId w:val="0"/>
              </w:numPr>
              <w:ind w:left="284" w:hanging="284"/>
              <w:rPr>
                <w:rFonts w:eastAsia="MS Mincho"/>
              </w:rPr>
            </w:pPr>
            <w:r>
              <w:rPr>
                <w:rFonts w:eastAsia="MS Mincho"/>
              </w:rPr>
              <w:t xml:space="preserve">3 </w:t>
            </w:r>
            <w:r w:rsidRPr="008C69F0">
              <w:rPr>
                <w:rFonts w:eastAsia="MS Mincho"/>
                <w:highlight w:val="yellow"/>
              </w:rPr>
              <w:t xml:space="preserve">[       </w:t>
            </w:r>
            <w:proofErr w:type="gramStart"/>
            <w:r w:rsidRPr="008C69F0">
              <w:rPr>
                <w:rFonts w:eastAsia="MS Mincho"/>
                <w:highlight w:val="yellow"/>
              </w:rPr>
              <w:t xml:space="preserve">  ]</w:t>
            </w:r>
            <w:proofErr w:type="gramEnd"/>
          </w:p>
        </w:tc>
      </w:tr>
      <w:tr w:rsidR="00143E05" w14:paraId="3C6812A3" w14:textId="77777777" w:rsidTr="00D32221">
        <w:tc>
          <w:tcPr>
            <w:tcW w:w="2127" w:type="dxa"/>
            <w:hideMark/>
          </w:tcPr>
          <w:p w14:paraId="7B7594A5" w14:textId="04EA5BD8" w:rsidR="00143E05" w:rsidRDefault="00143E05" w:rsidP="00B67084">
            <w:pPr>
              <w:pStyle w:val="Heading3CD"/>
            </w:pPr>
          </w:p>
        </w:tc>
        <w:tc>
          <w:tcPr>
            <w:tcW w:w="7229" w:type="dxa"/>
            <w:gridSpan w:val="3"/>
            <w:hideMark/>
          </w:tcPr>
          <w:p w14:paraId="68D487BB" w14:textId="77777777" w:rsidR="00143E05" w:rsidRDefault="00143E05" w:rsidP="008C69F0">
            <w:pPr>
              <w:pStyle w:val="BulletCD"/>
              <w:numPr>
                <w:ilvl w:val="0"/>
                <w:numId w:val="0"/>
              </w:numPr>
              <w:tabs>
                <w:tab w:val="clear" w:pos="284"/>
                <w:tab w:val="left" w:pos="1059"/>
              </w:tabs>
              <w:ind w:left="67"/>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D32221">
        <w:trPr>
          <w:cantSplit/>
        </w:trPr>
        <w:tc>
          <w:tcPr>
            <w:tcW w:w="212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lastRenderedPageBreak/>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D32221">
        <w:trPr>
          <w:cantSplit/>
        </w:trPr>
        <w:tc>
          <w:tcPr>
            <w:tcW w:w="2127"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203B7938"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Pr>
                <w:rFonts w:cs="Arial"/>
                <w:color w:val="000000" w:themeColor="text1"/>
                <w:spacing w:val="-2"/>
              </w:rPr>
              <w:t xml:space="preserve">The </w:t>
            </w:r>
            <w:r w:rsidRPr="008C69F0">
              <w:rPr>
                <w:rFonts w:cs="Arial"/>
                <w:i/>
                <w:color w:val="000000" w:themeColor="text1"/>
                <w:spacing w:val="-2"/>
              </w:rPr>
              <w:t>Consultant’s</w:t>
            </w:r>
            <w:r>
              <w:rPr>
                <w:rFonts w:cs="Arial"/>
                <w:color w:val="000000" w:themeColor="text1"/>
                <w:spacing w:val="-2"/>
              </w:rPr>
              <w:t xml:space="preserve"> f</w:t>
            </w:r>
            <w:r w:rsidR="00143E05" w:rsidRPr="00505EED">
              <w:rPr>
                <w:rFonts w:cs="Arial"/>
                <w:color w:val="000000" w:themeColor="text1"/>
                <w:spacing w:val="-2"/>
              </w:rPr>
              <w:t xml:space="preserve">ailure to use the skill and care normally used by professionals providing services similar to the </w:t>
            </w:r>
            <w:r>
              <w:rPr>
                <w:rFonts w:cs="Arial"/>
                <w:i/>
                <w:color w:val="000000" w:themeColor="text1"/>
                <w:spacing w:val="-2"/>
              </w:rPr>
              <w:t>service</w:t>
            </w:r>
          </w:p>
        </w:tc>
        <w:tc>
          <w:tcPr>
            <w:tcW w:w="2835" w:type="dxa"/>
            <w:hideMark/>
          </w:tcPr>
          <w:p w14:paraId="2BD5F47B" w14:textId="5BC49B7A" w:rsidR="00143E05"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proofErr w:type="gramStart"/>
            <w:r w:rsidRPr="00505EED">
              <w:rPr>
                <w:rFonts w:cs="Arial"/>
                <w:color w:val="000000" w:themeColor="text1"/>
                <w:spacing w:val="-2"/>
                <w:highlight w:val="yellow"/>
              </w:rPr>
              <w:t>£</w:t>
            </w:r>
            <w:r w:rsidR="006506E2" w:rsidRPr="00505EED">
              <w:rPr>
                <w:rFonts w:cs="Arial"/>
                <w:color w:val="000000" w:themeColor="text1"/>
                <w:spacing w:val="-2"/>
                <w:highlight w:val="yellow"/>
              </w:rPr>
              <w:t>[</w:t>
            </w:r>
            <w:proofErr w:type="gramEnd"/>
            <w:r w:rsidR="004628CE">
              <w:rPr>
                <w:rFonts w:cs="Arial"/>
                <w:color w:val="000000" w:themeColor="text1"/>
                <w:spacing w:val="-2"/>
                <w:highlight w:val="yellow"/>
              </w:rPr>
              <w:t>10,000,000][5,000,000</w:t>
            </w:r>
            <w:r w:rsidR="006506E2" w:rsidRPr="00505EED">
              <w:rPr>
                <w:rFonts w:cs="Arial"/>
                <w:color w:val="000000" w:themeColor="text1"/>
                <w:spacing w:val="-2"/>
                <w:highlight w:val="yellow"/>
              </w:rPr>
              <w:t>]</w:t>
            </w:r>
            <w:r w:rsidRPr="00505EED">
              <w:rPr>
                <w:rFonts w:cs="Arial"/>
                <w:color w:val="000000" w:themeColor="text1"/>
                <w:spacing w:val="-2"/>
                <w:highlight w:val="yellow"/>
              </w:rPr>
              <w:t xml:space="preserve"> </w:t>
            </w:r>
            <w:r w:rsidR="00387695" w:rsidRPr="00387695">
              <w:rPr>
                <w:rFonts w:cs="Arial"/>
                <w:color w:val="000000" w:themeColor="text1"/>
                <w:spacing w:val="-2"/>
                <w:highlight w:val="yellow"/>
              </w:rPr>
              <w:t>[or such higher figure as may be appropriate]</w:t>
            </w:r>
            <w:r w:rsidR="00387695">
              <w:rPr>
                <w:rFonts w:cs="Arial"/>
                <w:color w:val="000000" w:themeColor="text1"/>
                <w:spacing w:val="-2"/>
              </w:rPr>
              <w:t xml:space="preserve"> </w:t>
            </w:r>
            <w:r w:rsidRPr="00505EED">
              <w:rPr>
                <w:rFonts w:cs="Arial"/>
                <w:color w:val="000000" w:themeColor="text1"/>
                <w:spacing w:val="-2"/>
              </w:rPr>
              <w:t xml:space="preserve">in respect of each </w:t>
            </w:r>
            <w:r w:rsidR="00543F61">
              <w:rPr>
                <w:rFonts w:cs="Arial"/>
                <w:color w:val="000000" w:themeColor="text1"/>
                <w:spacing w:val="-2"/>
              </w:rPr>
              <w:t>claim</w:t>
            </w:r>
            <w:r w:rsidRPr="00505EED">
              <w:rPr>
                <w:rFonts w:cs="Arial"/>
                <w:color w:val="000000" w:themeColor="text1"/>
                <w:spacing w:val="-2"/>
              </w:rPr>
              <w:t xml:space="preserve">, without limit to the number of </w:t>
            </w:r>
            <w:r w:rsidR="00543F61">
              <w:rPr>
                <w:rFonts w:cs="Arial"/>
                <w:color w:val="000000" w:themeColor="text1"/>
                <w:spacing w:val="-2"/>
              </w:rPr>
              <w:t>claims</w:t>
            </w:r>
            <w:r w:rsidRPr="00505EED">
              <w:rPr>
                <w:color w:val="000000" w:themeColor="text1"/>
              </w:rPr>
              <w:t xml:space="preserve"> except for claims arising out of pollution or contamination, where the minimum amount of cover applies in the aggregate in any one period of insurance</w:t>
            </w:r>
            <w:r w:rsidR="007972E0">
              <w:t xml:space="preserve"> </w:t>
            </w:r>
            <w:r w:rsidR="00D942BF" w:rsidRPr="00D942BF">
              <w:rPr>
                <w:color w:val="000000" w:themeColor="text1"/>
              </w:rPr>
              <w:t xml:space="preserve">and except for claims arising out of asbestos </w:t>
            </w:r>
            <w:r w:rsidR="00EB6335" w:rsidRPr="00206E4A">
              <w:rPr>
                <w:color w:val="000000" w:themeColor="text1"/>
                <w:highlight w:val="yellow"/>
              </w:rPr>
              <w:t>[fire safety/cladding claims]</w:t>
            </w:r>
            <w:r w:rsidR="00EB6335">
              <w:rPr>
                <w:color w:val="000000" w:themeColor="text1"/>
              </w:rPr>
              <w:t xml:space="preserve"> </w:t>
            </w:r>
            <w:r w:rsidR="00D942BF" w:rsidRPr="00D942BF">
              <w:rPr>
                <w:color w:val="000000" w:themeColor="text1"/>
              </w:rPr>
              <w:t>where a lower level may apply in the aggregate</w:t>
            </w:r>
          </w:p>
          <w:p w14:paraId="211D346E" w14:textId="5A8F8E74" w:rsidR="004628CE" w:rsidRPr="00505EED"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26E34A46"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w:t>
            </w:r>
            <w:r w:rsidRPr="00505EED">
              <w:rPr>
                <w:rFonts w:cs="Arial"/>
                <w:color w:val="000000" w:themeColor="text1"/>
                <w:spacing w:val="-2"/>
                <w:highlight w:val="yellow"/>
              </w:rPr>
              <w:t xml:space="preserve">6/12 </w:t>
            </w:r>
            <w:r w:rsidRPr="00505EED">
              <w:rPr>
                <w:rFonts w:cs="Arial"/>
                <w:color w:val="000000" w:themeColor="text1"/>
                <w:spacing w:val="-2"/>
              </w:rPr>
              <w:t xml:space="preserve">years following completion of the whole of the </w:t>
            </w:r>
            <w:r w:rsidR="00387695">
              <w:rPr>
                <w:rFonts w:cs="Arial"/>
                <w:i/>
                <w:iCs/>
                <w:color w:val="000000" w:themeColor="text1"/>
                <w:spacing w:val="-2"/>
              </w:rPr>
              <w:t>service</w:t>
            </w:r>
            <w:r w:rsidRPr="00505EED">
              <w:rPr>
                <w:rFonts w:cs="Arial"/>
                <w:color w:val="000000" w:themeColor="text1"/>
                <w:spacing w:val="-2"/>
              </w:rPr>
              <w:t xml:space="preserve"> or earlier termination</w:t>
            </w:r>
          </w:p>
          <w:p w14:paraId="78712C3C" w14:textId="490A83CC" w:rsidR="004628CE" w:rsidRPr="00505EED"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321608">
              <w:rPr>
                <w:sz w:val="16"/>
                <w:szCs w:val="16"/>
                <w:highlight w:val="yellow"/>
              </w:rPr>
              <w:t>(If the Call Off Contract is executed as a deed, then select 12 years. If the Call Off Contract is signed as a simple contract then select 6 years</w:t>
            </w:r>
            <w:r w:rsidRPr="00321608">
              <w:rPr>
                <w:sz w:val="16"/>
                <w:szCs w:val="16"/>
              </w:rPr>
              <w:t>)</w:t>
            </w:r>
          </w:p>
        </w:tc>
      </w:tr>
      <w:tr w:rsidR="00143E05" w14:paraId="524E38AD" w14:textId="77777777" w:rsidTr="00D32221">
        <w:trPr>
          <w:cantSplit/>
          <w:trHeight w:val="2172"/>
        </w:trPr>
        <w:tc>
          <w:tcPr>
            <w:tcW w:w="2127"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638C85E9"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loss of or damage to property </w:t>
            </w:r>
            <w:r>
              <w:rPr>
                <w:rFonts w:cs="Arial"/>
                <w:color w:val="000000" w:themeColor="text1"/>
                <w:spacing w:val="-2"/>
              </w:rPr>
              <w:t xml:space="preserve">or </w:t>
            </w:r>
            <w:r w:rsidR="00143E05" w:rsidRPr="00505EED">
              <w:rPr>
                <w:rFonts w:cs="Arial"/>
                <w:color w:val="000000" w:themeColor="text1"/>
                <w:spacing w:val="-2"/>
              </w:rPr>
              <w:t xml:space="preserve">death of or bodily injury to a person (not an employee of the </w:t>
            </w:r>
            <w:r w:rsidR="00143E05" w:rsidRPr="00505EED">
              <w:rPr>
                <w:rFonts w:cs="Arial"/>
                <w:i/>
                <w:color w:val="000000" w:themeColor="text1"/>
                <w:spacing w:val="-2"/>
              </w:rPr>
              <w:t>Consultant</w:t>
            </w:r>
            <w:r>
              <w:rPr>
                <w:rFonts w:cs="Arial"/>
                <w:color w:val="000000" w:themeColor="text1"/>
                <w:spacing w:val="-2"/>
              </w:rPr>
              <w:t>)</w:t>
            </w:r>
            <w:r w:rsidR="00143E05" w:rsidRPr="00505EED">
              <w:rPr>
                <w:rFonts w:cs="Arial"/>
                <w:color w:val="000000" w:themeColor="text1"/>
                <w:spacing w:val="-2"/>
              </w:rPr>
              <w:t xml:space="preserve"> </w:t>
            </w:r>
            <w:r>
              <w:rPr>
                <w:rFonts w:cs="Arial"/>
                <w:color w:val="000000" w:themeColor="text1"/>
                <w:spacing w:val="-2"/>
              </w:rPr>
              <w:t>arisi</w:t>
            </w:r>
            <w:r w:rsidR="00143E05" w:rsidRPr="00505EED">
              <w:rPr>
                <w:rFonts w:cs="Arial"/>
                <w:color w:val="000000" w:themeColor="text1"/>
                <w:spacing w:val="-2"/>
              </w:rPr>
              <w:t>ng from</w:t>
            </w:r>
            <w:r>
              <w:rPr>
                <w:rFonts w:cs="Arial"/>
                <w:color w:val="000000" w:themeColor="text1"/>
                <w:spacing w:val="-2"/>
              </w:rPr>
              <w:t xml:space="preserve"> or in connection with </w:t>
            </w:r>
            <w:r w:rsidR="00143E05" w:rsidRPr="00505EED">
              <w:rPr>
                <w:rFonts w:cs="Arial"/>
                <w:color w:val="000000" w:themeColor="text1"/>
                <w:spacing w:val="-2"/>
              </w:rPr>
              <w:t xml:space="preserve">the </w:t>
            </w:r>
            <w:r w:rsidR="00143E05" w:rsidRPr="00505EED">
              <w:rPr>
                <w:rFonts w:cs="Arial"/>
                <w:i/>
                <w:color w:val="000000" w:themeColor="text1"/>
                <w:spacing w:val="-2"/>
              </w:rPr>
              <w:t>Consultant</w:t>
            </w:r>
            <w:r>
              <w:rPr>
                <w:rFonts w:cs="Arial"/>
                <w:i/>
                <w:color w:val="000000" w:themeColor="text1"/>
                <w:spacing w:val="-2"/>
              </w:rPr>
              <w:t xml:space="preserve"> </w:t>
            </w:r>
            <w:r w:rsidRPr="008C69F0">
              <w:rPr>
                <w:rFonts w:cs="Arial"/>
                <w:color w:val="000000" w:themeColor="text1"/>
                <w:spacing w:val="-2"/>
              </w:rPr>
              <w:t>Providing the Service</w:t>
            </w:r>
          </w:p>
        </w:tc>
        <w:tc>
          <w:tcPr>
            <w:tcW w:w="2835" w:type="dxa"/>
            <w:hideMark/>
          </w:tcPr>
          <w:p w14:paraId="0F8E830E" w14:textId="77777777" w:rsidR="00387695" w:rsidRDefault="00387695"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highlight w:val="yellow"/>
              </w:rPr>
            </w:pPr>
            <w:r>
              <w:rPr>
                <w:rFonts w:cs="Arial"/>
                <w:color w:val="000000" w:themeColor="text1"/>
                <w:spacing w:val="-2"/>
                <w:highlight w:val="yellow"/>
              </w:rPr>
              <w:t>[</w:t>
            </w:r>
            <w:r w:rsidR="004628CE" w:rsidRPr="000719F9">
              <w:rPr>
                <w:rFonts w:cs="Arial"/>
                <w:color w:val="000000" w:themeColor="text1"/>
                <w:spacing w:val="-2"/>
                <w:highlight w:val="yellow"/>
              </w:rPr>
              <w:t>As req</w:t>
            </w:r>
            <w:r w:rsidR="00313770" w:rsidRPr="000719F9">
              <w:rPr>
                <w:rFonts w:cs="Arial"/>
                <w:color w:val="000000" w:themeColor="text1"/>
                <w:spacing w:val="-2"/>
                <w:highlight w:val="yellow"/>
              </w:rPr>
              <w:t xml:space="preserve">uired under Framework </w:t>
            </w:r>
            <w:r w:rsidR="00206E4A">
              <w:rPr>
                <w:rFonts w:cs="Arial"/>
                <w:color w:val="000000" w:themeColor="text1"/>
                <w:spacing w:val="-2"/>
                <w:highlight w:val="yellow"/>
              </w:rPr>
              <w:t>Agreement</w:t>
            </w:r>
            <w:r>
              <w:rPr>
                <w:rFonts w:cs="Arial"/>
                <w:color w:val="000000" w:themeColor="text1"/>
                <w:spacing w:val="-2"/>
                <w:highlight w:val="yellow"/>
              </w:rPr>
              <w:t>]</w:t>
            </w:r>
          </w:p>
          <w:p w14:paraId="19B41E2B" w14:textId="0EADAAF3" w:rsidR="00143E05" w:rsidRPr="00505EED" w:rsidRDefault="00206E4A"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Pr>
                <w:rFonts w:cs="Arial"/>
                <w:color w:val="000000" w:themeColor="text1"/>
                <w:spacing w:val="-2"/>
                <w:highlight w:val="yellow"/>
              </w:rPr>
              <w:t xml:space="preserve"> </w:t>
            </w:r>
            <w:r w:rsidR="00387695" w:rsidRPr="00387695">
              <w:rPr>
                <w:rFonts w:cs="Arial"/>
                <w:color w:val="000000" w:themeColor="text1"/>
                <w:spacing w:val="-2"/>
                <w:highlight w:val="yellow"/>
              </w:rPr>
              <w:t>[or such higher figure as may be appropriate]</w:t>
            </w:r>
          </w:p>
        </w:tc>
        <w:tc>
          <w:tcPr>
            <w:tcW w:w="2126"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D32221">
        <w:trPr>
          <w:cantSplit/>
        </w:trPr>
        <w:tc>
          <w:tcPr>
            <w:tcW w:w="2127"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22F060A6" w14:textId="41971CAE" w:rsidR="00143E05" w:rsidRPr="00505EED" w:rsidRDefault="00387695"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Pr>
                <w:rFonts w:cs="Arial"/>
                <w:color w:val="000000" w:themeColor="text1"/>
                <w:spacing w:val="-2"/>
                <w:highlight w:val="yellow"/>
              </w:rPr>
              <w:t>[</w:t>
            </w:r>
            <w:r w:rsidR="004628CE" w:rsidRPr="000719F9">
              <w:rPr>
                <w:rFonts w:cs="Arial"/>
                <w:color w:val="000000" w:themeColor="text1"/>
                <w:spacing w:val="-2"/>
                <w:highlight w:val="yellow"/>
              </w:rPr>
              <w:t>As required</w:t>
            </w:r>
            <w:r w:rsidR="00313770" w:rsidRPr="000719F9">
              <w:rPr>
                <w:rFonts w:cs="Arial"/>
                <w:color w:val="000000" w:themeColor="text1"/>
                <w:spacing w:val="-2"/>
                <w:highlight w:val="yellow"/>
              </w:rPr>
              <w:t xml:space="preserve"> under Framework </w:t>
            </w:r>
            <w:r w:rsidR="003732F2">
              <w:rPr>
                <w:rFonts w:cs="Arial"/>
                <w:color w:val="000000" w:themeColor="text1"/>
                <w:spacing w:val="-2"/>
                <w:highlight w:val="yellow"/>
              </w:rPr>
              <w:t>Agreement</w:t>
            </w:r>
            <w:r>
              <w:rPr>
                <w:rFonts w:cs="Arial"/>
                <w:color w:val="000000" w:themeColor="text1"/>
                <w:spacing w:val="-2"/>
              </w:rPr>
              <w:t xml:space="preserve">] </w:t>
            </w:r>
            <w:r w:rsidRPr="00387695">
              <w:rPr>
                <w:rFonts w:cs="Arial"/>
                <w:color w:val="000000" w:themeColor="text1"/>
                <w:spacing w:val="-2"/>
                <w:highlight w:val="yellow"/>
              </w:rPr>
              <w:t>[or such higher figure as may be appropriate]</w:t>
            </w:r>
          </w:p>
        </w:tc>
        <w:tc>
          <w:tcPr>
            <w:tcW w:w="2126"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8C69F0" w14:paraId="6DC36BFB" w14:textId="77777777" w:rsidTr="00D32221">
        <w:tc>
          <w:tcPr>
            <w:tcW w:w="2127" w:type="dxa"/>
          </w:tcPr>
          <w:p w14:paraId="125E7EAE" w14:textId="0B7AFA15" w:rsidR="008C69F0" w:rsidRPr="008C69F0" w:rsidRDefault="008C69F0" w:rsidP="00B67084">
            <w:pPr>
              <w:pStyle w:val="Heading3CD"/>
              <w:rPr>
                <w:bCs/>
                <w:i/>
                <w:iCs/>
                <w:color w:val="000000" w:themeColor="text1"/>
                <w:highlight w:val="yellow"/>
              </w:rPr>
            </w:pPr>
            <w:r w:rsidRPr="008C69F0">
              <w:rPr>
                <w:bCs/>
                <w:i/>
                <w:iCs/>
                <w:color w:val="000000" w:themeColor="text1"/>
              </w:rPr>
              <w:t>If the Client provides insurances from the Insurance table</w:t>
            </w:r>
          </w:p>
        </w:tc>
        <w:tc>
          <w:tcPr>
            <w:tcW w:w="7229" w:type="dxa"/>
            <w:gridSpan w:val="3"/>
          </w:tcPr>
          <w:p w14:paraId="3BD95C89" w14:textId="0859E4C4" w:rsidR="008C69F0" w:rsidRPr="008C69F0" w:rsidRDefault="008C69F0" w:rsidP="008C69F0">
            <w:pPr>
              <w:pStyle w:val="BulletCD"/>
              <w:numPr>
                <w:ilvl w:val="0"/>
                <w:numId w:val="0"/>
              </w:numPr>
              <w:ind w:left="284"/>
              <w:rPr>
                <w:color w:val="000000" w:themeColor="text1"/>
                <w:spacing w:val="-2"/>
              </w:rPr>
            </w:pPr>
            <w:r w:rsidRPr="008C69F0">
              <w:rPr>
                <w:color w:val="000000" w:themeColor="text1"/>
                <w:spacing w:val="-2"/>
              </w:rPr>
              <w:t xml:space="preserve">The </w:t>
            </w:r>
            <w:r w:rsidRPr="008C69F0">
              <w:rPr>
                <w:i/>
                <w:iCs/>
                <w:color w:val="000000" w:themeColor="text1"/>
                <w:spacing w:val="-2"/>
              </w:rPr>
              <w:t>Client</w:t>
            </w:r>
            <w:r w:rsidRPr="008C69F0">
              <w:rPr>
                <w:color w:val="000000" w:themeColor="text1"/>
                <w:spacing w:val="-2"/>
              </w:rPr>
              <w:t xml:space="preserve"> provides the</w:t>
            </w:r>
            <w:r>
              <w:rPr>
                <w:color w:val="000000" w:themeColor="text1"/>
                <w:spacing w:val="-2"/>
              </w:rPr>
              <w:t>se</w:t>
            </w:r>
            <w:r w:rsidRPr="008C69F0">
              <w:rPr>
                <w:color w:val="000000" w:themeColor="text1"/>
                <w:spacing w:val="-2"/>
              </w:rPr>
              <w:t xml:space="preserve"> insurances</w:t>
            </w:r>
            <w:r>
              <w:rPr>
                <w:color w:val="000000" w:themeColor="text1"/>
                <w:spacing w:val="-2"/>
              </w:rPr>
              <w:t xml:space="preserve"> from the insurance table</w:t>
            </w:r>
          </w:p>
          <w:p w14:paraId="1CBFD5A1" w14:textId="4DAEF403" w:rsidR="008C69F0"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 xml:space="preserve">(1) </w:t>
            </w:r>
            <w:r w:rsidR="008C69F0" w:rsidRPr="008C69F0">
              <w:rPr>
                <w:color w:val="000000" w:themeColor="text1"/>
                <w:spacing w:val="-2"/>
                <w:lang w:val="en-US"/>
              </w:rPr>
              <w:t>Insurance against</w:t>
            </w:r>
            <w:r w:rsidR="008C69F0" w:rsidRPr="008C69F0">
              <w:rPr>
                <w:color w:val="000000" w:themeColor="text1"/>
                <w:spacing w:val="-2"/>
                <w:lang w:val="en-US"/>
              </w:rPr>
              <w:tab/>
            </w:r>
            <w:r w:rsidR="008C69F0" w:rsidRPr="001C7405">
              <w:rPr>
                <w:color w:val="000000" w:themeColor="text1"/>
                <w:spacing w:val="-2"/>
                <w:highlight w:val="yellow"/>
                <w:lang w:val="en-US"/>
              </w:rPr>
              <w:t>[….]</w:t>
            </w:r>
          </w:p>
          <w:p w14:paraId="06733D82" w14:textId="2B52110A" w:rsidR="008C69F0" w:rsidRPr="008C69F0" w:rsidRDefault="008C69F0" w:rsidP="00EE605A">
            <w:pPr>
              <w:pStyle w:val="BulletCD"/>
              <w:numPr>
                <w:ilvl w:val="0"/>
                <w:numId w:val="0"/>
              </w:numPr>
              <w:ind w:left="284"/>
              <w:rPr>
                <w:color w:val="000000" w:themeColor="text1"/>
                <w:spacing w:val="-2"/>
                <w:lang w:val="en-US"/>
              </w:rPr>
            </w:pPr>
            <w:r>
              <w:rPr>
                <w:color w:val="000000" w:themeColor="text1"/>
                <w:spacing w:val="-2"/>
                <w:lang w:val="en-US"/>
              </w:rPr>
              <w:t>Minimum amount of c</w:t>
            </w:r>
            <w:r w:rsidRPr="008C69F0">
              <w:rPr>
                <w:color w:val="000000" w:themeColor="text1"/>
                <w:spacing w:val="-2"/>
                <w:lang w:val="en-US"/>
              </w:rPr>
              <w:t>over is</w:t>
            </w:r>
            <w:r w:rsidRPr="008C69F0">
              <w:rPr>
                <w:color w:val="000000" w:themeColor="text1"/>
                <w:spacing w:val="-2"/>
                <w:lang w:val="en-US"/>
              </w:rPr>
              <w:tab/>
            </w:r>
            <w:r w:rsidRPr="008C69F0">
              <w:rPr>
                <w:color w:val="000000" w:themeColor="text1"/>
                <w:spacing w:val="-2"/>
                <w:lang w:val="en-US"/>
              </w:rPr>
              <w:tab/>
            </w:r>
            <w:r w:rsidRPr="001C7405">
              <w:rPr>
                <w:color w:val="000000" w:themeColor="text1"/>
                <w:spacing w:val="-2"/>
                <w:highlight w:val="yellow"/>
                <w:lang w:val="en-US"/>
              </w:rPr>
              <w:t>[….]</w:t>
            </w:r>
          </w:p>
          <w:p w14:paraId="6D95F13E" w14:textId="77777777" w:rsid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The d</w:t>
            </w:r>
            <w:r w:rsidR="008C69F0" w:rsidRPr="008C69F0">
              <w:rPr>
                <w:color w:val="000000" w:themeColor="text1"/>
                <w:spacing w:val="-2"/>
                <w:lang w:val="en-US"/>
              </w:rPr>
              <w:t>eductibles are</w:t>
            </w:r>
            <w:r w:rsidR="008C69F0" w:rsidRPr="008C69F0">
              <w:rPr>
                <w:color w:val="000000" w:themeColor="text1"/>
                <w:spacing w:val="-2"/>
                <w:lang w:val="en-US"/>
              </w:rPr>
              <w:tab/>
            </w:r>
            <w:r w:rsidR="008C69F0" w:rsidRPr="001C7405">
              <w:rPr>
                <w:color w:val="000000" w:themeColor="text1"/>
                <w:spacing w:val="-2"/>
                <w:highlight w:val="yellow"/>
                <w:lang w:val="en-US"/>
              </w:rPr>
              <w:t>[….]</w:t>
            </w:r>
          </w:p>
          <w:p w14:paraId="26DC3943" w14:textId="63216E25"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 xml:space="preserve">(2) </w:t>
            </w:r>
            <w:r w:rsidRPr="008C69F0">
              <w:rPr>
                <w:color w:val="000000" w:themeColor="text1"/>
                <w:spacing w:val="-2"/>
                <w:lang w:val="en-US"/>
              </w:rPr>
              <w:t>Insurance against</w:t>
            </w:r>
            <w:r w:rsidRPr="008C69F0">
              <w:rPr>
                <w:color w:val="000000" w:themeColor="text1"/>
                <w:spacing w:val="-2"/>
                <w:lang w:val="en-US"/>
              </w:rPr>
              <w:tab/>
            </w:r>
            <w:r w:rsidRPr="001C7405">
              <w:rPr>
                <w:color w:val="000000" w:themeColor="text1"/>
                <w:spacing w:val="-2"/>
                <w:highlight w:val="yellow"/>
                <w:lang w:val="en-US"/>
              </w:rPr>
              <w:t>[….]</w:t>
            </w:r>
          </w:p>
          <w:p w14:paraId="698D8B9D"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Minimum amount of c</w:t>
            </w:r>
            <w:r w:rsidRPr="008C69F0">
              <w:rPr>
                <w:color w:val="000000" w:themeColor="text1"/>
                <w:spacing w:val="-2"/>
                <w:lang w:val="en-US"/>
              </w:rPr>
              <w:t>over is</w:t>
            </w:r>
            <w:r w:rsidRPr="008C69F0">
              <w:rPr>
                <w:color w:val="000000" w:themeColor="text1"/>
                <w:spacing w:val="-2"/>
                <w:lang w:val="en-US"/>
              </w:rPr>
              <w:tab/>
            </w:r>
            <w:r w:rsidRPr="008C69F0">
              <w:rPr>
                <w:color w:val="000000" w:themeColor="text1"/>
                <w:spacing w:val="-2"/>
                <w:lang w:val="en-US"/>
              </w:rPr>
              <w:tab/>
            </w:r>
            <w:r w:rsidRPr="001C7405">
              <w:rPr>
                <w:color w:val="000000" w:themeColor="text1"/>
                <w:spacing w:val="-2"/>
                <w:highlight w:val="yellow"/>
                <w:lang w:val="en-US"/>
              </w:rPr>
              <w:t>[….]</w:t>
            </w:r>
          </w:p>
          <w:p w14:paraId="4E2EA02B" w14:textId="763202CA" w:rsidR="00EE605A" w:rsidRPr="00043679" w:rsidRDefault="00EE605A" w:rsidP="00EE605A">
            <w:pPr>
              <w:pStyle w:val="BulletCD"/>
              <w:numPr>
                <w:ilvl w:val="0"/>
                <w:numId w:val="0"/>
              </w:numPr>
              <w:ind w:left="284"/>
              <w:rPr>
                <w:color w:val="000000" w:themeColor="text1"/>
                <w:spacing w:val="-2"/>
              </w:rPr>
            </w:pPr>
            <w:r>
              <w:rPr>
                <w:color w:val="000000" w:themeColor="text1"/>
                <w:spacing w:val="-2"/>
                <w:lang w:val="en-US"/>
              </w:rPr>
              <w:t>The d</w:t>
            </w:r>
            <w:r w:rsidRPr="008C69F0">
              <w:rPr>
                <w:color w:val="000000" w:themeColor="text1"/>
                <w:spacing w:val="-2"/>
                <w:lang w:val="en-US"/>
              </w:rPr>
              <w:t>eductibles are</w:t>
            </w:r>
            <w:r w:rsidRPr="008C69F0">
              <w:rPr>
                <w:color w:val="000000" w:themeColor="text1"/>
                <w:spacing w:val="-2"/>
                <w:lang w:val="en-US"/>
              </w:rPr>
              <w:tab/>
            </w:r>
            <w:r w:rsidRPr="001C7405">
              <w:rPr>
                <w:color w:val="000000" w:themeColor="text1"/>
                <w:spacing w:val="-2"/>
                <w:highlight w:val="yellow"/>
                <w:lang w:val="en-US"/>
              </w:rPr>
              <w:t>[….]</w:t>
            </w:r>
          </w:p>
        </w:tc>
      </w:tr>
      <w:tr w:rsidR="00143E05" w14:paraId="671816E9" w14:textId="77777777" w:rsidTr="00D32221">
        <w:tc>
          <w:tcPr>
            <w:tcW w:w="2127" w:type="dxa"/>
            <w:hideMark/>
          </w:tcPr>
          <w:p w14:paraId="1BE58F88" w14:textId="565CA97B" w:rsidR="00143E05" w:rsidRPr="008C69F0" w:rsidRDefault="00143E05" w:rsidP="008C69F0">
            <w:pPr>
              <w:pStyle w:val="Heading3CD"/>
              <w:rPr>
                <w:bCs/>
                <w:i/>
                <w:iCs/>
                <w:color w:val="000000" w:themeColor="text1"/>
              </w:rPr>
            </w:pPr>
            <w:r w:rsidRPr="008C69F0">
              <w:rPr>
                <w:bCs/>
                <w:i/>
                <w:iCs/>
              </w:rPr>
              <w:lastRenderedPageBreak/>
              <w:t>I</w:t>
            </w:r>
            <w:r w:rsidR="008C69F0" w:rsidRPr="008C69F0">
              <w:rPr>
                <w:bCs/>
                <w:i/>
                <w:iCs/>
              </w:rPr>
              <w:t>f additional insurances are provided</w:t>
            </w:r>
          </w:p>
        </w:tc>
        <w:tc>
          <w:tcPr>
            <w:tcW w:w="7229" w:type="dxa"/>
            <w:gridSpan w:val="3"/>
            <w:hideMark/>
          </w:tcPr>
          <w:p w14:paraId="50C01811" w14:textId="1D6D066E" w:rsidR="00143E05" w:rsidRPr="00043679" w:rsidRDefault="00143E05" w:rsidP="008C69F0">
            <w:pPr>
              <w:pStyle w:val="BulletCD"/>
              <w:numPr>
                <w:ilvl w:val="0"/>
                <w:numId w:val="0"/>
              </w:numPr>
              <w:ind w:left="284"/>
              <w:rPr>
                <w:color w:val="000000" w:themeColor="text1"/>
                <w:sz w:val="20"/>
              </w:rPr>
            </w:pPr>
            <w:r w:rsidRPr="00043679">
              <w:rPr>
                <w:color w:val="000000" w:themeColor="text1"/>
                <w:spacing w:val="-2"/>
              </w:rPr>
              <w:t xml:space="preserve">The </w:t>
            </w:r>
            <w:r w:rsidR="009446F4">
              <w:rPr>
                <w:i/>
                <w:iCs/>
                <w:color w:val="000000" w:themeColor="text1"/>
                <w:spacing w:val="-2"/>
              </w:rPr>
              <w:t>Client</w:t>
            </w:r>
            <w:r w:rsidRPr="00043679">
              <w:rPr>
                <w:color w:val="000000" w:themeColor="text1"/>
                <w:spacing w:val="-2"/>
              </w:rPr>
              <w:t xml:space="preserve"> provides th</w:t>
            </w:r>
            <w:r w:rsidR="00EE605A">
              <w:rPr>
                <w:color w:val="000000" w:themeColor="text1"/>
                <w:spacing w:val="-2"/>
              </w:rPr>
              <w:t>es</w:t>
            </w:r>
            <w:r w:rsidRPr="00043679">
              <w:rPr>
                <w:color w:val="000000" w:themeColor="text1"/>
                <w:spacing w:val="-2"/>
              </w:rPr>
              <w:t xml:space="preserve">e </w:t>
            </w:r>
            <w:r w:rsidR="00EE605A">
              <w:rPr>
                <w:color w:val="000000" w:themeColor="text1"/>
                <w:spacing w:val="-2"/>
              </w:rPr>
              <w:t>additional</w:t>
            </w:r>
            <w:r w:rsidRPr="00043679">
              <w:rPr>
                <w:color w:val="000000" w:themeColor="text1"/>
                <w:spacing w:val="-2"/>
              </w:rPr>
              <w:t xml:space="preserve"> insurances</w:t>
            </w:r>
          </w:p>
          <w:p w14:paraId="7C98E854"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 xml:space="preserve">(1) </w:t>
            </w:r>
            <w:r w:rsidRPr="008C69F0">
              <w:rPr>
                <w:color w:val="000000" w:themeColor="text1"/>
                <w:spacing w:val="-2"/>
                <w:lang w:val="en-US"/>
              </w:rPr>
              <w:t>Insurance against</w:t>
            </w:r>
            <w:r w:rsidRPr="008C69F0">
              <w:rPr>
                <w:color w:val="000000" w:themeColor="text1"/>
                <w:spacing w:val="-2"/>
                <w:lang w:val="en-US"/>
              </w:rPr>
              <w:tab/>
            </w:r>
            <w:r w:rsidRPr="001C7405">
              <w:rPr>
                <w:color w:val="000000" w:themeColor="text1"/>
                <w:spacing w:val="-2"/>
                <w:highlight w:val="yellow"/>
                <w:lang w:val="en-US"/>
              </w:rPr>
              <w:t>[….]</w:t>
            </w:r>
          </w:p>
          <w:p w14:paraId="1115C6AB"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Minimum amount of c</w:t>
            </w:r>
            <w:r w:rsidRPr="008C69F0">
              <w:rPr>
                <w:color w:val="000000" w:themeColor="text1"/>
                <w:spacing w:val="-2"/>
                <w:lang w:val="en-US"/>
              </w:rPr>
              <w:t>over is</w:t>
            </w:r>
            <w:r w:rsidRPr="008C69F0">
              <w:rPr>
                <w:color w:val="000000" w:themeColor="text1"/>
                <w:spacing w:val="-2"/>
                <w:lang w:val="en-US"/>
              </w:rPr>
              <w:tab/>
            </w:r>
            <w:r w:rsidRPr="008C69F0">
              <w:rPr>
                <w:color w:val="000000" w:themeColor="text1"/>
                <w:spacing w:val="-2"/>
                <w:lang w:val="en-US"/>
              </w:rPr>
              <w:tab/>
            </w:r>
            <w:r w:rsidRPr="001C7405">
              <w:rPr>
                <w:color w:val="000000" w:themeColor="text1"/>
                <w:spacing w:val="-2"/>
                <w:highlight w:val="yellow"/>
                <w:lang w:val="en-US"/>
              </w:rPr>
              <w:t>[….]</w:t>
            </w:r>
          </w:p>
          <w:p w14:paraId="0B73542F" w14:textId="77777777" w:rsidR="00EE605A" w:rsidRDefault="00EE605A" w:rsidP="00EE605A">
            <w:pPr>
              <w:pStyle w:val="BulletCD"/>
              <w:numPr>
                <w:ilvl w:val="0"/>
                <w:numId w:val="0"/>
              </w:numPr>
              <w:ind w:left="284"/>
              <w:rPr>
                <w:color w:val="000000" w:themeColor="text1"/>
                <w:spacing w:val="-2"/>
                <w:lang w:val="en-US"/>
              </w:rPr>
            </w:pPr>
            <w:r>
              <w:rPr>
                <w:color w:val="000000" w:themeColor="text1"/>
                <w:spacing w:val="-2"/>
                <w:lang w:val="en-US"/>
              </w:rPr>
              <w:t>The d</w:t>
            </w:r>
            <w:r w:rsidRPr="008C69F0">
              <w:rPr>
                <w:color w:val="000000" w:themeColor="text1"/>
                <w:spacing w:val="-2"/>
                <w:lang w:val="en-US"/>
              </w:rPr>
              <w:t>eductibles are</w:t>
            </w:r>
            <w:r w:rsidRPr="008C69F0">
              <w:rPr>
                <w:color w:val="000000" w:themeColor="text1"/>
                <w:spacing w:val="-2"/>
                <w:lang w:val="en-US"/>
              </w:rPr>
              <w:tab/>
            </w:r>
            <w:r w:rsidRPr="001C7405">
              <w:rPr>
                <w:color w:val="000000" w:themeColor="text1"/>
                <w:spacing w:val="-2"/>
                <w:highlight w:val="yellow"/>
                <w:lang w:val="en-US"/>
              </w:rPr>
              <w:t>[….]</w:t>
            </w:r>
          </w:p>
          <w:p w14:paraId="62713C2E"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 xml:space="preserve">(2) </w:t>
            </w:r>
            <w:r w:rsidRPr="008C69F0">
              <w:rPr>
                <w:color w:val="000000" w:themeColor="text1"/>
                <w:spacing w:val="-2"/>
                <w:lang w:val="en-US"/>
              </w:rPr>
              <w:t>Insurance against</w:t>
            </w:r>
            <w:r w:rsidRPr="008C69F0">
              <w:rPr>
                <w:color w:val="000000" w:themeColor="text1"/>
                <w:spacing w:val="-2"/>
                <w:lang w:val="en-US"/>
              </w:rPr>
              <w:tab/>
            </w:r>
            <w:r w:rsidRPr="001C7405">
              <w:rPr>
                <w:color w:val="000000" w:themeColor="text1"/>
                <w:spacing w:val="-2"/>
                <w:highlight w:val="yellow"/>
                <w:lang w:val="en-US"/>
              </w:rPr>
              <w:t>[….]</w:t>
            </w:r>
          </w:p>
          <w:p w14:paraId="2D1E97E4"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Minimum amount of c</w:t>
            </w:r>
            <w:r w:rsidRPr="008C69F0">
              <w:rPr>
                <w:color w:val="000000" w:themeColor="text1"/>
                <w:spacing w:val="-2"/>
                <w:lang w:val="en-US"/>
              </w:rPr>
              <w:t>over is</w:t>
            </w:r>
            <w:r w:rsidRPr="008C69F0">
              <w:rPr>
                <w:color w:val="000000" w:themeColor="text1"/>
                <w:spacing w:val="-2"/>
                <w:lang w:val="en-US"/>
              </w:rPr>
              <w:tab/>
            </w:r>
            <w:r w:rsidRPr="008C69F0">
              <w:rPr>
                <w:color w:val="000000" w:themeColor="text1"/>
                <w:spacing w:val="-2"/>
                <w:lang w:val="en-US"/>
              </w:rPr>
              <w:tab/>
            </w:r>
            <w:r w:rsidRPr="001C7405">
              <w:rPr>
                <w:color w:val="000000" w:themeColor="text1"/>
                <w:spacing w:val="-2"/>
                <w:highlight w:val="yellow"/>
                <w:lang w:val="en-US"/>
              </w:rPr>
              <w:t>[….]</w:t>
            </w:r>
          </w:p>
          <w:p w14:paraId="0F47982A" w14:textId="04774F1D" w:rsidR="00EE605A" w:rsidRDefault="00EE605A" w:rsidP="003732F2">
            <w:pPr>
              <w:pStyle w:val="BodyTextIndent"/>
              <w:tabs>
                <w:tab w:val="left" w:pos="2902"/>
              </w:tabs>
              <w:ind w:left="208" w:firstLine="0"/>
              <w:rPr>
                <w:color w:val="000000" w:themeColor="text1"/>
                <w:spacing w:val="-2"/>
              </w:rPr>
            </w:pPr>
            <w:r>
              <w:rPr>
                <w:color w:val="000000" w:themeColor="text1"/>
                <w:spacing w:val="-2"/>
              </w:rPr>
              <w:t>The d</w:t>
            </w:r>
            <w:r w:rsidRPr="008C69F0">
              <w:rPr>
                <w:color w:val="000000" w:themeColor="text1"/>
                <w:spacing w:val="-2"/>
              </w:rPr>
              <w:t>eductibles are</w:t>
            </w:r>
            <w:r w:rsidRPr="008C69F0">
              <w:rPr>
                <w:color w:val="000000" w:themeColor="text1"/>
                <w:spacing w:val="-2"/>
              </w:rPr>
              <w:tab/>
            </w:r>
            <w:r w:rsidRPr="001C7405">
              <w:rPr>
                <w:color w:val="000000" w:themeColor="text1"/>
                <w:spacing w:val="-2"/>
                <w:highlight w:val="yellow"/>
              </w:rPr>
              <w:t>[….]</w:t>
            </w:r>
          </w:p>
          <w:p w14:paraId="33A800F6" w14:textId="4DAC554C"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 xml:space="preserve">(3) </w:t>
            </w:r>
            <w:r w:rsidRPr="008C69F0">
              <w:rPr>
                <w:color w:val="000000" w:themeColor="text1"/>
                <w:spacing w:val="-2"/>
                <w:lang w:val="en-US"/>
              </w:rPr>
              <w:t>Insurance against</w:t>
            </w:r>
            <w:r w:rsidRPr="008C69F0">
              <w:rPr>
                <w:color w:val="000000" w:themeColor="text1"/>
                <w:spacing w:val="-2"/>
                <w:lang w:val="en-US"/>
              </w:rPr>
              <w:tab/>
            </w:r>
            <w:r w:rsidRPr="001C7405">
              <w:rPr>
                <w:color w:val="000000" w:themeColor="text1"/>
                <w:spacing w:val="-2"/>
                <w:highlight w:val="yellow"/>
                <w:lang w:val="en-US"/>
              </w:rPr>
              <w:t>[….]</w:t>
            </w:r>
          </w:p>
          <w:p w14:paraId="4F39B901"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Minimum amount of c</w:t>
            </w:r>
            <w:r w:rsidRPr="008C69F0">
              <w:rPr>
                <w:color w:val="000000" w:themeColor="text1"/>
                <w:spacing w:val="-2"/>
                <w:lang w:val="en-US"/>
              </w:rPr>
              <w:t>over is</w:t>
            </w:r>
            <w:r w:rsidRPr="008C69F0">
              <w:rPr>
                <w:color w:val="000000" w:themeColor="text1"/>
                <w:spacing w:val="-2"/>
                <w:lang w:val="en-US"/>
              </w:rPr>
              <w:tab/>
            </w:r>
            <w:r w:rsidRPr="008C69F0">
              <w:rPr>
                <w:color w:val="000000" w:themeColor="text1"/>
                <w:spacing w:val="-2"/>
                <w:lang w:val="en-US"/>
              </w:rPr>
              <w:tab/>
            </w:r>
            <w:r w:rsidRPr="001C7405">
              <w:rPr>
                <w:color w:val="000000" w:themeColor="text1"/>
                <w:spacing w:val="-2"/>
                <w:highlight w:val="yellow"/>
                <w:lang w:val="en-US"/>
              </w:rPr>
              <w:t>[….]</w:t>
            </w:r>
          </w:p>
          <w:p w14:paraId="747B3AD2" w14:textId="77777777" w:rsidR="00EE605A" w:rsidRDefault="00EE605A" w:rsidP="00EE605A">
            <w:pPr>
              <w:pStyle w:val="BulletCD"/>
              <w:numPr>
                <w:ilvl w:val="0"/>
                <w:numId w:val="0"/>
              </w:numPr>
              <w:ind w:left="284"/>
              <w:rPr>
                <w:color w:val="000000" w:themeColor="text1"/>
                <w:spacing w:val="-2"/>
                <w:lang w:val="en-US"/>
              </w:rPr>
            </w:pPr>
            <w:r>
              <w:rPr>
                <w:color w:val="000000" w:themeColor="text1"/>
                <w:spacing w:val="-2"/>
                <w:lang w:val="en-US"/>
              </w:rPr>
              <w:t>The d</w:t>
            </w:r>
            <w:r w:rsidRPr="008C69F0">
              <w:rPr>
                <w:color w:val="000000" w:themeColor="text1"/>
                <w:spacing w:val="-2"/>
                <w:lang w:val="en-US"/>
              </w:rPr>
              <w:t>eductibles are</w:t>
            </w:r>
            <w:r w:rsidRPr="008C69F0">
              <w:rPr>
                <w:color w:val="000000" w:themeColor="text1"/>
                <w:spacing w:val="-2"/>
                <w:lang w:val="en-US"/>
              </w:rPr>
              <w:tab/>
            </w:r>
            <w:r w:rsidRPr="001C7405">
              <w:rPr>
                <w:color w:val="000000" w:themeColor="text1"/>
                <w:spacing w:val="-2"/>
                <w:highlight w:val="yellow"/>
                <w:lang w:val="en-US"/>
              </w:rPr>
              <w:t>[….]</w:t>
            </w:r>
          </w:p>
          <w:p w14:paraId="03713ED2" w14:textId="1FC3A92F" w:rsidR="00EE605A" w:rsidRPr="00043679" w:rsidRDefault="00EE605A" w:rsidP="00EE605A">
            <w:pPr>
              <w:pStyle w:val="BulletCD"/>
              <w:numPr>
                <w:ilvl w:val="0"/>
                <w:numId w:val="0"/>
              </w:numPr>
              <w:ind w:left="284"/>
              <w:rPr>
                <w:color w:val="000000" w:themeColor="text1"/>
                <w:sz w:val="20"/>
              </w:rPr>
            </w:pPr>
            <w:r w:rsidRPr="00043679">
              <w:rPr>
                <w:color w:val="000000" w:themeColor="text1"/>
                <w:spacing w:val="-2"/>
              </w:rPr>
              <w:t xml:space="preserve">The </w:t>
            </w:r>
            <w:r>
              <w:rPr>
                <w:i/>
                <w:iCs/>
                <w:color w:val="000000" w:themeColor="text1"/>
                <w:spacing w:val="-2"/>
              </w:rPr>
              <w:t>Consultant</w:t>
            </w:r>
            <w:r w:rsidRPr="00043679">
              <w:rPr>
                <w:color w:val="000000" w:themeColor="text1"/>
                <w:spacing w:val="-2"/>
              </w:rPr>
              <w:t xml:space="preserve"> provides th</w:t>
            </w:r>
            <w:r>
              <w:rPr>
                <w:color w:val="000000" w:themeColor="text1"/>
                <w:spacing w:val="-2"/>
              </w:rPr>
              <w:t>es</w:t>
            </w:r>
            <w:r w:rsidRPr="00043679">
              <w:rPr>
                <w:color w:val="000000" w:themeColor="text1"/>
                <w:spacing w:val="-2"/>
              </w:rPr>
              <w:t xml:space="preserve">e </w:t>
            </w:r>
            <w:r>
              <w:rPr>
                <w:color w:val="000000" w:themeColor="text1"/>
                <w:spacing w:val="-2"/>
              </w:rPr>
              <w:t>additional</w:t>
            </w:r>
            <w:r w:rsidRPr="00043679">
              <w:rPr>
                <w:color w:val="000000" w:themeColor="text1"/>
                <w:spacing w:val="-2"/>
              </w:rPr>
              <w:t xml:space="preserve"> insurances</w:t>
            </w:r>
          </w:p>
          <w:p w14:paraId="2A83AA93"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 xml:space="preserve">(1) </w:t>
            </w:r>
            <w:r w:rsidRPr="008C69F0">
              <w:rPr>
                <w:color w:val="000000" w:themeColor="text1"/>
                <w:spacing w:val="-2"/>
                <w:lang w:val="en-US"/>
              </w:rPr>
              <w:t>Insurance against</w:t>
            </w:r>
            <w:r w:rsidRPr="008C69F0">
              <w:rPr>
                <w:color w:val="000000" w:themeColor="text1"/>
                <w:spacing w:val="-2"/>
                <w:lang w:val="en-US"/>
              </w:rPr>
              <w:tab/>
            </w:r>
            <w:r w:rsidRPr="001C7405">
              <w:rPr>
                <w:color w:val="000000" w:themeColor="text1"/>
                <w:spacing w:val="-2"/>
                <w:highlight w:val="yellow"/>
                <w:lang w:val="en-US"/>
              </w:rPr>
              <w:t>[….]</w:t>
            </w:r>
          </w:p>
          <w:p w14:paraId="18338A4B"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Minimum amount of c</w:t>
            </w:r>
            <w:r w:rsidRPr="008C69F0">
              <w:rPr>
                <w:color w:val="000000" w:themeColor="text1"/>
                <w:spacing w:val="-2"/>
                <w:lang w:val="en-US"/>
              </w:rPr>
              <w:t>over is</w:t>
            </w:r>
            <w:r w:rsidRPr="008C69F0">
              <w:rPr>
                <w:color w:val="000000" w:themeColor="text1"/>
                <w:spacing w:val="-2"/>
                <w:lang w:val="en-US"/>
              </w:rPr>
              <w:tab/>
            </w:r>
            <w:r w:rsidRPr="008C69F0">
              <w:rPr>
                <w:color w:val="000000" w:themeColor="text1"/>
                <w:spacing w:val="-2"/>
                <w:lang w:val="en-US"/>
              </w:rPr>
              <w:tab/>
            </w:r>
            <w:r w:rsidRPr="001C7405">
              <w:rPr>
                <w:color w:val="000000" w:themeColor="text1"/>
                <w:spacing w:val="-2"/>
                <w:highlight w:val="yellow"/>
                <w:lang w:val="en-US"/>
              </w:rPr>
              <w:t>[….]</w:t>
            </w:r>
          </w:p>
          <w:p w14:paraId="0C4D1E44" w14:textId="77777777" w:rsidR="00EE605A" w:rsidRDefault="00EE605A" w:rsidP="00EE605A">
            <w:pPr>
              <w:pStyle w:val="BulletCD"/>
              <w:numPr>
                <w:ilvl w:val="0"/>
                <w:numId w:val="0"/>
              </w:numPr>
              <w:ind w:left="284"/>
              <w:rPr>
                <w:color w:val="000000" w:themeColor="text1"/>
                <w:spacing w:val="-2"/>
                <w:lang w:val="en-US"/>
              </w:rPr>
            </w:pPr>
            <w:r>
              <w:rPr>
                <w:color w:val="000000" w:themeColor="text1"/>
                <w:spacing w:val="-2"/>
                <w:lang w:val="en-US"/>
              </w:rPr>
              <w:t>The d</w:t>
            </w:r>
            <w:r w:rsidRPr="008C69F0">
              <w:rPr>
                <w:color w:val="000000" w:themeColor="text1"/>
                <w:spacing w:val="-2"/>
                <w:lang w:val="en-US"/>
              </w:rPr>
              <w:t>eductibles are</w:t>
            </w:r>
            <w:r w:rsidRPr="008C69F0">
              <w:rPr>
                <w:color w:val="000000" w:themeColor="text1"/>
                <w:spacing w:val="-2"/>
                <w:lang w:val="en-US"/>
              </w:rPr>
              <w:tab/>
            </w:r>
            <w:r w:rsidRPr="001C7405">
              <w:rPr>
                <w:color w:val="000000" w:themeColor="text1"/>
                <w:spacing w:val="-2"/>
                <w:highlight w:val="yellow"/>
                <w:lang w:val="en-US"/>
              </w:rPr>
              <w:t>[….]</w:t>
            </w:r>
          </w:p>
          <w:p w14:paraId="058EC0F7"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 xml:space="preserve">(2) </w:t>
            </w:r>
            <w:r w:rsidRPr="008C69F0">
              <w:rPr>
                <w:color w:val="000000" w:themeColor="text1"/>
                <w:spacing w:val="-2"/>
                <w:lang w:val="en-US"/>
              </w:rPr>
              <w:t>Insurance against</w:t>
            </w:r>
            <w:r w:rsidRPr="008C69F0">
              <w:rPr>
                <w:color w:val="000000" w:themeColor="text1"/>
                <w:spacing w:val="-2"/>
                <w:lang w:val="en-US"/>
              </w:rPr>
              <w:tab/>
            </w:r>
            <w:r w:rsidRPr="001C7405">
              <w:rPr>
                <w:color w:val="000000" w:themeColor="text1"/>
                <w:spacing w:val="-2"/>
                <w:highlight w:val="yellow"/>
                <w:lang w:val="en-US"/>
              </w:rPr>
              <w:t>[….]</w:t>
            </w:r>
          </w:p>
          <w:p w14:paraId="508D884A"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Minimum amount of c</w:t>
            </w:r>
            <w:r w:rsidRPr="008C69F0">
              <w:rPr>
                <w:color w:val="000000" w:themeColor="text1"/>
                <w:spacing w:val="-2"/>
                <w:lang w:val="en-US"/>
              </w:rPr>
              <w:t>over is</w:t>
            </w:r>
            <w:r w:rsidRPr="008C69F0">
              <w:rPr>
                <w:color w:val="000000" w:themeColor="text1"/>
                <w:spacing w:val="-2"/>
                <w:lang w:val="en-US"/>
              </w:rPr>
              <w:tab/>
            </w:r>
            <w:r w:rsidRPr="008C69F0">
              <w:rPr>
                <w:color w:val="000000" w:themeColor="text1"/>
                <w:spacing w:val="-2"/>
                <w:lang w:val="en-US"/>
              </w:rPr>
              <w:tab/>
            </w:r>
            <w:r w:rsidRPr="001C7405">
              <w:rPr>
                <w:color w:val="000000" w:themeColor="text1"/>
                <w:spacing w:val="-2"/>
                <w:highlight w:val="yellow"/>
                <w:lang w:val="en-US"/>
              </w:rPr>
              <w:t>[….]</w:t>
            </w:r>
          </w:p>
          <w:p w14:paraId="60B26070" w14:textId="77777777" w:rsidR="00EE605A" w:rsidRDefault="00EE605A" w:rsidP="00EE605A">
            <w:pPr>
              <w:pStyle w:val="BodyTextIndent"/>
              <w:tabs>
                <w:tab w:val="left" w:pos="2772"/>
              </w:tabs>
              <w:ind w:left="208" w:firstLine="0"/>
              <w:rPr>
                <w:color w:val="000000" w:themeColor="text1"/>
                <w:spacing w:val="-2"/>
              </w:rPr>
            </w:pPr>
            <w:r>
              <w:rPr>
                <w:color w:val="000000" w:themeColor="text1"/>
                <w:spacing w:val="-2"/>
              </w:rPr>
              <w:t>The d</w:t>
            </w:r>
            <w:r w:rsidRPr="008C69F0">
              <w:rPr>
                <w:color w:val="000000" w:themeColor="text1"/>
                <w:spacing w:val="-2"/>
              </w:rPr>
              <w:t>eductibles are</w:t>
            </w:r>
            <w:r w:rsidRPr="008C69F0">
              <w:rPr>
                <w:color w:val="000000" w:themeColor="text1"/>
                <w:spacing w:val="-2"/>
              </w:rPr>
              <w:tab/>
            </w:r>
            <w:r w:rsidRPr="001C7405">
              <w:rPr>
                <w:color w:val="000000" w:themeColor="text1"/>
                <w:spacing w:val="-2"/>
                <w:highlight w:val="yellow"/>
              </w:rPr>
              <w:t>[….]</w:t>
            </w:r>
          </w:p>
          <w:p w14:paraId="362A958F"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 xml:space="preserve">(3) </w:t>
            </w:r>
            <w:r w:rsidRPr="008C69F0">
              <w:rPr>
                <w:color w:val="000000" w:themeColor="text1"/>
                <w:spacing w:val="-2"/>
                <w:lang w:val="en-US"/>
              </w:rPr>
              <w:t>Insurance against</w:t>
            </w:r>
            <w:r w:rsidRPr="008C69F0">
              <w:rPr>
                <w:color w:val="000000" w:themeColor="text1"/>
                <w:spacing w:val="-2"/>
                <w:lang w:val="en-US"/>
              </w:rPr>
              <w:tab/>
            </w:r>
            <w:r w:rsidRPr="001C7405">
              <w:rPr>
                <w:color w:val="000000" w:themeColor="text1"/>
                <w:spacing w:val="-2"/>
                <w:highlight w:val="yellow"/>
                <w:lang w:val="en-US"/>
              </w:rPr>
              <w:t>[….]</w:t>
            </w:r>
          </w:p>
          <w:p w14:paraId="1AB865DE" w14:textId="77777777" w:rsidR="00EE605A" w:rsidRPr="008C69F0" w:rsidRDefault="00EE605A" w:rsidP="00EE605A">
            <w:pPr>
              <w:pStyle w:val="BulletCD"/>
              <w:numPr>
                <w:ilvl w:val="0"/>
                <w:numId w:val="0"/>
              </w:numPr>
              <w:ind w:left="284"/>
              <w:rPr>
                <w:color w:val="000000" w:themeColor="text1"/>
                <w:spacing w:val="-2"/>
                <w:lang w:val="en-US"/>
              </w:rPr>
            </w:pPr>
            <w:r>
              <w:rPr>
                <w:color w:val="000000" w:themeColor="text1"/>
                <w:spacing w:val="-2"/>
                <w:lang w:val="en-US"/>
              </w:rPr>
              <w:t>Minimum amount of c</w:t>
            </w:r>
            <w:r w:rsidRPr="008C69F0">
              <w:rPr>
                <w:color w:val="000000" w:themeColor="text1"/>
                <w:spacing w:val="-2"/>
                <w:lang w:val="en-US"/>
              </w:rPr>
              <w:t>over is</w:t>
            </w:r>
            <w:r w:rsidRPr="008C69F0">
              <w:rPr>
                <w:color w:val="000000" w:themeColor="text1"/>
                <w:spacing w:val="-2"/>
                <w:lang w:val="en-US"/>
              </w:rPr>
              <w:tab/>
            </w:r>
            <w:r w:rsidRPr="008C69F0">
              <w:rPr>
                <w:color w:val="000000" w:themeColor="text1"/>
                <w:spacing w:val="-2"/>
                <w:lang w:val="en-US"/>
              </w:rPr>
              <w:tab/>
            </w:r>
            <w:r w:rsidRPr="001C7405">
              <w:rPr>
                <w:color w:val="000000" w:themeColor="text1"/>
                <w:spacing w:val="-2"/>
                <w:highlight w:val="yellow"/>
                <w:lang w:val="en-US"/>
              </w:rPr>
              <w:t>[….]</w:t>
            </w:r>
          </w:p>
          <w:p w14:paraId="2F28C41A" w14:textId="77777777" w:rsidR="00EE605A" w:rsidRDefault="00EE605A" w:rsidP="00EE605A">
            <w:pPr>
              <w:pStyle w:val="BulletCD"/>
              <w:numPr>
                <w:ilvl w:val="0"/>
                <w:numId w:val="0"/>
              </w:numPr>
              <w:ind w:left="284"/>
              <w:rPr>
                <w:color w:val="000000" w:themeColor="text1"/>
                <w:spacing w:val="-2"/>
                <w:lang w:val="en-US"/>
              </w:rPr>
            </w:pPr>
            <w:r>
              <w:rPr>
                <w:color w:val="000000" w:themeColor="text1"/>
                <w:spacing w:val="-2"/>
                <w:lang w:val="en-US"/>
              </w:rPr>
              <w:t>The d</w:t>
            </w:r>
            <w:r w:rsidRPr="008C69F0">
              <w:rPr>
                <w:color w:val="000000" w:themeColor="text1"/>
                <w:spacing w:val="-2"/>
                <w:lang w:val="en-US"/>
              </w:rPr>
              <w:t>eductibles are</w:t>
            </w:r>
            <w:r w:rsidRPr="008C69F0">
              <w:rPr>
                <w:color w:val="000000" w:themeColor="text1"/>
                <w:spacing w:val="-2"/>
                <w:lang w:val="en-US"/>
              </w:rPr>
              <w:tab/>
            </w:r>
            <w:r w:rsidRPr="001C7405">
              <w:rPr>
                <w:color w:val="000000" w:themeColor="text1"/>
                <w:spacing w:val="-2"/>
                <w:highlight w:val="yellow"/>
                <w:lang w:val="en-US"/>
              </w:rPr>
              <w:t>[….]</w:t>
            </w:r>
          </w:p>
          <w:p w14:paraId="053F43C9" w14:textId="43C76348" w:rsidR="00143E05" w:rsidRPr="00043679" w:rsidRDefault="00143E05" w:rsidP="00B67084">
            <w:pPr>
              <w:pStyle w:val="BodyTextIndent"/>
              <w:tabs>
                <w:tab w:val="left" w:pos="2772"/>
              </w:tabs>
              <w:rPr>
                <w:color w:val="000000" w:themeColor="text1"/>
                <w:spacing w:val="-2"/>
              </w:rPr>
            </w:pPr>
          </w:p>
        </w:tc>
      </w:tr>
      <w:tr w:rsidR="00143E05" w14:paraId="2FD090CC" w14:textId="77777777" w:rsidTr="00D32221">
        <w:tc>
          <w:tcPr>
            <w:tcW w:w="2127" w:type="dxa"/>
            <w:hideMark/>
          </w:tcPr>
          <w:p w14:paraId="2233DEE2" w14:textId="1C3548BC" w:rsidR="00143E05" w:rsidRPr="00EE605A" w:rsidRDefault="00143E05" w:rsidP="00B67084">
            <w:pPr>
              <w:pStyle w:val="Heading3CD"/>
              <w:rPr>
                <w:highlight w:val="green"/>
              </w:rPr>
            </w:pPr>
          </w:p>
        </w:tc>
        <w:tc>
          <w:tcPr>
            <w:tcW w:w="7229" w:type="dxa"/>
            <w:gridSpan w:val="3"/>
            <w:hideMark/>
          </w:tcPr>
          <w:p w14:paraId="4C44B0FD" w14:textId="32E8BCBA" w:rsidR="00AE1605" w:rsidRPr="00EE605A" w:rsidRDefault="00143E05" w:rsidP="00EE605A">
            <w:pPr>
              <w:pStyle w:val="ListParagraph"/>
              <w:numPr>
                <w:ilvl w:val="0"/>
                <w:numId w:val="0"/>
              </w:numPr>
              <w:ind w:left="317"/>
              <w:rPr>
                <w:color w:val="000000" w:themeColor="text1"/>
                <w:highlight w:val="yellow"/>
              </w:rPr>
            </w:pPr>
            <w:r w:rsidRPr="00EE605A">
              <w:rPr>
                <w:i/>
                <w:iCs/>
              </w:rPr>
              <w:t>The</w:t>
            </w:r>
            <w:r w:rsidRPr="00EE605A">
              <w:t xml:space="preserve"> </w:t>
            </w:r>
            <w:r w:rsidRPr="00EE605A">
              <w:rPr>
                <w:i/>
                <w:iCs/>
              </w:rPr>
              <w:t>Consultant</w:t>
            </w:r>
            <w:r w:rsidRPr="00EE605A">
              <w:t xml:space="preserve">'s total liability to the </w:t>
            </w:r>
            <w:r w:rsidR="009446F4" w:rsidRPr="00EE605A">
              <w:rPr>
                <w:i/>
                <w:iCs/>
              </w:rPr>
              <w:t>Client</w:t>
            </w:r>
            <w:r w:rsidRPr="00EE605A">
              <w:t xml:space="preserve"> for all matters arising under or in connection with t</w:t>
            </w:r>
            <w:r w:rsidR="00EE605A" w:rsidRPr="00EE605A">
              <w:t>he</w:t>
            </w:r>
            <w:r w:rsidRPr="00EE605A">
              <w:t xml:space="preserve"> contract, other than the excluded matters, is </w:t>
            </w:r>
            <w:r w:rsidR="007E73F5" w:rsidRPr="00EE605A">
              <w:t xml:space="preserve">limited to </w:t>
            </w:r>
            <w:proofErr w:type="gramStart"/>
            <w:r w:rsidR="004628CE" w:rsidRPr="00EE605A">
              <w:rPr>
                <w:sz w:val="20"/>
                <w:highlight w:val="yellow"/>
              </w:rPr>
              <w:t>£[</w:t>
            </w:r>
            <w:proofErr w:type="gramEnd"/>
            <w:r w:rsidR="004628CE" w:rsidRPr="00EE605A">
              <w:rPr>
                <w:sz w:val="20"/>
                <w:highlight w:val="yellow"/>
              </w:rPr>
              <w:t>10],000,000 [for each and every claim][in the aggregate]</w:t>
            </w:r>
          </w:p>
          <w:p w14:paraId="2CBC3B89" w14:textId="0246B8EC" w:rsidR="00AE1605" w:rsidRPr="00EE605A" w:rsidRDefault="00AE1605" w:rsidP="00AE1605">
            <w:pPr>
              <w:spacing w:after="120"/>
              <w:rPr>
                <w:sz w:val="16"/>
                <w:szCs w:val="16"/>
              </w:rPr>
            </w:pPr>
            <w:r w:rsidRPr="00EE605A">
              <w:rPr>
                <w:sz w:val="16"/>
                <w:szCs w:val="16"/>
                <w:highlight w:val="yellow"/>
              </w:rPr>
              <w:t>(Please seek legal advice on the appropriate limitation of liability – The limitation amount should be commensurate with the scale and value of the project for which the services are carried out. As a general rule, the broad range of limitation is likely to be between £2million and £10million for each and every claim.)</w:t>
            </w:r>
          </w:p>
          <w:p w14:paraId="3AFA4FB4" w14:textId="59651413" w:rsidR="006506E2" w:rsidRPr="00EE605A" w:rsidRDefault="006506E2" w:rsidP="00AE1605">
            <w:pPr>
              <w:pStyle w:val="BulletCD"/>
              <w:numPr>
                <w:ilvl w:val="0"/>
                <w:numId w:val="0"/>
              </w:numPr>
              <w:ind w:left="284"/>
              <w:rPr>
                <w:highlight w:val="green"/>
              </w:rPr>
            </w:pPr>
          </w:p>
        </w:tc>
      </w:tr>
      <w:tr w:rsidR="00EE605A" w14:paraId="38A9C796" w14:textId="77777777" w:rsidTr="00D32221">
        <w:trPr>
          <w:cantSplit/>
        </w:trPr>
        <w:tc>
          <w:tcPr>
            <w:tcW w:w="2127" w:type="dxa"/>
          </w:tcPr>
          <w:p w14:paraId="07733236" w14:textId="6F1E44D6" w:rsidR="00EE605A" w:rsidRDefault="00EE605A" w:rsidP="00B67084">
            <w:pPr>
              <w:pStyle w:val="Heading3CD"/>
            </w:pPr>
            <w:r>
              <w:t>Resolving and avoiding disputes</w:t>
            </w:r>
          </w:p>
        </w:tc>
        <w:tc>
          <w:tcPr>
            <w:tcW w:w="7229" w:type="dxa"/>
            <w:gridSpan w:val="3"/>
          </w:tcPr>
          <w:p w14:paraId="6959E4C2" w14:textId="77777777" w:rsidR="00EE605A" w:rsidRPr="00505EED" w:rsidRDefault="00EE605A" w:rsidP="00A607C4">
            <w:pPr>
              <w:pStyle w:val="BulletCD"/>
              <w:numPr>
                <w:ilvl w:val="0"/>
                <w:numId w:val="0"/>
              </w:numPr>
              <w:rPr>
                <w:color w:val="000000" w:themeColor="text1"/>
              </w:rPr>
            </w:pPr>
          </w:p>
        </w:tc>
      </w:tr>
      <w:tr w:rsidR="00410BD0" w14:paraId="26EA262F" w14:textId="77777777" w:rsidTr="00D32221">
        <w:trPr>
          <w:cantSplit/>
        </w:trPr>
        <w:tc>
          <w:tcPr>
            <w:tcW w:w="2127" w:type="dxa"/>
          </w:tcPr>
          <w:p w14:paraId="41D81E08" w14:textId="77777777" w:rsidR="00410BD0" w:rsidRDefault="00410BD0" w:rsidP="00B67084">
            <w:pPr>
              <w:pStyle w:val="Heading3CD"/>
            </w:pPr>
          </w:p>
        </w:tc>
        <w:tc>
          <w:tcPr>
            <w:tcW w:w="7229" w:type="dxa"/>
            <w:gridSpan w:val="3"/>
          </w:tcPr>
          <w:p w14:paraId="50452FDD" w14:textId="4B243B31" w:rsidR="00410BD0" w:rsidRDefault="00410BD0" w:rsidP="00A607C4">
            <w:pPr>
              <w:pStyle w:val="BulletCD"/>
              <w:numPr>
                <w:ilvl w:val="0"/>
                <w:numId w:val="0"/>
              </w:numPr>
              <w:rPr>
                <w:color w:val="000000" w:themeColor="text1"/>
              </w:rPr>
            </w:pPr>
            <w:r w:rsidRPr="00505EED">
              <w:rPr>
                <w:color w:val="000000" w:themeColor="text1"/>
              </w:rPr>
              <w:t>The</w:t>
            </w:r>
            <w:r w:rsidRPr="00505EED">
              <w:rPr>
                <w:rFonts w:eastAsia="MS Mincho"/>
                <w:color w:val="000000" w:themeColor="text1"/>
              </w:rPr>
              <w:t xml:space="preserve"> </w:t>
            </w:r>
            <w:r w:rsidRPr="00505EED">
              <w:rPr>
                <w:rFonts w:eastAsia="MS Mincho"/>
                <w:i/>
                <w:iCs/>
                <w:color w:val="000000" w:themeColor="text1"/>
              </w:rPr>
              <w:t>tribunal</w:t>
            </w:r>
            <w:r w:rsidRPr="00505EED">
              <w:rPr>
                <w:rFonts w:eastAsia="MS Mincho"/>
                <w:color w:val="000000" w:themeColor="text1"/>
              </w:rPr>
              <w:t xml:space="preserve"> is </w:t>
            </w:r>
            <w:r w:rsidR="000719F9">
              <w:rPr>
                <w:color w:val="000000" w:themeColor="text1"/>
                <w:highlight w:val="yellow"/>
              </w:rPr>
              <w:t>[litigation]</w:t>
            </w:r>
            <w:r>
              <w:rPr>
                <w:color w:val="000000" w:themeColor="text1"/>
              </w:rPr>
              <w:t xml:space="preserve"> </w:t>
            </w:r>
            <w:r w:rsidRPr="001B115B">
              <w:rPr>
                <w:color w:val="000000" w:themeColor="text1"/>
                <w:highlight w:val="yellow"/>
              </w:rPr>
              <w:t xml:space="preserve">[arbitration] </w:t>
            </w:r>
          </w:p>
          <w:p w14:paraId="1B04EC4E" w14:textId="3D5DBDBF" w:rsidR="00EE605A" w:rsidRPr="00B815C4" w:rsidRDefault="00EE605A" w:rsidP="00A607C4">
            <w:pPr>
              <w:pStyle w:val="BulletCD"/>
              <w:numPr>
                <w:ilvl w:val="0"/>
                <w:numId w:val="0"/>
              </w:numPr>
              <w:rPr>
                <w:b/>
              </w:rPr>
            </w:pPr>
          </w:p>
        </w:tc>
      </w:tr>
      <w:tr w:rsidR="00143E05" w14:paraId="3569FD18" w14:textId="77777777" w:rsidTr="00D32221">
        <w:trPr>
          <w:cantSplit/>
        </w:trPr>
        <w:tc>
          <w:tcPr>
            <w:tcW w:w="2127" w:type="dxa"/>
          </w:tcPr>
          <w:p w14:paraId="1E10316A" w14:textId="77777777" w:rsidR="00EE605A" w:rsidRPr="00B815C4" w:rsidRDefault="00EE605A" w:rsidP="00EE605A">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12D26D9" w14:textId="77777777" w:rsidR="00143E05" w:rsidRDefault="00143E05" w:rsidP="00B67084">
            <w:pPr>
              <w:pStyle w:val="Heading3CD"/>
            </w:pPr>
          </w:p>
        </w:tc>
        <w:tc>
          <w:tcPr>
            <w:tcW w:w="7229" w:type="dxa"/>
            <w:gridSpan w:val="3"/>
          </w:tcPr>
          <w:p w14:paraId="6A22E81C" w14:textId="77777777" w:rsidR="00143E05" w:rsidRDefault="00143E05" w:rsidP="00985276">
            <w:pPr>
              <w:overflowPunct w:val="0"/>
              <w:autoSpaceDE w:val="0"/>
              <w:autoSpaceDN w:val="0"/>
              <w:adjustRightInd w:val="0"/>
              <w:spacing w:after="120"/>
              <w:jc w:val="both"/>
              <w:textAlignment w:val="baseline"/>
              <w:rPr>
                <w:sz w:val="20"/>
              </w:rPr>
            </w:pPr>
            <w:r w:rsidRPr="00B815C4">
              <w:t xml:space="preserve">The </w:t>
            </w:r>
            <w:r w:rsidRPr="00B815C4">
              <w:rPr>
                <w:i/>
              </w:rPr>
              <w:t>arbitration procedure</w:t>
            </w:r>
            <w:r w:rsidRPr="00B815C4">
              <w:t xml:space="preserve"> is the </w:t>
            </w:r>
            <w:r w:rsidR="00B815C4" w:rsidRPr="00321608">
              <w:rPr>
                <w:sz w:val="20"/>
              </w:rPr>
              <w:t>London Court of International Arbitration Rules;</w:t>
            </w:r>
          </w:p>
          <w:p w14:paraId="32D307AF" w14:textId="77777777" w:rsidR="00B815C4" w:rsidRPr="00EE605A" w:rsidRDefault="00B815C4" w:rsidP="00985276">
            <w:pPr>
              <w:overflowPunct w:val="0"/>
              <w:autoSpaceDE w:val="0"/>
              <w:autoSpaceDN w:val="0"/>
              <w:adjustRightInd w:val="0"/>
              <w:spacing w:after="120"/>
              <w:jc w:val="both"/>
              <w:textAlignment w:val="baseline"/>
              <w:rPr>
                <w:szCs w:val="22"/>
              </w:rPr>
            </w:pPr>
            <w:r w:rsidRPr="00EE605A">
              <w:rPr>
                <w:szCs w:val="22"/>
              </w:rPr>
              <w:t xml:space="preserve">The place where arbitration is to be held is </w:t>
            </w:r>
            <w:r w:rsidRPr="00EE605A">
              <w:rPr>
                <w:szCs w:val="22"/>
                <w:highlight w:val="yellow"/>
              </w:rPr>
              <w:t>[London]</w:t>
            </w:r>
          </w:p>
          <w:p w14:paraId="223DBC35" w14:textId="52018199" w:rsidR="00B815C4" w:rsidRPr="00B815C4" w:rsidRDefault="00EE605A" w:rsidP="003732F2">
            <w:pPr>
              <w:overflowPunct w:val="0"/>
              <w:autoSpaceDE w:val="0"/>
              <w:autoSpaceDN w:val="0"/>
              <w:adjustRightInd w:val="0"/>
              <w:spacing w:after="120"/>
              <w:jc w:val="both"/>
              <w:textAlignment w:val="baseline"/>
              <w:rPr>
                <w:sz w:val="20"/>
              </w:rPr>
            </w:pPr>
            <w:r w:rsidRPr="00EE605A">
              <w:rPr>
                <w:szCs w:val="22"/>
              </w:rPr>
              <w:t xml:space="preserve">The person or </w:t>
            </w:r>
            <w:proofErr w:type="spellStart"/>
            <w:r w:rsidRPr="00EE605A">
              <w:rPr>
                <w:szCs w:val="22"/>
              </w:rPr>
              <w:t>organisation</w:t>
            </w:r>
            <w:proofErr w:type="spellEnd"/>
            <w:r w:rsidRPr="00EE605A">
              <w:rPr>
                <w:szCs w:val="22"/>
              </w:rPr>
              <w:t xml:space="preserve"> who will choose the arbitrator if</w:t>
            </w:r>
            <w:r w:rsidR="00B815C4" w:rsidRPr="00EE605A">
              <w:rPr>
                <w:szCs w:val="22"/>
              </w:rPr>
              <w:t xml:space="preserve"> the parties cannot agree </w:t>
            </w:r>
            <w:r w:rsidRPr="00EE605A">
              <w:rPr>
                <w:szCs w:val="22"/>
              </w:rPr>
              <w:t xml:space="preserve">a choice or if </w:t>
            </w:r>
            <w:proofErr w:type="gramStart"/>
            <w:r w:rsidRPr="00EE605A">
              <w:rPr>
                <w:szCs w:val="22"/>
              </w:rPr>
              <w:t xml:space="preserve">the </w:t>
            </w:r>
            <w:r w:rsidR="00B815C4" w:rsidRPr="00EE605A">
              <w:rPr>
                <w:szCs w:val="22"/>
              </w:rPr>
              <w:t xml:space="preserve"> </w:t>
            </w:r>
            <w:r w:rsidRPr="00EE605A">
              <w:rPr>
                <w:i/>
                <w:szCs w:val="22"/>
              </w:rPr>
              <w:t>arbitration</w:t>
            </w:r>
            <w:proofErr w:type="gramEnd"/>
            <w:r w:rsidRPr="00EE605A">
              <w:rPr>
                <w:i/>
                <w:szCs w:val="22"/>
              </w:rPr>
              <w:t xml:space="preserve"> procedure</w:t>
            </w:r>
            <w:r w:rsidRPr="00EE605A">
              <w:rPr>
                <w:szCs w:val="22"/>
              </w:rPr>
              <w:t xml:space="preserve"> does not state who selects and </w:t>
            </w:r>
            <w:r w:rsidR="00B815C4" w:rsidRPr="00EE605A">
              <w:rPr>
                <w:szCs w:val="22"/>
              </w:rPr>
              <w:t xml:space="preserve">arbitrator </w:t>
            </w:r>
            <w:r w:rsidRPr="00EE605A">
              <w:rPr>
                <w:szCs w:val="22"/>
              </w:rPr>
              <w:t>is</w:t>
            </w:r>
            <w:r w:rsidR="00B815C4" w:rsidRPr="00EE605A">
              <w:rPr>
                <w:szCs w:val="22"/>
              </w:rPr>
              <w:t xml:space="preserve">: </w:t>
            </w:r>
            <w:r w:rsidR="00B815C4" w:rsidRPr="00EE605A">
              <w:rPr>
                <w:szCs w:val="22"/>
                <w:highlight w:val="yellow"/>
              </w:rPr>
              <w:t>[Institution of Civil Engineers] OR [Chartered Institute of Arbitrators]</w:t>
            </w:r>
            <w:r w:rsidR="00BB3453">
              <w:rPr>
                <w:szCs w:val="22"/>
              </w:rPr>
              <w:t xml:space="preserve"> </w:t>
            </w:r>
          </w:p>
        </w:tc>
      </w:tr>
      <w:tr w:rsidR="00410BD0" w14:paraId="215C2780" w14:textId="77777777" w:rsidTr="00D32221">
        <w:trPr>
          <w:cantSplit/>
        </w:trPr>
        <w:tc>
          <w:tcPr>
            <w:tcW w:w="2127" w:type="dxa"/>
          </w:tcPr>
          <w:p w14:paraId="2FD5FD2C" w14:textId="77777777" w:rsidR="00410BD0" w:rsidRDefault="00410BD0" w:rsidP="00B67084">
            <w:pPr>
              <w:pStyle w:val="Heading3CD"/>
            </w:pPr>
          </w:p>
        </w:tc>
        <w:tc>
          <w:tcPr>
            <w:tcW w:w="7229" w:type="dxa"/>
            <w:gridSpan w:val="3"/>
          </w:tcPr>
          <w:p w14:paraId="3F5E57D4" w14:textId="77777777" w:rsidR="00410BD0" w:rsidRPr="00B815C4" w:rsidRDefault="00410BD0" w:rsidP="00A607C4">
            <w:pPr>
              <w:pStyle w:val="BulletCD"/>
              <w:numPr>
                <w:ilvl w:val="0"/>
                <w:numId w:val="0"/>
              </w:numPr>
              <w:rPr>
                <w:b/>
              </w:rPr>
            </w:pPr>
          </w:p>
        </w:tc>
      </w:tr>
      <w:tr w:rsidR="002E4FD2" w14:paraId="69328DBB" w14:textId="77777777" w:rsidTr="00D32221">
        <w:trPr>
          <w:cantSplit/>
        </w:trPr>
        <w:tc>
          <w:tcPr>
            <w:tcW w:w="2127" w:type="dxa"/>
          </w:tcPr>
          <w:p w14:paraId="26CA617F" w14:textId="77777777" w:rsidR="002E4FD2" w:rsidRDefault="002E4FD2" w:rsidP="00B67084">
            <w:pPr>
              <w:pStyle w:val="Heading3CD"/>
            </w:pPr>
          </w:p>
        </w:tc>
        <w:tc>
          <w:tcPr>
            <w:tcW w:w="7229" w:type="dxa"/>
            <w:gridSpan w:val="3"/>
          </w:tcPr>
          <w:p w14:paraId="38B524B4" w14:textId="4826F8F5" w:rsidR="002E4FD2" w:rsidRDefault="002E4FD2" w:rsidP="002E4FD2">
            <w:pPr>
              <w:pStyle w:val="BulletCD"/>
              <w:numPr>
                <w:ilvl w:val="0"/>
                <w:numId w:val="0"/>
              </w:numPr>
              <w:tabs>
                <w:tab w:val="clear" w:pos="284"/>
                <w:tab w:val="left" w:pos="0"/>
              </w:tabs>
              <w:ind w:left="67" w:hanging="67"/>
            </w:pPr>
            <w:r w:rsidRPr="00410BD0">
              <w:t xml:space="preserve">The </w:t>
            </w:r>
            <w:r w:rsidRPr="00410BD0">
              <w:rPr>
                <w:i/>
              </w:rPr>
              <w:t>Representatives</w:t>
            </w:r>
            <w:r>
              <w:t xml:space="preserve"> of the </w:t>
            </w:r>
            <w:r w:rsidRPr="00410BD0">
              <w:rPr>
                <w:i/>
                <w:iCs/>
              </w:rPr>
              <w:t>Client</w:t>
            </w:r>
            <w:r w:rsidRPr="00410BD0">
              <w:t xml:space="preserve"> </w:t>
            </w:r>
            <w:r>
              <w:t>are</w:t>
            </w:r>
          </w:p>
          <w:p w14:paraId="184DCD9B" w14:textId="77777777" w:rsidR="002E4FD2" w:rsidRPr="00410BD0" w:rsidRDefault="002E4FD2" w:rsidP="002E4FD2">
            <w:pPr>
              <w:pStyle w:val="BulletCD"/>
              <w:numPr>
                <w:ilvl w:val="0"/>
                <w:numId w:val="0"/>
              </w:numPr>
              <w:tabs>
                <w:tab w:val="clear" w:pos="284"/>
                <w:tab w:val="left" w:pos="0"/>
              </w:tabs>
              <w:ind w:left="67" w:hanging="67"/>
            </w:pPr>
            <w:r w:rsidRPr="00410BD0">
              <w:rPr>
                <w:i/>
                <w:highlight w:val="yellow"/>
              </w:rPr>
              <w:t xml:space="preserve">[ insert name </w:t>
            </w:r>
            <w:proofErr w:type="gramStart"/>
            <w:r w:rsidRPr="00410BD0">
              <w:rPr>
                <w:i/>
                <w:highlight w:val="yellow"/>
              </w:rPr>
              <w:t>1 ]</w:t>
            </w:r>
            <w:proofErr w:type="gramEnd"/>
          </w:p>
          <w:p w14:paraId="7BD58055" w14:textId="77777777" w:rsidR="002E4FD2" w:rsidRPr="00410BD0" w:rsidRDefault="002E4FD2" w:rsidP="002E4FD2">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48A93297" w14:textId="77777777" w:rsidR="002E4FD2" w:rsidRPr="00410BD0" w:rsidRDefault="002E4FD2" w:rsidP="002E4FD2">
            <w:pPr>
              <w:pStyle w:val="BulletCD"/>
              <w:ind w:left="0"/>
            </w:pPr>
          </w:p>
          <w:p w14:paraId="1E06B27C" w14:textId="77777777" w:rsidR="002E4FD2" w:rsidRDefault="002E4FD2" w:rsidP="002E4FD2">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01F9FA8B" w14:textId="77777777" w:rsidR="002E4FD2" w:rsidRDefault="002E4FD2" w:rsidP="002E4FD2">
            <w:pPr>
              <w:pStyle w:val="BulletCD"/>
              <w:numPr>
                <w:ilvl w:val="0"/>
                <w:numId w:val="0"/>
              </w:numPr>
              <w:rPr>
                <w:i/>
                <w:lang w:val="en-US"/>
              </w:rPr>
            </w:pPr>
          </w:p>
          <w:p w14:paraId="6E0D6283" w14:textId="77777777" w:rsidR="002E4FD2" w:rsidRPr="00410BD0" w:rsidRDefault="002E4FD2" w:rsidP="002E4FD2">
            <w:pPr>
              <w:pStyle w:val="BulletCD"/>
              <w:numPr>
                <w:ilvl w:val="0"/>
                <w:numId w:val="0"/>
              </w:numPr>
              <w:tabs>
                <w:tab w:val="clear" w:pos="284"/>
                <w:tab w:val="left" w:pos="0"/>
              </w:tabs>
              <w:ind w:left="67" w:hanging="67"/>
            </w:pPr>
            <w:r w:rsidRPr="00410BD0">
              <w:rPr>
                <w:i/>
                <w:highlight w:val="yellow"/>
              </w:rPr>
              <w:t xml:space="preserve">[ insert name </w:t>
            </w:r>
            <w:proofErr w:type="gramStart"/>
            <w:r>
              <w:rPr>
                <w:i/>
                <w:highlight w:val="yellow"/>
              </w:rPr>
              <w:t>2</w:t>
            </w:r>
            <w:r w:rsidRPr="00410BD0">
              <w:rPr>
                <w:i/>
                <w:highlight w:val="yellow"/>
              </w:rPr>
              <w:t xml:space="preserve"> ]</w:t>
            </w:r>
            <w:proofErr w:type="gramEnd"/>
          </w:p>
          <w:p w14:paraId="12892864" w14:textId="77777777" w:rsidR="002E4FD2" w:rsidRPr="00410BD0" w:rsidRDefault="002E4FD2" w:rsidP="002E4FD2">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32DF44FE" w14:textId="77777777" w:rsidR="002E4FD2" w:rsidRPr="00410BD0" w:rsidRDefault="002E4FD2" w:rsidP="002E4FD2">
            <w:pPr>
              <w:pStyle w:val="BulletCD"/>
              <w:ind w:left="0"/>
            </w:pPr>
          </w:p>
          <w:p w14:paraId="3A6694BF" w14:textId="77777777" w:rsidR="002E4FD2" w:rsidRDefault="002E4FD2" w:rsidP="002E4FD2">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3D0AFA56" w14:textId="77777777" w:rsidR="002E4FD2" w:rsidRPr="00410BD0" w:rsidRDefault="002E4FD2" w:rsidP="00410BD0">
            <w:pPr>
              <w:pStyle w:val="BulletCD"/>
              <w:numPr>
                <w:ilvl w:val="0"/>
                <w:numId w:val="0"/>
              </w:numPr>
              <w:tabs>
                <w:tab w:val="clear" w:pos="284"/>
                <w:tab w:val="left" w:pos="0"/>
              </w:tabs>
              <w:ind w:left="67" w:hanging="67"/>
            </w:pPr>
          </w:p>
        </w:tc>
      </w:tr>
      <w:tr w:rsidR="00410BD0" w14:paraId="5F16BBF4" w14:textId="77777777" w:rsidTr="00D32221">
        <w:trPr>
          <w:cantSplit/>
        </w:trPr>
        <w:tc>
          <w:tcPr>
            <w:tcW w:w="2127" w:type="dxa"/>
          </w:tcPr>
          <w:p w14:paraId="10274D81" w14:textId="77777777" w:rsidR="00410BD0" w:rsidRDefault="00410BD0" w:rsidP="00B67084">
            <w:pPr>
              <w:pStyle w:val="Heading3CD"/>
            </w:pPr>
          </w:p>
        </w:tc>
        <w:tc>
          <w:tcPr>
            <w:tcW w:w="7229" w:type="dxa"/>
            <w:gridSpan w:val="3"/>
          </w:tcPr>
          <w:p w14:paraId="3017677A" w14:textId="77777777" w:rsidR="00410BD0" w:rsidRDefault="00410BD0" w:rsidP="00410BD0">
            <w:pPr>
              <w:pStyle w:val="BulletCD"/>
              <w:numPr>
                <w:ilvl w:val="0"/>
                <w:numId w:val="0"/>
              </w:numPr>
              <w:tabs>
                <w:tab w:val="clear" w:pos="284"/>
                <w:tab w:val="left" w:pos="0"/>
              </w:tabs>
              <w:ind w:left="67" w:hanging="67"/>
            </w:pPr>
            <w:r w:rsidRPr="00410BD0">
              <w:t xml:space="preserve">The </w:t>
            </w:r>
            <w:r w:rsidRPr="00410BD0">
              <w:rPr>
                <w:i/>
              </w:rPr>
              <w:t>Senior Representatives</w:t>
            </w:r>
            <w:r>
              <w:t xml:space="preserve"> of the </w:t>
            </w:r>
            <w:r w:rsidRPr="00410BD0">
              <w:rPr>
                <w:i/>
                <w:iCs/>
              </w:rPr>
              <w:t>Client</w:t>
            </w:r>
            <w:r w:rsidRPr="00410BD0">
              <w:t xml:space="preserve"> </w:t>
            </w:r>
            <w:r>
              <w:t>are</w:t>
            </w:r>
          </w:p>
          <w:p w14:paraId="227952E7" w14:textId="37D81A94" w:rsidR="00410BD0" w:rsidRPr="00410BD0" w:rsidRDefault="00410BD0" w:rsidP="00410BD0">
            <w:pPr>
              <w:pStyle w:val="BulletCD"/>
              <w:numPr>
                <w:ilvl w:val="0"/>
                <w:numId w:val="0"/>
              </w:numPr>
              <w:tabs>
                <w:tab w:val="clear" w:pos="284"/>
                <w:tab w:val="left" w:pos="0"/>
              </w:tabs>
              <w:ind w:left="67" w:hanging="67"/>
            </w:pPr>
            <w:r w:rsidRPr="00410BD0">
              <w:rPr>
                <w:i/>
                <w:highlight w:val="yellow"/>
              </w:rPr>
              <w:t xml:space="preserve">[ insert name </w:t>
            </w:r>
            <w:proofErr w:type="gramStart"/>
            <w:r w:rsidRPr="00410BD0">
              <w:rPr>
                <w:i/>
                <w:highlight w:val="yellow"/>
              </w:rPr>
              <w:t>1 ]</w:t>
            </w:r>
            <w:proofErr w:type="gramEnd"/>
          </w:p>
          <w:p w14:paraId="236E39E4" w14:textId="77777777" w:rsidR="00410BD0" w:rsidRPr="00410BD0" w:rsidRDefault="00410BD0" w:rsidP="00410BD0">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56AFAEBA" w14:textId="77777777" w:rsidR="00410BD0" w:rsidRPr="00410BD0" w:rsidRDefault="00410BD0" w:rsidP="00410BD0">
            <w:pPr>
              <w:pStyle w:val="BulletCD"/>
              <w:ind w:left="0"/>
            </w:pPr>
          </w:p>
          <w:p w14:paraId="4623EE76" w14:textId="77777777" w:rsidR="00410BD0" w:rsidRDefault="00410BD0" w:rsidP="00410BD0">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652DD483" w14:textId="7FCD1E8F" w:rsidR="00410BD0" w:rsidRDefault="00410BD0" w:rsidP="00410BD0">
            <w:pPr>
              <w:pStyle w:val="BulletCD"/>
              <w:numPr>
                <w:ilvl w:val="0"/>
                <w:numId w:val="0"/>
              </w:numPr>
              <w:rPr>
                <w:i/>
                <w:lang w:val="en-US"/>
              </w:rPr>
            </w:pPr>
          </w:p>
          <w:p w14:paraId="3ED75BE7" w14:textId="492548A2" w:rsidR="00410BD0" w:rsidRPr="00410BD0" w:rsidRDefault="00410BD0" w:rsidP="00410BD0">
            <w:pPr>
              <w:pStyle w:val="BulletCD"/>
              <w:numPr>
                <w:ilvl w:val="0"/>
                <w:numId w:val="0"/>
              </w:numPr>
              <w:tabs>
                <w:tab w:val="clear" w:pos="284"/>
                <w:tab w:val="left" w:pos="0"/>
              </w:tabs>
              <w:ind w:left="67" w:hanging="67"/>
            </w:pPr>
            <w:r w:rsidRPr="00410BD0">
              <w:rPr>
                <w:i/>
                <w:highlight w:val="yellow"/>
              </w:rPr>
              <w:t xml:space="preserve">[ insert name </w:t>
            </w:r>
            <w:proofErr w:type="gramStart"/>
            <w:r>
              <w:rPr>
                <w:i/>
                <w:highlight w:val="yellow"/>
              </w:rPr>
              <w:t>2</w:t>
            </w:r>
            <w:r w:rsidRPr="00410BD0">
              <w:rPr>
                <w:i/>
                <w:highlight w:val="yellow"/>
              </w:rPr>
              <w:t xml:space="preserve"> ]</w:t>
            </w:r>
            <w:proofErr w:type="gramEnd"/>
          </w:p>
          <w:p w14:paraId="66ED91C5" w14:textId="77777777" w:rsidR="00410BD0" w:rsidRPr="00410BD0" w:rsidRDefault="00410BD0" w:rsidP="00410BD0">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42FE1F23" w14:textId="77777777" w:rsidR="00410BD0" w:rsidRPr="00410BD0" w:rsidRDefault="00410BD0" w:rsidP="00410BD0">
            <w:pPr>
              <w:pStyle w:val="BulletCD"/>
              <w:ind w:left="0"/>
            </w:pPr>
          </w:p>
          <w:p w14:paraId="29FD6320" w14:textId="77777777" w:rsidR="00410BD0" w:rsidRDefault="00410BD0" w:rsidP="00410BD0">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7B1A57AB" w14:textId="77777777" w:rsidR="00410BD0" w:rsidRDefault="00410BD0" w:rsidP="00410BD0">
            <w:pPr>
              <w:pStyle w:val="BulletCD"/>
              <w:numPr>
                <w:ilvl w:val="0"/>
                <w:numId w:val="0"/>
              </w:numPr>
              <w:rPr>
                <w:i/>
                <w:lang w:val="en-US"/>
              </w:rPr>
            </w:pPr>
          </w:p>
          <w:p w14:paraId="4ED511BF" w14:textId="5E7FBACB" w:rsidR="00410BD0" w:rsidRPr="001333F0" w:rsidRDefault="00410BD0" w:rsidP="00410BD0">
            <w:pPr>
              <w:pStyle w:val="BulletCD"/>
              <w:numPr>
                <w:ilvl w:val="0"/>
                <w:numId w:val="0"/>
              </w:numPr>
            </w:pPr>
          </w:p>
        </w:tc>
      </w:tr>
      <w:tr w:rsidR="00410BD0" w14:paraId="4396EEAC" w14:textId="77777777" w:rsidTr="00D32221">
        <w:trPr>
          <w:cantSplit/>
        </w:trPr>
        <w:tc>
          <w:tcPr>
            <w:tcW w:w="2127" w:type="dxa"/>
          </w:tcPr>
          <w:p w14:paraId="4BC09B8A" w14:textId="77777777" w:rsidR="00410BD0" w:rsidRDefault="00410BD0" w:rsidP="00B67084">
            <w:pPr>
              <w:pStyle w:val="Heading3CD"/>
            </w:pPr>
          </w:p>
        </w:tc>
        <w:tc>
          <w:tcPr>
            <w:tcW w:w="7229" w:type="dxa"/>
            <w:gridSpan w:val="3"/>
          </w:tcPr>
          <w:p w14:paraId="0717E575" w14:textId="77777777" w:rsidR="00410BD0" w:rsidRDefault="00410BD0" w:rsidP="00A607C4">
            <w:pPr>
              <w:pStyle w:val="BulletCD"/>
              <w:numPr>
                <w:ilvl w:val="0"/>
                <w:numId w:val="0"/>
              </w:numPr>
              <w:rPr>
                <w:i/>
                <w:color w:val="000000" w:themeColor="text1"/>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Institution of Civil Engineers or nominated by the </w:t>
            </w:r>
            <w:r w:rsidRPr="00B7768D">
              <w:rPr>
                <w:i/>
              </w:rPr>
              <w:t>Adjudicator nominating body</w:t>
            </w:r>
            <w:r>
              <w:t xml:space="preserve"> in the absence of agreement.  </w:t>
            </w:r>
            <w:r w:rsidRPr="00757C60">
              <w:rPr>
                <w:i/>
                <w:color w:val="000000" w:themeColor="text1"/>
                <w:highlight w:val="yellow"/>
              </w:rPr>
              <w:t>[Replace with Chartered Institute of Arbitrators for non-engineering services</w:t>
            </w:r>
            <w:r w:rsidRPr="00757C60">
              <w:rPr>
                <w:i/>
                <w:color w:val="000000" w:themeColor="text1"/>
              </w:rPr>
              <w:t>]</w:t>
            </w:r>
          </w:p>
          <w:p w14:paraId="3BEFAE5C" w14:textId="77777777" w:rsidR="00410BD0" w:rsidRDefault="00410BD0" w:rsidP="00410BD0">
            <w:pPr>
              <w:pStyle w:val="BulletCD"/>
              <w:numPr>
                <w:ilvl w:val="0"/>
                <w:numId w:val="0"/>
              </w:numPr>
              <w:tabs>
                <w:tab w:val="clear" w:pos="284"/>
              </w:tabs>
              <w:ind w:left="67"/>
              <w:rPr>
                <w:color w:val="000000" w:themeColor="text1"/>
              </w:rPr>
            </w:pPr>
            <w:r w:rsidRPr="008D28B4">
              <w:rPr>
                <w:i/>
                <w:color w:val="000000" w:themeColor="text1"/>
              </w:rPr>
              <w:t xml:space="preserve">Address for communications </w:t>
            </w:r>
            <w:proofErr w:type="gramStart"/>
            <w:r w:rsidRPr="008D28B4">
              <w:rPr>
                <w:i/>
                <w:color w:val="000000" w:themeColor="text1"/>
              </w:rPr>
              <w:t xml:space="preserve">   </w:t>
            </w:r>
            <w:r>
              <w:rPr>
                <w:i/>
                <w:color w:val="000000" w:themeColor="text1"/>
                <w:highlight w:val="yellow"/>
              </w:rPr>
              <w:t>[</w:t>
            </w:r>
            <w:proofErr w:type="gramEnd"/>
            <w:r w:rsidRPr="00DC6E88">
              <w:rPr>
                <w:i/>
                <w:color w:val="000000" w:themeColor="text1"/>
                <w:highlight w:val="yellow"/>
              </w:rPr>
              <w:t xml:space="preserve">     </w:t>
            </w:r>
            <w:r>
              <w:rPr>
                <w:i/>
                <w:color w:val="000000" w:themeColor="text1"/>
                <w:highlight w:val="yellow"/>
              </w:rPr>
              <w:t xml:space="preserve">  </w:t>
            </w:r>
            <w:r w:rsidRPr="00DC6E88">
              <w:rPr>
                <w:i/>
                <w:color w:val="000000" w:themeColor="text1"/>
                <w:highlight w:val="yellow"/>
              </w:rPr>
              <w:t>]</w:t>
            </w:r>
            <w:r w:rsidRPr="00DC6E88">
              <w:rPr>
                <w:color w:val="000000" w:themeColor="text1"/>
              </w:rPr>
              <w:t xml:space="preserve"> </w:t>
            </w:r>
          </w:p>
          <w:p w14:paraId="7500D9A2" w14:textId="77777777" w:rsidR="00410BD0" w:rsidRDefault="00410BD0" w:rsidP="00410BD0">
            <w:pPr>
              <w:pStyle w:val="BulletCD"/>
              <w:numPr>
                <w:ilvl w:val="0"/>
                <w:numId w:val="0"/>
              </w:numPr>
              <w:ind w:left="284"/>
              <w:rPr>
                <w:color w:val="000000" w:themeColor="text1"/>
              </w:rPr>
            </w:pPr>
          </w:p>
          <w:p w14:paraId="3CAA105E" w14:textId="77777777" w:rsidR="00410BD0" w:rsidRPr="008D28B4" w:rsidRDefault="00410BD0" w:rsidP="00410BD0">
            <w:pPr>
              <w:pStyle w:val="BulletCD"/>
              <w:numPr>
                <w:ilvl w:val="0"/>
                <w:numId w:val="0"/>
              </w:numPr>
              <w:tabs>
                <w:tab w:val="clear" w:pos="284"/>
                <w:tab w:val="left" w:pos="67"/>
              </w:tabs>
              <w:ind w:firstLine="67"/>
            </w:pPr>
            <w:r w:rsidRPr="008D28B4">
              <w:rPr>
                <w:i/>
              </w:rPr>
              <w:t>Address for</w:t>
            </w:r>
            <w:r>
              <w:rPr>
                <w:i/>
              </w:rPr>
              <w:t xml:space="preserve"> electronic</w:t>
            </w:r>
            <w:r w:rsidRPr="008D28B4">
              <w:rPr>
                <w:i/>
              </w:rPr>
              <w:t xml:space="preserve"> communications </w:t>
            </w:r>
            <w:proofErr w:type="gramStart"/>
            <w:r w:rsidRPr="008D28B4">
              <w:rPr>
                <w:i/>
              </w:rPr>
              <w:t xml:space="preserve">   </w:t>
            </w:r>
            <w:r w:rsidRPr="008D28B4">
              <w:rPr>
                <w:i/>
                <w:highlight w:val="yellow"/>
              </w:rPr>
              <w:t>[</w:t>
            </w:r>
            <w:proofErr w:type="gramEnd"/>
            <w:r w:rsidRPr="008D28B4">
              <w:rPr>
                <w:i/>
                <w:highlight w:val="yellow"/>
              </w:rPr>
              <w:t xml:space="preserve">       ]</w:t>
            </w:r>
            <w:r w:rsidRPr="008D28B4">
              <w:t xml:space="preserve"> </w:t>
            </w:r>
          </w:p>
          <w:p w14:paraId="371BE117" w14:textId="13E65A03" w:rsidR="00410BD0" w:rsidRPr="00B815C4" w:rsidRDefault="00410BD0" w:rsidP="00A607C4">
            <w:pPr>
              <w:pStyle w:val="BulletCD"/>
              <w:numPr>
                <w:ilvl w:val="0"/>
                <w:numId w:val="0"/>
              </w:numPr>
              <w:rPr>
                <w:b/>
              </w:rPr>
            </w:pPr>
          </w:p>
        </w:tc>
      </w:tr>
      <w:tr w:rsidR="00410BD0" w14:paraId="2E5F5217" w14:textId="77777777" w:rsidTr="00D32221">
        <w:trPr>
          <w:cantSplit/>
        </w:trPr>
        <w:tc>
          <w:tcPr>
            <w:tcW w:w="2127" w:type="dxa"/>
          </w:tcPr>
          <w:p w14:paraId="4E5EEF97" w14:textId="0ACD82DC" w:rsidR="00410BD0" w:rsidRDefault="00410BD0" w:rsidP="00410BD0">
            <w:pPr>
              <w:pStyle w:val="Heading3CD"/>
            </w:pPr>
          </w:p>
        </w:tc>
        <w:tc>
          <w:tcPr>
            <w:tcW w:w="7229" w:type="dxa"/>
            <w:gridSpan w:val="3"/>
          </w:tcPr>
          <w:p w14:paraId="2B1A6347" w14:textId="597CEE54" w:rsidR="00410BD0" w:rsidRPr="001333F0" w:rsidRDefault="00410BD0" w:rsidP="00410BD0">
            <w:pPr>
              <w:pStyle w:val="BulletCD"/>
              <w:numPr>
                <w:ilvl w:val="0"/>
                <w:numId w:val="0"/>
              </w:numPr>
            </w:pPr>
            <w:r w:rsidRPr="00037725">
              <w:rPr>
                <w:rFonts w:eastAsia="MS Mincho"/>
                <w:color w:val="000000" w:themeColor="text1"/>
              </w:rPr>
              <w:t xml:space="preserve">The </w:t>
            </w:r>
            <w:r w:rsidRPr="00037725">
              <w:rPr>
                <w:rFonts w:eastAsia="MS Mincho"/>
                <w:i/>
                <w:iCs/>
                <w:color w:val="000000" w:themeColor="text1"/>
              </w:rPr>
              <w:t>Adjudicator nominating body</w:t>
            </w:r>
            <w:r w:rsidRPr="00037725">
              <w:rPr>
                <w:rFonts w:eastAsia="MS Mincho"/>
                <w:color w:val="000000" w:themeColor="text1"/>
              </w:rPr>
              <w:t xml:space="preserve"> is </w:t>
            </w:r>
            <w:r w:rsidRPr="00037725">
              <w:rPr>
                <w:color w:val="000000" w:themeColor="text1"/>
              </w:rPr>
              <w:t xml:space="preserve">the </w:t>
            </w:r>
            <w:r w:rsidRPr="00037725">
              <w:rPr>
                <w:i/>
                <w:color w:val="000000" w:themeColor="text1"/>
                <w:highlight w:val="yellow"/>
              </w:rPr>
              <w:t>[Institution of Civil Engineers]</w:t>
            </w:r>
            <w:r w:rsidRPr="00037725">
              <w:rPr>
                <w:color w:val="000000" w:themeColor="text1"/>
                <w:highlight w:val="yellow"/>
              </w:rPr>
              <w:t xml:space="preserve"> </w:t>
            </w:r>
            <w:r w:rsidRPr="00037725">
              <w:rPr>
                <w:i/>
                <w:color w:val="000000" w:themeColor="text1"/>
                <w:highlight w:val="yellow"/>
              </w:rPr>
              <w:t>[Chartered Institute of Arbitrators]</w:t>
            </w:r>
            <w:r w:rsidRPr="00037725">
              <w:rPr>
                <w:color w:val="000000" w:themeColor="text1"/>
                <w:highlight w:val="yellow"/>
              </w:rPr>
              <w:t xml:space="preserve"> </w:t>
            </w:r>
            <w:r w:rsidRPr="00037725">
              <w:rPr>
                <w:i/>
                <w:color w:val="000000" w:themeColor="text1"/>
                <w:szCs w:val="22"/>
                <w:highlight w:val="yellow"/>
              </w:rPr>
              <w:t>[other nominating body]</w:t>
            </w:r>
          </w:p>
        </w:tc>
      </w:tr>
      <w:tr w:rsidR="00410BD0" w14:paraId="097D07CA" w14:textId="77777777" w:rsidTr="00D32221">
        <w:trPr>
          <w:cantSplit/>
        </w:trPr>
        <w:tc>
          <w:tcPr>
            <w:tcW w:w="2127" w:type="dxa"/>
          </w:tcPr>
          <w:p w14:paraId="6BC5BB19" w14:textId="77777777" w:rsidR="00410BD0" w:rsidRDefault="00410BD0" w:rsidP="00B67084">
            <w:pPr>
              <w:pStyle w:val="Heading3CD"/>
            </w:pPr>
          </w:p>
        </w:tc>
        <w:tc>
          <w:tcPr>
            <w:tcW w:w="7229" w:type="dxa"/>
            <w:gridSpan w:val="3"/>
          </w:tcPr>
          <w:p w14:paraId="1BA7A54C" w14:textId="77777777" w:rsidR="00410BD0" w:rsidRPr="00B815C4" w:rsidRDefault="00410BD0" w:rsidP="00A607C4">
            <w:pPr>
              <w:pStyle w:val="BulletCD"/>
              <w:numPr>
                <w:ilvl w:val="0"/>
                <w:numId w:val="0"/>
              </w:numPr>
              <w:rPr>
                <w:b/>
              </w:rPr>
            </w:pPr>
          </w:p>
        </w:tc>
      </w:tr>
      <w:tr w:rsidR="00410BD0" w14:paraId="3EF94018" w14:textId="77777777" w:rsidTr="00D32221">
        <w:trPr>
          <w:cantSplit/>
        </w:trPr>
        <w:tc>
          <w:tcPr>
            <w:tcW w:w="2127" w:type="dxa"/>
          </w:tcPr>
          <w:p w14:paraId="704EE9CD" w14:textId="77777777" w:rsidR="00410BD0" w:rsidRDefault="00410BD0" w:rsidP="00B67084">
            <w:pPr>
              <w:pStyle w:val="Heading3CD"/>
            </w:pPr>
          </w:p>
        </w:tc>
        <w:tc>
          <w:tcPr>
            <w:tcW w:w="7229" w:type="dxa"/>
            <w:gridSpan w:val="3"/>
          </w:tcPr>
          <w:p w14:paraId="1E6C6206" w14:textId="77777777" w:rsidR="00410BD0" w:rsidRPr="00B815C4" w:rsidRDefault="00410BD0" w:rsidP="00A607C4">
            <w:pPr>
              <w:pStyle w:val="BulletCD"/>
              <w:numPr>
                <w:ilvl w:val="0"/>
                <w:numId w:val="0"/>
              </w:numPr>
              <w:rPr>
                <w:b/>
              </w:rPr>
            </w:pPr>
          </w:p>
        </w:tc>
      </w:tr>
      <w:tr w:rsidR="00143E05" w14:paraId="6EED57CD" w14:textId="77777777" w:rsidTr="00D32221">
        <w:trPr>
          <w:cantSplit/>
        </w:trPr>
        <w:tc>
          <w:tcPr>
            <w:tcW w:w="2127" w:type="dxa"/>
          </w:tcPr>
          <w:p w14:paraId="0C49D315" w14:textId="58B8C95B" w:rsidR="00143E05" w:rsidRDefault="00143E05" w:rsidP="00B67084">
            <w:pPr>
              <w:pStyle w:val="Heading3CD"/>
              <w:rPr>
                <w:sz w:val="20"/>
              </w:rPr>
            </w:pPr>
            <w:r>
              <w:t>Option X1</w:t>
            </w:r>
            <w:r w:rsidR="00681D58">
              <w:t xml:space="preserve"> Price adjustment for inflation (used only with options A and C)</w:t>
            </w:r>
          </w:p>
          <w:p w14:paraId="07337AA4" w14:textId="77777777" w:rsidR="00143E05" w:rsidRPr="00043679" w:rsidRDefault="00143E05" w:rsidP="00B67084">
            <w:pPr>
              <w:pStyle w:val="Heading3CD"/>
              <w:rPr>
                <w:rFonts w:eastAsia="MS Mincho"/>
                <w:i/>
                <w:iCs/>
                <w:color w:val="000000" w:themeColor="text1"/>
                <w:szCs w:val="24"/>
                <w:highlight w:val="yellow"/>
                <w:lang w:val="en-US"/>
              </w:rPr>
            </w:pPr>
            <w:r w:rsidRPr="00043679">
              <w:rPr>
                <w:rFonts w:eastAsia="MS Mincho"/>
                <w:b w:val="0"/>
                <w:i/>
                <w:iCs/>
                <w:color w:val="000000" w:themeColor="text1"/>
                <w:szCs w:val="24"/>
                <w:highlight w:val="yellow"/>
                <w:lang w:val="en-US"/>
              </w:rPr>
              <w:t>[include if used]</w:t>
            </w:r>
          </w:p>
          <w:p w14:paraId="5CF486EB" w14:textId="77777777" w:rsidR="00143E05" w:rsidRDefault="00143E05" w:rsidP="00B67084">
            <w:pPr>
              <w:pStyle w:val="Heading3CD"/>
              <w:rPr>
                <w:bCs/>
                <w:color w:val="FF0000"/>
              </w:rPr>
            </w:pPr>
          </w:p>
        </w:tc>
        <w:tc>
          <w:tcPr>
            <w:tcW w:w="7229" w:type="dxa"/>
            <w:gridSpan w:val="3"/>
            <w:hideMark/>
          </w:tcPr>
          <w:p w14:paraId="2BE8DF0E" w14:textId="77777777" w:rsidR="00143E05" w:rsidRPr="0061775C" w:rsidRDefault="00143E05" w:rsidP="008A111F">
            <w:pPr>
              <w:pStyle w:val="BulletCD"/>
              <w:numPr>
                <w:ilvl w:val="0"/>
                <w:numId w:val="0"/>
              </w:numPr>
              <w:rPr>
                <w:b/>
              </w:rPr>
            </w:pPr>
            <w:r w:rsidRPr="0061775C">
              <w:rPr>
                <w:b/>
              </w:rPr>
              <w:t>If Option X1 is used</w:t>
            </w:r>
          </w:p>
          <w:p w14:paraId="7630A93E" w14:textId="5B01AAB5" w:rsidR="00681D58" w:rsidRDefault="00681D58" w:rsidP="00681D58">
            <w:pPr>
              <w:pStyle w:val="BulletCD"/>
              <w:numPr>
                <w:ilvl w:val="0"/>
                <w:numId w:val="0"/>
              </w:numPr>
              <w:ind w:left="284" w:hanging="284"/>
              <w:rPr>
                <w:lang w:val="en-US"/>
              </w:rPr>
            </w:pPr>
            <w:r w:rsidRPr="00681D58">
              <w:rPr>
                <w:lang w:val="en-US"/>
              </w:rPr>
              <w:t>The proportions used to calculate the Price Adjustment Factor are</w:t>
            </w:r>
          </w:p>
          <w:p w14:paraId="69FEBA51" w14:textId="1040BFB9" w:rsidR="00681D58" w:rsidRDefault="00681D58" w:rsidP="00681D58">
            <w:pPr>
              <w:pStyle w:val="BulletCD"/>
              <w:numPr>
                <w:ilvl w:val="0"/>
                <w:numId w:val="0"/>
              </w:numPr>
              <w:ind w:left="284" w:hanging="284"/>
              <w:rPr>
                <w:lang w:val="en-US"/>
              </w:rPr>
            </w:pPr>
            <w:r>
              <w:rPr>
                <w:lang w:val="en-US"/>
              </w:rPr>
              <w:t>0.</w:t>
            </w:r>
            <w:r w:rsidRPr="00681D58">
              <w:rPr>
                <w:highlight w:val="yellow"/>
                <w:lang w:val="en-US"/>
              </w:rPr>
              <w:t xml:space="preserve">[              </w:t>
            </w:r>
            <w:proofErr w:type="gramStart"/>
            <w:r w:rsidRPr="00681D58">
              <w:rPr>
                <w:highlight w:val="yellow"/>
                <w:lang w:val="en-US"/>
              </w:rPr>
              <w:t xml:space="preserve">  ]</w:t>
            </w:r>
            <w:proofErr w:type="gramEnd"/>
            <w:r>
              <w:rPr>
                <w:lang w:val="en-US"/>
              </w:rPr>
              <w:t xml:space="preserve"> linked to the index for </w:t>
            </w:r>
            <w:r w:rsidRPr="00681D58">
              <w:rPr>
                <w:highlight w:val="yellow"/>
                <w:lang w:val="en-US"/>
              </w:rPr>
              <w:t>[                      ]</w:t>
            </w:r>
          </w:p>
          <w:p w14:paraId="749784B2" w14:textId="77777777" w:rsidR="00681D58" w:rsidRDefault="00681D58" w:rsidP="00681D58">
            <w:pPr>
              <w:pStyle w:val="BulletCD"/>
              <w:numPr>
                <w:ilvl w:val="0"/>
                <w:numId w:val="0"/>
              </w:numPr>
              <w:ind w:left="284" w:hanging="284"/>
            </w:pPr>
            <w:r>
              <w:rPr>
                <w:lang w:val="en-US"/>
              </w:rPr>
              <w:t>0.</w:t>
            </w:r>
            <w:r w:rsidRPr="00681D58">
              <w:rPr>
                <w:highlight w:val="yellow"/>
                <w:lang w:val="en-US"/>
              </w:rPr>
              <w:t xml:space="preserve">[              </w:t>
            </w:r>
            <w:proofErr w:type="gramStart"/>
            <w:r w:rsidRPr="00681D58">
              <w:rPr>
                <w:highlight w:val="yellow"/>
                <w:lang w:val="en-US"/>
              </w:rPr>
              <w:t xml:space="preserve">  ]</w:t>
            </w:r>
            <w:proofErr w:type="gramEnd"/>
            <w:r>
              <w:rPr>
                <w:lang w:val="en-US"/>
              </w:rPr>
              <w:t xml:space="preserve"> linked to the index for </w:t>
            </w:r>
            <w:r w:rsidRPr="00681D58">
              <w:rPr>
                <w:highlight w:val="yellow"/>
                <w:lang w:val="en-US"/>
              </w:rPr>
              <w:t>[                      ]</w:t>
            </w:r>
          </w:p>
          <w:p w14:paraId="0DF003EC" w14:textId="77777777" w:rsidR="00681D58" w:rsidRDefault="00681D58" w:rsidP="00681D58">
            <w:pPr>
              <w:pStyle w:val="BulletCD"/>
              <w:numPr>
                <w:ilvl w:val="0"/>
                <w:numId w:val="0"/>
              </w:numPr>
              <w:ind w:left="284" w:hanging="284"/>
            </w:pPr>
            <w:r>
              <w:rPr>
                <w:lang w:val="en-US"/>
              </w:rPr>
              <w:t>0.</w:t>
            </w:r>
            <w:r w:rsidRPr="00681D58">
              <w:rPr>
                <w:highlight w:val="yellow"/>
                <w:lang w:val="en-US"/>
              </w:rPr>
              <w:t xml:space="preserve">[              </w:t>
            </w:r>
            <w:proofErr w:type="gramStart"/>
            <w:r w:rsidRPr="00681D58">
              <w:rPr>
                <w:highlight w:val="yellow"/>
                <w:lang w:val="en-US"/>
              </w:rPr>
              <w:t xml:space="preserve">  ]</w:t>
            </w:r>
            <w:proofErr w:type="gramEnd"/>
            <w:r>
              <w:rPr>
                <w:lang w:val="en-US"/>
              </w:rPr>
              <w:t xml:space="preserve"> linked to the index for </w:t>
            </w:r>
            <w:r w:rsidRPr="00681D58">
              <w:rPr>
                <w:highlight w:val="yellow"/>
                <w:lang w:val="en-US"/>
              </w:rPr>
              <w:t>[                      ]</w:t>
            </w:r>
          </w:p>
          <w:p w14:paraId="7CDDDC8F" w14:textId="77777777" w:rsidR="00681D58" w:rsidRDefault="00681D58" w:rsidP="00681D58">
            <w:pPr>
              <w:pStyle w:val="BulletCD"/>
              <w:numPr>
                <w:ilvl w:val="0"/>
                <w:numId w:val="0"/>
              </w:numPr>
              <w:ind w:left="284" w:hanging="284"/>
            </w:pPr>
            <w:r>
              <w:rPr>
                <w:lang w:val="en-US"/>
              </w:rPr>
              <w:t>0.</w:t>
            </w:r>
            <w:r w:rsidRPr="00681D58">
              <w:rPr>
                <w:highlight w:val="yellow"/>
                <w:lang w:val="en-US"/>
              </w:rPr>
              <w:t xml:space="preserve">[              </w:t>
            </w:r>
            <w:proofErr w:type="gramStart"/>
            <w:r w:rsidRPr="00681D58">
              <w:rPr>
                <w:highlight w:val="yellow"/>
                <w:lang w:val="en-US"/>
              </w:rPr>
              <w:t xml:space="preserve">  ]</w:t>
            </w:r>
            <w:proofErr w:type="gramEnd"/>
            <w:r>
              <w:rPr>
                <w:lang w:val="en-US"/>
              </w:rPr>
              <w:t xml:space="preserve"> linked to the index for </w:t>
            </w:r>
            <w:r w:rsidRPr="00681D58">
              <w:rPr>
                <w:highlight w:val="yellow"/>
                <w:lang w:val="en-US"/>
              </w:rPr>
              <w:t>[                      ]</w:t>
            </w:r>
          </w:p>
          <w:p w14:paraId="101DA377" w14:textId="77777777" w:rsidR="00681D58" w:rsidRDefault="00681D58" w:rsidP="00681D58">
            <w:pPr>
              <w:pStyle w:val="BulletCD"/>
              <w:numPr>
                <w:ilvl w:val="0"/>
                <w:numId w:val="0"/>
              </w:numPr>
              <w:ind w:left="284" w:hanging="284"/>
            </w:pPr>
            <w:r>
              <w:rPr>
                <w:lang w:val="en-US"/>
              </w:rPr>
              <w:t>0.</w:t>
            </w:r>
            <w:r w:rsidRPr="00681D58">
              <w:rPr>
                <w:highlight w:val="yellow"/>
                <w:lang w:val="en-US"/>
              </w:rPr>
              <w:t xml:space="preserve">[              </w:t>
            </w:r>
            <w:proofErr w:type="gramStart"/>
            <w:r w:rsidRPr="00681D58">
              <w:rPr>
                <w:highlight w:val="yellow"/>
                <w:lang w:val="en-US"/>
              </w:rPr>
              <w:t xml:space="preserve">  ]</w:t>
            </w:r>
            <w:proofErr w:type="gramEnd"/>
            <w:r>
              <w:rPr>
                <w:lang w:val="en-US"/>
              </w:rPr>
              <w:t xml:space="preserve"> linked to the index for </w:t>
            </w:r>
            <w:r w:rsidRPr="00681D58">
              <w:rPr>
                <w:highlight w:val="yellow"/>
                <w:lang w:val="en-US"/>
              </w:rPr>
              <w:t>[                      ]</w:t>
            </w:r>
          </w:p>
          <w:p w14:paraId="78261CA8" w14:textId="77777777" w:rsidR="00681D58" w:rsidRDefault="00681D58" w:rsidP="00681D58">
            <w:pPr>
              <w:pStyle w:val="BulletCD"/>
              <w:numPr>
                <w:ilvl w:val="0"/>
                <w:numId w:val="0"/>
              </w:numPr>
              <w:ind w:left="284" w:hanging="284"/>
            </w:pPr>
            <w:r>
              <w:rPr>
                <w:lang w:val="en-US"/>
              </w:rPr>
              <w:t>0.</w:t>
            </w:r>
            <w:r w:rsidRPr="00681D58">
              <w:rPr>
                <w:highlight w:val="yellow"/>
                <w:lang w:val="en-US"/>
              </w:rPr>
              <w:t xml:space="preserve">[              </w:t>
            </w:r>
            <w:proofErr w:type="gramStart"/>
            <w:r w:rsidRPr="00681D58">
              <w:rPr>
                <w:highlight w:val="yellow"/>
                <w:lang w:val="en-US"/>
              </w:rPr>
              <w:t xml:space="preserve">  ]</w:t>
            </w:r>
            <w:proofErr w:type="gramEnd"/>
            <w:r>
              <w:rPr>
                <w:lang w:val="en-US"/>
              </w:rPr>
              <w:t xml:space="preserve"> linked to the index for </w:t>
            </w:r>
            <w:r w:rsidRPr="00681D58">
              <w:rPr>
                <w:highlight w:val="yellow"/>
                <w:lang w:val="en-US"/>
              </w:rPr>
              <w:t>[                      ]</w:t>
            </w:r>
          </w:p>
          <w:p w14:paraId="3E1BDA3B" w14:textId="6B24B510" w:rsidR="00681D58" w:rsidRDefault="00681D58" w:rsidP="00681D58">
            <w:pPr>
              <w:pStyle w:val="BulletCD"/>
              <w:numPr>
                <w:ilvl w:val="0"/>
                <w:numId w:val="0"/>
              </w:numPr>
              <w:ind w:left="284" w:hanging="284"/>
              <w:rPr>
                <w:lang w:val="en-US"/>
              </w:rPr>
            </w:pPr>
            <w:r>
              <w:rPr>
                <w:lang w:val="en-US"/>
              </w:rPr>
              <w:t>0.</w:t>
            </w:r>
            <w:r w:rsidRPr="00681D58">
              <w:rPr>
                <w:highlight w:val="yellow"/>
                <w:lang w:val="en-US"/>
              </w:rPr>
              <w:t xml:space="preserve">[              </w:t>
            </w:r>
            <w:proofErr w:type="gramStart"/>
            <w:r w:rsidRPr="00681D58">
              <w:rPr>
                <w:highlight w:val="yellow"/>
                <w:lang w:val="en-US"/>
              </w:rPr>
              <w:t xml:space="preserve">  ]</w:t>
            </w:r>
            <w:proofErr w:type="gramEnd"/>
            <w:r>
              <w:rPr>
                <w:lang w:val="en-US"/>
              </w:rPr>
              <w:t xml:space="preserve"> non-adjustable </w:t>
            </w:r>
            <w:r w:rsidRPr="00681D58">
              <w:rPr>
                <w:highlight w:val="yellow"/>
                <w:lang w:val="en-US"/>
              </w:rPr>
              <w:t>[                      ]</w:t>
            </w:r>
          </w:p>
          <w:p w14:paraId="7A4313E8" w14:textId="62CCBAB3" w:rsidR="00681D58" w:rsidRDefault="00681D58" w:rsidP="00681D58">
            <w:pPr>
              <w:pStyle w:val="BulletCD"/>
              <w:numPr>
                <w:ilvl w:val="0"/>
                <w:numId w:val="0"/>
              </w:numPr>
              <w:ind w:left="284" w:hanging="284"/>
            </w:pPr>
            <w:r>
              <w:rPr>
                <w:lang w:val="en-US"/>
              </w:rPr>
              <w:t xml:space="preserve">1.00 </w:t>
            </w:r>
            <w:r w:rsidRPr="00681D58">
              <w:rPr>
                <w:highlight w:val="yellow"/>
                <w:lang w:val="en-US"/>
              </w:rPr>
              <w:t xml:space="preserve">[         </w:t>
            </w:r>
            <w:proofErr w:type="gramStart"/>
            <w:r w:rsidRPr="00681D58">
              <w:rPr>
                <w:highlight w:val="yellow"/>
                <w:lang w:val="en-US"/>
              </w:rPr>
              <w:t xml:space="preserve">  ]</w:t>
            </w:r>
            <w:proofErr w:type="gramEnd"/>
          </w:p>
          <w:p w14:paraId="1F07DEAC" w14:textId="77777777" w:rsidR="00681D58" w:rsidRDefault="00681D58" w:rsidP="00681D58">
            <w:pPr>
              <w:pStyle w:val="BulletCD"/>
              <w:numPr>
                <w:ilvl w:val="0"/>
                <w:numId w:val="0"/>
              </w:numPr>
              <w:ind w:left="284" w:hanging="284"/>
            </w:pPr>
          </w:p>
          <w:p w14:paraId="2E1E9E5F" w14:textId="39867483" w:rsidR="00681D58" w:rsidRDefault="00681D58" w:rsidP="00681D58">
            <w:pPr>
              <w:pStyle w:val="BulletCD"/>
              <w:numPr>
                <w:ilvl w:val="0"/>
                <w:numId w:val="0"/>
              </w:numPr>
              <w:ind w:left="284" w:hanging="284"/>
            </w:pPr>
            <w:r>
              <w:t xml:space="preserve">The base date for indices is </w:t>
            </w:r>
            <w:r w:rsidRPr="00681D58">
              <w:rPr>
                <w:highlight w:val="yellow"/>
              </w:rPr>
              <w:t xml:space="preserve">[  </w:t>
            </w:r>
            <w:proofErr w:type="gramStart"/>
            <w:r w:rsidRPr="00681D58">
              <w:rPr>
                <w:highlight w:val="yellow"/>
              </w:rPr>
              <w:t xml:space="preserve">  ]</w:t>
            </w:r>
            <w:proofErr w:type="gramEnd"/>
          </w:p>
          <w:p w14:paraId="1FC1F554" w14:textId="3AA6DAA4" w:rsidR="00143E05" w:rsidRPr="005A0E68" w:rsidRDefault="00143E05" w:rsidP="00681D58">
            <w:pPr>
              <w:pStyle w:val="BulletCD"/>
              <w:numPr>
                <w:ilvl w:val="0"/>
                <w:numId w:val="0"/>
              </w:numPr>
              <w:tabs>
                <w:tab w:val="clear" w:pos="284"/>
                <w:tab w:val="left" w:pos="0"/>
              </w:tabs>
            </w:pPr>
            <w:r w:rsidRPr="008D026F">
              <w:t>The</w:t>
            </w:r>
            <w:r>
              <w:t xml:space="preserve"> </w:t>
            </w:r>
            <w:r>
              <w:rPr>
                <w:i/>
              </w:rPr>
              <w:t>index</w:t>
            </w:r>
            <w:r>
              <w:t xml:space="preserve"> is </w:t>
            </w:r>
            <w:r w:rsidR="006506E2" w:rsidRPr="00043679">
              <w:rPr>
                <w:color w:val="000000" w:themeColor="text1"/>
                <w:highlight w:val="yellow"/>
              </w:rPr>
              <w:t>[</w:t>
            </w:r>
            <w:r w:rsidRPr="00043679">
              <w:rPr>
                <w:color w:val="000000" w:themeColor="text1"/>
                <w:highlight w:val="yellow"/>
              </w:rPr>
              <w:t xml:space="preserve">the </w:t>
            </w:r>
            <w:r w:rsidR="00D942BF" w:rsidRPr="00D942BF">
              <w:rPr>
                <w:color w:val="000000" w:themeColor="text1"/>
              </w:rPr>
              <w:t>Consumer Price Index</w:t>
            </w:r>
            <w:r w:rsidR="00D942BF">
              <w:rPr>
                <w:color w:val="000000" w:themeColor="text1"/>
                <w:highlight w:val="yellow"/>
              </w:rPr>
              <w:t xml:space="preserve"> (CPI)</w:t>
            </w:r>
            <w:r w:rsidRPr="00043679">
              <w:rPr>
                <w:color w:val="000000" w:themeColor="text1"/>
                <w:highlight w:val="yellow"/>
              </w:rPr>
              <w:t xml:space="preserve"> -</w:t>
            </w:r>
            <w:r w:rsidR="00D942BF">
              <w:rPr>
                <w:color w:val="000000" w:themeColor="text1"/>
                <w:highlight w:val="yellow"/>
              </w:rPr>
              <w:t xml:space="preserve"> </w:t>
            </w:r>
            <w:r w:rsidRPr="00043679">
              <w:rPr>
                <w:color w:val="000000" w:themeColor="text1"/>
                <w:szCs w:val="22"/>
                <w:highlight w:val="yellow"/>
              </w:rPr>
              <w:t xml:space="preserve">as published </w:t>
            </w:r>
            <w:r w:rsidR="00D942BF">
              <w:rPr>
                <w:color w:val="000000" w:themeColor="text1"/>
                <w:szCs w:val="22"/>
                <w:highlight w:val="yellow"/>
              </w:rPr>
              <w:t>by the Office for National Statistics</w:t>
            </w:r>
            <w:r w:rsidRPr="00043679">
              <w:rPr>
                <w:color w:val="000000" w:themeColor="text1"/>
                <w:szCs w:val="22"/>
                <w:highlight w:val="yellow"/>
              </w:rPr>
              <w:t xml:space="preserve">]. </w:t>
            </w:r>
            <w:r w:rsidRPr="00043679">
              <w:rPr>
                <w:b/>
                <w:color w:val="000000" w:themeColor="text1"/>
                <w:szCs w:val="22"/>
                <w:highlight w:val="yellow"/>
              </w:rPr>
              <w:t>OR</w:t>
            </w:r>
            <w:r w:rsidRPr="00043679">
              <w:rPr>
                <w:color w:val="000000" w:themeColor="text1"/>
                <w:szCs w:val="22"/>
                <w:highlight w:val="yellow"/>
              </w:rPr>
              <w:t xml:space="preserve"> [Retail Prices Index] </w:t>
            </w:r>
            <w:r w:rsidRPr="00043679">
              <w:rPr>
                <w:b/>
                <w:color w:val="000000" w:themeColor="text1"/>
                <w:szCs w:val="22"/>
                <w:highlight w:val="yellow"/>
              </w:rPr>
              <w:t>OR</w:t>
            </w:r>
            <w:r w:rsidRPr="00043679">
              <w:rPr>
                <w:color w:val="000000" w:themeColor="text1"/>
                <w:szCs w:val="22"/>
                <w:highlight w:val="yellow"/>
              </w:rPr>
              <w:t xml:space="preserve"> [</w:t>
            </w:r>
            <w:proofErr w:type="gramStart"/>
            <w:r w:rsidRPr="00043679">
              <w:rPr>
                <w:color w:val="000000" w:themeColor="text1"/>
                <w:szCs w:val="22"/>
                <w:highlight w:val="yellow"/>
              </w:rPr>
              <w:t>other</w:t>
            </w:r>
            <w:proofErr w:type="gramEnd"/>
            <w:r w:rsidRPr="00043679">
              <w:rPr>
                <w:color w:val="000000" w:themeColor="text1"/>
                <w:szCs w:val="22"/>
                <w:highlight w:val="yellow"/>
              </w:rPr>
              <w:t xml:space="preserve"> index]</w:t>
            </w:r>
            <w:r w:rsidRPr="00043679">
              <w:rPr>
                <w:color w:val="000000" w:themeColor="text1"/>
                <w:szCs w:val="22"/>
              </w:rPr>
              <w:t xml:space="preserve"> </w:t>
            </w:r>
          </w:p>
        </w:tc>
      </w:tr>
      <w:tr w:rsidR="00143E05" w14:paraId="33B1000E" w14:textId="77777777" w:rsidTr="00D32221">
        <w:trPr>
          <w:cantSplit/>
        </w:trPr>
        <w:tc>
          <w:tcPr>
            <w:tcW w:w="2127" w:type="dxa"/>
            <w:hideMark/>
          </w:tcPr>
          <w:p w14:paraId="1F39D76F" w14:textId="534F163D" w:rsidR="00143E05" w:rsidRDefault="00143E05" w:rsidP="00B67084">
            <w:pPr>
              <w:pStyle w:val="Heading3CD"/>
            </w:pPr>
            <w:r>
              <w:t>Option X2</w:t>
            </w:r>
            <w:r w:rsidR="00681D58">
              <w:t xml:space="preserve"> Changes in the law</w:t>
            </w:r>
          </w:p>
          <w:p w14:paraId="1C15067E" w14:textId="0AB9A1A2" w:rsidR="00177331" w:rsidRPr="00177331" w:rsidRDefault="00177331" w:rsidP="00B67084">
            <w:pPr>
              <w:pStyle w:val="Heading3CD"/>
              <w:rPr>
                <w:b w:val="0"/>
              </w:rPr>
            </w:pPr>
            <w:r w:rsidRPr="00177331">
              <w:rPr>
                <w:rFonts w:eastAsia="MS Mincho"/>
                <w:b w:val="0"/>
                <w:i/>
                <w:iCs/>
                <w:color w:val="000000" w:themeColor="text1"/>
                <w:highlight w:val="yellow"/>
              </w:rPr>
              <w:t>[Include if</w:t>
            </w:r>
            <w:r w:rsidRPr="00177331">
              <w:rPr>
                <w:b w:val="0"/>
                <w:i/>
                <w:iCs/>
                <w:color w:val="000000" w:themeColor="text1"/>
                <w:highlight w:val="yellow"/>
              </w:rPr>
              <w:t xml:space="preserve"> used]</w:t>
            </w:r>
          </w:p>
          <w:p w14:paraId="224E4DD5" w14:textId="5EDB5431" w:rsidR="00177331" w:rsidRDefault="00177331" w:rsidP="00B67084">
            <w:pPr>
              <w:pStyle w:val="Heading3CD"/>
            </w:pPr>
          </w:p>
        </w:tc>
        <w:tc>
          <w:tcPr>
            <w:tcW w:w="7229" w:type="dxa"/>
            <w:gridSpan w:val="3"/>
            <w:hideMark/>
          </w:tcPr>
          <w:p w14:paraId="310CAFAF" w14:textId="77777777" w:rsidR="00143E05" w:rsidRPr="0061775C" w:rsidRDefault="00143E05" w:rsidP="008A111F">
            <w:pPr>
              <w:pStyle w:val="BulletCD"/>
              <w:numPr>
                <w:ilvl w:val="0"/>
                <w:numId w:val="0"/>
              </w:numPr>
              <w:ind w:left="284" w:hanging="284"/>
              <w:rPr>
                <w:b/>
              </w:rPr>
            </w:pPr>
            <w:r w:rsidRPr="0061775C">
              <w:rPr>
                <w:b/>
              </w:rPr>
              <w:t>If Option X</w:t>
            </w:r>
            <w:r>
              <w:rPr>
                <w:b/>
              </w:rPr>
              <w:t>2</w:t>
            </w:r>
            <w:r w:rsidRPr="0061775C">
              <w:rPr>
                <w:b/>
              </w:rPr>
              <w:t xml:space="preserve"> is used</w:t>
            </w:r>
          </w:p>
          <w:p w14:paraId="4EBC951B" w14:textId="36A795C1" w:rsidR="00143E05" w:rsidRDefault="00143E05" w:rsidP="00985276">
            <w:pPr>
              <w:pStyle w:val="BulletCD"/>
              <w:numPr>
                <w:ilvl w:val="0"/>
                <w:numId w:val="0"/>
              </w:numPr>
              <w:ind w:left="284" w:hanging="284"/>
            </w:pPr>
            <w:r w:rsidRPr="00905925">
              <w:rPr>
                <w:i/>
                <w:iCs/>
              </w:rPr>
              <w:t>The</w:t>
            </w:r>
            <w:r>
              <w:rPr>
                <w:bCs w:val="0"/>
              </w:rPr>
              <w:t xml:space="preserve"> </w:t>
            </w:r>
            <w:r>
              <w:rPr>
                <w:bCs w:val="0"/>
                <w:i/>
              </w:rPr>
              <w:t>law of the project</w:t>
            </w:r>
            <w:r>
              <w:rPr>
                <w:bCs w:val="0"/>
              </w:rPr>
              <w:t xml:space="preserve"> i</w:t>
            </w:r>
            <w:r w:rsidR="00ED1263">
              <w:rPr>
                <w:bCs w:val="0"/>
              </w:rPr>
              <w:t xml:space="preserve">s the law of </w:t>
            </w:r>
            <w:r w:rsidR="00681D58" w:rsidRPr="00681D58">
              <w:rPr>
                <w:bCs w:val="0"/>
                <w:highlight w:val="yellow"/>
                <w:lang w:val="en-US"/>
              </w:rPr>
              <w:t>[England and Wales</w:t>
            </w:r>
            <w:proofErr w:type="gramStart"/>
            <w:r w:rsidR="00681D58" w:rsidRPr="00681D58">
              <w:rPr>
                <w:bCs w:val="0"/>
                <w:highlight w:val="yellow"/>
                <w:lang w:val="en-US"/>
              </w:rPr>
              <w:t>],[</w:t>
            </w:r>
            <w:proofErr w:type="gramEnd"/>
            <w:r w:rsidR="00681D58" w:rsidRPr="00681D58">
              <w:rPr>
                <w:bCs w:val="0"/>
                <w:highlight w:val="yellow"/>
                <w:lang w:val="en-US"/>
              </w:rPr>
              <w:t>Scotland] or [Northern Ireland]</w:t>
            </w:r>
            <w:r w:rsidR="00ED1263">
              <w:rPr>
                <w:bCs w:val="0"/>
              </w:rPr>
              <w:t xml:space="preserve">. </w:t>
            </w:r>
          </w:p>
        </w:tc>
      </w:tr>
      <w:tr w:rsidR="00143E05" w14:paraId="3318F439" w14:textId="77777777" w:rsidTr="00D32221">
        <w:trPr>
          <w:cantSplit/>
          <w:trHeight w:val="3803"/>
        </w:trPr>
        <w:tc>
          <w:tcPr>
            <w:tcW w:w="2127" w:type="dxa"/>
          </w:tcPr>
          <w:p w14:paraId="285BEB5C" w14:textId="4B46B3BB" w:rsidR="00143E05" w:rsidRDefault="00143E05" w:rsidP="00B67084">
            <w:pPr>
              <w:pStyle w:val="Heading3CD"/>
            </w:pPr>
            <w:r>
              <w:t>Option X3</w:t>
            </w:r>
            <w:r w:rsidR="00681D58">
              <w:t xml:space="preserve"> Multiple currencies</w:t>
            </w:r>
          </w:p>
          <w:p w14:paraId="6960ECD4" w14:textId="77777777" w:rsidR="00143E05" w:rsidRPr="00324ABA" w:rsidRDefault="00143E05" w:rsidP="00B67084">
            <w:pPr>
              <w:pStyle w:val="Heading3CD"/>
              <w:rPr>
                <w:b w:val="0"/>
              </w:rPr>
            </w:pPr>
            <w:r w:rsidRPr="00043679">
              <w:rPr>
                <w:rFonts w:eastAsia="MS Mincho"/>
                <w:b w:val="0"/>
                <w:i/>
                <w:iCs/>
                <w:color w:val="000000" w:themeColor="text1"/>
                <w:highlight w:val="yellow"/>
              </w:rPr>
              <w:t>[Include if</w:t>
            </w:r>
            <w:r w:rsidRPr="00043679">
              <w:rPr>
                <w:b w:val="0"/>
                <w:i/>
                <w:iCs/>
                <w:color w:val="000000" w:themeColor="text1"/>
                <w:highlight w:val="yellow"/>
              </w:rPr>
              <w:t xml:space="preserve"> used]</w:t>
            </w:r>
          </w:p>
        </w:tc>
        <w:tc>
          <w:tcPr>
            <w:tcW w:w="7229" w:type="dxa"/>
            <w:gridSpan w:val="3"/>
          </w:tcPr>
          <w:p w14:paraId="466A7B00" w14:textId="77777777" w:rsidR="00143E05" w:rsidRPr="0061775C" w:rsidRDefault="00143E05" w:rsidP="001B5426">
            <w:pPr>
              <w:pStyle w:val="BulletCD"/>
              <w:numPr>
                <w:ilvl w:val="0"/>
                <w:numId w:val="0"/>
              </w:numPr>
              <w:ind w:left="284" w:hanging="284"/>
              <w:rPr>
                <w:b/>
              </w:rPr>
            </w:pPr>
            <w:r w:rsidRPr="0061775C">
              <w:rPr>
                <w:b/>
              </w:rPr>
              <w:t>If Option X</w:t>
            </w:r>
            <w:r>
              <w:rPr>
                <w:b/>
              </w:rPr>
              <w:t>3</w:t>
            </w:r>
            <w:r w:rsidRPr="0061775C">
              <w:rPr>
                <w:b/>
              </w:rPr>
              <w:t xml:space="preserve"> is used</w:t>
            </w:r>
          </w:p>
          <w:p w14:paraId="7DFD7DBF" w14:textId="741B6C4F" w:rsidR="00143E05" w:rsidRPr="00A949A0" w:rsidRDefault="00143E05" w:rsidP="00985276">
            <w:pPr>
              <w:pStyle w:val="BulletCD"/>
              <w:numPr>
                <w:ilvl w:val="0"/>
                <w:numId w:val="0"/>
              </w:numPr>
              <w:ind w:left="284"/>
              <w:rPr>
                <w:i/>
                <w:iCs/>
              </w:rPr>
            </w:pPr>
            <w:r>
              <w:rPr>
                <w:iCs/>
              </w:rPr>
              <w:t xml:space="preserve">The </w:t>
            </w:r>
            <w:r w:rsidR="009446F4">
              <w:rPr>
                <w:i/>
                <w:iCs/>
              </w:rPr>
              <w:t>Client</w:t>
            </w:r>
            <w:r>
              <w:rPr>
                <w:iCs/>
              </w:rPr>
              <w:t xml:space="preserve"> will pay for the items or activities listed below in the currencies stated</w:t>
            </w:r>
          </w:p>
          <w:tbl>
            <w:tblPr>
              <w:tblW w:w="0" w:type="auto"/>
              <w:tblInd w:w="28" w:type="dxa"/>
              <w:tblLayout w:type="fixed"/>
              <w:tblLook w:val="04A0" w:firstRow="1" w:lastRow="0" w:firstColumn="1" w:lastColumn="0" w:noHBand="0" w:noVBand="1"/>
            </w:tblPr>
            <w:tblGrid>
              <w:gridCol w:w="2694"/>
              <w:gridCol w:w="1701"/>
              <w:gridCol w:w="2285"/>
            </w:tblGrid>
            <w:tr w:rsidR="00143E05" w14:paraId="344FE3EF" w14:textId="77777777" w:rsidTr="00B67084">
              <w:tc>
                <w:tcPr>
                  <w:tcW w:w="2694" w:type="dxa"/>
                  <w:hideMark/>
                </w:tcPr>
                <w:p w14:paraId="00CE04EC" w14:textId="77777777" w:rsidR="00143E05" w:rsidRPr="00A949A0" w:rsidRDefault="00143E05" w:rsidP="00B67084">
                  <w:pPr>
                    <w:pStyle w:val="NormalCD"/>
                    <w:tabs>
                      <w:tab w:val="clear" w:pos="0"/>
                      <w:tab w:val="clear" w:pos="284"/>
                      <w:tab w:val="left" w:pos="720"/>
                    </w:tabs>
                    <w:rPr>
                      <w:rFonts w:cs="Arial"/>
                      <w:sz w:val="22"/>
                      <w:szCs w:val="22"/>
                    </w:rPr>
                  </w:pPr>
                  <w:r w:rsidRPr="00A949A0">
                    <w:rPr>
                      <w:rFonts w:cs="Arial"/>
                      <w:sz w:val="22"/>
                      <w:szCs w:val="22"/>
                    </w:rPr>
                    <w:t>items and activities</w:t>
                  </w:r>
                </w:p>
              </w:tc>
              <w:tc>
                <w:tcPr>
                  <w:tcW w:w="1701" w:type="dxa"/>
                  <w:hideMark/>
                </w:tcPr>
                <w:p w14:paraId="7A9F8103" w14:textId="77777777" w:rsidR="00143E05" w:rsidRPr="00A949A0" w:rsidRDefault="00143E05" w:rsidP="00B67084">
                  <w:pPr>
                    <w:pStyle w:val="NormalCD"/>
                    <w:tabs>
                      <w:tab w:val="clear" w:pos="0"/>
                      <w:tab w:val="clear" w:pos="284"/>
                      <w:tab w:val="left" w:pos="720"/>
                    </w:tabs>
                    <w:rPr>
                      <w:rFonts w:cs="Arial"/>
                      <w:sz w:val="22"/>
                    </w:rPr>
                  </w:pPr>
                  <w:r>
                    <w:rPr>
                      <w:rFonts w:cs="Arial"/>
                      <w:sz w:val="22"/>
                    </w:rPr>
                    <w:t>other currency</w:t>
                  </w:r>
                </w:p>
              </w:tc>
              <w:tc>
                <w:tcPr>
                  <w:tcW w:w="2285" w:type="dxa"/>
                  <w:hideMark/>
                </w:tcPr>
                <w:p w14:paraId="54254188" w14:textId="77777777" w:rsidR="00143E05" w:rsidRPr="00A949A0" w:rsidRDefault="00143E05" w:rsidP="00B67084">
                  <w:pPr>
                    <w:pStyle w:val="NormalCD"/>
                    <w:tabs>
                      <w:tab w:val="clear" w:pos="0"/>
                      <w:tab w:val="clear" w:pos="284"/>
                      <w:tab w:val="left" w:pos="720"/>
                    </w:tabs>
                    <w:rPr>
                      <w:rFonts w:cs="Arial"/>
                      <w:sz w:val="22"/>
                    </w:rPr>
                  </w:pPr>
                  <w:r>
                    <w:rPr>
                      <w:rFonts w:cs="Arial"/>
                      <w:sz w:val="22"/>
                    </w:rPr>
                    <w:t>total maximum payment in the currency</w:t>
                  </w:r>
                </w:p>
              </w:tc>
            </w:tr>
            <w:tr w:rsidR="00143E05" w14:paraId="0EEB5092" w14:textId="77777777" w:rsidTr="00B67084">
              <w:tc>
                <w:tcPr>
                  <w:tcW w:w="2694" w:type="dxa"/>
                  <w:hideMark/>
                </w:tcPr>
                <w:p w14:paraId="77E82661"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rFonts w:cs="Arial"/>
                      <w:color w:val="000000" w:themeColor="text1"/>
                      <w:sz w:val="22"/>
                      <w:highlight w:val="yellow"/>
                    </w:rPr>
                    <w:t xml:space="preserve">1 </w:t>
                  </w:r>
                  <w:r w:rsidRPr="00043679">
                    <w:rPr>
                      <w:color w:val="000000" w:themeColor="text1"/>
                      <w:highlight w:val="yellow"/>
                    </w:rPr>
                    <w:t>[….]</w:t>
                  </w:r>
                </w:p>
              </w:tc>
              <w:tc>
                <w:tcPr>
                  <w:tcW w:w="1701" w:type="dxa"/>
                  <w:hideMark/>
                </w:tcPr>
                <w:p w14:paraId="20156049"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2285" w:type="dxa"/>
                  <w:hideMark/>
                </w:tcPr>
                <w:p w14:paraId="6F1B8C89"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r w:rsidR="00143E05" w14:paraId="22A5F728" w14:textId="77777777" w:rsidTr="00B67084">
              <w:tc>
                <w:tcPr>
                  <w:tcW w:w="2694" w:type="dxa"/>
                  <w:hideMark/>
                </w:tcPr>
                <w:p w14:paraId="747E9A9F"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rFonts w:cs="Arial"/>
                      <w:color w:val="000000" w:themeColor="text1"/>
                      <w:sz w:val="22"/>
                      <w:highlight w:val="yellow"/>
                    </w:rPr>
                    <w:t xml:space="preserve">2 </w:t>
                  </w:r>
                  <w:r w:rsidRPr="00043679">
                    <w:rPr>
                      <w:color w:val="000000" w:themeColor="text1"/>
                      <w:highlight w:val="yellow"/>
                    </w:rPr>
                    <w:t>[….]</w:t>
                  </w:r>
                </w:p>
              </w:tc>
              <w:tc>
                <w:tcPr>
                  <w:tcW w:w="1701" w:type="dxa"/>
                  <w:hideMark/>
                </w:tcPr>
                <w:p w14:paraId="37FEBEB2"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2285" w:type="dxa"/>
                  <w:hideMark/>
                </w:tcPr>
                <w:p w14:paraId="42E69319"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r w:rsidR="00143E05" w14:paraId="3FCFC433" w14:textId="77777777" w:rsidTr="00B67084">
              <w:tc>
                <w:tcPr>
                  <w:tcW w:w="2694" w:type="dxa"/>
                  <w:hideMark/>
                </w:tcPr>
                <w:p w14:paraId="54078189"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rFonts w:cs="Arial"/>
                      <w:color w:val="000000" w:themeColor="text1"/>
                      <w:sz w:val="22"/>
                      <w:highlight w:val="yellow"/>
                    </w:rPr>
                    <w:t xml:space="preserve">3 </w:t>
                  </w:r>
                  <w:r w:rsidRPr="00043679">
                    <w:rPr>
                      <w:color w:val="000000" w:themeColor="text1"/>
                      <w:highlight w:val="yellow"/>
                    </w:rPr>
                    <w:t>[….]</w:t>
                  </w:r>
                </w:p>
              </w:tc>
              <w:tc>
                <w:tcPr>
                  <w:tcW w:w="1701" w:type="dxa"/>
                  <w:hideMark/>
                </w:tcPr>
                <w:p w14:paraId="3F0153F7"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2285" w:type="dxa"/>
                  <w:hideMark/>
                </w:tcPr>
                <w:p w14:paraId="30FEF37D"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bl>
          <w:p w14:paraId="20A69E70" w14:textId="77777777" w:rsidR="00143E05" w:rsidRPr="00905925" w:rsidRDefault="00143E05" w:rsidP="00985276">
            <w:pPr>
              <w:pStyle w:val="BulletCD"/>
              <w:numPr>
                <w:ilvl w:val="0"/>
                <w:numId w:val="0"/>
              </w:numPr>
              <w:ind w:left="284"/>
              <w:rPr>
                <w:i/>
                <w:iCs/>
              </w:rPr>
            </w:pPr>
            <w:r>
              <w:rPr>
                <w:iCs/>
              </w:rPr>
              <w:t xml:space="preserve">The </w:t>
            </w:r>
            <w:r>
              <w:rPr>
                <w:i/>
                <w:iCs/>
              </w:rPr>
              <w:t>exchange rates</w:t>
            </w:r>
            <w:r>
              <w:rPr>
                <w:iCs/>
              </w:rPr>
              <w:t xml:space="preserve"> are those published in </w:t>
            </w:r>
            <w:r w:rsidRPr="00043679">
              <w:rPr>
                <w:color w:val="000000" w:themeColor="text1"/>
                <w:highlight w:val="yellow"/>
              </w:rPr>
              <w:t xml:space="preserve">[….] </w:t>
            </w:r>
            <w:r>
              <w:t xml:space="preserve">on </w:t>
            </w:r>
            <w:r w:rsidRPr="00043679">
              <w:rPr>
                <w:color w:val="000000" w:themeColor="text1"/>
                <w:highlight w:val="yellow"/>
              </w:rPr>
              <w:t xml:space="preserve">[….] </w:t>
            </w:r>
            <w:r>
              <w:t>(date)</w:t>
            </w:r>
          </w:p>
        </w:tc>
      </w:tr>
      <w:tr w:rsidR="00143E05" w14:paraId="2632B8DE" w14:textId="77777777" w:rsidTr="00D32221">
        <w:trPr>
          <w:cantSplit/>
        </w:trPr>
        <w:tc>
          <w:tcPr>
            <w:tcW w:w="2127" w:type="dxa"/>
            <w:hideMark/>
          </w:tcPr>
          <w:p w14:paraId="5F5DF7C3" w14:textId="048D994E" w:rsidR="00143E05" w:rsidRDefault="00143E05" w:rsidP="00B67084">
            <w:pPr>
              <w:pStyle w:val="Heading3CD"/>
              <w:rPr>
                <w:sz w:val="20"/>
              </w:rPr>
            </w:pPr>
            <w:r>
              <w:lastRenderedPageBreak/>
              <w:t>Option X5</w:t>
            </w:r>
            <w:r w:rsidR="00681D58">
              <w:t xml:space="preserve"> Sectional Completion</w:t>
            </w:r>
          </w:p>
          <w:p w14:paraId="32F6D180" w14:textId="77777777" w:rsidR="00143E05" w:rsidRDefault="00143E05" w:rsidP="00B67084">
            <w:pPr>
              <w:jc w:val="right"/>
              <w:rPr>
                <w:rFonts w:cs="Arial"/>
                <w:i/>
                <w:iCs/>
                <w:color w:val="FF0000"/>
              </w:rPr>
            </w:pPr>
            <w:r w:rsidRPr="00043679">
              <w:rPr>
                <w:rFonts w:eastAsia="MS Mincho"/>
                <w:i/>
                <w:iCs/>
                <w:color w:val="000000" w:themeColor="text1"/>
                <w:highlight w:val="yellow"/>
              </w:rPr>
              <w:t>[Include if</w:t>
            </w:r>
            <w:r w:rsidRPr="00043679">
              <w:rPr>
                <w:rFonts w:cs="Arial"/>
                <w:i/>
                <w:iCs/>
                <w:color w:val="000000" w:themeColor="text1"/>
                <w:highlight w:val="yellow"/>
              </w:rPr>
              <w:t xml:space="preserve"> used]</w:t>
            </w:r>
          </w:p>
        </w:tc>
        <w:tc>
          <w:tcPr>
            <w:tcW w:w="7229" w:type="dxa"/>
            <w:gridSpan w:val="3"/>
            <w:hideMark/>
          </w:tcPr>
          <w:p w14:paraId="41CFF74A" w14:textId="77777777" w:rsidR="00143E05" w:rsidRPr="0061775C" w:rsidRDefault="00143E05" w:rsidP="001B5426">
            <w:pPr>
              <w:pStyle w:val="BulletCD"/>
              <w:numPr>
                <w:ilvl w:val="0"/>
                <w:numId w:val="0"/>
              </w:numPr>
              <w:ind w:left="284" w:hanging="284"/>
              <w:rPr>
                <w:b/>
              </w:rPr>
            </w:pPr>
            <w:r w:rsidRPr="0061775C">
              <w:rPr>
                <w:b/>
              </w:rPr>
              <w:t>If Option X</w:t>
            </w:r>
            <w:r>
              <w:rPr>
                <w:b/>
              </w:rPr>
              <w:t>5</w:t>
            </w:r>
            <w:r w:rsidRPr="0061775C">
              <w:rPr>
                <w:b/>
              </w:rPr>
              <w:t xml:space="preserve"> is used</w:t>
            </w:r>
          </w:p>
          <w:p w14:paraId="624E98EA" w14:textId="24536150" w:rsidR="00143E05" w:rsidRDefault="00143E05" w:rsidP="00985276">
            <w:pPr>
              <w:pStyle w:val="BulletCD"/>
              <w:numPr>
                <w:ilvl w:val="0"/>
                <w:numId w:val="0"/>
              </w:numPr>
              <w:ind w:left="284" w:hanging="284"/>
              <w:rPr>
                <w:sz w:val="20"/>
              </w:rPr>
            </w:pPr>
            <w:r w:rsidRPr="00905925">
              <w:rPr>
                <w:i/>
                <w:iCs/>
              </w:rPr>
              <w:t>The</w:t>
            </w:r>
            <w:r>
              <w:t xml:space="preserve"> </w:t>
            </w:r>
            <w:r w:rsidRPr="00614F2C">
              <w:rPr>
                <w:i/>
              </w:rPr>
              <w:t>completion</w:t>
            </w:r>
            <w:r>
              <w:t xml:space="preserve"> </w:t>
            </w:r>
            <w:r w:rsidRPr="00985276">
              <w:rPr>
                <w:i/>
              </w:rPr>
              <w:t xml:space="preserve">date </w:t>
            </w:r>
            <w:r>
              <w:t xml:space="preserve">for each </w:t>
            </w:r>
            <w:r>
              <w:rPr>
                <w:i/>
                <w:iCs/>
              </w:rPr>
              <w:t>section</w:t>
            </w:r>
            <w:r>
              <w:t xml:space="preserve"> of the </w:t>
            </w:r>
            <w:r w:rsidR="00681D58">
              <w:rPr>
                <w:i/>
                <w:iCs/>
              </w:rPr>
              <w:t>service</w:t>
            </w:r>
            <w:r>
              <w:t xml:space="preserve"> is</w:t>
            </w:r>
          </w:p>
          <w:tbl>
            <w:tblPr>
              <w:tblW w:w="0" w:type="auto"/>
              <w:tblInd w:w="612" w:type="dxa"/>
              <w:tblLayout w:type="fixed"/>
              <w:tblLook w:val="04A0" w:firstRow="1" w:lastRow="0" w:firstColumn="1" w:lastColumn="0" w:noHBand="0" w:noVBand="1"/>
            </w:tblPr>
            <w:tblGrid>
              <w:gridCol w:w="1327"/>
              <w:gridCol w:w="2880"/>
              <w:gridCol w:w="1889"/>
            </w:tblGrid>
            <w:tr w:rsidR="00143E05" w14:paraId="359885DB" w14:textId="77777777" w:rsidTr="00B67084">
              <w:tc>
                <w:tcPr>
                  <w:tcW w:w="1327" w:type="dxa"/>
                  <w:hideMark/>
                </w:tcPr>
                <w:p w14:paraId="7C4D2A56" w14:textId="77777777" w:rsidR="00143E05" w:rsidRDefault="00143E05" w:rsidP="00B67084">
                  <w:pPr>
                    <w:pStyle w:val="NormalCD"/>
                    <w:tabs>
                      <w:tab w:val="clear" w:pos="0"/>
                      <w:tab w:val="clear" w:pos="284"/>
                      <w:tab w:val="left" w:pos="720"/>
                    </w:tabs>
                    <w:rPr>
                      <w:rFonts w:cs="Arial"/>
                      <w:sz w:val="22"/>
                    </w:rPr>
                  </w:pPr>
                  <w:r>
                    <w:rPr>
                      <w:rFonts w:cs="Arial"/>
                      <w:i/>
                      <w:sz w:val="22"/>
                    </w:rPr>
                    <w:t>section</w:t>
                  </w:r>
                </w:p>
              </w:tc>
              <w:tc>
                <w:tcPr>
                  <w:tcW w:w="2880" w:type="dxa"/>
                  <w:hideMark/>
                </w:tcPr>
                <w:p w14:paraId="375E2392" w14:textId="77777777" w:rsidR="00143E05" w:rsidRDefault="00143E05" w:rsidP="00B67084">
                  <w:pPr>
                    <w:pStyle w:val="NormalCD"/>
                    <w:tabs>
                      <w:tab w:val="clear" w:pos="0"/>
                      <w:tab w:val="clear" w:pos="284"/>
                      <w:tab w:val="left" w:pos="720"/>
                    </w:tabs>
                    <w:rPr>
                      <w:rFonts w:cs="Arial"/>
                      <w:sz w:val="22"/>
                    </w:rPr>
                  </w:pPr>
                  <w:r>
                    <w:rPr>
                      <w:rFonts w:cs="Arial"/>
                      <w:sz w:val="22"/>
                    </w:rPr>
                    <w:t>description</w:t>
                  </w:r>
                </w:p>
              </w:tc>
              <w:tc>
                <w:tcPr>
                  <w:tcW w:w="1889" w:type="dxa"/>
                  <w:hideMark/>
                </w:tcPr>
                <w:p w14:paraId="31877B78" w14:textId="77777777" w:rsidR="00143E05" w:rsidRDefault="00143E05" w:rsidP="00B67084">
                  <w:pPr>
                    <w:pStyle w:val="NormalCD"/>
                    <w:tabs>
                      <w:tab w:val="clear" w:pos="0"/>
                      <w:tab w:val="clear" w:pos="284"/>
                      <w:tab w:val="left" w:pos="720"/>
                    </w:tabs>
                    <w:rPr>
                      <w:rFonts w:cs="Arial"/>
                      <w:i/>
                      <w:sz w:val="22"/>
                    </w:rPr>
                  </w:pPr>
                  <w:r>
                    <w:rPr>
                      <w:rFonts w:cs="Arial"/>
                      <w:i/>
                      <w:sz w:val="22"/>
                    </w:rPr>
                    <w:t>completion date</w:t>
                  </w:r>
                </w:p>
              </w:tc>
            </w:tr>
            <w:tr w:rsidR="00143E05" w14:paraId="6A711254" w14:textId="77777777" w:rsidTr="00B67084">
              <w:tc>
                <w:tcPr>
                  <w:tcW w:w="1327" w:type="dxa"/>
                  <w:hideMark/>
                </w:tcPr>
                <w:p w14:paraId="3754058A" w14:textId="77777777" w:rsidR="00143E05" w:rsidRDefault="00143E05" w:rsidP="00B67084">
                  <w:pPr>
                    <w:pStyle w:val="NormalCD"/>
                    <w:tabs>
                      <w:tab w:val="clear" w:pos="0"/>
                      <w:tab w:val="clear" w:pos="284"/>
                      <w:tab w:val="left" w:pos="720"/>
                    </w:tabs>
                    <w:rPr>
                      <w:rFonts w:cs="Arial"/>
                      <w:sz w:val="22"/>
                    </w:rPr>
                  </w:pPr>
                  <w:r>
                    <w:rPr>
                      <w:rFonts w:cs="Arial"/>
                      <w:sz w:val="22"/>
                    </w:rPr>
                    <w:t xml:space="preserve">1 </w:t>
                  </w:r>
                </w:p>
              </w:tc>
              <w:tc>
                <w:tcPr>
                  <w:tcW w:w="2880" w:type="dxa"/>
                  <w:hideMark/>
                </w:tcPr>
                <w:p w14:paraId="2D6556F3"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1889" w:type="dxa"/>
                  <w:hideMark/>
                </w:tcPr>
                <w:p w14:paraId="23C57D9F"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r w:rsidR="00143E05" w14:paraId="1D2FC465" w14:textId="77777777" w:rsidTr="00B67084">
              <w:tc>
                <w:tcPr>
                  <w:tcW w:w="1327" w:type="dxa"/>
                  <w:hideMark/>
                </w:tcPr>
                <w:p w14:paraId="0ED90AFE" w14:textId="77777777" w:rsidR="00143E05" w:rsidRDefault="00143E05" w:rsidP="00B67084">
                  <w:pPr>
                    <w:pStyle w:val="NormalCD"/>
                    <w:tabs>
                      <w:tab w:val="clear" w:pos="0"/>
                      <w:tab w:val="clear" w:pos="284"/>
                      <w:tab w:val="left" w:pos="720"/>
                    </w:tabs>
                    <w:rPr>
                      <w:rFonts w:cs="Arial"/>
                      <w:sz w:val="22"/>
                    </w:rPr>
                  </w:pPr>
                  <w:r>
                    <w:rPr>
                      <w:rFonts w:cs="Arial"/>
                      <w:sz w:val="22"/>
                    </w:rPr>
                    <w:t>2</w:t>
                  </w:r>
                </w:p>
              </w:tc>
              <w:tc>
                <w:tcPr>
                  <w:tcW w:w="2880" w:type="dxa"/>
                  <w:hideMark/>
                </w:tcPr>
                <w:p w14:paraId="37876A05"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1889" w:type="dxa"/>
                  <w:hideMark/>
                </w:tcPr>
                <w:p w14:paraId="60FB210C"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r w:rsidR="00143E05" w14:paraId="5F16C0CD" w14:textId="77777777" w:rsidTr="00B67084">
              <w:tc>
                <w:tcPr>
                  <w:tcW w:w="1327" w:type="dxa"/>
                  <w:hideMark/>
                </w:tcPr>
                <w:p w14:paraId="4C8E13E8" w14:textId="77777777" w:rsidR="00143E05" w:rsidRDefault="00143E05" w:rsidP="00B67084">
                  <w:pPr>
                    <w:pStyle w:val="NormalCD"/>
                    <w:tabs>
                      <w:tab w:val="clear" w:pos="0"/>
                      <w:tab w:val="clear" w:pos="284"/>
                      <w:tab w:val="left" w:pos="720"/>
                    </w:tabs>
                    <w:rPr>
                      <w:rFonts w:cs="Arial"/>
                      <w:sz w:val="22"/>
                    </w:rPr>
                  </w:pPr>
                  <w:r>
                    <w:rPr>
                      <w:rFonts w:cs="Arial"/>
                      <w:sz w:val="22"/>
                    </w:rPr>
                    <w:t>3</w:t>
                  </w:r>
                </w:p>
              </w:tc>
              <w:tc>
                <w:tcPr>
                  <w:tcW w:w="2880" w:type="dxa"/>
                  <w:hideMark/>
                </w:tcPr>
                <w:p w14:paraId="019E947C"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1889" w:type="dxa"/>
                  <w:hideMark/>
                </w:tcPr>
                <w:p w14:paraId="3BB30D6C"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bl>
          <w:p w14:paraId="06EF523E" w14:textId="77777777" w:rsidR="00143E05" w:rsidRDefault="00143E05" w:rsidP="00B67084">
            <w:pPr>
              <w:pStyle w:val="NormalCD"/>
              <w:tabs>
                <w:tab w:val="left" w:pos="1332"/>
                <w:tab w:val="left" w:pos="4392"/>
              </w:tabs>
              <w:rPr>
                <w:rFonts w:cs="Arial"/>
                <w:sz w:val="22"/>
              </w:rPr>
            </w:pPr>
          </w:p>
        </w:tc>
      </w:tr>
      <w:tr w:rsidR="00143E05" w14:paraId="25440306" w14:textId="77777777" w:rsidTr="00D32221">
        <w:trPr>
          <w:cantSplit/>
        </w:trPr>
        <w:tc>
          <w:tcPr>
            <w:tcW w:w="2127" w:type="dxa"/>
            <w:hideMark/>
          </w:tcPr>
          <w:p w14:paraId="02EAD3CD" w14:textId="7C94706D" w:rsidR="00143E05" w:rsidRDefault="00143E05" w:rsidP="00B67084">
            <w:pPr>
              <w:pStyle w:val="Heading3CD"/>
            </w:pPr>
            <w:r>
              <w:t>Option X6</w:t>
            </w:r>
            <w:r w:rsidR="0052145A">
              <w:t xml:space="preserve"> Bonus for early Completion</w:t>
            </w:r>
          </w:p>
          <w:p w14:paraId="65AA0F17" w14:textId="4051F227" w:rsidR="00177331" w:rsidRDefault="00177331" w:rsidP="00B67084">
            <w:pPr>
              <w:pStyle w:val="Heading3CD"/>
            </w:pPr>
            <w:r w:rsidRPr="00043679">
              <w:rPr>
                <w:rFonts w:eastAsia="MS Mincho"/>
                <w:i/>
                <w:iCs/>
                <w:color w:val="000000" w:themeColor="text1"/>
                <w:highlight w:val="yellow"/>
              </w:rPr>
              <w:t>[Include if</w:t>
            </w:r>
            <w:r w:rsidRPr="00043679">
              <w:rPr>
                <w:i/>
                <w:iCs/>
                <w:color w:val="000000" w:themeColor="text1"/>
                <w:highlight w:val="yellow"/>
              </w:rPr>
              <w:t xml:space="preserve"> used]</w:t>
            </w:r>
          </w:p>
          <w:p w14:paraId="762766EF" w14:textId="77777777" w:rsidR="0052145A" w:rsidRDefault="0052145A" w:rsidP="00B67084">
            <w:pPr>
              <w:pStyle w:val="Heading3CD"/>
              <w:rPr>
                <w:sz w:val="20"/>
              </w:rPr>
            </w:pPr>
          </w:p>
          <w:p w14:paraId="05CC06F7" w14:textId="12F8C5CB" w:rsidR="00143E05" w:rsidRPr="00CF386B" w:rsidRDefault="00143E05" w:rsidP="00CF386B">
            <w:pPr>
              <w:jc w:val="right"/>
              <w:rPr>
                <w:rFonts w:cs="Arial"/>
                <w:b/>
                <w:i/>
                <w:iCs/>
                <w:color w:val="FF0000"/>
              </w:rPr>
            </w:pPr>
            <w:r w:rsidRPr="00CF386B">
              <w:rPr>
                <w:rFonts w:eastAsia="MS Mincho"/>
                <w:b/>
                <w:i/>
                <w:iCs/>
                <w:color w:val="000000" w:themeColor="text1"/>
              </w:rPr>
              <w:t>If</w:t>
            </w:r>
            <w:r w:rsidRPr="00CF386B">
              <w:rPr>
                <w:rFonts w:cs="Arial"/>
                <w:b/>
                <w:i/>
                <w:iCs/>
                <w:color w:val="000000" w:themeColor="text1"/>
              </w:rPr>
              <w:t xml:space="preserve"> X5 and X6 </w:t>
            </w:r>
            <w:r w:rsidR="00CF386B" w:rsidRPr="00CF386B">
              <w:rPr>
                <w:rFonts w:cs="Arial"/>
                <w:b/>
                <w:i/>
                <w:iCs/>
                <w:color w:val="000000" w:themeColor="text1"/>
              </w:rPr>
              <w:t xml:space="preserve">are </w:t>
            </w:r>
            <w:r w:rsidRPr="00CF386B">
              <w:rPr>
                <w:rFonts w:cs="Arial"/>
                <w:b/>
                <w:i/>
                <w:iCs/>
                <w:color w:val="000000" w:themeColor="text1"/>
              </w:rPr>
              <w:t>used together</w:t>
            </w:r>
          </w:p>
        </w:tc>
        <w:tc>
          <w:tcPr>
            <w:tcW w:w="7229" w:type="dxa"/>
            <w:gridSpan w:val="3"/>
            <w:hideMark/>
          </w:tcPr>
          <w:p w14:paraId="0B0AC72D" w14:textId="0F8E1D92" w:rsidR="00177331" w:rsidRPr="00177331" w:rsidRDefault="00177331" w:rsidP="00985276">
            <w:pPr>
              <w:pStyle w:val="BulletCD"/>
              <w:numPr>
                <w:ilvl w:val="0"/>
                <w:numId w:val="0"/>
              </w:numPr>
              <w:ind w:left="284" w:hanging="284"/>
              <w:rPr>
                <w:spacing w:val="-3"/>
                <w:sz w:val="20"/>
              </w:rPr>
            </w:pPr>
            <w:r w:rsidRPr="00177331">
              <w:rPr>
                <w:b/>
                <w:spacing w:val="-3"/>
                <w:sz w:val="20"/>
              </w:rPr>
              <w:t>If Option X6 is used</w:t>
            </w:r>
          </w:p>
          <w:p w14:paraId="26050DE6" w14:textId="6E7EA19C" w:rsidR="0052145A" w:rsidRPr="0052145A" w:rsidRDefault="0052145A" w:rsidP="00CF386B">
            <w:pPr>
              <w:pStyle w:val="BulletCD"/>
              <w:numPr>
                <w:ilvl w:val="0"/>
                <w:numId w:val="0"/>
              </w:numPr>
              <w:ind w:left="284" w:hanging="284"/>
              <w:rPr>
                <w:spacing w:val="-3"/>
                <w:sz w:val="20"/>
              </w:rPr>
            </w:pPr>
            <w:r>
              <w:rPr>
                <w:spacing w:val="-3"/>
                <w:sz w:val="20"/>
              </w:rPr>
              <w:t xml:space="preserve">The bonus for the whole of the </w:t>
            </w:r>
            <w:r w:rsidRPr="0052145A">
              <w:rPr>
                <w:i/>
                <w:spacing w:val="-3"/>
                <w:sz w:val="20"/>
              </w:rPr>
              <w:t>service</w:t>
            </w:r>
            <w:r>
              <w:rPr>
                <w:spacing w:val="-3"/>
                <w:sz w:val="20"/>
              </w:rPr>
              <w:t xml:space="preserve"> is </w:t>
            </w:r>
            <w:r w:rsidRPr="0052145A">
              <w:rPr>
                <w:spacing w:val="-3"/>
                <w:sz w:val="20"/>
                <w:highlight w:val="yellow"/>
              </w:rPr>
              <w:t xml:space="preserve">[   </w:t>
            </w:r>
            <w:proofErr w:type="gramStart"/>
            <w:r w:rsidRPr="0052145A">
              <w:rPr>
                <w:spacing w:val="-3"/>
                <w:sz w:val="20"/>
                <w:highlight w:val="yellow"/>
              </w:rPr>
              <w:t xml:space="preserve">  ]</w:t>
            </w:r>
            <w:proofErr w:type="gramEnd"/>
            <w:r>
              <w:rPr>
                <w:spacing w:val="-3"/>
                <w:sz w:val="20"/>
              </w:rPr>
              <w:t xml:space="preserve"> per day.</w:t>
            </w:r>
          </w:p>
          <w:p w14:paraId="35D34E78" w14:textId="77777777" w:rsidR="0052145A" w:rsidRDefault="0052145A" w:rsidP="0052145A">
            <w:pPr>
              <w:pStyle w:val="BulletCD"/>
              <w:numPr>
                <w:ilvl w:val="0"/>
                <w:numId w:val="0"/>
              </w:numPr>
              <w:ind w:left="284"/>
            </w:pPr>
          </w:p>
          <w:p w14:paraId="0101C341" w14:textId="77777777" w:rsidR="00CF386B" w:rsidRDefault="00CF386B" w:rsidP="0052145A">
            <w:pPr>
              <w:pStyle w:val="BulletCD"/>
              <w:numPr>
                <w:ilvl w:val="0"/>
                <w:numId w:val="0"/>
              </w:numPr>
              <w:ind w:left="284"/>
            </w:pPr>
          </w:p>
          <w:p w14:paraId="31918B0E" w14:textId="77777777" w:rsidR="00177331" w:rsidRDefault="00177331" w:rsidP="00CF386B">
            <w:pPr>
              <w:pStyle w:val="BulletCD"/>
              <w:numPr>
                <w:ilvl w:val="0"/>
                <w:numId w:val="0"/>
              </w:numPr>
              <w:ind w:left="284" w:hanging="284"/>
            </w:pPr>
          </w:p>
          <w:p w14:paraId="0357BD29" w14:textId="4578423A" w:rsidR="00143E05" w:rsidRDefault="00143E05" w:rsidP="00CF386B">
            <w:pPr>
              <w:pStyle w:val="BulletCD"/>
              <w:numPr>
                <w:ilvl w:val="0"/>
                <w:numId w:val="0"/>
              </w:numPr>
              <w:ind w:left="284" w:hanging="284"/>
              <w:rPr>
                <w:spacing w:val="-3"/>
                <w:sz w:val="20"/>
              </w:rPr>
            </w:pPr>
            <w:r w:rsidRPr="00F35FA8">
              <w:t>The</w:t>
            </w:r>
            <w:r>
              <w:t xml:space="preserve"> bonuses for each </w:t>
            </w:r>
            <w:r>
              <w:rPr>
                <w:i/>
              </w:rPr>
              <w:t>section</w:t>
            </w:r>
            <w:r>
              <w:t xml:space="preserve"> of the </w:t>
            </w:r>
            <w:r>
              <w:rPr>
                <w:i/>
                <w:iCs/>
              </w:rPr>
              <w:t>service</w:t>
            </w:r>
            <w:r>
              <w:t xml:space="preserve"> are:</w:t>
            </w:r>
          </w:p>
          <w:tbl>
            <w:tblPr>
              <w:tblW w:w="0" w:type="auto"/>
              <w:tblInd w:w="612" w:type="dxa"/>
              <w:tblLayout w:type="fixed"/>
              <w:tblLook w:val="04A0" w:firstRow="1" w:lastRow="0" w:firstColumn="1" w:lastColumn="0" w:noHBand="0" w:noVBand="1"/>
            </w:tblPr>
            <w:tblGrid>
              <w:gridCol w:w="1327"/>
              <w:gridCol w:w="2880"/>
              <w:gridCol w:w="1889"/>
            </w:tblGrid>
            <w:tr w:rsidR="00143E05" w14:paraId="42D766F4" w14:textId="77777777" w:rsidTr="00B67084">
              <w:tc>
                <w:tcPr>
                  <w:tcW w:w="1327" w:type="dxa"/>
                  <w:hideMark/>
                </w:tcPr>
                <w:p w14:paraId="58006E56" w14:textId="77777777" w:rsidR="00143E05" w:rsidRDefault="00143E05" w:rsidP="00B67084">
                  <w:pPr>
                    <w:pStyle w:val="NormalCD"/>
                    <w:tabs>
                      <w:tab w:val="clear" w:pos="0"/>
                      <w:tab w:val="clear" w:pos="284"/>
                      <w:tab w:val="left" w:pos="720"/>
                    </w:tabs>
                    <w:rPr>
                      <w:rFonts w:cs="Arial"/>
                      <w:sz w:val="22"/>
                    </w:rPr>
                  </w:pPr>
                  <w:r>
                    <w:rPr>
                      <w:rFonts w:cs="Arial"/>
                      <w:sz w:val="22"/>
                    </w:rPr>
                    <w:t>s</w:t>
                  </w:r>
                  <w:r>
                    <w:rPr>
                      <w:rFonts w:cs="Arial"/>
                      <w:i/>
                      <w:sz w:val="22"/>
                    </w:rPr>
                    <w:t>ection</w:t>
                  </w:r>
                </w:p>
              </w:tc>
              <w:tc>
                <w:tcPr>
                  <w:tcW w:w="2880" w:type="dxa"/>
                  <w:hideMark/>
                </w:tcPr>
                <w:p w14:paraId="2395CC09" w14:textId="77777777" w:rsidR="00143E05" w:rsidRDefault="00143E05" w:rsidP="00B67084">
                  <w:pPr>
                    <w:pStyle w:val="NormalCD"/>
                    <w:tabs>
                      <w:tab w:val="clear" w:pos="0"/>
                      <w:tab w:val="clear" w:pos="284"/>
                      <w:tab w:val="left" w:pos="720"/>
                    </w:tabs>
                    <w:rPr>
                      <w:rFonts w:cs="Arial"/>
                      <w:sz w:val="22"/>
                    </w:rPr>
                  </w:pPr>
                  <w:r>
                    <w:rPr>
                      <w:rFonts w:cs="Arial"/>
                      <w:sz w:val="22"/>
                    </w:rPr>
                    <w:t xml:space="preserve">description </w:t>
                  </w:r>
                </w:p>
              </w:tc>
              <w:tc>
                <w:tcPr>
                  <w:tcW w:w="1889" w:type="dxa"/>
                  <w:hideMark/>
                </w:tcPr>
                <w:p w14:paraId="44C1333C" w14:textId="77777777" w:rsidR="00143E05" w:rsidRDefault="00143E05" w:rsidP="00B67084">
                  <w:pPr>
                    <w:pStyle w:val="NormalCD"/>
                    <w:tabs>
                      <w:tab w:val="clear" w:pos="0"/>
                      <w:tab w:val="clear" w:pos="284"/>
                      <w:tab w:val="left" w:pos="720"/>
                    </w:tabs>
                    <w:rPr>
                      <w:rFonts w:cs="Arial"/>
                      <w:sz w:val="22"/>
                    </w:rPr>
                  </w:pPr>
                  <w:r>
                    <w:rPr>
                      <w:rFonts w:cs="Arial"/>
                      <w:sz w:val="22"/>
                    </w:rPr>
                    <w:t>amount per day</w:t>
                  </w:r>
                </w:p>
              </w:tc>
            </w:tr>
            <w:tr w:rsidR="00143E05" w14:paraId="26D988CF" w14:textId="77777777" w:rsidTr="00B67084">
              <w:tc>
                <w:tcPr>
                  <w:tcW w:w="1327" w:type="dxa"/>
                  <w:hideMark/>
                </w:tcPr>
                <w:p w14:paraId="5C957688" w14:textId="77777777" w:rsidR="00143E05" w:rsidRDefault="00143E05" w:rsidP="00B67084">
                  <w:pPr>
                    <w:pStyle w:val="NormalCD"/>
                    <w:tabs>
                      <w:tab w:val="clear" w:pos="0"/>
                      <w:tab w:val="clear" w:pos="284"/>
                      <w:tab w:val="left" w:pos="720"/>
                    </w:tabs>
                    <w:rPr>
                      <w:rFonts w:cs="Arial"/>
                      <w:sz w:val="22"/>
                    </w:rPr>
                  </w:pPr>
                  <w:r>
                    <w:rPr>
                      <w:rFonts w:cs="Arial"/>
                      <w:sz w:val="22"/>
                    </w:rPr>
                    <w:t>1</w:t>
                  </w:r>
                </w:p>
              </w:tc>
              <w:tc>
                <w:tcPr>
                  <w:tcW w:w="2880" w:type="dxa"/>
                  <w:hideMark/>
                </w:tcPr>
                <w:p w14:paraId="6CF11BB7"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1889" w:type="dxa"/>
                  <w:hideMark/>
                </w:tcPr>
                <w:p w14:paraId="78C1334A"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r w:rsidR="00143E05" w14:paraId="6D36B30F" w14:textId="77777777" w:rsidTr="00B67084">
              <w:tc>
                <w:tcPr>
                  <w:tcW w:w="1327" w:type="dxa"/>
                  <w:hideMark/>
                </w:tcPr>
                <w:p w14:paraId="02622879" w14:textId="77777777" w:rsidR="00143E05" w:rsidRDefault="00143E05" w:rsidP="00B67084">
                  <w:pPr>
                    <w:pStyle w:val="NormalCD"/>
                    <w:tabs>
                      <w:tab w:val="clear" w:pos="0"/>
                      <w:tab w:val="clear" w:pos="284"/>
                      <w:tab w:val="left" w:pos="720"/>
                    </w:tabs>
                    <w:rPr>
                      <w:rFonts w:cs="Arial"/>
                      <w:sz w:val="22"/>
                    </w:rPr>
                  </w:pPr>
                  <w:r>
                    <w:rPr>
                      <w:rFonts w:cs="Arial"/>
                      <w:sz w:val="22"/>
                    </w:rPr>
                    <w:t>2</w:t>
                  </w:r>
                </w:p>
              </w:tc>
              <w:tc>
                <w:tcPr>
                  <w:tcW w:w="2880" w:type="dxa"/>
                  <w:hideMark/>
                </w:tcPr>
                <w:p w14:paraId="0AB75113"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1889" w:type="dxa"/>
                  <w:hideMark/>
                </w:tcPr>
                <w:p w14:paraId="35ADF257"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r w:rsidR="00143E05" w14:paraId="5B4EDFAA" w14:textId="77777777" w:rsidTr="00B67084">
              <w:tc>
                <w:tcPr>
                  <w:tcW w:w="1327" w:type="dxa"/>
                  <w:hideMark/>
                </w:tcPr>
                <w:p w14:paraId="66803198" w14:textId="77777777" w:rsidR="00143E05" w:rsidRDefault="00143E05" w:rsidP="00B67084">
                  <w:pPr>
                    <w:pStyle w:val="NormalCD"/>
                    <w:tabs>
                      <w:tab w:val="clear" w:pos="0"/>
                      <w:tab w:val="clear" w:pos="284"/>
                      <w:tab w:val="left" w:pos="720"/>
                    </w:tabs>
                    <w:rPr>
                      <w:rFonts w:cs="Arial"/>
                      <w:sz w:val="22"/>
                    </w:rPr>
                  </w:pPr>
                  <w:r>
                    <w:rPr>
                      <w:rFonts w:cs="Arial"/>
                      <w:sz w:val="22"/>
                    </w:rPr>
                    <w:t>3</w:t>
                  </w:r>
                </w:p>
              </w:tc>
              <w:tc>
                <w:tcPr>
                  <w:tcW w:w="2880" w:type="dxa"/>
                  <w:hideMark/>
                </w:tcPr>
                <w:p w14:paraId="5EFB8AD4"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1889" w:type="dxa"/>
                  <w:hideMark/>
                </w:tcPr>
                <w:p w14:paraId="7309D575"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r w:rsidR="00143E05" w14:paraId="0004834E" w14:textId="77777777" w:rsidTr="00B67084">
              <w:tc>
                <w:tcPr>
                  <w:tcW w:w="1327" w:type="dxa"/>
                </w:tcPr>
                <w:p w14:paraId="7BE767D4" w14:textId="77777777" w:rsidR="00143E05" w:rsidRDefault="00143E05" w:rsidP="00B67084">
                  <w:pPr>
                    <w:spacing w:line="360" w:lineRule="auto"/>
                    <w:jc w:val="both"/>
                    <w:rPr>
                      <w:rFonts w:cs="Arial"/>
                    </w:rPr>
                  </w:pPr>
                </w:p>
              </w:tc>
              <w:tc>
                <w:tcPr>
                  <w:tcW w:w="2880" w:type="dxa"/>
                  <w:hideMark/>
                </w:tcPr>
                <w:p w14:paraId="77871F81" w14:textId="7A4FE66D" w:rsidR="00143E05" w:rsidRDefault="00143E05" w:rsidP="00B67084">
                  <w:pPr>
                    <w:spacing w:line="360" w:lineRule="auto"/>
                    <w:jc w:val="both"/>
                    <w:rPr>
                      <w:rFonts w:cs="Arial"/>
                    </w:rPr>
                  </w:pPr>
                  <w:r>
                    <w:rPr>
                      <w:rFonts w:cs="Arial"/>
                    </w:rPr>
                    <w:t xml:space="preserve">Remainder of the </w:t>
                  </w:r>
                  <w:r w:rsidR="0052145A">
                    <w:rPr>
                      <w:rFonts w:cs="Arial"/>
                      <w:i/>
                      <w:iCs/>
                    </w:rPr>
                    <w:t>service</w:t>
                  </w:r>
                  <w:r>
                    <w:rPr>
                      <w:color w:val="FF0000"/>
                    </w:rPr>
                    <w:t xml:space="preserve"> </w:t>
                  </w:r>
                </w:p>
              </w:tc>
              <w:tc>
                <w:tcPr>
                  <w:tcW w:w="1889" w:type="dxa"/>
                  <w:hideMark/>
                </w:tcPr>
                <w:p w14:paraId="15D0A2DC" w14:textId="77777777" w:rsidR="00143E05" w:rsidRDefault="00143E05" w:rsidP="00B67084">
                  <w:pPr>
                    <w:spacing w:line="360" w:lineRule="auto"/>
                    <w:jc w:val="both"/>
                    <w:rPr>
                      <w:rFonts w:cs="Arial"/>
                    </w:rPr>
                  </w:pPr>
                  <w:r w:rsidRPr="00043679">
                    <w:rPr>
                      <w:color w:val="000000" w:themeColor="text1"/>
                      <w:highlight w:val="yellow"/>
                    </w:rPr>
                    <w:t>[….]</w:t>
                  </w:r>
                </w:p>
              </w:tc>
            </w:tr>
          </w:tbl>
          <w:p w14:paraId="482DEF59" w14:textId="77777777" w:rsidR="00143E05" w:rsidRDefault="00143E05" w:rsidP="00B67084">
            <w:pPr>
              <w:tabs>
                <w:tab w:val="left" w:pos="318"/>
                <w:tab w:val="left" w:pos="4212"/>
              </w:tabs>
              <w:spacing w:line="360" w:lineRule="auto"/>
              <w:jc w:val="both"/>
              <w:rPr>
                <w:rFonts w:cs="Arial"/>
              </w:rPr>
            </w:pPr>
          </w:p>
        </w:tc>
      </w:tr>
      <w:tr w:rsidR="00143E05" w14:paraId="5220C6DB" w14:textId="77777777" w:rsidTr="00D32221">
        <w:trPr>
          <w:cantSplit/>
        </w:trPr>
        <w:tc>
          <w:tcPr>
            <w:tcW w:w="2127" w:type="dxa"/>
            <w:hideMark/>
          </w:tcPr>
          <w:p w14:paraId="3D34CEC7" w14:textId="21D52276" w:rsidR="00143E05" w:rsidRDefault="00143E05" w:rsidP="00B67084">
            <w:pPr>
              <w:pStyle w:val="Heading3CD"/>
            </w:pPr>
            <w:r>
              <w:t>Option X7</w:t>
            </w:r>
            <w:r w:rsidR="0052145A">
              <w:t xml:space="preserve"> Delay damages</w:t>
            </w:r>
          </w:p>
          <w:p w14:paraId="0897DB11" w14:textId="0C22CA1C" w:rsidR="00177331" w:rsidRPr="00776DAE" w:rsidRDefault="00177331" w:rsidP="00B67084">
            <w:pPr>
              <w:pStyle w:val="Heading3CD"/>
              <w:rPr>
                <w:b w:val="0"/>
              </w:rPr>
            </w:pPr>
            <w:r w:rsidRPr="00776DAE">
              <w:rPr>
                <w:rFonts w:eastAsia="MS Mincho"/>
                <w:b w:val="0"/>
                <w:i/>
                <w:iCs/>
                <w:color w:val="000000" w:themeColor="text1"/>
                <w:highlight w:val="yellow"/>
              </w:rPr>
              <w:t>[Include if</w:t>
            </w:r>
            <w:r w:rsidRPr="00776DAE">
              <w:rPr>
                <w:b w:val="0"/>
                <w:i/>
                <w:iCs/>
                <w:color w:val="000000" w:themeColor="text1"/>
                <w:highlight w:val="yellow"/>
              </w:rPr>
              <w:t xml:space="preserve"> used]</w:t>
            </w:r>
          </w:p>
          <w:p w14:paraId="58DCCB85" w14:textId="77777777" w:rsidR="0052145A" w:rsidRDefault="0052145A" w:rsidP="00B67084">
            <w:pPr>
              <w:pStyle w:val="Heading3CD"/>
              <w:rPr>
                <w:sz w:val="20"/>
              </w:rPr>
            </w:pPr>
          </w:p>
          <w:p w14:paraId="2DED7AB7" w14:textId="0C0D62F9" w:rsidR="00143E05" w:rsidRPr="00CF386B" w:rsidRDefault="00CF386B" w:rsidP="00CF386B">
            <w:pPr>
              <w:jc w:val="right"/>
              <w:rPr>
                <w:rFonts w:cs="Arial"/>
                <w:b/>
                <w:i/>
                <w:iCs/>
                <w:color w:val="FF0000"/>
              </w:rPr>
            </w:pPr>
            <w:r w:rsidRPr="00CF386B">
              <w:rPr>
                <w:rFonts w:eastAsia="MS Mincho"/>
                <w:b/>
                <w:i/>
                <w:iCs/>
                <w:color w:val="000000" w:themeColor="text1"/>
              </w:rPr>
              <w:t>I</w:t>
            </w:r>
            <w:r w:rsidR="00143E05" w:rsidRPr="00CF386B">
              <w:rPr>
                <w:rFonts w:eastAsia="MS Mincho"/>
                <w:b/>
                <w:i/>
                <w:iCs/>
                <w:color w:val="000000" w:themeColor="text1"/>
              </w:rPr>
              <w:t>f</w:t>
            </w:r>
            <w:r w:rsidR="00143E05" w:rsidRPr="00CF386B">
              <w:rPr>
                <w:rFonts w:cs="Arial"/>
                <w:b/>
                <w:i/>
                <w:iCs/>
                <w:color w:val="000000" w:themeColor="text1"/>
              </w:rPr>
              <w:t xml:space="preserve"> X5 and X7</w:t>
            </w:r>
            <w:r w:rsidRPr="00CF386B">
              <w:rPr>
                <w:rFonts w:cs="Arial"/>
                <w:b/>
                <w:i/>
                <w:iCs/>
                <w:color w:val="000000" w:themeColor="text1"/>
              </w:rPr>
              <w:t xml:space="preserve"> are</w:t>
            </w:r>
            <w:r w:rsidR="00143E05" w:rsidRPr="00CF386B">
              <w:rPr>
                <w:rFonts w:cs="Arial"/>
                <w:b/>
                <w:i/>
                <w:iCs/>
                <w:color w:val="000000" w:themeColor="text1"/>
              </w:rPr>
              <w:t xml:space="preserve"> used together</w:t>
            </w:r>
          </w:p>
        </w:tc>
        <w:tc>
          <w:tcPr>
            <w:tcW w:w="7229" w:type="dxa"/>
            <w:gridSpan w:val="3"/>
            <w:hideMark/>
          </w:tcPr>
          <w:p w14:paraId="5242D040" w14:textId="3AC42279" w:rsidR="00776DAE" w:rsidRDefault="00776DAE" w:rsidP="00776DAE">
            <w:pPr>
              <w:pStyle w:val="BulletCD"/>
              <w:numPr>
                <w:ilvl w:val="0"/>
                <w:numId w:val="0"/>
              </w:numPr>
              <w:ind w:left="67"/>
              <w:rPr>
                <w:spacing w:val="-3"/>
                <w:sz w:val="20"/>
              </w:rPr>
            </w:pPr>
            <w:r w:rsidRPr="00776DAE">
              <w:rPr>
                <w:b/>
                <w:spacing w:val="-3"/>
                <w:sz w:val="20"/>
              </w:rPr>
              <w:t>If Option X</w:t>
            </w:r>
            <w:r>
              <w:rPr>
                <w:b/>
                <w:spacing w:val="-3"/>
                <w:sz w:val="20"/>
              </w:rPr>
              <w:t>7</w:t>
            </w:r>
            <w:r w:rsidRPr="00776DAE">
              <w:rPr>
                <w:b/>
                <w:spacing w:val="-3"/>
                <w:sz w:val="20"/>
              </w:rPr>
              <w:t xml:space="preserve"> is used</w:t>
            </w:r>
          </w:p>
          <w:p w14:paraId="099D1A24" w14:textId="3253C1E9" w:rsidR="0052145A" w:rsidRPr="0052145A" w:rsidRDefault="0052145A" w:rsidP="00CF386B">
            <w:pPr>
              <w:pStyle w:val="BulletCD"/>
              <w:numPr>
                <w:ilvl w:val="0"/>
                <w:numId w:val="0"/>
              </w:numPr>
              <w:ind w:left="284" w:hanging="284"/>
              <w:rPr>
                <w:spacing w:val="-3"/>
                <w:sz w:val="20"/>
              </w:rPr>
            </w:pPr>
            <w:r>
              <w:rPr>
                <w:spacing w:val="-3"/>
                <w:sz w:val="20"/>
              </w:rPr>
              <w:t xml:space="preserve">Delay damages for Completion of the whole of the </w:t>
            </w:r>
            <w:r w:rsidRPr="0052145A">
              <w:rPr>
                <w:i/>
                <w:spacing w:val="-3"/>
                <w:sz w:val="20"/>
              </w:rPr>
              <w:t>service</w:t>
            </w:r>
            <w:r>
              <w:rPr>
                <w:spacing w:val="-3"/>
                <w:sz w:val="20"/>
              </w:rPr>
              <w:t xml:space="preserve"> are </w:t>
            </w:r>
            <w:r w:rsidRPr="0052145A">
              <w:rPr>
                <w:spacing w:val="-3"/>
                <w:sz w:val="20"/>
                <w:highlight w:val="yellow"/>
              </w:rPr>
              <w:t xml:space="preserve">[   </w:t>
            </w:r>
            <w:proofErr w:type="gramStart"/>
            <w:r w:rsidRPr="0052145A">
              <w:rPr>
                <w:spacing w:val="-3"/>
                <w:sz w:val="20"/>
                <w:highlight w:val="yellow"/>
              </w:rPr>
              <w:t xml:space="preserve">  ]</w:t>
            </w:r>
            <w:proofErr w:type="gramEnd"/>
            <w:r>
              <w:rPr>
                <w:spacing w:val="-3"/>
                <w:sz w:val="20"/>
              </w:rPr>
              <w:t xml:space="preserve"> per day.</w:t>
            </w:r>
          </w:p>
          <w:p w14:paraId="03356A98" w14:textId="77777777" w:rsidR="0052145A" w:rsidRDefault="0052145A" w:rsidP="0052145A">
            <w:pPr>
              <w:pStyle w:val="BulletCD"/>
              <w:numPr>
                <w:ilvl w:val="0"/>
                <w:numId w:val="0"/>
              </w:numPr>
              <w:ind w:left="284"/>
            </w:pPr>
          </w:p>
          <w:p w14:paraId="52631FAC" w14:textId="77777777" w:rsidR="00CF386B" w:rsidRDefault="00CF386B" w:rsidP="0052145A">
            <w:pPr>
              <w:pStyle w:val="BulletCD"/>
              <w:numPr>
                <w:ilvl w:val="0"/>
                <w:numId w:val="0"/>
              </w:numPr>
              <w:ind w:left="284"/>
            </w:pPr>
          </w:p>
          <w:p w14:paraId="1438D071" w14:textId="77777777" w:rsidR="00177331" w:rsidRDefault="00177331" w:rsidP="00CF386B">
            <w:pPr>
              <w:pStyle w:val="BulletCD"/>
              <w:numPr>
                <w:ilvl w:val="0"/>
                <w:numId w:val="0"/>
              </w:numPr>
              <w:ind w:left="284" w:hanging="284"/>
            </w:pPr>
          </w:p>
          <w:p w14:paraId="5A85E064" w14:textId="384D9ACF" w:rsidR="00143E05" w:rsidRDefault="00143E05" w:rsidP="00CF386B">
            <w:pPr>
              <w:pStyle w:val="BulletCD"/>
              <w:numPr>
                <w:ilvl w:val="0"/>
                <w:numId w:val="0"/>
              </w:numPr>
              <w:ind w:left="284" w:hanging="284"/>
              <w:rPr>
                <w:sz w:val="20"/>
              </w:rPr>
            </w:pPr>
            <w:r w:rsidRPr="00F35FA8">
              <w:t>Delay</w:t>
            </w:r>
            <w:r>
              <w:t xml:space="preserve"> damages for each </w:t>
            </w:r>
            <w:r>
              <w:rPr>
                <w:i/>
              </w:rPr>
              <w:t>section</w:t>
            </w:r>
            <w:r>
              <w:t xml:space="preserve"> of the </w:t>
            </w:r>
            <w:r>
              <w:rPr>
                <w:i/>
                <w:iCs/>
              </w:rPr>
              <w:t>service</w:t>
            </w:r>
            <w:r>
              <w:t xml:space="preserve"> are</w:t>
            </w:r>
          </w:p>
          <w:tbl>
            <w:tblPr>
              <w:tblW w:w="0" w:type="auto"/>
              <w:tblInd w:w="612" w:type="dxa"/>
              <w:tblLayout w:type="fixed"/>
              <w:tblLook w:val="04A0" w:firstRow="1" w:lastRow="0" w:firstColumn="1" w:lastColumn="0" w:noHBand="0" w:noVBand="1"/>
            </w:tblPr>
            <w:tblGrid>
              <w:gridCol w:w="1327"/>
              <w:gridCol w:w="2880"/>
              <w:gridCol w:w="1889"/>
            </w:tblGrid>
            <w:tr w:rsidR="00143E05" w14:paraId="3C640E46" w14:textId="77777777" w:rsidTr="00B67084">
              <w:tc>
                <w:tcPr>
                  <w:tcW w:w="1327" w:type="dxa"/>
                  <w:hideMark/>
                </w:tcPr>
                <w:p w14:paraId="5CFE5230" w14:textId="77777777" w:rsidR="00143E05" w:rsidRDefault="00143E05" w:rsidP="00B67084">
                  <w:pPr>
                    <w:pStyle w:val="NormalCD"/>
                    <w:tabs>
                      <w:tab w:val="clear" w:pos="0"/>
                      <w:tab w:val="clear" w:pos="284"/>
                      <w:tab w:val="left" w:pos="720"/>
                    </w:tabs>
                    <w:rPr>
                      <w:rFonts w:cs="Arial"/>
                      <w:sz w:val="22"/>
                    </w:rPr>
                  </w:pPr>
                  <w:r>
                    <w:rPr>
                      <w:rFonts w:cs="Arial"/>
                      <w:sz w:val="22"/>
                    </w:rPr>
                    <w:t>s</w:t>
                  </w:r>
                  <w:r>
                    <w:rPr>
                      <w:rFonts w:cs="Arial"/>
                      <w:i/>
                      <w:sz w:val="22"/>
                    </w:rPr>
                    <w:t>ection</w:t>
                  </w:r>
                </w:p>
              </w:tc>
              <w:tc>
                <w:tcPr>
                  <w:tcW w:w="2880" w:type="dxa"/>
                  <w:hideMark/>
                </w:tcPr>
                <w:p w14:paraId="23A3F0ED" w14:textId="77777777" w:rsidR="00143E05" w:rsidRDefault="00143E05" w:rsidP="00B67084">
                  <w:pPr>
                    <w:pStyle w:val="NormalCD"/>
                    <w:tabs>
                      <w:tab w:val="clear" w:pos="0"/>
                      <w:tab w:val="clear" w:pos="284"/>
                      <w:tab w:val="left" w:pos="720"/>
                    </w:tabs>
                    <w:rPr>
                      <w:rFonts w:cs="Arial"/>
                      <w:sz w:val="22"/>
                    </w:rPr>
                  </w:pPr>
                  <w:r>
                    <w:rPr>
                      <w:rFonts w:cs="Arial"/>
                      <w:sz w:val="22"/>
                    </w:rPr>
                    <w:t xml:space="preserve">description </w:t>
                  </w:r>
                </w:p>
              </w:tc>
              <w:tc>
                <w:tcPr>
                  <w:tcW w:w="1889" w:type="dxa"/>
                  <w:hideMark/>
                </w:tcPr>
                <w:p w14:paraId="635E86BE" w14:textId="77777777" w:rsidR="00143E05" w:rsidRDefault="00143E05" w:rsidP="00B67084">
                  <w:pPr>
                    <w:pStyle w:val="NormalCD"/>
                    <w:tabs>
                      <w:tab w:val="clear" w:pos="0"/>
                      <w:tab w:val="clear" w:pos="284"/>
                      <w:tab w:val="left" w:pos="720"/>
                    </w:tabs>
                    <w:rPr>
                      <w:rFonts w:cs="Arial"/>
                      <w:sz w:val="22"/>
                    </w:rPr>
                  </w:pPr>
                  <w:r>
                    <w:rPr>
                      <w:rFonts w:cs="Arial"/>
                      <w:sz w:val="22"/>
                    </w:rPr>
                    <w:t>amount per day</w:t>
                  </w:r>
                </w:p>
              </w:tc>
            </w:tr>
            <w:tr w:rsidR="00143E05" w14:paraId="0EE8852D" w14:textId="77777777" w:rsidTr="00B67084">
              <w:tc>
                <w:tcPr>
                  <w:tcW w:w="1327" w:type="dxa"/>
                  <w:hideMark/>
                </w:tcPr>
                <w:p w14:paraId="658478CE" w14:textId="77777777" w:rsidR="00143E05" w:rsidRDefault="00143E05" w:rsidP="00B67084">
                  <w:pPr>
                    <w:pStyle w:val="NormalCD"/>
                    <w:tabs>
                      <w:tab w:val="clear" w:pos="0"/>
                      <w:tab w:val="clear" w:pos="284"/>
                      <w:tab w:val="left" w:pos="720"/>
                    </w:tabs>
                    <w:rPr>
                      <w:rFonts w:cs="Arial"/>
                      <w:sz w:val="22"/>
                    </w:rPr>
                  </w:pPr>
                  <w:r>
                    <w:rPr>
                      <w:rFonts w:cs="Arial"/>
                      <w:sz w:val="22"/>
                    </w:rPr>
                    <w:t>1</w:t>
                  </w:r>
                </w:p>
              </w:tc>
              <w:tc>
                <w:tcPr>
                  <w:tcW w:w="2880" w:type="dxa"/>
                  <w:hideMark/>
                </w:tcPr>
                <w:p w14:paraId="261B6DD3"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1889" w:type="dxa"/>
                  <w:hideMark/>
                </w:tcPr>
                <w:p w14:paraId="0550FC37"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r w:rsidR="00143E05" w14:paraId="6273754C" w14:textId="77777777" w:rsidTr="00B67084">
              <w:tc>
                <w:tcPr>
                  <w:tcW w:w="1327" w:type="dxa"/>
                  <w:hideMark/>
                </w:tcPr>
                <w:p w14:paraId="0949D5DC" w14:textId="77777777" w:rsidR="00143E05" w:rsidRDefault="00143E05" w:rsidP="00B67084">
                  <w:pPr>
                    <w:pStyle w:val="NormalCD"/>
                    <w:tabs>
                      <w:tab w:val="clear" w:pos="0"/>
                      <w:tab w:val="clear" w:pos="284"/>
                      <w:tab w:val="left" w:pos="720"/>
                    </w:tabs>
                    <w:rPr>
                      <w:rFonts w:cs="Arial"/>
                      <w:sz w:val="22"/>
                    </w:rPr>
                  </w:pPr>
                  <w:r>
                    <w:rPr>
                      <w:rFonts w:cs="Arial"/>
                      <w:sz w:val="22"/>
                    </w:rPr>
                    <w:t>2</w:t>
                  </w:r>
                </w:p>
              </w:tc>
              <w:tc>
                <w:tcPr>
                  <w:tcW w:w="2880" w:type="dxa"/>
                  <w:hideMark/>
                </w:tcPr>
                <w:p w14:paraId="709E0979"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1889" w:type="dxa"/>
                  <w:hideMark/>
                </w:tcPr>
                <w:p w14:paraId="79DE5BC4"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r w:rsidR="00143E05" w14:paraId="181716C3" w14:textId="77777777" w:rsidTr="00B67084">
              <w:tc>
                <w:tcPr>
                  <w:tcW w:w="1327" w:type="dxa"/>
                  <w:hideMark/>
                </w:tcPr>
                <w:p w14:paraId="0267D1A2" w14:textId="77777777" w:rsidR="00143E05" w:rsidRDefault="00143E05" w:rsidP="00B67084">
                  <w:pPr>
                    <w:pStyle w:val="NormalCD"/>
                    <w:tabs>
                      <w:tab w:val="clear" w:pos="0"/>
                      <w:tab w:val="clear" w:pos="284"/>
                      <w:tab w:val="left" w:pos="720"/>
                    </w:tabs>
                    <w:rPr>
                      <w:rFonts w:cs="Arial"/>
                      <w:sz w:val="22"/>
                    </w:rPr>
                  </w:pPr>
                  <w:r>
                    <w:rPr>
                      <w:rFonts w:cs="Arial"/>
                      <w:sz w:val="22"/>
                    </w:rPr>
                    <w:t>3</w:t>
                  </w:r>
                </w:p>
              </w:tc>
              <w:tc>
                <w:tcPr>
                  <w:tcW w:w="2880" w:type="dxa"/>
                  <w:hideMark/>
                </w:tcPr>
                <w:p w14:paraId="63E1F257"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c>
                <w:tcPr>
                  <w:tcW w:w="1889" w:type="dxa"/>
                  <w:hideMark/>
                </w:tcPr>
                <w:p w14:paraId="6E1AE02D" w14:textId="77777777" w:rsidR="00143E05" w:rsidRPr="00043679" w:rsidRDefault="00143E05" w:rsidP="00B67084">
                  <w:pPr>
                    <w:pStyle w:val="NormalCD"/>
                    <w:tabs>
                      <w:tab w:val="clear" w:pos="0"/>
                      <w:tab w:val="clear" w:pos="284"/>
                      <w:tab w:val="left" w:pos="720"/>
                    </w:tabs>
                    <w:rPr>
                      <w:rFonts w:cs="Arial"/>
                      <w:color w:val="000000" w:themeColor="text1"/>
                      <w:sz w:val="22"/>
                      <w:highlight w:val="yellow"/>
                    </w:rPr>
                  </w:pPr>
                  <w:r w:rsidRPr="00043679">
                    <w:rPr>
                      <w:color w:val="000000" w:themeColor="text1"/>
                      <w:highlight w:val="yellow"/>
                    </w:rPr>
                    <w:t>[….]</w:t>
                  </w:r>
                </w:p>
              </w:tc>
            </w:tr>
            <w:tr w:rsidR="00143E05" w14:paraId="3A93CCA4" w14:textId="77777777" w:rsidTr="00B67084">
              <w:tc>
                <w:tcPr>
                  <w:tcW w:w="1327" w:type="dxa"/>
                </w:tcPr>
                <w:p w14:paraId="48D0E66B" w14:textId="77777777" w:rsidR="00143E05" w:rsidRDefault="00143E05" w:rsidP="00B67084">
                  <w:pPr>
                    <w:spacing w:line="360" w:lineRule="auto"/>
                    <w:jc w:val="both"/>
                    <w:rPr>
                      <w:rFonts w:cs="Arial"/>
                    </w:rPr>
                  </w:pPr>
                </w:p>
              </w:tc>
              <w:tc>
                <w:tcPr>
                  <w:tcW w:w="2880" w:type="dxa"/>
                  <w:hideMark/>
                </w:tcPr>
                <w:p w14:paraId="11247DD3" w14:textId="77777777" w:rsidR="00143E05" w:rsidRDefault="00143E05" w:rsidP="00B67084">
                  <w:pPr>
                    <w:spacing w:line="360" w:lineRule="auto"/>
                    <w:jc w:val="both"/>
                    <w:rPr>
                      <w:rFonts w:cs="Arial"/>
                    </w:rPr>
                  </w:pPr>
                  <w:r>
                    <w:rPr>
                      <w:rFonts w:cs="Arial"/>
                    </w:rPr>
                    <w:t xml:space="preserve">Remainder of the </w:t>
                  </w:r>
                  <w:r>
                    <w:rPr>
                      <w:rFonts w:cs="Arial"/>
                      <w:i/>
                      <w:iCs/>
                    </w:rPr>
                    <w:t>services</w:t>
                  </w:r>
                  <w:r>
                    <w:rPr>
                      <w:color w:val="FF0000"/>
                    </w:rPr>
                    <w:t xml:space="preserve"> </w:t>
                  </w:r>
                </w:p>
              </w:tc>
              <w:tc>
                <w:tcPr>
                  <w:tcW w:w="1889" w:type="dxa"/>
                  <w:hideMark/>
                </w:tcPr>
                <w:p w14:paraId="3FFBD128" w14:textId="77777777" w:rsidR="00143E05" w:rsidRDefault="00143E05" w:rsidP="00B67084">
                  <w:pPr>
                    <w:spacing w:line="360" w:lineRule="auto"/>
                    <w:jc w:val="both"/>
                    <w:rPr>
                      <w:rFonts w:cs="Arial"/>
                    </w:rPr>
                  </w:pPr>
                  <w:r w:rsidRPr="00043679">
                    <w:rPr>
                      <w:color w:val="000000" w:themeColor="text1"/>
                      <w:highlight w:val="yellow"/>
                    </w:rPr>
                    <w:t>[….]</w:t>
                  </w:r>
                </w:p>
              </w:tc>
            </w:tr>
          </w:tbl>
          <w:p w14:paraId="531E72A3" w14:textId="414FC682" w:rsidR="00143E05" w:rsidRDefault="00143E05" w:rsidP="00B67084">
            <w:pPr>
              <w:pStyle w:val="BodyTextIndent2"/>
              <w:rPr>
                <w:rFonts w:cs="Arial"/>
              </w:rPr>
            </w:pPr>
          </w:p>
        </w:tc>
      </w:tr>
      <w:tr w:rsidR="00143E05" w14:paraId="53CD87FB" w14:textId="77777777" w:rsidTr="00B815C4">
        <w:trPr>
          <w:trHeight w:val="1077"/>
        </w:trPr>
        <w:tc>
          <w:tcPr>
            <w:tcW w:w="2127" w:type="dxa"/>
          </w:tcPr>
          <w:p w14:paraId="7FDFC3B2" w14:textId="78492735" w:rsidR="00143E05" w:rsidRDefault="00143E05" w:rsidP="00B67084">
            <w:pPr>
              <w:pStyle w:val="Heading3CD"/>
              <w:rPr>
                <w:bCs/>
                <w:iCs/>
              </w:rPr>
            </w:pPr>
            <w:r>
              <w:rPr>
                <w:bCs/>
                <w:iCs/>
              </w:rPr>
              <w:t>Option X8</w:t>
            </w:r>
            <w:r w:rsidR="00164337">
              <w:rPr>
                <w:bCs/>
                <w:iCs/>
              </w:rPr>
              <w:t xml:space="preserve"> Undertakings to Others</w:t>
            </w:r>
          </w:p>
          <w:p w14:paraId="466383CB" w14:textId="77777777" w:rsidR="00143E05" w:rsidRPr="00324ABA" w:rsidRDefault="00143E05" w:rsidP="00B67084">
            <w:pPr>
              <w:pStyle w:val="Heading3CD"/>
              <w:rPr>
                <w:b w:val="0"/>
                <w:bCs/>
                <w:iCs/>
              </w:rPr>
            </w:pPr>
            <w:r w:rsidRPr="00E16B72">
              <w:rPr>
                <w:rFonts w:eastAsia="MS Mincho"/>
                <w:b w:val="0"/>
                <w:i/>
                <w:iCs/>
                <w:color w:val="000000" w:themeColor="text1"/>
                <w:highlight w:val="yellow"/>
              </w:rPr>
              <w:t xml:space="preserve">[Include if </w:t>
            </w:r>
            <w:r w:rsidRPr="00E16B72">
              <w:rPr>
                <w:b w:val="0"/>
                <w:i/>
                <w:iCs/>
                <w:color w:val="000000" w:themeColor="text1"/>
                <w:highlight w:val="yellow"/>
              </w:rPr>
              <w:t>used]</w:t>
            </w:r>
          </w:p>
        </w:tc>
        <w:tc>
          <w:tcPr>
            <w:tcW w:w="7229" w:type="dxa"/>
            <w:gridSpan w:val="3"/>
          </w:tcPr>
          <w:p w14:paraId="72C3CD99" w14:textId="77777777" w:rsidR="00143E05" w:rsidRDefault="00143E05" w:rsidP="001B5426">
            <w:pPr>
              <w:pStyle w:val="BulletCD"/>
              <w:numPr>
                <w:ilvl w:val="0"/>
                <w:numId w:val="0"/>
              </w:numPr>
              <w:ind w:left="284" w:hanging="284"/>
            </w:pPr>
            <w:r w:rsidRPr="0061775C">
              <w:rPr>
                <w:b/>
              </w:rPr>
              <w:t>If Option X</w:t>
            </w:r>
            <w:r>
              <w:rPr>
                <w:b/>
              </w:rPr>
              <w:t>8</w:t>
            </w:r>
            <w:r w:rsidRPr="0061775C">
              <w:rPr>
                <w:b/>
              </w:rPr>
              <w:t xml:space="preserve"> is used</w:t>
            </w:r>
          </w:p>
          <w:p w14:paraId="5CB35207" w14:textId="302C37DB" w:rsidR="00143E05" w:rsidRDefault="00143E05" w:rsidP="00985276">
            <w:pPr>
              <w:pStyle w:val="BulletCD"/>
              <w:numPr>
                <w:ilvl w:val="0"/>
                <w:numId w:val="0"/>
              </w:numPr>
              <w:ind w:left="284"/>
            </w:pPr>
            <w:r>
              <w:t>The</w:t>
            </w:r>
            <w:r w:rsidR="004333EC">
              <w:t xml:space="preserve"> </w:t>
            </w:r>
            <w:r w:rsidR="004333EC" w:rsidRPr="004333EC">
              <w:rPr>
                <w:i/>
              </w:rPr>
              <w:t xml:space="preserve">undertakings to </w:t>
            </w:r>
            <w:r w:rsidR="004333EC">
              <w:rPr>
                <w:i/>
              </w:rPr>
              <w:t>O</w:t>
            </w:r>
            <w:r w:rsidR="004333EC" w:rsidRPr="004333EC">
              <w:rPr>
                <w:i/>
              </w:rPr>
              <w:t xml:space="preserve">thers </w:t>
            </w:r>
            <w:r w:rsidR="004333EC">
              <w:t xml:space="preserve">are the </w:t>
            </w:r>
            <w:r w:rsidR="004333EC" w:rsidRPr="004333EC">
              <w:t>collateral warranty agreements</w:t>
            </w:r>
            <w:r w:rsidR="00624C98" w:rsidRPr="004333EC">
              <w:t xml:space="preserve"> in</w:t>
            </w:r>
            <w:r w:rsidR="00624C98">
              <w:t xml:space="preserve"> the form(s) contained in the Scope or if not contained in t</w:t>
            </w:r>
            <w:r w:rsidR="0072422E">
              <w:t>he Scope the form(s) attached as a Contract Schedule</w:t>
            </w:r>
            <w:r w:rsidR="00624C98">
              <w:t xml:space="preserve"> and shall be made in favour of </w:t>
            </w:r>
          </w:p>
          <w:tbl>
            <w:tblPr>
              <w:tblW w:w="0" w:type="auto"/>
              <w:tblInd w:w="612" w:type="dxa"/>
              <w:tblLayout w:type="fixed"/>
              <w:tblLook w:val="04A0" w:firstRow="1" w:lastRow="0" w:firstColumn="1" w:lastColumn="0" w:noHBand="0" w:noVBand="1"/>
            </w:tblPr>
            <w:tblGrid>
              <w:gridCol w:w="2427"/>
            </w:tblGrid>
            <w:tr w:rsidR="00624C98" w:rsidRPr="00D05684" w14:paraId="540A368E" w14:textId="77777777" w:rsidTr="00BF4021">
              <w:tc>
                <w:tcPr>
                  <w:tcW w:w="2427" w:type="dxa"/>
                  <w:hideMark/>
                </w:tcPr>
                <w:p w14:paraId="548A2DC1" w14:textId="77777777" w:rsidR="00624C98" w:rsidRPr="00D05684" w:rsidRDefault="00624C98" w:rsidP="00BF4021">
                  <w:pPr>
                    <w:pStyle w:val="NormalCD"/>
                    <w:tabs>
                      <w:tab w:val="clear" w:pos="0"/>
                      <w:tab w:val="clear" w:pos="284"/>
                      <w:tab w:val="left" w:pos="720"/>
                    </w:tabs>
                    <w:rPr>
                      <w:rFonts w:cs="Arial"/>
                      <w:sz w:val="22"/>
                    </w:rPr>
                  </w:pPr>
                  <w:r>
                    <w:rPr>
                      <w:rFonts w:cs="Arial"/>
                      <w:sz w:val="22"/>
                    </w:rPr>
                    <w:t>third party</w:t>
                  </w:r>
                </w:p>
              </w:tc>
            </w:tr>
            <w:tr w:rsidR="00624C98" w:rsidRPr="00E16B72" w14:paraId="57514A02" w14:textId="77777777" w:rsidTr="00BF4021">
              <w:tc>
                <w:tcPr>
                  <w:tcW w:w="2427" w:type="dxa"/>
                  <w:hideMark/>
                </w:tcPr>
                <w:p w14:paraId="26DBBF94" w14:textId="77777777" w:rsidR="00624C98" w:rsidRPr="00E16B72" w:rsidRDefault="00624C98" w:rsidP="00BF4021">
                  <w:pPr>
                    <w:pStyle w:val="NormalCD"/>
                    <w:tabs>
                      <w:tab w:val="clear" w:pos="0"/>
                      <w:tab w:val="clear" w:pos="284"/>
                      <w:tab w:val="left" w:pos="720"/>
                    </w:tabs>
                    <w:rPr>
                      <w:rFonts w:cs="Arial"/>
                      <w:color w:val="000000" w:themeColor="text1"/>
                      <w:sz w:val="22"/>
                      <w:highlight w:val="yellow"/>
                    </w:rPr>
                  </w:pPr>
                  <w:r w:rsidRPr="00E16B72">
                    <w:rPr>
                      <w:color w:val="000000" w:themeColor="text1"/>
                      <w:highlight w:val="yellow"/>
                    </w:rPr>
                    <w:t>[….]</w:t>
                  </w:r>
                </w:p>
              </w:tc>
            </w:tr>
            <w:tr w:rsidR="00624C98" w:rsidRPr="00E16B72" w14:paraId="2F74C123" w14:textId="77777777" w:rsidTr="00BF4021">
              <w:tc>
                <w:tcPr>
                  <w:tcW w:w="2427" w:type="dxa"/>
                  <w:hideMark/>
                </w:tcPr>
                <w:p w14:paraId="6491263C" w14:textId="77777777" w:rsidR="00624C98" w:rsidRPr="00E16B72" w:rsidRDefault="00624C98" w:rsidP="00BF4021">
                  <w:pPr>
                    <w:pStyle w:val="NormalCD"/>
                    <w:tabs>
                      <w:tab w:val="clear" w:pos="0"/>
                      <w:tab w:val="clear" w:pos="284"/>
                      <w:tab w:val="left" w:pos="720"/>
                    </w:tabs>
                    <w:rPr>
                      <w:rFonts w:cs="Arial"/>
                      <w:color w:val="000000" w:themeColor="text1"/>
                      <w:sz w:val="22"/>
                      <w:highlight w:val="yellow"/>
                    </w:rPr>
                  </w:pPr>
                  <w:r w:rsidRPr="00E16B72">
                    <w:rPr>
                      <w:color w:val="000000" w:themeColor="text1"/>
                      <w:highlight w:val="yellow"/>
                    </w:rPr>
                    <w:lastRenderedPageBreak/>
                    <w:t>[….]</w:t>
                  </w:r>
                </w:p>
              </w:tc>
            </w:tr>
            <w:tr w:rsidR="00624C98" w:rsidRPr="00E16B72" w14:paraId="1142BEBB" w14:textId="77777777" w:rsidTr="00BF4021">
              <w:tc>
                <w:tcPr>
                  <w:tcW w:w="2427" w:type="dxa"/>
                  <w:hideMark/>
                </w:tcPr>
                <w:p w14:paraId="2D22206D" w14:textId="77777777" w:rsidR="00624C98" w:rsidRPr="00E16B72" w:rsidRDefault="00624C98" w:rsidP="00BF4021">
                  <w:pPr>
                    <w:pStyle w:val="NormalCD"/>
                    <w:tabs>
                      <w:tab w:val="clear" w:pos="0"/>
                      <w:tab w:val="clear" w:pos="284"/>
                      <w:tab w:val="left" w:pos="720"/>
                    </w:tabs>
                    <w:rPr>
                      <w:rFonts w:cs="Arial"/>
                      <w:color w:val="000000" w:themeColor="text1"/>
                      <w:sz w:val="22"/>
                      <w:highlight w:val="yellow"/>
                    </w:rPr>
                  </w:pPr>
                  <w:r w:rsidRPr="00E16B72">
                    <w:rPr>
                      <w:color w:val="000000" w:themeColor="text1"/>
                      <w:highlight w:val="yellow"/>
                    </w:rPr>
                    <w:t>[….]</w:t>
                  </w:r>
                </w:p>
              </w:tc>
            </w:tr>
            <w:tr w:rsidR="00624C98" w:rsidRPr="00E16B72" w14:paraId="1BA8DE32" w14:textId="77777777" w:rsidTr="00BF4021">
              <w:tc>
                <w:tcPr>
                  <w:tcW w:w="2427" w:type="dxa"/>
                </w:tcPr>
                <w:p w14:paraId="489BCA33" w14:textId="77777777" w:rsidR="00624C98" w:rsidRPr="00E16B72" w:rsidRDefault="00624C98" w:rsidP="00BF4021">
                  <w:pPr>
                    <w:pStyle w:val="NormalCD"/>
                    <w:tabs>
                      <w:tab w:val="clear" w:pos="0"/>
                      <w:tab w:val="clear" w:pos="284"/>
                      <w:tab w:val="left" w:pos="720"/>
                    </w:tabs>
                    <w:rPr>
                      <w:rFonts w:cs="Arial"/>
                      <w:color w:val="000000" w:themeColor="text1"/>
                      <w:sz w:val="22"/>
                      <w:highlight w:val="yellow"/>
                    </w:rPr>
                  </w:pPr>
                  <w:r w:rsidRPr="00E16B72">
                    <w:rPr>
                      <w:color w:val="000000" w:themeColor="text1"/>
                      <w:highlight w:val="yellow"/>
                    </w:rPr>
                    <w:t>[….]</w:t>
                  </w:r>
                </w:p>
              </w:tc>
            </w:tr>
          </w:tbl>
          <w:p w14:paraId="4597F78E" w14:textId="47EA3DD0" w:rsidR="00624C98" w:rsidRDefault="00624C98" w:rsidP="00985276">
            <w:pPr>
              <w:pStyle w:val="BulletCD"/>
              <w:numPr>
                <w:ilvl w:val="0"/>
                <w:numId w:val="0"/>
              </w:numPr>
              <w:ind w:left="284"/>
            </w:pPr>
            <w:r w:rsidRPr="00624C98">
              <w:rPr>
                <w:snapToGrid w:val="0"/>
                <w:szCs w:val="22"/>
              </w:rPr>
              <w:t>The</w:t>
            </w:r>
            <w:r>
              <w:rPr>
                <w:i/>
                <w:snapToGrid w:val="0"/>
                <w:szCs w:val="22"/>
              </w:rPr>
              <w:t xml:space="preserve"> sub</w:t>
            </w:r>
            <w:r w:rsidR="0072422E">
              <w:rPr>
                <w:i/>
                <w:snapToGrid w:val="0"/>
                <w:szCs w:val="22"/>
              </w:rPr>
              <w:t>consultant</w:t>
            </w:r>
            <w:r>
              <w:rPr>
                <w:i/>
                <w:snapToGrid w:val="0"/>
                <w:szCs w:val="22"/>
              </w:rPr>
              <w:t xml:space="preserve"> </w:t>
            </w:r>
            <w:r w:rsidR="004333EC">
              <w:rPr>
                <w:i/>
                <w:snapToGrid w:val="0"/>
                <w:szCs w:val="22"/>
              </w:rPr>
              <w:t xml:space="preserve">undertakings to Others </w:t>
            </w:r>
            <w:r w:rsidR="004333EC" w:rsidRPr="004333EC">
              <w:rPr>
                <w:snapToGrid w:val="0"/>
                <w:szCs w:val="22"/>
              </w:rPr>
              <w:t>are the subconsultant col</w:t>
            </w:r>
            <w:r w:rsidRPr="004333EC">
              <w:rPr>
                <w:snapToGrid w:val="0"/>
                <w:szCs w:val="22"/>
              </w:rPr>
              <w:t xml:space="preserve">lateral warranties </w:t>
            </w:r>
            <w:r w:rsidRPr="00624C98">
              <w:rPr>
                <w:snapToGrid w:val="0"/>
                <w:szCs w:val="22"/>
              </w:rPr>
              <w:t>in</w:t>
            </w:r>
            <w:r>
              <w:t xml:space="preserve"> the form(s) contained in the Scope or if not contained in th</w:t>
            </w:r>
            <w:r w:rsidR="0072422E">
              <w:t xml:space="preserve">e Scope the form(s) attached as a Contract Schedule </w:t>
            </w:r>
            <w:r>
              <w:t xml:space="preserve">and shall be made in favour of the </w:t>
            </w:r>
            <w:r w:rsidR="009446F4">
              <w:rPr>
                <w:i/>
              </w:rPr>
              <w:t>Client</w:t>
            </w:r>
            <w:r>
              <w:rPr>
                <w:i/>
              </w:rPr>
              <w:t xml:space="preserve"> </w:t>
            </w:r>
            <w:r>
              <w:t xml:space="preserve">and  </w:t>
            </w:r>
          </w:p>
          <w:tbl>
            <w:tblPr>
              <w:tblW w:w="0" w:type="auto"/>
              <w:tblInd w:w="612" w:type="dxa"/>
              <w:tblLayout w:type="fixed"/>
              <w:tblLook w:val="04A0" w:firstRow="1" w:lastRow="0" w:firstColumn="1" w:lastColumn="0" w:noHBand="0" w:noVBand="1"/>
            </w:tblPr>
            <w:tblGrid>
              <w:gridCol w:w="2427"/>
            </w:tblGrid>
            <w:tr w:rsidR="00624C98" w:rsidRPr="00D05684" w14:paraId="25972344" w14:textId="77777777" w:rsidTr="00BF4021">
              <w:tc>
                <w:tcPr>
                  <w:tcW w:w="2427" w:type="dxa"/>
                  <w:hideMark/>
                </w:tcPr>
                <w:p w14:paraId="22796151" w14:textId="77777777" w:rsidR="00624C98" w:rsidRPr="00D05684" w:rsidRDefault="00624C98" w:rsidP="00BF4021">
                  <w:pPr>
                    <w:pStyle w:val="NormalCD"/>
                    <w:tabs>
                      <w:tab w:val="clear" w:pos="0"/>
                      <w:tab w:val="clear" w:pos="284"/>
                      <w:tab w:val="left" w:pos="720"/>
                    </w:tabs>
                    <w:rPr>
                      <w:rFonts w:cs="Arial"/>
                      <w:sz w:val="22"/>
                    </w:rPr>
                  </w:pPr>
                  <w:r>
                    <w:rPr>
                      <w:rFonts w:cs="Arial"/>
                      <w:sz w:val="22"/>
                    </w:rPr>
                    <w:t>third party</w:t>
                  </w:r>
                </w:p>
              </w:tc>
            </w:tr>
            <w:tr w:rsidR="00624C98" w:rsidRPr="00E16B72" w14:paraId="0DE083D6" w14:textId="77777777" w:rsidTr="00BF4021">
              <w:tc>
                <w:tcPr>
                  <w:tcW w:w="2427" w:type="dxa"/>
                  <w:hideMark/>
                </w:tcPr>
                <w:p w14:paraId="32309C14" w14:textId="77777777" w:rsidR="00624C98" w:rsidRPr="00E16B72" w:rsidRDefault="00624C98" w:rsidP="00BF4021">
                  <w:pPr>
                    <w:pStyle w:val="NormalCD"/>
                    <w:tabs>
                      <w:tab w:val="clear" w:pos="0"/>
                      <w:tab w:val="clear" w:pos="284"/>
                      <w:tab w:val="left" w:pos="720"/>
                    </w:tabs>
                    <w:rPr>
                      <w:rFonts w:cs="Arial"/>
                      <w:color w:val="000000" w:themeColor="text1"/>
                      <w:sz w:val="22"/>
                      <w:highlight w:val="yellow"/>
                    </w:rPr>
                  </w:pPr>
                  <w:r w:rsidRPr="00E16B72">
                    <w:rPr>
                      <w:color w:val="000000" w:themeColor="text1"/>
                      <w:highlight w:val="yellow"/>
                    </w:rPr>
                    <w:t>[….]</w:t>
                  </w:r>
                </w:p>
              </w:tc>
            </w:tr>
            <w:tr w:rsidR="00624C98" w:rsidRPr="00E16B72" w14:paraId="00D9F5F0" w14:textId="77777777" w:rsidTr="00BF4021">
              <w:tc>
                <w:tcPr>
                  <w:tcW w:w="2427" w:type="dxa"/>
                  <w:hideMark/>
                </w:tcPr>
                <w:p w14:paraId="792E50AD" w14:textId="77777777" w:rsidR="00624C98" w:rsidRPr="00E16B72" w:rsidRDefault="00624C98" w:rsidP="00BF4021">
                  <w:pPr>
                    <w:pStyle w:val="NormalCD"/>
                    <w:tabs>
                      <w:tab w:val="clear" w:pos="0"/>
                      <w:tab w:val="clear" w:pos="284"/>
                      <w:tab w:val="left" w:pos="720"/>
                    </w:tabs>
                    <w:rPr>
                      <w:rFonts w:cs="Arial"/>
                      <w:color w:val="000000" w:themeColor="text1"/>
                      <w:sz w:val="22"/>
                      <w:highlight w:val="yellow"/>
                    </w:rPr>
                  </w:pPr>
                  <w:r w:rsidRPr="00E16B72">
                    <w:rPr>
                      <w:color w:val="000000" w:themeColor="text1"/>
                      <w:highlight w:val="yellow"/>
                    </w:rPr>
                    <w:t>[….]</w:t>
                  </w:r>
                </w:p>
              </w:tc>
            </w:tr>
            <w:tr w:rsidR="00624C98" w:rsidRPr="00E16B72" w14:paraId="12608979" w14:textId="77777777" w:rsidTr="00BF4021">
              <w:tc>
                <w:tcPr>
                  <w:tcW w:w="2427" w:type="dxa"/>
                  <w:hideMark/>
                </w:tcPr>
                <w:p w14:paraId="44BC99AE" w14:textId="77777777" w:rsidR="00624C98" w:rsidRPr="00E16B72" w:rsidRDefault="00624C98" w:rsidP="00BF4021">
                  <w:pPr>
                    <w:pStyle w:val="NormalCD"/>
                    <w:tabs>
                      <w:tab w:val="clear" w:pos="0"/>
                      <w:tab w:val="clear" w:pos="284"/>
                      <w:tab w:val="left" w:pos="720"/>
                    </w:tabs>
                    <w:rPr>
                      <w:rFonts w:cs="Arial"/>
                      <w:color w:val="000000" w:themeColor="text1"/>
                      <w:sz w:val="22"/>
                      <w:highlight w:val="yellow"/>
                    </w:rPr>
                  </w:pPr>
                  <w:r w:rsidRPr="00E16B72">
                    <w:rPr>
                      <w:color w:val="000000" w:themeColor="text1"/>
                      <w:highlight w:val="yellow"/>
                    </w:rPr>
                    <w:t>[….]</w:t>
                  </w:r>
                </w:p>
              </w:tc>
            </w:tr>
            <w:tr w:rsidR="00624C98" w:rsidRPr="00E16B72" w14:paraId="73440178" w14:textId="77777777" w:rsidTr="00BF4021">
              <w:tc>
                <w:tcPr>
                  <w:tcW w:w="2427" w:type="dxa"/>
                </w:tcPr>
                <w:p w14:paraId="1C869D0F" w14:textId="77777777" w:rsidR="00624C98" w:rsidRPr="00E16B72" w:rsidRDefault="00624C98" w:rsidP="00BF4021">
                  <w:pPr>
                    <w:pStyle w:val="NormalCD"/>
                    <w:tabs>
                      <w:tab w:val="clear" w:pos="0"/>
                      <w:tab w:val="clear" w:pos="284"/>
                      <w:tab w:val="left" w:pos="720"/>
                    </w:tabs>
                    <w:rPr>
                      <w:rFonts w:cs="Arial"/>
                      <w:color w:val="000000" w:themeColor="text1"/>
                      <w:sz w:val="22"/>
                      <w:highlight w:val="yellow"/>
                    </w:rPr>
                  </w:pPr>
                  <w:r w:rsidRPr="00E16B72">
                    <w:rPr>
                      <w:color w:val="000000" w:themeColor="text1"/>
                      <w:highlight w:val="yellow"/>
                    </w:rPr>
                    <w:t>[….]</w:t>
                  </w:r>
                </w:p>
              </w:tc>
            </w:tr>
          </w:tbl>
          <w:p w14:paraId="18536EC7" w14:textId="77777777" w:rsidR="00143E05" w:rsidRPr="004E2EAA" w:rsidRDefault="00143E05" w:rsidP="001B5426">
            <w:pPr>
              <w:pStyle w:val="BulletCD"/>
              <w:numPr>
                <w:ilvl w:val="0"/>
                <w:numId w:val="0"/>
              </w:numPr>
              <w:spacing w:before="0" w:after="0" w:line="240" w:lineRule="auto"/>
              <w:ind w:left="284"/>
            </w:pPr>
          </w:p>
        </w:tc>
      </w:tr>
      <w:tr w:rsidR="00143E05" w14:paraId="68572470" w14:textId="77777777" w:rsidTr="00D32221">
        <w:trPr>
          <w:cantSplit/>
        </w:trPr>
        <w:tc>
          <w:tcPr>
            <w:tcW w:w="2127" w:type="dxa"/>
            <w:hideMark/>
          </w:tcPr>
          <w:p w14:paraId="0EE69129" w14:textId="64D019A8" w:rsidR="00143E05" w:rsidRDefault="00143E05" w:rsidP="00B67084">
            <w:pPr>
              <w:pStyle w:val="Heading3CD"/>
              <w:rPr>
                <w:sz w:val="20"/>
              </w:rPr>
            </w:pPr>
            <w:r>
              <w:lastRenderedPageBreak/>
              <w:t>Option X10</w:t>
            </w:r>
            <w:r w:rsidR="00164337">
              <w:t xml:space="preserve"> Information modelling</w:t>
            </w:r>
          </w:p>
          <w:p w14:paraId="3E5B97BA" w14:textId="77777777" w:rsidR="00143E05" w:rsidRDefault="00143E05" w:rsidP="00B67084">
            <w:pPr>
              <w:jc w:val="right"/>
              <w:rPr>
                <w:rFonts w:cs="Arial"/>
                <w:i/>
                <w:iCs/>
              </w:rPr>
            </w:pPr>
            <w:r w:rsidRPr="00E16B72">
              <w:rPr>
                <w:rFonts w:eastAsia="MS Mincho"/>
                <w:i/>
                <w:iCs/>
                <w:color w:val="000000" w:themeColor="text1"/>
                <w:highlight w:val="yellow"/>
              </w:rPr>
              <w:t xml:space="preserve">[Include if </w:t>
            </w:r>
            <w:r w:rsidRPr="00E16B72">
              <w:rPr>
                <w:rFonts w:cs="Arial"/>
                <w:i/>
                <w:iCs/>
                <w:color w:val="000000" w:themeColor="text1"/>
                <w:highlight w:val="yellow"/>
              </w:rPr>
              <w:t>used]</w:t>
            </w:r>
          </w:p>
        </w:tc>
        <w:tc>
          <w:tcPr>
            <w:tcW w:w="7229" w:type="dxa"/>
            <w:gridSpan w:val="3"/>
            <w:hideMark/>
          </w:tcPr>
          <w:p w14:paraId="0B2B5177" w14:textId="776A4A43" w:rsidR="00776DAE" w:rsidRPr="00776DAE" w:rsidRDefault="00776DAE" w:rsidP="00776DAE">
            <w:pPr>
              <w:pStyle w:val="BulletCD"/>
              <w:numPr>
                <w:ilvl w:val="0"/>
                <w:numId w:val="0"/>
              </w:numPr>
              <w:ind w:left="284" w:hanging="284"/>
              <w:rPr>
                <w:b/>
              </w:rPr>
            </w:pPr>
            <w:r w:rsidRPr="00776DAE">
              <w:rPr>
                <w:b/>
              </w:rPr>
              <w:t>If Option X</w:t>
            </w:r>
            <w:r>
              <w:rPr>
                <w:b/>
              </w:rPr>
              <w:t>10</w:t>
            </w:r>
            <w:r w:rsidRPr="00776DAE">
              <w:rPr>
                <w:b/>
              </w:rPr>
              <w:t xml:space="preserve"> is used</w:t>
            </w:r>
          </w:p>
          <w:p w14:paraId="5AD89F7F" w14:textId="06A64D6F" w:rsidR="00164337" w:rsidRDefault="00164337" w:rsidP="00164337">
            <w:pPr>
              <w:pStyle w:val="BulletCD"/>
              <w:numPr>
                <w:ilvl w:val="0"/>
                <w:numId w:val="0"/>
              </w:numPr>
              <w:ind w:left="284" w:hanging="284"/>
              <w:rPr>
                <w:lang w:val="en-US"/>
              </w:rPr>
            </w:pPr>
          </w:p>
          <w:p w14:paraId="5D783A08" w14:textId="3A221B62" w:rsidR="00143E05" w:rsidRDefault="00143E05" w:rsidP="001B5426">
            <w:pPr>
              <w:pStyle w:val="BulletCD"/>
              <w:numPr>
                <w:ilvl w:val="0"/>
                <w:numId w:val="0"/>
              </w:numPr>
              <w:ind w:left="284"/>
              <w:rPr>
                <w:lang w:val="en-US"/>
              </w:rPr>
            </w:pPr>
          </w:p>
        </w:tc>
      </w:tr>
      <w:tr w:rsidR="00164337" w14:paraId="5517DC6D" w14:textId="77777777" w:rsidTr="00D32221">
        <w:trPr>
          <w:cantSplit/>
        </w:trPr>
        <w:tc>
          <w:tcPr>
            <w:tcW w:w="2127" w:type="dxa"/>
          </w:tcPr>
          <w:p w14:paraId="3021EEB6" w14:textId="63B1250B" w:rsidR="00164337" w:rsidRDefault="00164337" w:rsidP="00164337">
            <w:pPr>
              <w:pStyle w:val="Heading3CD"/>
            </w:pPr>
            <w:r>
              <w:t xml:space="preserve">If no </w:t>
            </w:r>
            <w:r w:rsidRPr="00164337">
              <w:rPr>
                <w:i/>
              </w:rPr>
              <w:t>information execution plan</w:t>
            </w:r>
            <w:r>
              <w:t xml:space="preserve"> is identified in part two of the Contract Data</w:t>
            </w:r>
          </w:p>
        </w:tc>
        <w:tc>
          <w:tcPr>
            <w:tcW w:w="7229" w:type="dxa"/>
            <w:gridSpan w:val="3"/>
          </w:tcPr>
          <w:p w14:paraId="20CF8B18" w14:textId="21CA1ADD" w:rsidR="00164337" w:rsidRPr="0061775C" w:rsidRDefault="00164337" w:rsidP="00164337">
            <w:pPr>
              <w:pStyle w:val="BulletCD"/>
              <w:numPr>
                <w:ilvl w:val="0"/>
                <w:numId w:val="0"/>
              </w:numPr>
              <w:tabs>
                <w:tab w:val="clear" w:pos="284"/>
                <w:tab w:val="left" w:pos="0"/>
              </w:tabs>
              <w:ind w:left="67" w:hanging="67"/>
              <w:rPr>
                <w:b/>
              </w:rPr>
            </w:pPr>
            <w:r>
              <w:t xml:space="preserve">The period after the Contract Date within which the </w:t>
            </w:r>
            <w:r>
              <w:rPr>
                <w:i/>
              </w:rPr>
              <w:t xml:space="preserve">Consultant </w:t>
            </w:r>
            <w:r>
              <w:t>is to submit a first I</w:t>
            </w:r>
            <w:proofErr w:type="spellStart"/>
            <w:r w:rsidRPr="00164337">
              <w:rPr>
                <w:lang w:val="en-US"/>
              </w:rPr>
              <w:t>nformation</w:t>
            </w:r>
            <w:proofErr w:type="spellEnd"/>
            <w:r w:rsidRPr="00164337">
              <w:rPr>
                <w:lang w:val="en-US"/>
              </w:rPr>
              <w:t xml:space="preserve"> </w:t>
            </w:r>
            <w:r>
              <w:rPr>
                <w:lang w:val="en-US"/>
              </w:rPr>
              <w:t>E</w:t>
            </w:r>
            <w:r w:rsidRPr="00164337">
              <w:rPr>
                <w:lang w:val="en-US"/>
              </w:rPr>
              <w:t>xecution</w:t>
            </w:r>
            <w:r>
              <w:rPr>
                <w:lang w:val="en-US"/>
              </w:rPr>
              <w:t xml:space="preserve"> P</w:t>
            </w:r>
            <w:r w:rsidRPr="00164337">
              <w:rPr>
                <w:lang w:val="en-US"/>
              </w:rPr>
              <w:t>lan</w:t>
            </w:r>
            <w:r>
              <w:rPr>
                <w:lang w:val="en-US"/>
              </w:rPr>
              <w:t xml:space="preserve"> </w:t>
            </w:r>
            <w:r>
              <w:t xml:space="preserve">for acceptance is </w:t>
            </w:r>
            <w:r w:rsidRPr="00043679">
              <w:rPr>
                <w:color w:val="000000" w:themeColor="text1"/>
                <w:highlight w:val="yellow"/>
              </w:rPr>
              <w:t>[….]</w:t>
            </w:r>
          </w:p>
        </w:tc>
      </w:tr>
      <w:tr w:rsidR="00143E05" w14:paraId="420ED67B" w14:textId="77777777" w:rsidTr="00D32221">
        <w:trPr>
          <w:cantSplit/>
        </w:trPr>
        <w:tc>
          <w:tcPr>
            <w:tcW w:w="2127" w:type="dxa"/>
            <w:hideMark/>
          </w:tcPr>
          <w:p w14:paraId="721DCD3A" w14:textId="3A167274" w:rsidR="00143E05" w:rsidRDefault="00143E05" w:rsidP="00B67084">
            <w:pPr>
              <w:pStyle w:val="Heading3CD"/>
              <w:rPr>
                <w:sz w:val="20"/>
              </w:rPr>
            </w:pPr>
            <w:r>
              <w:t>Option X12</w:t>
            </w:r>
            <w:r w:rsidR="00177331">
              <w:t xml:space="preserve"> Multiparty collaboration (not to be used with X20)</w:t>
            </w:r>
          </w:p>
          <w:p w14:paraId="7C572387" w14:textId="77777777" w:rsidR="00143E05" w:rsidRDefault="00143E05" w:rsidP="00B67084">
            <w:pPr>
              <w:pStyle w:val="Heading3CD"/>
              <w:rPr>
                <w:bCs/>
                <w:i/>
                <w:iCs/>
                <w:color w:val="FF0000"/>
              </w:rPr>
            </w:pPr>
            <w:r w:rsidRPr="00E16B72">
              <w:rPr>
                <w:rFonts w:eastAsia="MS Mincho"/>
                <w:b w:val="0"/>
                <w:bCs/>
                <w:i/>
                <w:iCs/>
                <w:color w:val="000000" w:themeColor="text1"/>
                <w:highlight w:val="yellow"/>
              </w:rPr>
              <w:t>[Include if</w:t>
            </w:r>
            <w:r w:rsidRPr="00E16B72">
              <w:rPr>
                <w:rFonts w:eastAsia="MS Mincho"/>
                <w:i/>
                <w:iCs/>
                <w:color w:val="000000" w:themeColor="text1"/>
                <w:highlight w:val="yellow"/>
              </w:rPr>
              <w:t xml:space="preserve"> </w:t>
            </w:r>
            <w:r w:rsidRPr="00E16B72">
              <w:rPr>
                <w:b w:val="0"/>
                <w:bCs/>
                <w:i/>
                <w:iCs/>
                <w:color w:val="000000" w:themeColor="text1"/>
                <w:highlight w:val="yellow"/>
              </w:rPr>
              <w:t>used]</w:t>
            </w:r>
          </w:p>
        </w:tc>
        <w:tc>
          <w:tcPr>
            <w:tcW w:w="7229" w:type="dxa"/>
            <w:gridSpan w:val="3"/>
            <w:hideMark/>
          </w:tcPr>
          <w:p w14:paraId="35FADCD1" w14:textId="5369D0D6" w:rsidR="00177331" w:rsidRDefault="00143E05" w:rsidP="00177331">
            <w:pPr>
              <w:pStyle w:val="BulletCD"/>
              <w:numPr>
                <w:ilvl w:val="0"/>
                <w:numId w:val="0"/>
              </w:numPr>
              <w:ind w:left="284" w:hanging="284"/>
              <w:rPr>
                <w:spacing w:val="-3"/>
              </w:rPr>
            </w:pPr>
            <w:r w:rsidRPr="0061775C">
              <w:rPr>
                <w:b/>
              </w:rPr>
              <w:t>I</w:t>
            </w:r>
            <w:r w:rsidR="00776DAE" w:rsidRPr="00776DAE">
              <w:rPr>
                <w:b/>
                <w:lang w:val="en-US"/>
              </w:rPr>
              <w:t>f Option X</w:t>
            </w:r>
            <w:r w:rsidR="00776DAE">
              <w:rPr>
                <w:b/>
                <w:lang w:val="en-US"/>
              </w:rPr>
              <w:t>12</w:t>
            </w:r>
            <w:r w:rsidR="00776DAE" w:rsidRPr="00776DAE">
              <w:rPr>
                <w:b/>
                <w:lang w:val="en-US"/>
              </w:rPr>
              <w:t xml:space="preserve"> is used</w:t>
            </w:r>
          </w:p>
          <w:p w14:paraId="73F6119E" w14:textId="642C78D7" w:rsidR="00143E05" w:rsidRDefault="00143E05" w:rsidP="00776DAE">
            <w:pPr>
              <w:pStyle w:val="BulletCD"/>
              <w:numPr>
                <w:ilvl w:val="0"/>
                <w:numId w:val="0"/>
              </w:numPr>
              <w:ind w:left="284"/>
              <w:rPr>
                <w:spacing w:val="-3"/>
              </w:rPr>
            </w:pPr>
          </w:p>
        </w:tc>
      </w:tr>
      <w:tr w:rsidR="00177331" w14:paraId="370B1AA8" w14:textId="77777777" w:rsidTr="00D32221">
        <w:trPr>
          <w:cantSplit/>
        </w:trPr>
        <w:tc>
          <w:tcPr>
            <w:tcW w:w="2127" w:type="dxa"/>
          </w:tcPr>
          <w:p w14:paraId="2F4CEF32" w14:textId="77777777" w:rsidR="00177331" w:rsidRDefault="00177331" w:rsidP="00B67084">
            <w:pPr>
              <w:pStyle w:val="Heading3CD"/>
            </w:pPr>
          </w:p>
        </w:tc>
        <w:tc>
          <w:tcPr>
            <w:tcW w:w="7229" w:type="dxa"/>
            <w:gridSpan w:val="3"/>
          </w:tcPr>
          <w:p w14:paraId="6D9A2B27" w14:textId="77777777" w:rsidR="00177331" w:rsidRPr="00177331" w:rsidRDefault="00177331" w:rsidP="001B5426">
            <w:pPr>
              <w:pStyle w:val="BulletCD"/>
              <w:numPr>
                <w:ilvl w:val="0"/>
                <w:numId w:val="0"/>
              </w:numPr>
              <w:ind w:left="284" w:hanging="284"/>
            </w:pPr>
            <w:r w:rsidRPr="00177331">
              <w:t xml:space="preserve">The </w:t>
            </w:r>
            <w:r w:rsidRPr="00177331">
              <w:rPr>
                <w:i/>
              </w:rPr>
              <w:t>Promoter</w:t>
            </w:r>
            <w:r w:rsidRPr="00177331">
              <w:t xml:space="preserve"> is </w:t>
            </w:r>
            <w:r w:rsidRPr="00177331">
              <w:rPr>
                <w:highlight w:val="yellow"/>
              </w:rPr>
              <w:t xml:space="preserve">[           </w:t>
            </w:r>
            <w:proofErr w:type="gramStart"/>
            <w:r w:rsidRPr="00177331">
              <w:rPr>
                <w:highlight w:val="yellow"/>
              </w:rPr>
              <w:t xml:space="preserve">  ]</w:t>
            </w:r>
            <w:proofErr w:type="gramEnd"/>
          </w:p>
          <w:p w14:paraId="63C90628" w14:textId="77777777" w:rsidR="00177331" w:rsidRPr="00177331" w:rsidRDefault="00177331" w:rsidP="001B5426">
            <w:pPr>
              <w:pStyle w:val="BulletCD"/>
              <w:numPr>
                <w:ilvl w:val="0"/>
                <w:numId w:val="0"/>
              </w:numPr>
              <w:ind w:left="284" w:hanging="284"/>
            </w:pPr>
          </w:p>
          <w:p w14:paraId="358128E8" w14:textId="49AE592F" w:rsidR="00177331" w:rsidRPr="0061775C" w:rsidRDefault="00177331" w:rsidP="00177331">
            <w:pPr>
              <w:pStyle w:val="BulletCD"/>
              <w:numPr>
                <w:ilvl w:val="0"/>
                <w:numId w:val="0"/>
              </w:numPr>
              <w:rPr>
                <w:b/>
              </w:rPr>
            </w:pPr>
            <w:r w:rsidRPr="00177331">
              <w:t xml:space="preserve">The schedule of Partners is in </w:t>
            </w:r>
            <w:r w:rsidRPr="00177331">
              <w:rPr>
                <w:highlight w:val="yellow"/>
              </w:rPr>
              <w:t xml:space="preserve">[        </w:t>
            </w:r>
            <w:proofErr w:type="gramStart"/>
            <w:r w:rsidRPr="00177331">
              <w:rPr>
                <w:highlight w:val="yellow"/>
              </w:rPr>
              <w:t xml:space="preserve">  ]</w:t>
            </w:r>
            <w:proofErr w:type="gramEnd"/>
          </w:p>
        </w:tc>
      </w:tr>
      <w:tr w:rsidR="00143E05" w14:paraId="6AC89574" w14:textId="77777777" w:rsidTr="00D32221">
        <w:trPr>
          <w:cantSplit/>
        </w:trPr>
        <w:tc>
          <w:tcPr>
            <w:tcW w:w="2127" w:type="dxa"/>
          </w:tcPr>
          <w:p w14:paraId="4E46FEBB" w14:textId="77777777" w:rsidR="00143E05" w:rsidRDefault="00143E05" w:rsidP="00B67084">
            <w:pPr>
              <w:pStyle w:val="Heading3CD"/>
            </w:pPr>
          </w:p>
        </w:tc>
        <w:tc>
          <w:tcPr>
            <w:tcW w:w="7229" w:type="dxa"/>
            <w:gridSpan w:val="3"/>
            <w:hideMark/>
          </w:tcPr>
          <w:p w14:paraId="14A721CE" w14:textId="2032AF53" w:rsidR="00143E05" w:rsidRDefault="00143E05" w:rsidP="00985276">
            <w:pPr>
              <w:pStyle w:val="BulletCD"/>
              <w:numPr>
                <w:ilvl w:val="0"/>
                <w:numId w:val="0"/>
              </w:numPr>
              <w:ind w:left="284" w:hanging="284"/>
            </w:pPr>
            <w:r>
              <w:t xml:space="preserve">The </w:t>
            </w:r>
            <w:r w:rsidR="00177331">
              <w:rPr>
                <w:i/>
              </w:rPr>
              <w:t>Promotor</w:t>
            </w:r>
            <w:r>
              <w:rPr>
                <w:i/>
              </w:rPr>
              <w:t>’s objective</w:t>
            </w:r>
            <w:r>
              <w:t xml:space="preserve"> is </w:t>
            </w:r>
            <w:r w:rsidRPr="00E16B72">
              <w:rPr>
                <w:color w:val="000000" w:themeColor="text1"/>
                <w:highlight w:val="yellow"/>
              </w:rPr>
              <w:t>[….].</w:t>
            </w:r>
          </w:p>
        </w:tc>
      </w:tr>
      <w:tr w:rsidR="00143E05" w14:paraId="097038CB" w14:textId="77777777" w:rsidTr="00D32221">
        <w:trPr>
          <w:cantSplit/>
        </w:trPr>
        <w:tc>
          <w:tcPr>
            <w:tcW w:w="2127" w:type="dxa"/>
          </w:tcPr>
          <w:p w14:paraId="2C1A7722" w14:textId="77777777" w:rsidR="00143E05" w:rsidRDefault="00143E05" w:rsidP="00B67084">
            <w:pPr>
              <w:pStyle w:val="Heading3CD"/>
            </w:pPr>
          </w:p>
        </w:tc>
        <w:tc>
          <w:tcPr>
            <w:tcW w:w="7229" w:type="dxa"/>
            <w:gridSpan w:val="3"/>
            <w:hideMark/>
          </w:tcPr>
          <w:p w14:paraId="0E590DB9" w14:textId="77777777" w:rsidR="00143E05" w:rsidRDefault="00143E05" w:rsidP="00985276">
            <w:pPr>
              <w:pStyle w:val="BulletCD"/>
              <w:numPr>
                <w:ilvl w:val="0"/>
                <w:numId w:val="0"/>
              </w:numPr>
              <w:ind w:left="284" w:hanging="284"/>
            </w:pPr>
            <w:r>
              <w:t xml:space="preserve">The Partnering Information is in </w:t>
            </w:r>
            <w:r w:rsidRPr="00E16B72">
              <w:rPr>
                <w:color w:val="000000" w:themeColor="text1"/>
                <w:highlight w:val="yellow"/>
              </w:rPr>
              <w:t>[….].</w:t>
            </w:r>
          </w:p>
        </w:tc>
      </w:tr>
      <w:tr w:rsidR="00177331" w14:paraId="3AC85BC7" w14:textId="77777777" w:rsidTr="00D32221">
        <w:trPr>
          <w:cantSplit/>
        </w:trPr>
        <w:tc>
          <w:tcPr>
            <w:tcW w:w="2127" w:type="dxa"/>
          </w:tcPr>
          <w:p w14:paraId="3B3ECFC4" w14:textId="77777777" w:rsidR="00177331" w:rsidRDefault="00177331" w:rsidP="00B67084">
            <w:pPr>
              <w:pStyle w:val="Heading3CD"/>
            </w:pPr>
            <w:r>
              <w:t>X13 Performance bond</w:t>
            </w:r>
          </w:p>
          <w:p w14:paraId="047D20E5" w14:textId="1CFC4BC4" w:rsidR="00177331" w:rsidRDefault="00177331" w:rsidP="00B67084">
            <w:pPr>
              <w:pStyle w:val="Heading3CD"/>
            </w:pPr>
            <w:r w:rsidRPr="00E16B72">
              <w:rPr>
                <w:rFonts w:eastAsia="MS Mincho"/>
                <w:b w:val="0"/>
                <w:bCs/>
                <w:i/>
                <w:iCs/>
                <w:color w:val="000000" w:themeColor="text1"/>
                <w:highlight w:val="yellow"/>
              </w:rPr>
              <w:t>[Include if</w:t>
            </w:r>
            <w:r w:rsidRPr="00E16B72">
              <w:rPr>
                <w:rFonts w:eastAsia="MS Mincho"/>
                <w:i/>
                <w:iCs/>
                <w:color w:val="000000" w:themeColor="text1"/>
                <w:highlight w:val="yellow"/>
              </w:rPr>
              <w:t xml:space="preserve"> </w:t>
            </w:r>
            <w:r w:rsidRPr="00E16B72">
              <w:rPr>
                <w:b w:val="0"/>
                <w:bCs/>
                <w:i/>
                <w:iCs/>
                <w:color w:val="000000" w:themeColor="text1"/>
                <w:highlight w:val="yellow"/>
              </w:rPr>
              <w:t>used]</w:t>
            </w:r>
          </w:p>
        </w:tc>
        <w:tc>
          <w:tcPr>
            <w:tcW w:w="7229" w:type="dxa"/>
            <w:gridSpan w:val="3"/>
          </w:tcPr>
          <w:p w14:paraId="75773787" w14:textId="3D2C2E0D" w:rsidR="00776DAE" w:rsidRPr="00776DAE" w:rsidRDefault="00776DAE" w:rsidP="00776DAE">
            <w:pPr>
              <w:pStyle w:val="BulletCD"/>
              <w:numPr>
                <w:ilvl w:val="0"/>
                <w:numId w:val="0"/>
              </w:numPr>
              <w:ind w:left="284" w:hanging="284"/>
              <w:rPr>
                <w:b/>
              </w:rPr>
            </w:pPr>
            <w:r w:rsidRPr="00776DAE">
              <w:rPr>
                <w:b/>
              </w:rPr>
              <w:t>If Option X</w:t>
            </w:r>
            <w:r>
              <w:rPr>
                <w:b/>
              </w:rPr>
              <w:t>1</w:t>
            </w:r>
            <w:r w:rsidRPr="00776DAE">
              <w:rPr>
                <w:b/>
              </w:rPr>
              <w:t>3 is used</w:t>
            </w:r>
          </w:p>
          <w:p w14:paraId="4F6397EE" w14:textId="77777777" w:rsidR="00177331" w:rsidRPr="0061775C" w:rsidRDefault="00177331" w:rsidP="001B5426">
            <w:pPr>
              <w:pStyle w:val="BulletCD"/>
              <w:numPr>
                <w:ilvl w:val="0"/>
                <w:numId w:val="0"/>
              </w:numPr>
              <w:ind w:left="284" w:hanging="284"/>
              <w:rPr>
                <w:b/>
              </w:rPr>
            </w:pPr>
          </w:p>
        </w:tc>
      </w:tr>
      <w:tr w:rsidR="00177331" w14:paraId="3B7AAFD8" w14:textId="77777777" w:rsidTr="00D32221">
        <w:trPr>
          <w:cantSplit/>
        </w:trPr>
        <w:tc>
          <w:tcPr>
            <w:tcW w:w="2127" w:type="dxa"/>
          </w:tcPr>
          <w:p w14:paraId="0E56F91E" w14:textId="77777777" w:rsidR="00177331" w:rsidRDefault="00177331" w:rsidP="00B67084">
            <w:pPr>
              <w:pStyle w:val="Heading3CD"/>
            </w:pPr>
          </w:p>
        </w:tc>
        <w:tc>
          <w:tcPr>
            <w:tcW w:w="7229" w:type="dxa"/>
            <w:gridSpan w:val="3"/>
          </w:tcPr>
          <w:p w14:paraId="399F9DEF" w14:textId="48F97B84" w:rsidR="00177331" w:rsidRPr="00177331" w:rsidRDefault="00177331" w:rsidP="00177331">
            <w:pPr>
              <w:pStyle w:val="BulletCD"/>
              <w:numPr>
                <w:ilvl w:val="0"/>
                <w:numId w:val="0"/>
              </w:numPr>
              <w:ind w:left="284" w:hanging="284"/>
            </w:pPr>
            <w:r w:rsidRPr="00177331">
              <w:t xml:space="preserve">The amount of the performance bond is [     </w:t>
            </w:r>
            <w:proofErr w:type="gramStart"/>
            <w:r w:rsidRPr="00177331">
              <w:t xml:space="preserve">  ]</w:t>
            </w:r>
            <w:proofErr w:type="gramEnd"/>
          </w:p>
        </w:tc>
      </w:tr>
      <w:tr w:rsidR="00143E05" w14:paraId="26C84685" w14:textId="77777777" w:rsidTr="00D32221">
        <w:trPr>
          <w:cantSplit/>
        </w:trPr>
        <w:tc>
          <w:tcPr>
            <w:tcW w:w="2127" w:type="dxa"/>
            <w:hideMark/>
          </w:tcPr>
          <w:p w14:paraId="4641B79D" w14:textId="6C732DD9" w:rsidR="00143E05" w:rsidRDefault="00143E05" w:rsidP="00B67084">
            <w:pPr>
              <w:pStyle w:val="Heading3CD"/>
              <w:rPr>
                <w:sz w:val="20"/>
              </w:rPr>
            </w:pPr>
            <w:r>
              <w:lastRenderedPageBreak/>
              <w:t>Option X18</w:t>
            </w:r>
            <w:r w:rsidR="00177331">
              <w:t xml:space="preserve"> Limitation of liability</w:t>
            </w:r>
          </w:p>
          <w:p w14:paraId="622DD55B" w14:textId="21DE1BFC" w:rsidR="008D6F3D" w:rsidRDefault="00143E05" w:rsidP="00B67084">
            <w:pPr>
              <w:jc w:val="right"/>
              <w:rPr>
                <w:rFonts w:cs="Arial"/>
                <w:i/>
                <w:iCs/>
              </w:rPr>
            </w:pPr>
            <w:r w:rsidRPr="00E16B72">
              <w:rPr>
                <w:rFonts w:eastAsia="MS Mincho"/>
                <w:i/>
                <w:iCs/>
                <w:color w:val="000000" w:themeColor="text1"/>
                <w:highlight w:val="yellow"/>
              </w:rPr>
              <w:t xml:space="preserve">[Include if </w:t>
            </w:r>
            <w:r w:rsidRPr="00E16B72">
              <w:rPr>
                <w:rFonts w:cs="Arial"/>
                <w:i/>
                <w:iCs/>
                <w:color w:val="000000" w:themeColor="text1"/>
                <w:highlight w:val="yellow"/>
              </w:rPr>
              <w:t>used]</w:t>
            </w:r>
          </w:p>
          <w:p w14:paraId="1FC9E09F" w14:textId="77777777" w:rsidR="008D6F3D" w:rsidRPr="008D6F3D" w:rsidRDefault="008D6F3D" w:rsidP="008D6F3D">
            <w:pPr>
              <w:rPr>
                <w:rFonts w:cs="Arial"/>
              </w:rPr>
            </w:pPr>
          </w:p>
          <w:p w14:paraId="0622DFDC" w14:textId="77777777" w:rsidR="008D6F3D" w:rsidRPr="008D6F3D" w:rsidRDefault="008D6F3D" w:rsidP="008D6F3D">
            <w:pPr>
              <w:rPr>
                <w:rFonts w:cs="Arial"/>
              </w:rPr>
            </w:pPr>
          </w:p>
          <w:p w14:paraId="30C64B80" w14:textId="77777777" w:rsidR="008D6F3D" w:rsidRPr="008D6F3D" w:rsidRDefault="008D6F3D" w:rsidP="008D6F3D">
            <w:pPr>
              <w:rPr>
                <w:rFonts w:cs="Arial"/>
              </w:rPr>
            </w:pPr>
          </w:p>
          <w:p w14:paraId="5887909F" w14:textId="77777777" w:rsidR="008D6F3D" w:rsidRPr="008D6F3D" w:rsidRDefault="008D6F3D" w:rsidP="008D6F3D">
            <w:pPr>
              <w:rPr>
                <w:rFonts w:cs="Arial"/>
              </w:rPr>
            </w:pPr>
          </w:p>
          <w:p w14:paraId="732F343B" w14:textId="77777777" w:rsidR="008D6F3D" w:rsidRPr="008D6F3D" w:rsidRDefault="008D6F3D" w:rsidP="008D6F3D">
            <w:pPr>
              <w:rPr>
                <w:rFonts w:cs="Arial"/>
              </w:rPr>
            </w:pPr>
          </w:p>
          <w:p w14:paraId="45DF690C" w14:textId="77777777" w:rsidR="008D6F3D" w:rsidRPr="008D6F3D" w:rsidRDefault="008D6F3D" w:rsidP="008D6F3D">
            <w:pPr>
              <w:rPr>
                <w:rFonts w:cs="Arial"/>
              </w:rPr>
            </w:pPr>
          </w:p>
          <w:p w14:paraId="407D6F40" w14:textId="77777777" w:rsidR="008D6F3D" w:rsidRPr="008D6F3D" w:rsidRDefault="008D6F3D" w:rsidP="008D6F3D">
            <w:pPr>
              <w:rPr>
                <w:rFonts w:cs="Arial"/>
              </w:rPr>
            </w:pPr>
          </w:p>
          <w:p w14:paraId="55B174EC" w14:textId="77777777" w:rsidR="008D6F3D" w:rsidRPr="008D6F3D" w:rsidRDefault="008D6F3D" w:rsidP="008D6F3D">
            <w:pPr>
              <w:rPr>
                <w:rFonts w:cs="Arial"/>
              </w:rPr>
            </w:pPr>
          </w:p>
          <w:p w14:paraId="7D248CEA" w14:textId="77777777" w:rsidR="008D6F3D" w:rsidRPr="008D6F3D" w:rsidRDefault="008D6F3D" w:rsidP="008D6F3D">
            <w:pPr>
              <w:rPr>
                <w:rFonts w:cs="Arial"/>
              </w:rPr>
            </w:pPr>
          </w:p>
          <w:p w14:paraId="4BD7A820" w14:textId="77777777" w:rsidR="008D6F3D" w:rsidRPr="008D6F3D" w:rsidRDefault="008D6F3D" w:rsidP="008D6F3D">
            <w:pPr>
              <w:rPr>
                <w:rFonts w:cs="Arial"/>
              </w:rPr>
            </w:pPr>
          </w:p>
          <w:p w14:paraId="2D79DC36" w14:textId="77777777" w:rsidR="008D6F3D" w:rsidRPr="008D6F3D" w:rsidRDefault="008D6F3D" w:rsidP="008D6F3D">
            <w:pPr>
              <w:rPr>
                <w:rFonts w:cs="Arial"/>
              </w:rPr>
            </w:pPr>
          </w:p>
          <w:p w14:paraId="59CE0EE3" w14:textId="77777777" w:rsidR="008D6F3D" w:rsidRPr="008D6F3D" w:rsidRDefault="008D6F3D" w:rsidP="008D6F3D">
            <w:pPr>
              <w:rPr>
                <w:rFonts w:cs="Arial"/>
              </w:rPr>
            </w:pPr>
          </w:p>
          <w:p w14:paraId="60E44C2A" w14:textId="511DFFB1" w:rsidR="008D6F3D" w:rsidRDefault="008D6F3D" w:rsidP="008D6F3D">
            <w:pPr>
              <w:rPr>
                <w:rFonts w:cs="Arial"/>
              </w:rPr>
            </w:pPr>
          </w:p>
          <w:p w14:paraId="1FED644D" w14:textId="77777777" w:rsidR="008D6F3D" w:rsidRDefault="008D6F3D" w:rsidP="008D6F3D">
            <w:pPr>
              <w:jc w:val="center"/>
              <w:rPr>
                <w:rFonts w:cs="Arial"/>
                <w:b/>
              </w:rPr>
            </w:pPr>
            <w:r>
              <w:rPr>
                <w:rFonts w:cs="Arial"/>
                <w:b/>
              </w:rPr>
              <w:t xml:space="preserve">           </w:t>
            </w:r>
          </w:p>
          <w:p w14:paraId="06E7125B" w14:textId="6BEB5DD1" w:rsidR="00143E05" w:rsidRPr="008D6F3D" w:rsidRDefault="008D6F3D" w:rsidP="00177331">
            <w:pPr>
              <w:jc w:val="right"/>
              <w:rPr>
                <w:rFonts w:cs="Arial"/>
                <w:b/>
              </w:rPr>
            </w:pPr>
            <w:r>
              <w:rPr>
                <w:rFonts w:cs="Arial"/>
                <w:b/>
              </w:rPr>
              <w:t xml:space="preserve">           </w:t>
            </w:r>
          </w:p>
        </w:tc>
        <w:tc>
          <w:tcPr>
            <w:tcW w:w="7229" w:type="dxa"/>
            <w:gridSpan w:val="3"/>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315834C6" w14:textId="77777777" w:rsidR="008D6F3D" w:rsidRDefault="008D6F3D" w:rsidP="00B743F4">
            <w:pPr>
              <w:pStyle w:val="BulletCD"/>
              <w:numPr>
                <w:ilvl w:val="0"/>
                <w:numId w:val="0"/>
              </w:numPr>
              <w:ind w:left="284"/>
              <w:rPr>
                <w:sz w:val="16"/>
                <w:szCs w:val="16"/>
              </w:rPr>
            </w:pPr>
          </w:p>
          <w:p w14:paraId="6692BF78" w14:textId="2AA727AE" w:rsidR="008D6F3D" w:rsidRPr="00D05684" w:rsidRDefault="008D6F3D" w:rsidP="00776DAE">
            <w:pPr>
              <w:pStyle w:val="BulletCD"/>
              <w:numPr>
                <w:ilvl w:val="0"/>
                <w:numId w:val="0"/>
              </w:numPr>
              <w:ind w:left="284" w:hanging="284"/>
              <w:rPr>
                <w:sz w:val="20"/>
              </w:rPr>
            </w:pPr>
          </w:p>
        </w:tc>
      </w:tr>
      <w:tr w:rsidR="00776DAE" w14:paraId="770946D6" w14:textId="77777777" w:rsidTr="00D32221">
        <w:trPr>
          <w:cantSplit/>
        </w:trPr>
        <w:tc>
          <w:tcPr>
            <w:tcW w:w="2127" w:type="dxa"/>
          </w:tcPr>
          <w:p w14:paraId="33C60F89" w14:textId="77777777" w:rsidR="00776DAE" w:rsidRDefault="00776DAE" w:rsidP="00B67084">
            <w:pPr>
              <w:pStyle w:val="Heading3CD"/>
            </w:pPr>
          </w:p>
        </w:tc>
        <w:tc>
          <w:tcPr>
            <w:tcW w:w="7229" w:type="dxa"/>
            <w:gridSpan w:val="3"/>
          </w:tcPr>
          <w:p w14:paraId="394741DC" w14:textId="77777777" w:rsidR="00776DAE" w:rsidRPr="00D05684" w:rsidRDefault="00776DAE" w:rsidP="00985276">
            <w:pPr>
              <w:pStyle w:val="BulletCD"/>
              <w:numPr>
                <w:ilvl w:val="0"/>
                <w:numId w:val="0"/>
              </w:numPr>
              <w:tabs>
                <w:tab w:val="clear" w:pos="284"/>
                <w:tab w:val="left" w:pos="0"/>
              </w:tabs>
              <w:rPr>
                <w:sz w:val="20"/>
              </w:rPr>
            </w:pPr>
            <w:r>
              <w:rPr>
                <w:rFonts w:eastAsia="MS Mincho"/>
              </w:rPr>
              <w:t xml:space="preserve">The </w:t>
            </w:r>
            <w:r>
              <w:rPr>
                <w:rFonts w:eastAsia="MS Mincho"/>
                <w:i/>
              </w:rPr>
              <w:t xml:space="preserve">Consultant’s </w:t>
            </w:r>
            <w:r>
              <w:rPr>
                <w:rFonts w:eastAsia="MS Mincho"/>
              </w:rPr>
              <w:t xml:space="preserve">liability to the </w:t>
            </w:r>
            <w:r>
              <w:rPr>
                <w:rFonts w:eastAsia="MS Mincho"/>
                <w:i/>
              </w:rPr>
              <w:t xml:space="preserve">Client </w:t>
            </w:r>
            <w:r>
              <w:rPr>
                <w:rFonts w:eastAsia="MS Mincho"/>
              </w:rPr>
              <w:t>for indirect or consequential loss is limited to</w:t>
            </w:r>
            <w:r w:rsidRPr="00E16B72">
              <w:rPr>
                <w:rFonts w:eastAsia="MS Mincho"/>
                <w:color w:val="000000" w:themeColor="text1"/>
                <w:highlight w:val="yellow"/>
              </w:rPr>
              <w:t xml:space="preserve"> </w:t>
            </w:r>
            <w:r w:rsidRPr="00E16B72">
              <w:rPr>
                <w:color w:val="000000" w:themeColor="text1"/>
                <w:highlight w:val="yellow"/>
              </w:rPr>
              <w:t>[….].</w:t>
            </w:r>
          </w:p>
          <w:p w14:paraId="7DB6591A" w14:textId="77777777" w:rsidR="00776DAE" w:rsidRDefault="00776DAE" w:rsidP="00985276">
            <w:pPr>
              <w:pStyle w:val="BulletCD"/>
              <w:numPr>
                <w:ilvl w:val="0"/>
                <w:numId w:val="0"/>
              </w:numPr>
              <w:rPr>
                <w:color w:val="000000" w:themeColor="text1"/>
                <w:sz w:val="16"/>
                <w:szCs w:val="16"/>
                <w:highlight w:val="yellow"/>
              </w:rPr>
            </w:pPr>
            <w:r>
              <w:t xml:space="preserve">The </w:t>
            </w:r>
            <w:r>
              <w:rPr>
                <w:i/>
              </w:rPr>
              <w:t xml:space="preserve">Consultant’s </w:t>
            </w:r>
            <w:r>
              <w:t xml:space="preserve">liability to the </w:t>
            </w:r>
            <w:r>
              <w:rPr>
                <w:i/>
              </w:rPr>
              <w:t xml:space="preserve">Client </w:t>
            </w:r>
            <w:r>
              <w:t xml:space="preserve">for Defects that are not found until after the </w:t>
            </w:r>
            <w:r>
              <w:rPr>
                <w:i/>
              </w:rPr>
              <w:t>defects date</w:t>
            </w:r>
            <w:r>
              <w:t xml:space="preserve"> is limited to</w:t>
            </w:r>
            <w:r w:rsidRPr="00B743F4">
              <w:rPr>
                <w:color w:val="000000" w:themeColor="text1"/>
              </w:rPr>
              <w:t xml:space="preserve"> </w:t>
            </w:r>
            <w:proofErr w:type="gramStart"/>
            <w:r w:rsidRPr="00321608">
              <w:rPr>
                <w:sz w:val="20"/>
              </w:rPr>
              <w:t>£</w:t>
            </w:r>
            <w:r w:rsidRPr="00321608">
              <w:rPr>
                <w:sz w:val="20"/>
                <w:highlight w:val="yellow"/>
              </w:rPr>
              <w:t>[</w:t>
            </w:r>
            <w:proofErr w:type="gramEnd"/>
            <w:r w:rsidRPr="00321608">
              <w:rPr>
                <w:sz w:val="20"/>
                <w:highlight w:val="yellow"/>
              </w:rPr>
              <w:t>10]</w:t>
            </w:r>
            <w:r w:rsidRPr="00321608">
              <w:rPr>
                <w:sz w:val="20"/>
              </w:rPr>
              <w:t xml:space="preserve">,000,000 </w:t>
            </w:r>
            <w:r w:rsidRPr="00321608">
              <w:rPr>
                <w:sz w:val="20"/>
                <w:highlight w:val="yellow"/>
              </w:rPr>
              <w:t>[for each and every claim][in the aggregate]</w:t>
            </w:r>
            <w:r w:rsidRPr="00B743F4">
              <w:rPr>
                <w:color w:val="000000" w:themeColor="text1"/>
                <w:sz w:val="16"/>
                <w:szCs w:val="16"/>
                <w:highlight w:val="yellow"/>
              </w:rPr>
              <w:t xml:space="preserve"> </w:t>
            </w:r>
          </w:p>
          <w:p w14:paraId="578545E3" w14:textId="77777777" w:rsidR="00776DAE" w:rsidRPr="00B743F4" w:rsidRDefault="00776DAE" w:rsidP="00776DAE">
            <w:pPr>
              <w:pStyle w:val="BulletCD"/>
              <w:numPr>
                <w:ilvl w:val="0"/>
                <w:numId w:val="0"/>
              </w:numPr>
              <w:ind w:left="284"/>
              <w:rPr>
                <w:sz w:val="16"/>
                <w:szCs w:val="16"/>
              </w:rPr>
            </w:pPr>
            <w:r w:rsidRPr="00B743F4">
              <w:rPr>
                <w:color w:val="000000" w:themeColor="text1"/>
                <w:sz w:val="16"/>
                <w:szCs w:val="16"/>
                <w:highlight w:val="yellow"/>
              </w:rPr>
              <w:t>(If this Option X18 is used, the entry here should be aligned to the Consultant’s total liability under this Call Off Contract which is set out above in this Contract Data</w:t>
            </w:r>
            <w:r>
              <w:rPr>
                <w:color w:val="000000" w:themeColor="text1"/>
                <w:sz w:val="16"/>
                <w:szCs w:val="16"/>
                <w:highlight w:val="yellow"/>
              </w:rPr>
              <w:t xml:space="preserve"> under ‘Insurance and Liability’</w:t>
            </w:r>
            <w:r w:rsidRPr="00B743F4">
              <w:rPr>
                <w:color w:val="000000" w:themeColor="text1"/>
                <w:sz w:val="16"/>
                <w:szCs w:val="16"/>
                <w:highlight w:val="yellow"/>
              </w:rPr>
              <w:t>. Please seek legal advice on the level of limitation to include.)</w:t>
            </w:r>
          </w:p>
          <w:p w14:paraId="2ED6F0A7" w14:textId="0FF6D78F" w:rsidR="00776DAE" w:rsidRPr="00B743F4" w:rsidRDefault="00776DAE" w:rsidP="00985276">
            <w:pPr>
              <w:pStyle w:val="BulletCD"/>
              <w:numPr>
                <w:ilvl w:val="0"/>
                <w:numId w:val="0"/>
              </w:numPr>
              <w:tabs>
                <w:tab w:val="clear" w:pos="284"/>
                <w:tab w:val="clear" w:pos="972"/>
                <w:tab w:val="left" w:pos="1201"/>
              </w:tabs>
              <w:rPr>
                <w:sz w:val="20"/>
              </w:rPr>
            </w:pPr>
            <w:r>
              <w:t xml:space="preserve">The </w:t>
            </w:r>
            <w:r>
              <w:rPr>
                <w:i/>
              </w:rPr>
              <w:t xml:space="preserve">end of liability </w:t>
            </w:r>
            <w:r>
              <w:t xml:space="preserve">date is </w:t>
            </w:r>
            <w:r w:rsidRPr="00E16B72">
              <w:rPr>
                <w:color w:val="000000" w:themeColor="text1"/>
                <w:highlight w:val="yellow"/>
              </w:rPr>
              <w:t>[</w:t>
            </w:r>
            <w:r>
              <w:rPr>
                <w:color w:val="000000" w:themeColor="text1"/>
                <w:highlight w:val="yellow"/>
              </w:rPr>
              <w:t>6</w:t>
            </w:r>
            <w:r w:rsidRPr="00E16B72">
              <w:rPr>
                <w:color w:val="000000" w:themeColor="text1"/>
                <w:highlight w:val="yellow"/>
              </w:rPr>
              <w:t>]</w:t>
            </w:r>
            <w:proofErr w:type="gramStart"/>
            <w:r>
              <w:rPr>
                <w:color w:val="000000" w:themeColor="text1"/>
                <w:highlight w:val="yellow"/>
              </w:rPr>
              <w:t>/[</w:t>
            </w:r>
            <w:proofErr w:type="gramEnd"/>
            <w:r>
              <w:rPr>
                <w:color w:val="000000" w:themeColor="text1"/>
                <w:highlight w:val="yellow"/>
              </w:rPr>
              <w:t>12]</w:t>
            </w:r>
            <w:r w:rsidRPr="00E16B72">
              <w:rPr>
                <w:color w:val="000000" w:themeColor="text1"/>
                <w:highlight w:val="yellow"/>
              </w:rPr>
              <w:t xml:space="preserve"> </w:t>
            </w:r>
            <w:r>
              <w:t xml:space="preserve">years after Completion of the whole of the </w:t>
            </w:r>
            <w:r>
              <w:rPr>
                <w:i/>
              </w:rPr>
              <w:t>service</w:t>
            </w:r>
            <w:r>
              <w:t>.</w:t>
            </w:r>
          </w:p>
          <w:p w14:paraId="06DB12AF" w14:textId="77777777" w:rsidR="00776DAE" w:rsidRDefault="00776DAE" w:rsidP="00776DAE">
            <w:pPr>
              <w:pStyle w:val="BulletCD"/>
              <w:numPr>
                <w:ilvl w:val="0"/>
                <w:numId w:val="0"/>
              </w:numPr>
              <w:ind w:left="284"/>
              <w:rPr>
                <w:sz w:val="16"/>
                <w:szCs w:val="16"/>
              </w:rPr>
            </w:pPr>
            <w:r w:rsidRPr="00321608">
              <w:rPr>
                <w:sz w:val="16"/>
                <w:szCs w:val="16"/>
                <w:highlight w:val="yellow"/>
              </w:rPr>
              <w:t>(If the Call Off Contract is executed as a deed, then select 12 years. If the Call Off Contract is signed as a simple contract then select 6 years</w:t>
            </w:r>
            <w:r w:rsidRPr="00321608">
              <w:rPr>
                <w:sz w:val="16"/>
                <w:szCs w:val="16"/>
              </w:rPr>
              <w:t>)</w:t>
            </w:r>
          </w:p>
          <w:p w14:paraId="504EB883" w14:textId="77777777" w:rsidR="00776DAE" w:rsidRPr="0061775C" w:rsidRDefault="00776DAE" w:rsidP="001B5426">
            <w:pPr>
              <w:pStyle w:val="BulletCD"/>
              <w:numPr>
                <w:ilvl w:val="0"/>
                <w:numId w:val="0"/>
              </w:numPr>
              <w:ind w:left="284" w:hanging="284"/>
              <w:rPr>
                <w:b/>
              </w:rPr>
            </w:pPr>
          </w:p>
        </w:tc>
      </w:tr>
      <w:tr w:rsidR="00143E05" w14:paraId="4F6F2853" w14:textId="77777777" w:rsidTr="00D32221">
        <w:trPr>
          <w:cantSplit/>
        </w:trPr>
        <w:tc>
          <w:tcPr>
            <w:tcW w:w="2127" w:type="dxa"/>
            <w:hideMark/>
          </w:tcPr>
          <w:p w14:paraId="6C4633AE" w14:textId="06CCC741" w:rsidR="00143E05" w:rsidRDefault="00143E05" w:rsidP="00B67084">
            <w:pPr>
              <w:pStyle w:val="Heading3CD"/>
              <w:rPr>
                <w:rFonts w:eastAsia="MS Mincho"/>
                <w:sz w:val="20"/>
              </w:rPr>
            </w:pPr>
            <w:r>
              <w:rPr>
                <w:rFonts w:eastAsia="MS Mincho"/>
              </w:rPr>
              <w:t>Option X20</w:t>
            </w:r>
            <w:r w:rsidR="00776DAE">
              <w:rPr>
                <w:rFonts w:eastAsia="MS Mincho"/>
              </w:rPr>
              <w:t xml:space="preserve"> Key performance indicators </w:t>
            </w:r>
            <w:r w:rsidR="00776DAE" w:rsidRPr="00776DAE">
              <w:rPr>
                <w:rFonts w:eastAsia="MS Mincho"/>
                <w:i/>
                <w:iCs/>
                <w:lang w:val="en-US"/>
              </w:rPr>
              <w:t>(not for use with Option X12)</w:t>
            </w:r>
            <w:r>
              <w:rPr>
                <w:rFonts w:eastAsia="MS Mincho"/>
              </w:rPr>
              <w:t xml:space="preserve"> </w:t>
            </w:r>
          </w:p>
          <w:p w14:paraId="5C399278" w14:textId="608E9307" w:rsidR="00143E05" w:rsidRDefault="002559EF" w:rsidP="00776DAE">
            <w:pPr>
              <w:jc w:val="right"/>
              <w:rPr>
                <w:i/>
                <w:iCs/>
                <w:color w:val="FF0000"/>
              </w:rPr>
            </w:pPr>
            <w:r>
              <w:rPr>
                <w:rFonts w:eastAsia="MS Mincho"/>
                <w:i/>
                <w:iCs/>
                <w:color w:val="000000" w:themeColor="text1"/>
                <w:highlight w:val="yellow"/>
              </w:rPr>
              <w:t>[Include if used</w:t>
            </w:r>
            <w:r w:rsidR="00143E05" w:rsidRPr="00E16B72">
              <w:rPr>
                <w:rFonts w:eastAsia="MS Mincho"/>
                <w:i/>
                <w:iCs/>
                <w:color w:val="000000" w:themeColor="text1"/>
                <w:highlight w:val="yellow"/>
              </w:rPr>
              <w:t>]</w:t>
            </w:r>
          </w:p>
        </w:tc>
        <w:tc>
          <w:tcPr>
            <w:tcW w:w="7229" w:type="dxa"/>
            <w:gridSpan w:val="3"/>
            <w:hideMark/>
          </w:tcPr>
          <w:p w14:paraId="27B4F3F7" w14:textId="77777777" w:rsidR="00143E05" w:rsidRPr="00B23049" w:rsidRDefault="00143E05" w:rsidP="001B5426">
            <w:pPr>
              <w:pStyle w:val="BulletCD"/>
              <w:numPr>
                <w:ilvl w:val="0"/>
                <w:numId w:val="0"/>
              </w:numPr>
              <w:ind w:left="284" w:hanging="284"/>
              <w:rPr>
                <w:sz w:val="20"/>
              </w:rPr>
            </w:pPr>
            <w:r w:rsidRPr="0061775C">
              <w:rPr>
                <w:b/>
              </w:rPr>
              <w:t>If Option X</w:t>
            </w:r>
            <w:r>
              <w:rPr>
                <w:b/>
              </w:rPr>
              <w:t>20</w:t>
            </w:r>
            <w:r w:rsidRPr="0061775C">
              <w:rPr>
                <w:b/>
              </w:rPr>
              <w:t xml:space="preserve"> is used</w:t>
            </w:r>
            <w:r>
              <w:rPr>
                <w:b/>
              </w:rPr>
              <w:t xml:space="preserve"> (but not if Option X12 is also used)</w:t>
            </w:r>
          </w:p>
          <w:p w14:paraId="71FB4411" w14:textId="247B03E6" w:rsidR="009800E3" w:rsidRDefault="009800E3" w:rsidP="00776DAE">
            <w:pPr>
              <w:pStyle w:val="BulletCD"/>
              <w:numPr>
                <w:ilvl w:val="0"/>
                <w:numId w:val="0"/>
              </w:numPr>
              <w:ind w:left="284"/>
            </w:pPr>
          </w:p>
        </w:tc>
      </w:tr>
      <w:tr w:rsidR="00776DAE" w14:paraId="6AD7E899" w14:textId="77777777" w:rsidTr="00D32221">
        <w:trPr>
          <w:cantSplit/>
        </w:trPr>
        <w:tc>
          <w:tcPr>
            <w:tcW w:w="2127" w:type="dxa"/>
          </w:tcPr>
          <w:p w14:paraId="0C2667AC" w14:textId="77777777" w:rsidR="00776DAE" w:rsidRDefault="00776DAE" w:rsidP="00B67084">
            <w:pPr>
              <w:pStyle w:val="Heading3CD"/>
              <w:rPr>
                <w:rFonts w:eastAsia="MS Mincho"/>
              </w:rPr>
            </w:pPr>
          </w:p>
        </w:tc>
        <w:tc>
          <w:tcPr>
            <w:tcW w:w="7229" w:type="dxa"/>
            <w:gridSpan w:val="3"/>
          </w:tcPr>
          <w:p w14:paraId="48C604C2" w14:textId="77777777" w:rsidR="00776DAE" w:rsidRDefault="00776DAE" w:rsidP="00776DAE">
            <w:pPr>
              <w:pStyle w:val="BulletCD"/>
              <w:numPr>
                <w:ilvl w:val="0"/>
                <w:numId w:val="0"/>
              </w:numPr>
              <w:tabs>
                <w:tab w:val="clear" w:pos="284"/>
                <w:tab w:val="left" w:pos="0"/>
              </w:tabs>
              <w:rPr>
                <w:sz w:val="20"/>
              </w:rPr>
            </w:pPr>
            <w:r w:rsidRPr="00905925">
              <w:rPr>
                <w:i/>
                <w:iCs/>
              </w:rPr>
              <w:t>The</w:t>
            </w:r>
            <w:r>
              <w:rPr>
                <w:rFonts w:eastAsia="MS Mincho"/>
              </w:rPr>
              <w:t xml:space="preserve"> </w:t>
            </w:r>
            <w:r>
              <w:rPr>
                <w:rFonts w:eastAsia="MS Mincho"/>
                <w:i/>
                <w:iCs/>
              </w:rPr>
              <w:t>incentive schedule</w:t>
            </w:r>
            <w:r>
              <w:rPr>
                <w:rFonts w:eastAsia="MS Mincho"/>
              </w:rPr>
              <w:t xml:space="preserve"> for Key Performance Indicators is in </w:t>
            </w:r>
            <w:r w:rsidRPr="00E16B72">
              <w:rPr>
                <w:color w:val="000000" w:themeColor="text1"/>
                <w:highlight w:val="yellow"/>
              </w:rPr>
              <w:t>[….]</w:t>
            </w:r>
            <w:r>
              <w:rPr>
                <w:color w:val="FF0000"/>
              </w:rPr>
              <w:t>.</w:t>
            </w:r>
          </w:p>
          <w:p w14:paraId="6FB17358" w14:textId="77777777" w:rsidR="00776DAE" w:rsidRPr="009800E3" w:rsidRDefault="00776DAE" w:rsidP="00776DAE">
            <w:pPr>
              <w:pStyle w:val="BulletCD"/>
              <w:numPr>
                <w:ilvl w:val="0"/>
                <w:numId w:val="0"/>
              </w:numPr>
              <w:tabs>
                <w:tab w:val="clear" w:pos="284"/>
                <w:tab w:val="left" w:pos="0"/>
              </w:tabs>
            </w:pPr>
            <w:r>
              <w:rPr>
                <w:rFonts w:eastAsia="MS Mincho"/>
              </w:rPr>
              <w:t xml:space="preserve">A report of performance against each Key Performance Indicator is provided at intervals of </w:t>
            </w:r>
            <w:r w:rsidRPr="00E16B72">
              <w:rPr>
                <w:color w:val="000000" w:themeColor="text1"/>
                <w:highlight w:val="yellow"/>
              </w:rPr>
              <w:t>[….]</w:t>
            </w:r>
            <w:r>
              <w:rPr>
                <w:color w:val="FF0000"/>
              </w:rPr>
              <w:t xml:space="preserve"> </w:t>
            </w:r>
            <w:r>
              <w:rPr>
                <w:rFonts w:eastAsia="MS Mincho"/>
              </w:rPr>
              <w:t>months.</w:t>
            </w:r>
          </w:p>
          <w:p w14:paraId="3863E1BD" w14:textId="05A2F441" w:rsidR="00776DAE" w:rsidRPr="0061775C" w:rsidRDefault="00776DAE" w:rsidP="00776DAE">
            <w:pPr>
              <w:pStyle w:val="BulletCD"/>
              <w:numPr>
                <w:ilvl w:val="0"/>
                <w:numId w:val="0"/>
              </w:numPr>
              <w:tabs>
                <w:tab w:val="clear" w:pos="284"/>
                <w:tab w:val="left" w:pos="0"/>
              </w:tabs>
              <w:rPr>
                <w:b/>
              </w:rPr>
            </w:pPr>
            <w:r>
              <w:rPr>
                <w:rFonts w:eastAsia="MS Mincho"/>
              </w:rPr>
              <w:t xml:space="preserve">Where X20 is used, the amount due under clause 50 is adjusted to account for the application of the </w:t>
            </w:r>
            <w:r w:rsidRPr="009800E3">
              <w:rPr>
                <w:rFonts w:eastAsia="MS Mincho"/>
                <w:i/>
              </w:rPr>
              <w:t>incentive schedule</w:t>
            </w:r>
            <w:r>
              <w:rPr>
                <w:rFonts w:eastAsia="MS Mincho"/>
                <w:i/>
              </w:rPr>
              <w:t>.</w:t>
            </w:r>
          </w:p>
        </w:tc>
      </w:tr>
      <w:tr w:rsidR="00143E05" w14:paraId="1F27483B" w14:textId="77777777" w:rsidTr="00D32221">
        <w:trPr>
          <w:cantSplit/>
        </w:trPr>
        <w:tc>
          <w:tcPr>
            <w:tcW w:w="2127" w:type="dxa"/>
          </w:tcPr>
          <w:p w14:paraId="766AE492" w14:textId="1E7EA5E6" w:rsidR="00143E05" w:rsidRDefault="00143E05" w:rsidP="00B67084">
            <w:pPr>
              <w:pStyle w:val="Heading3CD"/>
            </w:pPr>
            <w:r>
              <w:lastRenderedPageBreak/>
              <w:t>Option Y(UK)1</w:t>
            </w:r>
            <w:r w:rsidR="002559EF">
              <w:t xml:space="preserve"> Project bank account</w:t>
            </w:r>
          </w:p>
          <w:p w14:paraId="7BAF2565" w14:textId="6B56C25C" w:rsidR="002559EF" w:rsidRPr="002559EF" w:rsidRDefault="002559EF" w:rsidP="00B67084">
            <w:pPr>
              <w:pStyle w:val="Heading3CD"/>
              <w:rPr>
                <w:b w:val="0"/>
              </w:rPr>
            </w:pPr>
            <w:r w:rsidRPr="002559EF">
              <w:rPr>
                <w:rFonts w:eastAsia="MS Mincho"/>
                <w:b w:val="0"/>
                <w:i/>
                <w:iCs/>
                <w:color w:val="000000" w:themeColor="text1"/>
                <w:highlight w:val="yellow"/>
              </w:rPr>
              <w:t>[Include if used]</w:t>
            </w:r>
          </w:p>
          <w:p w14:paraId="7DCFAEDE" w14:textId="7357D85F" w:rsidR="00143E05" w:rsidRPr="006F5305" w:rsidRDefault="00143E05" w:rsidP="006506E2">
            <w:pPr>
              <w:pStyle w:val="Heading3CD"/>
              <w:rPr>
                <w:rFonts w:eastAsia="MS Mincho"/>
                <w:b w:val="0"/>
              </w:rPr>
            </w:pPr>
          </w:p>
        </w:tc>
        <w:tc>
          <w:tcPr>
            <w:tcW w:w="7229" w:type="dxa"/>
            <w:gridSpan w:val="3"/>
          </w:tcPr>
          <w:p w14:paraId="23748857" w14:textId="539D0FF2" w:rsidR="002559EF" w:rsidRPr="00B23049" w:rsidRDefault="00143E05" w:rsidP="002559EF">
            <w:pPr>
              <w:pStyle w:val="BulletCD"/>
              <w:numPr>
                <w:ilvl w:val="0"/>
                <w:numId w:val="0"/>
              </w:numPr>
              <w:ind w:left="284" w:hanging="284"/>
            </w:pPr>
            <w:r w:rsidRPr="00B23049">
              <w:rPr>
                <w:b/>
              </w:rPr>
              <w:t xml:space="preserve">If Y(UK)1 is used </w:t>
            </w:r>
          </w:p>
          <w:p w14:paraId="489F37AA" w14:textId="3B1A703C" w:rsidR="00143E05" w:rsidRPr="00B23049" w:rsidRDefault="00143E05" w:rsidP="002559EF">
            <w:pPr>
              <w:pStyle w:val="BulletCD"/>
              <w:numPr>
                <w:ilvl w:val="0"/>
                <w:numId w:val="0"/>
              </w:numPr>
              <w:ind w:left="284"/>
            </w:pPr>
          </w:p>
        </w:tc>
      </w:tr>
      <w:tr w:rsidR="002559EF" w14:paraId="589EBA91" w14:textId="77777777" w:rsidTr="00D32221">
        <w:trPr>
          <w:cantSplit/>
        </w:trPr>
        <w:tc>
          <w:tcPr>
            <w:tcW w:w="2127" w:type="dxa"/>
          </w:tcPr>
          <w:p w14:paraId="0957942C" w14:textId="387115A4" w:rsidR="002559EF" w:rsidRPr="002559EF" w:rsidRDefault="002559EF" w:rsidP="002559EF">
            <w:pPr>
              <w:pStyle w:val="Heading3CD"/>
              <w:rPr>
                <w:bCs/>
              </w:rPr>
            </w:pPr>
            <w:r>
              <w:rPr>
                <w:bCs/>
              </w:rPr>
              <w:t>C</w:t>
            </w:r>
            <w:r w:rsidRPr="002559EF">
              <w:rPr>
                <w:bCs/>
              </w:rPr>
              <w:t>harges made a</w:t>
            </w:r>
            <w:r>
              <w:rPr>
                <w:bCs/>
              </w:rPr>
              <w:t>nd</w:t>
            </w:r>
            <w:r w:rsidRPr="002559EF">
              <w:rPr>
                <w:bCs/>
              </w:rPr>
              <w:t xml:space="preserve"> interest paid by the project bank</w:t>
            </w:r>
          </w:p>
          <w:p w14:paraId="2398FB10" w14:textId="77777777" w:rsidR="002559EF" w:rsidRDefault="002559EF" w:rsidP="00B67084">
            <w:pPr>
              <w:pStyle w:val="Heading3CD"/>
            </w:pPr>
          </w:p>
        </w:tc>
        <w:tc>
          <w:tcPr>
            <w:tcW w:w="7229" w:type="dxa"/>
            <w:gridSpan w:val="3"/>
          </w:tcPr>
          <w:p w14:paraId="3EE45507" w14:textId="69DB1FD3" w:rsidR="002559EF" w:rsidRPr="002559EF" w:rsidRDefault="002559EF" w:rsidP="002559EF">
            <w:pPr>
              <w:pStyle w:val="BulletCD"/>
              <w:numPr>
                <w:ilvl w:val="0"/>
                <w:numId w:val="0"/>
              </w:numPr>
              <w:tabs>
                <w:tab w:val="clear" w:pos="284"/>
                <w:tab w:val="left" w:pos="0"/>
              </w:tabs>
            </w:pPr>
            <w:r w:rsidRPr="002559EF">
              <w:rPr>
                <w:lang w:val="en-US"/>
              </w:rPr>
              <w:t xml:space="preserve">The </w:t>
            </w:r>
            <w:r w:rsidRPr="002559EF">
              <w:rPr>
                <w:i/>
                <w:lang w:val="en-US"/>
              </w:rPr>
              <w:t>Consultant</w:t>
            </w:r>
            <w:r w:rsidRPr="002559EF">
              <w:rPr>
                <w:lang w:val="en-US"/>
              </w:rPr>
              <w:t xml:space="preserve"> </w:t>
            </w:r>
            <w:r w:rsidRPr="002559EF">
              <w:rPr>
                <w:highlight w:val="yellow"/>
                <w:lang w:val="en-US"/>
              </w:rPr>
              <w:t>is / is not</w:t>
            </w:r>
            <w:r w:rsidRPr="002559EF">
              <w:rPr>
                <w:lang w:val="en-US"/>
              </w:rPr>
              <w:t xml:space="preserve"> to pay any charges made and to be paid any interest paid by the project bank</w:t>
            </w:r>
            <w:r>
              <w:rPr>
                <w:lang w:val="en-US"/>
              </w:rPr>
              <w:t xml:space="preserve"> (delete as appli</w:t>
            </w:r>
            <w:r w:rsidR="000719F9">
              <w:rPr>
                <w:lang w:val="en-US"/>
              </w:rPr>
              <w:t>c</w:t>
            </w:r>
            <w:r>
              <w:rPr>
                <w:lang w:val="en-US"/>
              </w:rPr>
              <w:t>able)</w:t>
            </w:r>
          </w:p>
        </w:tc>
      </w:tr>
      <w:tr w:rsidR="002559EF" w14:paraId="1D5A3946" w14:textId="77777777" w:rsidTr="00D32221">
        <w:trPr>
          <w:cantSplit/>
        </w:trPr>
        <w:tc>
          <w:tcPr>
            <w:tcW w:w="2127" w:type="dxa"/>
          </w:tcPr>
          <w:p w14:paraId="3B6AEBC2" w14:textId="2A3BF85A" w:rsidR="002559EF" w:rsidRDefault="002559EF" w:rsidP="002559EF">
            <w:pPr>
              <w:pStyle w:val="Heading3CD"/>
              <w:rPr>
                <w:bCs/>
              </w:rPr>
            </w:pPr>
            <w:r>
              <w:t>Option Y(UK)2 The Housing Grants, Construction and Regeneration Act</w:t>
            </w:r>
          </w:p>
        </w:tc>
        <w:tc>
          <w:tcPr>
            <w:tcW w:w="7229" w:type="dxa"/>
            <w:gridSpan w:val="3"/>
          </w:tcPr>
          <w:p w14:paraId="28C35109" w14:textId="62A37B60" w:rsidR="002559EF" w:rsidRPr="002559EF" w:rsidRDefault="002559EF" w:rsidP="00985276">
            <w:pPr>
              <w:pStyle w:val="BulletCD"/>
              <w:numPr>
                <w:ilvl w:val="0"/>
                <w:numId w:val="0"/>
              </w:numPr>
              <w:tabs>
                <w:tab w:val="clear" w:pos="284"/>
                <w:tab w:val="left" w:pos="0"/>
              </w:tabs>
              <w:ind w:left="284" w:hanging="284"/>
              <w:rPr>
                <w:lang w:val="en-US"/>
              </w:rPr>
            </w:pPr>
            <w:r w:rsidRPr="002559EF">
              <w:rPr>
                <w:b/>
              </w:rPr>
              <w:t xml:space="preserve">If Y(UK)2 is used </w:t>
            </w:r>
          </w:p>
          <w:p w14:paraId="0FE34852" w14:textId="4964F47E" w:rsidR="002559EF" w:rsidRPr="002559EF" w:rsidRDefault="002559EF" w:rsidP="002559EF">
            <w:pPr>
              <w:pStyle w:val="BulletCD"/>
              <w:numPr>
                <w:ilvl w:val="0"/>
                <w:numId w:val="0"/>
              </w:numPr>
              <w:tabs>
                <w:tab w:val="clear" w:pos="284"/>
                <w:tab w:val="left" w:pos="0"/>
              </w:tabs>
              <w:rPr>
                <w:lang w:val="en-US"/>
              </w:rPr>
            </w:pPr>
          </w:p>
        </w:tc>
      </w:tr>
      <w:tr w:rsidR="002559EF" w14:paraId="298AA809" w14:textId="77777777" w:rsidTr="00D32221">
        <w:trPr>
          <w:cantSplit/>
        </w:trPr>
        <w:tc>
          <w:tcPr>
            <w:tcW w:w="2127" w:type="dxa"/>
          </w:tcPr>
          <w:p w14:paraId="4AF0FF7D" w14:textId="5A71D4B0" w:rsidR="002559EF" w:rsidRPr="002559EF" w:rsidRDefault="002559EF" w:rsidP="002559EF">
            <w:pPr>
              <w:pStyle w:val="Heading3CD"/>
              <w:rPr>
                <w:bCs/>
              </w:rPr>
            </w:pPr>
            <w:r w:rsidRPr="002559EF">
              <w:t>If Y(UK)2 is used and the final date for payment is not 14 days after the date when payment is due</w:t>
            </w:r>
          </w:p>
        </w:tc>
        <w:tc>
          <w:tcPr>
            <w:tcW w:w="7229" w:type="dxa"/>
            <w:gridSpan w:val="3"/>
          </w:tcPr>
          <w:p w14:paraId="1A863421" w14:textId="7EF2F1A8" w:rsidR="002559EF" w:rsidRPr="002559EF" w:rsidRDefault="002559EF" w:rsidP="002559EF">
            <w:pPr>
              <w:pStyle w:val="BulletCD"/>
              <w:numPr>
                <w:ilvl w:val="0"/>
                <w:numId w:val="0"/>
              </w:numPr>
              <w:tabs>
                <w:tab w:val="clear" w:pos="284"/>
                <w:tab w:val="left" w:pos="0"/>
              </w:tabs>
            </w:pPr>
            <w:r w:rsidRPr="002559EF">
              <w:t xml:space="preserve">The period for payment is </w:t>
            </w:r>
            <w:r w:rsidRPr="002559EF">
              <w:rPr>
                <w:highlight w:val="yellow"/>
              </w:rPr>
              <w:t xml:space="preserve">[ </w:t>
            </w:r>
            <w:proofErr w:type="gramStart"/>
            <w:r w:rsidRPr="002559EF">
              <w:rPr>
                <w:highlight w:val="yellow"/>
              </w:rPr>
              <w:t xml:space="preserve">  ]</w:t>
            </w:r>
            <w:proofErr w:type="gramEnd"/>
            <w:r w:rsidRPr="002559EF">
              <w:t xml:space="preserve"> days after the date on which a payment becomes due</w:t>
            </w:r>
          </w:p>
        </w:tc>
      </w:tr>
      <w:tr w:rsidR="002559EF" w14:paraId="115A25FC" w14:textId="77777777" w:rsidTr="00D32221">
        <w:trPr>
          <w:cantSplit/>
        </w:trPr>
        <w:tc>
          <w:tcPr>
            <w:tcW w:w="2127" w:type="dxa"/>
          </w:tcPr>
          <w:p w14:paraId="69876D9E" w14:textId="77777777" w:rsidR="002559EF" w:rsidRDefault="002559EF" w:rsidP="002559EF">
            <w:pPr>
              <w:pStyle w:val="Heading3CD"/>
              <w:rPr>
                <w:bCs/>
              </w:rPr>
            </w:pPr>
          </w:p>
        </w:tc>
        <w:tc>
          <w:tcPr>
            <w:tcW w:w="7229" w:type="dxa"/>
            <w:gridSpan w:val="3"/>
          </w:tcPr>
          <w:p w14:paraId="0B853BF7" w14:textId="77777777" w:rsidR="002559EF" w:rsidRPr="002559EF" w:rsidRDefault="002559EF" w:rsidP="002559EF">
            <w:pPr>
              <w:pStyle w:val="BulletCD"/>
              <w:numPr>
                <w:ilvl w:val="0"/>
                <w:numId w:val="0"/>
              </w:numPr>
              <w:tabs>
                <w:tab w:val="clear" w:pos="284"/>
                <w:tab w:val="left" w:pos="0"/>
              </w:tabs>
              <w:rPr>
                <w:lang w:val="en-US"/>
              </w:rPr>
            </w:pPr>
          </w:p>
        </w:tc>
      </w:tr>
      <w:tr w:rsidR="00143E05" w14:paraId="11093414" w14:textId="77777777" w:rsidTr="00BD6A59">
        <w:trPr>
          <w:cantSplit/>
        </w:trPr>
        <w:tc>
          <w:tcPr>
            <w:tcW w:w="2127" w:type="dxa"/>
          </w:tcPr>
          <w:p w14:paraId="410AC03F" w14:textId="2E280687" w:rsidR="00143E05" w:rsidRDefault="00143E05" w:rsidP="00B67084">
            <w:pPr>
              <w:pStyle w:val="Heading3CD"/>
              <w:rPr>
                <w:sz w:val="20"/>
              </w:rPr>
            </w:pPr>
            <w:r>
              <w:t>Option Y(UK)3</w:t>
            </w:r>
            <w:r w:rsidR="002559EF">
              <w:t xml:space="preserve"> The Contracts (Rights of Third Parties) Act</w:t>
            </w:r>
          </w:p>
          <w:p w14:paraId="547E0F4C" w14:textId="77777777" w:rsidR="00143E05" w:rsidRPr="006F5305" w:rsidRDefault="00143E05" w:rsidP="00B67084">
            <w:pPr>
              <w:pStyle w:val="Heading3CD"/>
              <w:rPr>
                <w:b w:val="0"/>
                <w:i/>
              </w:rPr>
            </w:pPr>
            <w:r w:rsidRPr="00E16B72">
              <w:rPr>
                <w:b w:val="0"/>
                <w:i/>
                <w:color w:val="000000" w:themeColor="text1"/>
                <w:highlight w:val="yellow"/>
              </w:rPr>
              <w:t xml:space="preserve">Option </w:t>
            </w:r>
            <w:proofErr w:type="gramStart"/>
            <w:r w:rsidRPr="00E16B72">
              <w:rPr>
                <w:b w:val="0"/>
                <w:i/>
                <w:color w:val="000000" w:themeColor="text1"/>
                <w:highlight w:val="yellow"/>
              </w:rPr>
              <w:t>YUK(</w:t>
            </w:r>
            <w:proofErr w:type="gramEnd"/>
            <w:r w:rsidRPr="00E16B72">
              <w:rPr>
                <w:b w:val="0"/>
                <w:i/>
                <w:color w:val="000000" w:themeColor="text1"/>
                <w:highlight w:val="yellow"/>
              </w:rPr>
              <w:t>3) gives the third parties listed the right to rely on terms of the contract which confer a benefit on them. If it is being used, list the relevant contract conditions and Z clauses under the term heading and the relevant third party under ‘person or organisation’. If Y(UK)</w:t>
            </w:r>
            <w:proofErr w:type="gramStart"/>
            <w:r w:rsidRPr="00E16B72">
              <w:rPr>
                <w:b w:val="0"/>
                <w:i/>
                <w:color w:val="000000" w:themeColor="text1"/>
                <w:highlight w:val="yellow"/>
              </w:rPr>
              <w:t>1  and</w:t>
            </w:r>
            <w:proofErr w:type="gramEnd"/>
            <w:r w:rsidRPr="00E16B72">
              <w:rPr>
                <w:b w:val="0"/>
                <w:i/>
                <w:color w:val="000000" w:themeColor="text1"/>
                <w:highlight w:val="yellow"/>
              </w:rPr>
              <w:t xml:space="preserve"> Y(UK)3 are being used, see below for the relevant contract data entry</w:t>
            </w:r>
          </w:p>
        </w:tc>
        <w:tc>
          <w:tcPr>
            <w:tcW w:w="7229" w:type="dxa"/>
            <w:gridSpan w:val="3"/>
          </w:tcPr>
          <w:p w14:paraId="031DAB5B" w14:textId="599D2149" w:rsidR="00143E05" w:rsidRDefault="00143E05" w:rsidP="00985276">
            <w:pPr>
              <w:pStyle w:val="BulletCD"/>
              <w:numPr>
                <w:ilvl w:val="0"/>
                <w:numId w:val="0"/>
              </w:numPr>
              <w:ind w:left="284" w:hanging="284"/>
              <w:rPr>
                <w:b/>
              </w:rPr>
            </w:pPr>
            <w:r w:rsidRPr="00B23049">
              <w:rPr>
                <w:b/>
              </w:rPr>
              <w:t>If Y(UK)</w:t>
            </w:r>
            <w:r>
              <w:rPr>
                <w:b/>
              </w:rPr>
              <w:t>3</w:t>
            </w:r>
            <w:r w:rsidRPr="00B23049">
              <w:rPr>
                <w:b/>
              </w:rPr>
              <w:t xml:space="preserve"> is used</w:t>
            </w:r>
          </w:p>
          <w:tbl>
            <w:tblPr>
              <w:tblW w:w="7541" w:type="dxa"/>
              <w:tblLayout w:type="fixed"/>
              <w:tblLook w:val="04A0" w:firstRow="1" w:lastRow="0" w:firstColumn="1" w:lastColumn="0" w:noHBand="0" w:noVBand="1"/>
            </w:tblPr>
            <w:tblGrid>
              <w:gridCol w:w="3855"/>
              <w:gridCol w:w="3686"/>
            </w:tblGrid>
            <w:tr w:rsidR="00143E05" w14:paraId="0A1F4F11" w14:textId="77777777" w:rsidTr="00B67084">
              <w:tc>
                <w:tcPr>
                  <w:tcW w:w="3855" w:type="dxa"/>
                  <w:hideMark/>
                </w:tcPr>
                <w:p w14:paraId="2443863F" w14:textId="32465AF3" w:rsidR="00143E05" w:rsidRDefault="00985276" w:rsidP="00985276">
                  <w:pPr>
                    <w:pStyle w:val="BodyTextIndent"/>
                    <w:tabs>
                      <w:tab w:val="clear" w:pos="972"/>
                      <w:tab w:val="left" w:pos="0"/>
                    </w:tabs>
                    <w:ind w:left="0"/>
                    <w:jc w:val="center"/>
                    <w:rPr>
                      <w:b/>
                    </w:rPr>
                  </w:pPr>
                  <w:r>
                    <w:rPr>
                      <w:b/>
                    </w:rPr>
                    <w:t xml:space="preserve"> </w:t>
                  </w:r>
                  <w:r w:rsidR="00143E05">
                    <w:rPr>
                      <w:b/>
                    </w:rPr>
                    <w:t>term</w:t>
                  </w:r>
                </w:p>
              </w:tc>
              <w:tc>
                <w:tcPr>
                  <w:tcW w:w="3686" w:type="dxa"/>
                  <w:hideMark/>
                </w:tcPr>
                <w:p w14:paraId="4D81DD9B" w14:textId="77777777" w:rsidR="00143E05" w:rsidRDefault="001B5426" w:rsidP="00B67084">
                  <w:pPr>
                    <w:pStyle w:val="BodyTextIndent"/>
                    <w:ind w:left="0"/>
                    <w:jc w:val="center"/>
                    <w:rPr>
                      <w:b/>
                    </w:rPr>
                  </w:pPr>
                  <w:r>
                    <w:rPr>
                      <w:b/>
                    </w:rPr>
                    <w:t xml:space="preserve">          person or </w:t>
                  </w:r>
                  <w:proofErr w:type="spellStart"/>
                  <w:r>
                    <w:rPr>
                      <w:b/>
                    </w:rPr>
                    <w:t>organis</w:t>
                  </w:r>
                  <w:r w:rsidR="00143E05">
                    <w:rPr>
                      <w:b/>
                    </w:rPr>
                    <w:t>ation</w:t>
                  </w:r>
                  <w:proofErr w:type="spellEnd"/>
                </w:p>
              </w:tc>
            </w:tr>
            <w:tr w:rsidR="00143E05" w14:paraId="7DCE60A9" w14:textId="77777777" w:rsidTr="00B67084">
              <w:tc>
                <w:tcPr>
                  <w:tcW w:w="3855" w:type="dxa"/>
                  <w:hideMark/>
                </w:tcPr>
                <w:p w14:paraId="6E28E4CA" w14:textId="77777777" w:rsidR="00143E05" w:rsidRPr="00E16B72" w:rsidRDefault="00143E05" w:rsidP="00B67084">
                  <w:pPr>
                    <w:pStyle w:val="BodyTextIndent"/>
                    <w:ind w:left="0"/>
                    <w:jc w:val="center"/>
                    <w:rPr>
                      <w:highlight w:val="yellow"/>
                    </w:rPr>
                  </w:pPr>
                  <w:r w:rsidRPr="00E16B72">
                    <w:rPr>
                      <w:highlight w:val="yellow"/>
                    </w:rPr>
                    <w:t xml:space="preserve">                      [list conditions and Z clauses]</w:t>
                  </w:r>
                </w:p>
                <w:p w14:paraId="31DDFA44" w14:textId="77777777" w:rsidR="00143E05" w:rsidRPr="00E16B72" w:rsidRDefault="00143E05" w:rsidP="00B67084">
                  <w:pPr>
                    <w:pStyle w:val="BodyTextIndent"/>
                    <w:ind w:left="0"/>
                    <w:jc w:val="center"/>
                    <w:rPr>
                      <w:color w:val="FF0000"/>
                      <w:highlight w:val="yellow"/>
                    </w:rPr>
                  </w:pPr>
                  <w:r w:rsidRPr="00E16B72">
                    <w:rPr>
                      <w:color w:val="FF0000"/>
                      <w:highlight w:val="yellow"/>
                    </w:rPr>
                    <w:t xml:space="preserve">                              </w:t>
                  </w:r>
                </w:p>
              </w:tc>
              <w:tc>
                <w:tcPr>
                  <w:tcW w:w="3686" w:type="dxa"/>
                  <w:hideMark/>
                </w:tcPr>
                <w:p w14:paraId="2BD6D74C" w14:textId="77777777" w:rsidR="00143E05" w:rsidRPr="00E16B72" w:rsidRDefault="00143E05" w:rsidP="00B67084">
                  <w:pPr>
                    <w:pStyle w:val="BodyTextIndent"/>
                    <w:ind w:left="0"/>
                    <w:jc w:val="center"/>
                    <w:rPr>
                      <w:highlight w:val="yellow"/>
                    </w:rPr>
                  </w:pPr>
                  <w:r w:rsidRPr="00E16B72">
                    <w:rPr>
                      <w:highlight w:val="yellow"/>
                    </w:rPr>
                    <w:t xml:space="preserve">                      [insert name]</w:t>
                  </w:r>
                </w:p>
                <w:p w14:paraId="6C0E5B38" w14:textId="77777777" w:rsidR="00143E05" w:rsidRPr="00E16B72" w:rsidRDefault="00143E05" w:rsidP="00B67084">
                  <w:pPr>
                    <w:pStyle w:val="BodyTextIndent"/>
                    <w:ind w:left="176" w:hanging="2161"/>
                    <w:jc w:val="center"/>
                    <w:rPr>
                      <w:highlight w:val="yellow"/>
                    </w:rPr>
                  </w:pPr>
                  <w:r w:rsidRPr="00E16B72">
                    <w:rPr>
                      <w:color w:val="FF0000"/>
                      <w:highlight w:val="yellow"/>
                    </w:rPr>
                    <w:t xml:space="preserve">                       </w:t>
                  </w:r>
                </w:p>
              </w:tc>
            </w:tr>
          </w:tbl>
          <w:p w14:paraId="715F3432" w14:textId="77777777" w:rsidR="00143E05" w:rsidRDefault="00143E05" w:rsidP="00985276">
            <w:pPr>
              <w:pStyle w:val="BulletCD"/>
              <w:numPr>
                <w:ilvl w:val="0"/>
                <w:numId w:val="0"/>
              </w:numPr>
              <w:rPr>
                <w:b/>
              </w:rPr>
            </w:pPr>
          </w:p>
          <w:p w14:paraId="6C62454B" w14:textId="77777777" w:rsidR="00143E05" w:rsidRDefault="00143E05" w:rsidP="00B67084">
            <w:pPr>
              <w:pStyle w:val="BodyTextIndent"/>
              <w:ind w:left="0" w:firstLine="0"/>
              <w:rPr>
                <w:b/>
              </w:rPr>
            </w:pPr>
          </w:p>
        </w:tc>
      </w:tr>
      <w:tr w:rsidR="00143E05" w14:paraId="73E61FA6" w14:textId="77777777" w:rsidTr="00BD6A59">
        <w:trPr>
          <w:cantSplit/>
        </w:trPr>
        <w:tc>
          <w:tcPr>
            <w:tcW w:w="2127" w:type="dxa"/>
          </w:tcPr>
          <w:p w14:paraId="291F910C" w14:textId="77777777" w:rsidR="00143E05" w:rsidRPr="00E16B72" w:rsidRDefault="00143E05" w:rsidP="00B67084">
            <w:pPr>
              <w:pStyle w:val="Heading3CD"/>
              <w:rPr>
                <w:szCs w:val="22"/>
              </w:rPr>
            </w:pPr>
          </w:p>
        </w:tc>
        <w:tc>
          <w:tcPr>
            <w:tcW w:w="7229" w:type="dxa"/>
            <w:gridSpan w:val="3"/>
          </w:tcPr>
          <w:p w14:paraId="3B0C5286" w14:textId="77777777" w:rsidR="00143E05" w:rsidRPr="00E16B72" w:rsidRDefault="00143E05" w:rsidP="00985276">
            <w:pPr>
              <w:pStyle w:val="BulletCD"/>
              <w:numPr>
                <w:ilvl w:val="0"/>
                <w:numId w:val="0"/>
              </w:numPr>
              <w:ind w:left="284" w:hanging="284"/>
              <w:rPr>
                <w:b/>
              </w:rPr>
            </w:pPr>
            <w:r w:rsidRPr="00E16B72">
              <w:rPr>
                <w:b/>
              </w:rPr>
              <w:t>If Options Y(UK)1 and Y(UK)3 are being used</w:t>
            </w:r>
          </w:p>
          <w:tbl>
            <w:tblPr>
              <w:tblW w:w="7541" w:type="dxa"/>
              <w:tblLayout w:type="fixed"/>
              <w:tblLook w:val="04A0" w:firstRow="1" w:lastRow="0" w:firstColumn="1" w:lastColumn="0" w:noHBand="0" w:noVBand="1"/>
            </w:tblPr>
            <w:tblGrid>
              <w:gridCol w:w="3855"/>
              <w:gridCol w:w="3686"/>
            </w:tblGrid>
            <w:tr w:rsidR="00143E05" w:rsidRPr="00E16B72" w14:paraId="77C4E1C5" w14:textId="77777777" w:rsidTr="00B67084">
              <w:trPr>
                <w:trHeight w:val="317"/>
              </w:trPr>
              <w:tc>
                <w:tcPr>
                  <w:tcW w:w="3855" w:type="dxa"/>
                  <w:hideMark/>
                </w:tcPr>
                <w:p w14:paraId="62C6BE5C" w14:textId="77777777" w:rsidR="00143E05" w:rsidRPr="00E16B72" w:rsidRDefault="00143E05" w:rsidP="00B67084">
                  <w:pPr>
                    <w:pStyle w:val="BodyTextIndent"/>
                    <w:ind w:left="0"/>
                    <w:jc w:val="center"/>
                    <w:rPr>
                      <w:b/>
                    </w:rPr>
                  </w:pPr>
                  <w:r w:rsidRPr="00E16B72">
                    <w:rPr>
                      <w:b/>
                    </w:rPr>
                    <w:t xml:space="preserve">                  term</w:t>
                  </w:r>
                </w:p>
              </w:tc>
              <w:tc>
                <w:tcPr>
                  <w:tcW w:w="3686" w:type="dxa"/>
                  <w:hideMark/>
                </w:tcPr>
                <w:p w14:paraId="7D81CDE6" w14:textId="488CC231" w:rsidR="00143E05" w:rsidRPr="00E16B72" w:rsidRDefault="002559EF" w:rsidP="002559EF">
                  <w:pPr>
                    <w:pStyle w:val="BodyTextIndent"/>
                    <w:tabs>
                      <w:tab w:val="clear" w:pos="972"/>
                      <w:tab w:val="left" w:pos="0"/>
                    </w:tabs>
                    <w:ind w:left="0"/>
                    <w:jc w:val="center"/>
                    <w:rPr>
                      <w:b/>
                    </w:rPr>
                  </w:pPr>
                  <w:r>
                    <w:rPr>
                      <w:b/>
                    </w:rPr>
                    <w:t xml:space="preserve">             </w:t>
                  </w:r>
                  <w:r w:rsidR="00143E05" w:rsidRPr="00E16B72">
                    <w:rPr>
                      <w:b/>
                    </w:rPr>
                    <w:t xml:space="preserve">   person or organization</w:t>
                  </w:r>
                </w:p>
              </w:tc>
            </w:tr>
            <w:tr w:rsidR="00143E05" w:rsidRPr="00E16B72" w14:paraId="3F6232F7" w14:textId="77777777" w:rsidTr="00B67084">
              <w:tc>
                <w:tcPr>
                  <w:tcW w:w="3855" w:type="dxa"/>
                  <w:hideMark/>
                </w:tcPr>
                <w:p w14:paraId="57162E16" w14:textId="77777777" w:rsidR="00143E05" w:rsidRPr="00E16B72" w:rsidRDefault="00143E05" w:rsidP="00B67084">
                  <w:pPr>
                    <w:pStyle w:val="BodyTextIndent"/>
                    <w:ind w:left="0"/>
                    <w:jc w:val="center"/>
                  </w:pPr>
                  <w:r w:rsidRPr="00E16B72">
                    <w:t xml:space="preserve">                      The provisions of Option Y(UK)1</w:t>
                  </w:r>
                </w:p>
                <w:p w14:paraId="08F2F503" w14:textId="77777777" w:rsidR="00143E05" w:rsidRPr="00E16B72" w:rsidRDefault="00143E05" w:rsidP="00B67084">
                  <w:pPr>
                    <w:pStyle w:val="BodyTextIndent"/>
                    <w:ind w:left="0"/>
                    <w:jc w:val="center"/>
                    <w:rPr>
                      <w:color w:val="FF0000"/>
                    </w:rPr>
                  </w:pPr>
                  <w:r w:rsidRPr="00E16B72">
                    <w:rPr>
                      <w:color w:val="FF0000"/>
                    </w:rPr>
                    <w:t xml:space="preserve">                              </w:t>
                  </w:r>
                </w:p>
              </w:tc>
              <w:tc>
                <w:tcPr>
                  <w:tcW w:w="3686" w:type="dxa"/>
                  <w:hideMark/>
                </w:tcPr>
                <w:p w14:paraId="6BAE2098" w14:textId="77777777" w:rsidR="00143E05" w:rsidRPr="00E16B72" w:rsidRDefault="00143E05" w:rsidP="00B67084">
                  <w:pPr>
                    <w:pStyle w:val="BodyTextIndent"/>
                    <w:ind w:left="0"/>
                    <w:jc w:val="center"/>
                  </w:pPr>
                  <w:r w:rsidRPr="00E16B72">
                    <w:t xml:space="preserve">                      Named Suppliers</w:t>
                  </w:r>
                </w:p>
                <w:p w14:paraId="12256361" w14:textId="77777777" w:rsidR="00143E05" w:rsidRPr="00E16B72" w:rsidRDefault="00143E05" w:rsidP="00B67084">
                  <w:pPr>
                    <w:pStyle w:val="BodyTextIndent"/>
                    <w:ind w:left="176" w:hanging="2161"/>
                    <w:jc w:val="center"/>
                  </w:pPr>
                  <w:r w:rsidRPr="00E16B72">
                    <w:rPr>
                      <w:color w:val="FF0000"/>
                    </w:rPr>
                    <w:t xml:space="preserve">                       </w:t>
                  </w:r>
                </w:p>
              </w:tc>
            </w:tr>
          </w:tbl>
          <w:p w14:paraId="354A0672" w14:textId="77777777" w:rsidR="00143E05" w:rsidRPr="00E16B72" w:rsidRDefault="00143E05" w:rsidP="00B67084">
            <w:pPr>
              <w:pStyle w:val="BodyTextIndent"/>
              <w:ind w:left="0" w:firstLine="0"/>
              <w:rPr>
                <w:b/>
              </w:rPr>
            </w:pPr>
          </w:p>
        </w:tc>
      </w:tr>
      <w:tr w:rsidR="00143E05" w14:paraId="663F175A" w14:textId="77777777" w:rsidTr="00BD6A59">
        <w:trPr>
          <w:cantSplit/>
        </w:trPr>
        <w:tc>
          <w:tcPr>
            <w:tcW w:w="2127" w:type="dxa"/>
            <w:hideMark/>
          </w:tcPr>
          <w:p w14:paraId="5E591425" w14:textId="77777777" w:rsidR="00143E05" w:rsidRPr="00E16B72" w:rsidRDefault="00143E05" w:rsidP="00B67084">
            <w:pPr>
              <w:pStyle w:val="Heading3CD"/>
            </w:pPr>
            <w:r w:rsidRPr="00E16B72">
              <w:rPr>
                <w:szCs w:val="22"/>
              </w:rPr>
              <w:t>Option Z</w:t>
            </w:r>
          </w:p>
        </w:tc>
        <w:tc>
          <w:tcPr>
            <w:tcW w:w="7229" w:type="dxa"/>
            <w:gridSpan w:val="3"/>
            <w:hideMark/>
          </w:tcPr>
          <w:p w14:paraId="72A95C19" w14:textId="07652A8B" w:rsidR="00143E05" w:rsidRPr="00E16B72" w:rsidRDefault="00143E05" w:rsidP="005406E1">
            <w:pPr>
              <w:pStyle w:val="BulletCD"/>
              <w:numPr>
                <w:ilvl w:val="0"/>
                <w:numId w:val="0"/>
              </w:numPr>
              <w:tabs>
                <w:tab w:val="clear" w:pos="284"/>
              </w:tabs>
              <w:rPr>
                <w:b/>
              </w:rPr>
            </w:pPr>
            <w:r w:rsidRPr="00E16B72">
              <w:t xml:space="preserve">The </w:t>
            </w:r>
            <w:r w:rsidRPr="00E16B72">
              <w:rPr>
                <w:i/>
                <w:iCs/>
              </w:rPr>
              <w:t>additional conditions of contract</w:t>
            </w:r>
            <w:r w:rsidR="005406E1">
              <w:t xml:space="preserve"> are:</w:t>
            </w:r>
          </w:p>
        </w:tc>
      </w:tr>
    </w:tbl>
    <w:p w14:paraId="03CF7825"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48966E23" w14:textId="77777777" w:rsidTr="00A463C2">
        <w:tc>
          <w:tcPr>
            <w:tcW w:w="2376" w:type="dxa"/>
          </w:tcPr>
          <w:p w14:paraId="7DE1613B" w14:textId="77777777" w:rsidR="00EE462E" w:rsidRPr="00F109B3" w:rsidRDefault="00EE462E" w:rsidP="00A463C2">
            <w:pPr>
              <w:pStyle w:val="Heading3CD"/>
              <w:rPr>
                <w:bCs/>
                <w:iCs/>
                <w:color w:val="000000"/>
              </w:rPr>
            </w:pPr>
            <w:r w:rsidRPr="00F109B3">
              <w:rPr>
                <w:bCs/>
                <w:iCs/>
                <w:color w:val="000000"/>
              </w:rPr>
              <w:t>Contract Data relating to Z clauses</w:t>
            </w:r>
          </w:p>
        </w:tc>
        <w:tc>
          <w:tcPr>
            <w:tcW w:w="7371" w:type="dxa"/>
          </w:tcPr>
          <w:p w14:paraId="4A5C0E1E" w14:textId="4E5CAE44" w:rsidR="00EE462E" w:rsidRDefault="005406E1" w:rsidP="005339EC">
            <w:pPr>
              <w:pStyle w:val="BulletCD"/>
              <w:numPr>
                <w:ilvl w:val="0"/>
                <w:numId w:val="0"/>
              </w:numPr>
              <w:tabs>
                <w:tab w:val="clear" w:pos="284"/>
                <w:tab w:val="left" w:pos="0"/>
              </w:tabs>
              <w:rPr>
                <w:b/>
              </w:rPr>
            </w:pPr>
            <w:r w:rsidRPr="00E16B72">
              <w:rPr>
                <w:bCs w:val="0"/>
                <w:i/>
                <w:snapToGrid w:val="0"/>
                <w:color w:val="000000" w:themeColor="text1"/>
                <w:highlight w:val="yellow"/>
              </w:rPr>
              <w:t>[</w:t>
            </w:r>
            <w:r w:rsidR="005339EC" w:rsidRPr="005339EC">
              <w:rPr>
                <w:bCs w:val="0"/>
                <w:i/>
                <w:snapToGrid w:val="0"/>
                <w:color w:val="000000" w:themeColor="text1"/>
                <w:highlight w:val="yellow"/>
                <w:lang w:val="en-US"/>
              </w:rPr>
              <w:t xml:space="preserve">The </w:t>
            </w:r>
            <w:r w:rsidR="005339EC" w:rsidRPr="005339EC">
              <w:rPr>
                <w:bCs w:val="0"/>
                <w:i/>
                <w:iCs/>
                <w:snapToGrid w:val="0"/>
                <w:color w:val="000000" w:themeColor="text1"/>
                <w:highlight w:val="yellow"/>
                <w:lang w:val="en-US"/>
              </w:rPr>
              <w:t xml:space="preserve">additional conditions of contract </w:t>
            </w:r>
            <w:r w:rsidR="005339EC" w:rsidRPr="005339EC">
              <w:rPr>
                <w:bCs w:val="0"/>
                <w:i/>
                <w:snapToGrid w:val="0"/>
                <w:color w:val="000000" w:themeColor="text1"/>
                <w:highlight w:val="yellow"/>
                <w:lang w:val="en-US"/>
              </w:rPr>
              <w:t>are as selected below and as detailed in the appended Standard Boilerplate Amendments.</w:t>
            </w:r>
            <w:r w:rsidRPr="00E16B72">
              <w:rPr>
                <w:bCs w:val="0"/>
                <w:i/>
                <w:snapToGrid w:val="0"/>
                <w:color w:val="000000" w:themeColor="text1"/>
                <w:highlight w:val="yellow"/>
              </w:rPr>
              <w:t>]</w:t>
            </w:r>
          </w:p>
        </w:tc>
      </w:tr>
      <w:tr w:rsidR="00EE462E" w14:paraId="22CC070C" w14:textId="77777777" w:rsidTr="00A463C2">
        <w:tc>
          <w:tcPr>
            <w:tcW w:w="2376" w:type="dxa"/>
          </w:tcPr>
          <w:p w14:paraId="4E0C1B5E" w14:textId="1487567D" w:rsidR="00EE462E" w:rsidRPr="00167CB1" w:rsidRDefault="003732F2" w:rsidP="003732F2">
            <w:pPr>
              <w:pStyle w:val="Heading3CD"/>
              <w:rPr>
                <w:bCs/>
                <w:iCs/>
                <w:color w:val="FF0000"/>
              </w:rPr>
            </w:pPr>
            <w:r>
              <w:rPr>
                <w:bCs/>
                <w:iCs/>
              </w:rPr>
              <w:t>Option</w:t>
            </w:r>
            <w:r w:rsidR="00167CB1" w:rsidRPr="00167CB1">
              <w:rPr>
                <w:bCs/>
                <w:iCs/>
              </w:rPr>
              <w:t xml:space="preserve"> Z</w:t>
            </w:r>
            <w:r>
              <w:rPr>
                <w:bCs/>
                <w:iCs/>
              </w:rPr>
              <w:t>2</w:t>
            </w:r>
          </w:p>
        </w:tc>
        <w:tc>
          <w:tcPr>
            <w:tcW w:w="7371" w:type="dxa"/>
          </w:tcPr>
          <w:p w14:paraId="4182B925" w14:textId="23B4E358" w:rsidR="00EE462E" w:rsidRDefault="003732F2" w:rsidP="00A463C2">
            <w:pPr>
              <w:pStyle w:val="BulletCD"/>
              <w:numPr>
                <w:ilvl w:val="0"/>
                <w:numId w:val="0"/>
              </w:numPr>
              <w:ind w:left="284" w:hanging="284"/>
              <w:rPr>
                <w:b/>
              </w:rPr>
            </w:pPr>
            <w:r w:rsidRPr="003732F2">
              <w:rPr>
                <w:b/>
              </w:rPr>
              <w:t>Identified and defined terms</w:t>
            </w:r>
          </w:p>
          <w:p w14:paraId="4F058BAB" w14:textId="6BC24E8B" w:rsidR="00EE462E" w:rsidRPr="00DF7174" w:rsidRDefault="00EE462E" w:rsidP="003732F2">
            <w:pPr>
              <w:pStyle w:val="BulletCD"/>
              <w:numPr>
                <w:ilvl w:val="0"/>
                <w:numId w:val="0"/>
              </w:numPr>
              <w:ind w:left="284" w:hanging="284"/>
            </w:pPr>
            <w:r w:rsidRPr="00DF7174">
              <w:rPr>
                <w:highlight w:val="yellow"/>
              </w:rPr>
              <w:t>[</w:t>
            </w:r>
            <w:r w:rsidR="003732F2">
              <w:rPr>
                <w:highlight w:val="yellow"/>
              </w:rPr>
              <w:t>applie</w:t>
            </w:r>
            <w:r w:rsidR="003732F2" w:rsidRPr="003732F2">
              <w:rPr>
                <w:highlight w:val="yellow"/>
              </w:rPr>
              <w:t>s</w:t>
            </w:r>
            <w:proofErr w:type="gramStart"/>
            <w:r w:rsidR="003732F2" w:rsidRPr="003732F2">
              <w:rPr>
                <w:highlight w:val="yellow"/>
              </w:rPr>
              <w:t>][</w:t>
            </w:r>
            <w:proofErr w:type="gramEnd"/>
            <w:r w:rsidR="003732F2" w:rsidRPr="003732F2">
              <w:rPr>
                <w:highlight w:val="yellow"/>
              </w:rPr>
              <w:t>does not apply]</w:t>
            </w:r>
          </w:p>
        </w:tc>
      </w:tr>
      <w:tr w:rsidR="00EE462E" w14:paraId="362F68F2" w14:textId="77777777" w:rsidTr="00A463C2">
        <w:tc>
          <w:tcPr>
            <w:tcW w:w="2376" w:type="dxa"/>
          </w:tcPr>
          <w:p w14:paraId="356346E4" w14:textId="15958865" w:rsidR="00EE462E" w:rsidRPr="00167CB1" w:rsidRDefault="003732F2" w:rsidP="003732F2">
            <w:pPr>
              <w:pStyle w:val="Heading3CD"/>
              <w:rPr>
                <w:bCs/>
                <w:iCs/>
                <w:color w:val="FF0000"/>
              </w:rPr>
            </w:pPr>
            <w:r>
              <w:rPr>
                <w:bCs/>
                <w:iCs/>
              </w:rPr>
              <w:t>Option Z4</w:t>
            </w:r>
          </w:p>
        </w:tc>
        <w:tc>
          <w:tcPr>
            <w:tcW w:w="7371" w:type="dxa"/>
          </w:tcPr>
          <w:p w14:paraId="06E0B2F5" w14:textId="68E81626" w:rsidR="00167CB1" w:rsidRDefault="003732F2" w:rsidP="00A463C2">
            <w:pPr>
              <w:pStyle w:val="BulletCD"/>
              <w:numPr>
                <w:ilvl w:val="0"/>
                <w:numId w:val="0"/>
              </w:numPr>
              <w:ind w:left="284" w:hanging="284"/>
              <w:rPr>
                <w:b/>
                <w:iCs/>
                <w:lang w:val="en-US"/>
              </w:rPr>
            </w:pPr>
            <w:r w:rsidRPr="003732F2">
              <w:rPr>
                <w:b/>
                <w:lang w:val="en-US"/>
              </w:rPr>
              <w:t xml:space="preserve">Admittance to </w:t>
            </w:r>
            <w:r w:rsidRPr="003732F2">
              <w:rPr>
                <w:b/>
                <w:iCs/>
                <w:lang w:val="en-US"/>
              </w:rPr>
              <w:t>Client’s Premises</w:t>
            </w:r>
          </w:p>
          <w:p w14:paraId="18F6267E" w14:textId="5B263016" w:rsidR="00EE462E" w:rsidRPr="00AA0226" w:rsidRDefault="003732F2" w:rsidP="005406E1">
            <w:pPr>
              <w:pStyle w:val="BulletCD"/>
              <w:numPr>
                <w:ilvl w:val="0"/>
                <w:numId w:val="0"/>
              </w:numPr>
              <w:ind w:left="284" w:hanging="284"/>
              <w:rPr>
                <w:sz w:val="16"/>
                <w:szCs w:val="16"/>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167CB1" w14:paraId="73F61F45" w14:textId="77777777" w:rsidTr="00167CB1">
        <w:tc>
          <w:tcPr>
            <w:tcW w:w="2376" w:type="dxa"/>
          </w:tcPr>
          <w:p w14:paraId="139A2629" w14:textId="63A305F4" w:rsidR="00167CB1" w:rsidRPr="00167CB1" w:rsidRDefault="003732F2" w:rsidP="003732F2">
            <w:pPr>
              <w:pStyle w:val="Heading3CD"/>
              <w:rPr>
                <w:bCs/>
                <w:iCs/>
              </w:rPr>
            </w:pPr>
            <w:r>
              <w:rPr>
                <w:bCs/>
                <w:iCs/>
              </w:rPr>
              <w:t>Option</w:t>
            </w:r>
            <w:r w:rsidR="00167CB1">
              <w:rPr>
                <w:bCs/>
                <w:iCs/>
              </w:rPr>
              <w:t xml:space="preserve"> Z</w:t>
            </w:r>
            <w:r>
              <w:rPr>
                <w:bCs/>
                <w:iCs/>
              </w:rPr>
              <w:t>5</w:t>
            </w:r>
          </w:p>
        </w:tc>
        <w:tc>
          <w:tcPr>
            <w:tcW w:w="7371" w:type="dxa"/>
          </w:tcPr>
          <w:p w14:paraId="1BB6BC7A" w14:textId="14896C99" w:rsidR="00167CB1" w:rsidRDefault="003732F2" w:rsidP="00D942BF">
            <w:pPr>
              <w:pStyle w:val="BulletCD"/>
              <w:numPr>
                <w:ilvl w:val="0"/>
                <w:numId w:val="0"/>
              </w:numPr>
              <w:ind w:left="284" w:hanging="284"/>
              <w:rPr>
                <w:b/>
              </w:rPr>
            </w:pPr>
            <w:r w:rsidRPr="003732F2">
              <w:rPr>
                <w:b/>
                <w:lang w:val="en-US"/>
              </w:rPr>
              <w:t>Prevention of fraud and bribery</w:t>
            </w:r>
          </w:p>
          <w:p w14:paraId="00165637" w14:textId="0FF546FB" w:rsidR="00167CB1" w:rsidRPr="00850655" w:rsidRDefault="003732F2" w:rsidP="00EF6B6B">
            <w:pPr>
              <w:pStyle w:val="BulletCD"/>
              <w:numPr>
                <w:ilvl w:val="0"/>
                <w:numId w:val="0"/>
              </w:numPr>
              <w:ind w:left="284" w:hanging="284"/>
              <w:rPr>
                <w:b/>
                <w:sz w:val="16"/>
                <w:szCs w:val="16"/>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3B5D05" w14:paraId="6D223E0B" w14:textId="77777777" w:rsidTr="00167CB1">
        <w:tc>
          <w:tcPr>
            <w:tcW w:w="2376" w:type="dxa"/>
          </w:tcPr>
          <w:p w14:paraId="3B77B558" w14:textId="7174E0F5" w:rsidR="003B5D05" w:rsidRDefault="003B5D05" w:rsidP="003732F2">
            <w:pPr>
              <w:pStyle w:val="Heading3CD"/>
              <w:rPr>
                <w:bCs/>
                <w:iCs/>
              </w:rPr>
            </w:pPr>
            <w:r>
              <w:rPr>
                <w:bCs/>
                <w:iCs/>
              </w:rPr>
              <w:t>Option Z6</w:t>
            </w:r>
          </w:p>
        </w:tc>
        <w:tc>
          <w:tcPr>
            <w:tcW w:w="7371" w:type="dxa"/>
          </w:tcPr>
          <w:p w14:paraId="2151690E" w14:textId="77777777" w:rsidR="003B5D05" w:rsidRDefault="003B5D05" w:rsidP="00D942BF">
            <w:pPr>
              <w:pStyle w:val="BulletCD"/>
              <w:numPr>
                <w:ilvl w:val="0"/>
                <w:numId w:val="0"/>
              </w:numPr>
              <w:ind w:left="284" w:hanging="284"/>
              <w:rPr>
                <w:b/>
                <w:lang w:val="en-US"/>
              </w:rPr>
            </w:pPr>
            <w:r>
              <w:rPr>
                <w:b/>
                <w:lang w:val="en-US"/>
              </w:rPr>
              <w:t>Equality and diversity</w:t>
            </w:r>
          </w:p>
          <w:p w14:paraId="7A74C7CF" w14:textId="6AEBD267" w:rsidR="003B5D05" w:rsidRPr="003732F2" w:rsidRDefault="003B5D05" w:rsidP="00D942BF">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EE462E" w14:paraId="0E1FB5CF" w14:textId="77777777" w:rsidTr="00A463C2">
        <w:tc>
          <w:tcPr>
            <w:tcW w:w="2376" w:type="dxa"/>
          </w:tcPr>
          <w:p w14:paraId="53D9E198" w14:textId="4E028BD0" w:rsidR="00EE462E" w:rsidRPr="00167CB1" w:rsidRDefault="003732F2" w:rsidP="003732F2">
            <w:pPr>
              <w:pStyle w:val="Heading3CD"/>
              <w:rPr>
                <w:bCs/>
                <w:iCs/>
                <w:color w:val="FF0000"/>
              </w:rPr>
            </w:pPr>
            <w:r>
              <w:rPr>
                <w:bCs/>
                <w:iCs/>
              </w:rPr>
              <w:t xml:space="preserve">Option </w:t>
            </w:r>
            <w:r w:rsidR="00167CB1" w:rsidRPr="00167CB1">
              <w:rPr>
                <w:bCs/>
                <w:iCs/>
              </w:rPr>
              <w:t>Z</w:t>
            </w:r>
            <w:r>
              <w:rPr>
                <w:bCs/>
                <w:iCs/>
              </w:rPr>
              <w:t>7</w:t>
            </w:r>
          </w:p>
        </w:tc>
        <w:tc>
          <w:tcPr>
            <w:tcW w:w="7371" w:type="dxa"/>
          </w:tcPr>
          <w:p w14:paraId="1BA17FD1" w14:textId="19FD08A1" w:rsidR="00167CB1" w:rsidRDefault="003732F2" w:rsidP="00A463C2">
            <w:pPr>
              <w:pStyle w:val="BulletCD"/>
              <w:numPr>
                <w:ilvl w:val="0"/>
                <w:numId w:val="0"/>
              </w:numPr>
              <w:rPr>
                <w:b/>
              </w:rPr>
            </w:pPr>
            <w:r w:rsidRPr="003732F2">
              <w:rPr>
                <w:b/>
                <w:lang w:val="en-US"/>
              </w:rPr>
              <w:t>Legislation and Official Secrets</w:t>
            </w:r>
            <w:r w:rsidR="00167CB1" w:rsidRPr="00F77CDF">
              <w:rPr>
                <w:b/>
              </w:rPr>
              <w:t xml:space="preserve"> </w:t>
            </w:r>
          </w:p>
          <w:p w14:paraId="492AE854" w14:textId="4C559570" w:rsidR="00EE462E" w:rsidRPr="00F77CDF" w:rsidRDefault="003732F2" w:rsidP="005406E1">
            <w:pPr>
              <w:pStyle w:val="BulletCD"/>
              <w:numPr>
                <w:ilvl w:val="0"/>
                <w:numId w:val="0"/>
              </w:numPr>
              <w:ind w:left="284" w:hanging="284"/>
              <w:rPr>
                <w:b/>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3B5D05" w14:paraId="14FD7BBC" w14:textId="77777777" w:rsidTr="00A463C2">
        <w:tc>
          <w:tcPr>
            <w:tcW w:w="2376" w:type="dxa"/>
          </w:tcPr>
          <w:p w14:paraId="7CD630BE" w14:textId="662E3867" w:rsidR="003B5D05" w:rsidRDefault="003B5D05" w:rsidP="003732F2">
            <w:pPr>
              <w:pStyle w:val="Heading3CD"/>
              <w:rPr>
                <w:bCs/>
                <w:iCs/>
              </w:rPr>
            </w:pPr>
            <w:r>
              <w:rPr>
                <w:bCs/>
                <w:iCs/>
              </w:rPr>
              <w:t>Option Z8</w:t>
            </w:r>
          </w:p>
        </w:tc>
        <w:tc>
          <w:tcPr>
            <w:tcW w:w="7371" w:type="dxa"/>
          </w:tcPr>
          <w:p w14:paraId="2AF2BF7B" w14:textId="77777777" w:rsidR="003B5D05" w:rsidRDefault="003B5D05" w:rsidP="00A463C2">
            <w:pPr>
              <w:pStyle w:val="BulletCD"/>
              <w:numPr>
                <w:ilvl w:val="0"/>
                <w:numId w:val="0"/>
              </w:numPr>
              <w:rPr>
                <w:b/>
                <w:lang w:val="en-US"/>
              </w:rPr>
            </w:pPr>
            <w:r>
              <w:rPr>
                <w:b/>
                <w:lang w:val="en-US"/>
              </w:rPr>
              <w:t>Conflict of interest</w:t>
            </w:r>
          </w:p>
          <w:p w14:paraId="4018DDB0" w14:textId="52E6D858" w:rsidR="003B5D05" w:rsidRPr="003732F2" w:rsidRDefault="003B5D05" w:rsidP="00A463C2">
            <w:pPr>
              <w:pStyle w:val="BulletCD"/>
              <w:numPr>
                <w:ilvl w:val="0"/>
                <w:numId w:val="0"/>
              </w:numPr>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3B5D05" w14:paraId="0EADDF82" w14:textId="77777777" w:rsidTr="00A463C2">
        <w:tc>
          <w:tcPr>
            <w:tcW w:w="2376" w:type="dxa"/>
          </w:tcPr>
          <w:p w14:paraId="7ABF1D04" w14:textId="7367B0F6" w:rsidR="003B5D05" w:rsidRDefault="003B5D05" w:rsidP="003732F2">
            <w:pPr>
              <w:pStyle w:val="Heading3CD"/>
              <w:rPr>
                <w:bCs/>
                <w:iCs/>
              </w:rPr>
            </w:pPr>
            <w:r>
              <w:rPr>
                <w:bCs/>
                <w:iCs/>
              </w:rPr>
              <w:t>Option Z9</w:t>
            </w:r>
          </w:p>
        </w:tc>
        <w:tc>
          <w:tcPr>
            <w:tcW w:w="7371" w:type="dxa"/>
          </w:tcPr>
          <w:p w14:paraId="2FD3B989" w14:textId="77777777" w:rsidR="003B5D05" w:rsidRDefault="003B5D05" w:rsidP="00A463C2">
            <w:pPr>
              <w:pStyle w:val="BulletCD"/>
              <w:numPr>
                <w:ilvl w:val="0"/>
                <w:numId w:val="0"/>
              </w:numPr>
              <w:rPr>
                <w:b/>
                <w:lang w:val="en-US"/>
              </w:rPr>
            </w:pPr>
            <w:r>
              <w:rPr>
                <w:b/>
                <w:lang w:val="en-US"/>
              </w:rPr>
              <w:t>Publicity and Branding</w:t>
            </w:r>
          </w:p>
          <w:p w14:paraId="10C91EC3" w14:textId="24CD9455" w:rsidR="003B5D05" w:rsidRPr="003732F2" w:rsidRDefault="003B5D05" w:rsidP="00A463C2">
            <w:pPr>
              <w:pStyle w:val="BulletCD"/>
              <w:numPr>
                <w:ilvl w:val="0"/>
                <w:numId w:val="0"/>
              </w:numPr>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427F8A" w14:paraId="55E1A842" w14:textId="77777777" w:rsidTr="00A463C2">
        <w:tc>
          <w:tcPr>
            <w:tcW w:w="2376" w:type="dxa"/>
          </w:tcPr>
          <w:p w14:paraId="2DC65790" w14:textId="72C5DA92" w:rsidR="00427F8A" w:rsidRPr="00850655" w:rsidRDefault="003732F2" w:rsidP="003732F2">
            <w:pPr>
              <w:pStyle w:val="Heading3CD"/>
              <w:rPr>
                <w:bCs/>
                <w:iCs/>
                <w:color w:val="FF0000"/>
              </w:rPr>
            </w:pPr>
            <w:r>
              <w:rPr>
                <w:bCs/>
                <w:iCs/>
              </w:rPr>
              <w:t>Option</w:t>
            </w:r>
            <w:r w:rsidR="00850655" w:rsidRPr="00850655">
              <w:rPr>
                <w:bCs/>
                <w:iCs/>
              </w:rPr>
              <w:t xml:space="preserve"> Z</w:t>
            </w:r>
            <w:r>
              <w:rPr>
                <w:bCs/>
                <w:iCs/>
              </w:rPr>
              <w:t>10</w:t>
            </w:r>
          </w:p>
        </w:tc>
        <w:tc>
          <w:tcPr>
            <w:tcW w:w="7371" w:type="dxa"/>
          </w:tcPr>
          <w:p w14:paraId="4B5507A6" w14:textId="7BB46AD5" w:rsidR="00427F8A" w:rsidRDefault="003732F2" w:rsidP="00A463C2">
            <w:pPr>
              <w:pStyle w:val="BulletCD"/>
              <w:numPr>
                <w:ilvl w:val="0"/>
                <w:numId w:val="0"/>
              </w:numPr>
              <w:ind w:left="284" w:hanging="284"/>
              <w:rPr>
                <w:b/>
              </w:rPr>
            </w:pPr>
            <w:r w:rsidRPr="003732F2">
              <w:rPr>
                <w:b/>
                <w:lang w:val="en-US"/>
              </w:rPr>
              <w:t>Freedom of information</w:t>
            </w:r>
          </w:p>
          <w:p w14:paraId="2D19E7E3" w14:textId="09CAD4A7" w:rsidR="00427F8A" w:rsidRDefault="004E4CB0" w:rsidP="005406E1">
            <w:pPr>
              <w:pStyle w:val="BulletCD"/>
              <w:numPr>
                <w:ilvl w:val="0"/>
                <w:numId w:val="0"/>
              </w:numPr>
              <w:ind w:left="284" w:hanging="284"/>
              <w:rPr>
                <w:b/>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EE462E" w14:paraId="75A7FC52" w14:textId="77777777" w:rsidTr="00A463C2">
        <w:tc>
          <w:tcPr>
            <w:tcW w:w="2376" w:type="dxa"/>
          </w:tcPr>
          <w:p w14:paraId="718E9120" w14:textId="27451322" w:rsidR="00EE462E" w:rsidRPr="00850655" w:rsidRDefault="004E4CB0" w:rsidP="004E4CB0">
            <w:pPr>
              <w:pStyle w:val="Heading3CD"/>
              <w:rPr>
                <w:bCs/>
                <w:iCs/>
                <w:color w:val="FF0000"/>
              </w:rPr>
            </w:pPr>
            <w:r>
              <w:rPr>
                <w:bCs/>
                <w:iCs/>
              </w:rPr>
              <w:t>Option</w:t>
            </w:r>
            <w:r w:rsidR="00850655" w:rsidRPr="00850655">
              <w:rPr>
                <w:bCs/>
                <w:iCs/>
              </w:rPr>
              <w:t xml:space="preserve"> Z</w:t>
            </w:r>
            <w:r>
              <w:rPr>
                <w:bCs/>
                <w:iCs/>
              </w:rPr>
              <w:t>13</w:t>
            </w:r>
          </w:p>
        </w:tc>
        <w:tc>
          <w:tcPr>
            <w:tcW w:w="7371" w:type="dxa"/>
          </w:tcPr>
          <w:p w14:paraId="63FB8BBC" w14:textId="77777777" w:rsidR="004E4CB0" w:rsidRDefault="004E4CB0" w:rsidP="004E4CB0">
            <w:pPr>
              <w:pStyle w:val="BulletCD"/>
              <w:numPr>
                <w:ilvl w:val="0"/>
                <w:numId w:val="0"/>
              </w:numPr>
              <w:ind w:left="284" w:hanging="284"/>
              <w:rPr>
                <w:b/>
                <w:lang w:val="en-US"/>
              </w:rPr>
            </w:pPr>
            <w:r w:rsidRPr="004E4CB0">
              <w:rPr>
                <w:b/>
                <w:lang w:val="en-US"/>
              </w:rPr>
              <w:t>Confidentiality and Information Sharing</w:t>
            </w:r>
          </w:p>
          <w:p w14:paraId="4AECB351" w14:textId="7E03BEE1" w:rsidR="00EE462E" w:rsidRPr="00F77CDF" w:rsidRDefault="004E4CB0" w:rsidP="005406E1">
            <w:pPr>
              <w:pStyle w:val="BulletCD"/>
              <w:numPr>
                <w:ilvl w:val="0"/>
                <w:numId w:val="0"/>
              </w:numPr>
              <w:ind w:left="284" w:hanging="284"/>
              <w:rPr>
                <w:b/>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850655" w14:paraId="2062BB52" w14:textId="77777777" w:rsidTr="00A463C2">
        <w:tc>
          <w:tcPr>
            <w:tcW w:w="2376" w:type="dxa"/>
          </w:tcPr>
          <w:p w14:paraId="6E991991" w14:textId="668F3008" w:rsidR="00850655" w:rsidRPr="00EE462E" w:rsidRDefault="004E4CB0" w:rsidP="004E4CB0">
            <w:pPr>
              <w:pStyle w:val="Heading3CD"/>
              <w:rPr>
                <w:bCs/>
                <w:iCs/>
              </w:rPr>
            </w:pPr>
            <w:r>
              <w:rPr>
                <w:bCs/>
                <w:iCs/>
              </w:rPr>
              <w:t>Option</w:t>
            </w:r>
            <w:r w:rsidR="00850655">
              <w:rPr>
                <w:bCs/>
                <w:iCs/>
              </w:rPr>
              <w:t xml:space="preserve"> Z</w:t>
            </w:r>
            <w:r>
              <w:rPr>
                <w:bCs/>
                <w:iCs/>
              </w:rPr>
              <w:t>14</w:t>
            </w:r>
          </w:p>
        </w:tc>
        <w:tc>
          <w:tcPr>
            <w:tcW w:w="7371" w:type="dxa"/>
          </w:tcPr>
          <w:p w14:paraId="3668A356" w14:textId="5F0E51B9" w:rsidR="00850655" w:rsidRDefault="004E4CB0" w:rsidP="00A463C2">
            <w:pPr>
              <w:pStyle w:val="BulletCD"/>
              <w:numPr>
                <w:ilvl w:val="0"/>
                <w:numId w:val="0"/>
              </w:numPr>
              <w:ind w:left="284" w:hanging="284"/>
              <w:rPr>
                <w:sz w:val="16"/>
                <w:szCs w:val="16"/>
                <w:highlight w:val="yellow"/>
              </w:rPr>
            </w:pPr>
            <w:r w:rsidRPr="004E4CB0">
              <w:rPr>
                <w:b/>
                <w:lang w:val="en-US"/>
              </w:rPr>
              <w:t>Security Requirements</w:t>
            </w:r>
            <w:r w:rsidR="00850655" w:rsidRPr="00321608">
              <w:rPr>
                <w:sz w:val="16"/>
                <w:szCs w:val="16"/>
                <w:highlight w:val="yellow"/>
              </w:rPr>
              <w:t xml:space="preserve"> </w:t>
            </w:r>
          </w:p>
          <w:p w14:paraId="0276BDF9" w14:textId="438A0A74" w:rsidR="00C42D35" w:rsidRPr="00C42D35" w:rsidRDefault="004E4CB0" w:rsidP="005406E1">
            <w:pPr>
              <w:pStyle w:val="BulletCD"/>
              <w:numPr>
                <w:ilvl w:val="0"/>
                <w:numId w:val="0"/>
              </w:numPr>
              <w:ind w:left="284" w:hanging="284"/>
              <w:rPr>
                <w:szCs w:val="22"/>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4E4CB0" w14:paraId="370AAA9A" w14:textId="77777777" w:rsidTr="00A463C2">
        <w:tc>
          <w:tcPr>
            <w:tcW w:w="2376" w:type="dxa"/>
          </w:tcPr>
          <w:p w14:paraId="54426073" w14:textId="72CD8427" w:rsidR="004E4CB0" w:rsidRDefault="004E4CB0" w:rsidP="004E4CB0">
            <w:pPr>
              <w:pStyle w:val="Heading3CD"/>
              <w:rPr>
                <w:bCs/>
                <w:iCs/>
              </w:rPr>
            </w:pPr>
            <w:r>
              <w:rPr>
                <w:bCs/>
                <w:iCs/>
              </w:rPr>
              <w:t>Option Z16</w:t>
            </w:r>
          </w:p>
        </w:tc>
        <w:tc>
          <w:tcPr>
            <w:tcW w:w="7371" w:type="dxa"/>
          </w:tcPr>
          <w:p w14:paraId="0E588F6A" w14:textId="77777777" w:rsidR="004E4CB0" w:rsidRDefault="004E4CB0" w:rsidP="00A463C2">
            <w:pPr>
              <w:pStyle w:val="BulletCD"/>
              <w:numPr>
                <w:ilvl w:val="0"/>
                <w:numId w:val="0"/>
              </w:numPr>
              <w:ind w:left="284" w:hanging="284"/>
              <w:rPr>
                <w:b/>
                <w:lang w:val="en-US"/>
              </w:rPr>
            </w:pPr>
            <w:r w:rsidRPr="004E4CB0">
              <w:rPr>
                <w:b/>
                <w:lang w:val="en-US"/>
              </w:rPr>
              <w:t>Tax Compliance</w:t>
            </w:r>
          </w:p>
          <w:p w14:paraId="117B020F" w14:textId="4113E269" w:rsidR="004E4CB0" w:rsidRPr="004E4CB0" w:rsidRDefault="004E4CB0" w:rsidP="005406E1">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4E4CB0" w14:paraId="082872F7" w14:textId="77777777" w:rsidTr="00A463C2">
        <w:tc>
          <w:tcPr>
            <w:tcW w:w="2376" w:type="dxa"/>
          </w:tcPr>
          <w:p w14:paraId="709D4012" w14:textId="20C15062" w:rsidR="004E4CB0" w:rsidRDefault="004E4CB0" w:rsidP="004E4CB0">
            <w:pPr>
              <w:pStyle w:val="Heading3CD"/>
              <w:rPr>
                <w:bCs/>
                <w:iCs/>
              </w:rPr>
            </w:pPr>
            <w:r>
              <w:rPr>
                <w:bCs/>
                <w:iCs/>
              </w:rPr>
              <w:lastRenderedPageBreak/>
              <w:t>Option Z22</w:t>
            </w:r>
          </w:p>
        </w:tc>
        <w:tc>
          <w:tcPr>
            <w:tcW w:w="7371" w:type="dxa"/>
          </w:tcPr>
          <w:p w14:paraId="5BAFF3CA" w14:textId="48C4F13F" w:rsidR="004E4CB0" w:rsidRPr="004E4CB0" w:rsidRDefault="004E4CB0" w:rsidP="00A463C2">
            <w:pPr>
              <w:pStyle w:val="BulletCD"/>
              <w:numPr>
                <w:ilvl w:val="0"/>
                <w:numId w:val="0"/>
              </w:numPr>
              <w:ind w:left="284" w:hanging="284"/>
              <w:rPr>
                <w:b/>
                <w:lang w:val="en-US"/>
              </w:rPr>
            </w:pPr>
            <w:r w:rsidRPr="004E4CB0">
              <w:rPr>
                <w:b/>
                <w:lang w:val="en-US"/>
              </w:rPr>
              <w:t>Fair payment</w:t>
            </w:r>
          </w:p>
        </w:tc>
      </w:tr>
      <w:tr w:rsidR="004E4CB0" w14:paraId="67C3CE9C" w14:textId="77777777" w:rsidTr="00A463C2">
        <w:tc>
          <w:tcPr>
            <w:tcW w:w="2376" w:type="dxa"/>
          </w:tcPr>
          <w:p w14:paraId="3BF04697" w14:textId="77777777" w:rsidR="004E4CB0" w:rsidRDefault="004E4CB0" w:rsidP="004E4CB0">
            <w:pPr>
              <w:pStyle w:val="Heading3CD"/>
              <w:rPr>
                <w:bCs/>
                <w:iCs/>
              </w:rPr>
            </w:pPr>
          </w:p>
        </w:tc>
        <w:tc>
          <w:tcPr>
            <w:tcW w:w="7371" w:type="dxa"/>
          </w:tcPr>
          <w:p w14:paraId="0BD0E3E7" w14:textId="1AE390B7" w:rsidR="004E4CB0" w:rsidRPr="004E4CB0" w:rsidRDefault="004E4CB0" w:rsidP="005406E1">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4E4CB0" w14:paraId="2059C1BB" w14:textId="77777777" w:rsidTr="00A463C2">
        <w:tc>
          <w:tcPr>
            <w:tcW w:w="2376" w:type="dxa"/>
          </w:tcPr>
          <w:p w14:paraId="7D6EB92D" w14:textId="7676B9D7" w:rsidR="004E4CB0" w:rsidRDefault="004E4CB0" w:rsidP="004E4CB0">
            <w:pPr>
              <w:pStyle w:val="Heading3CD"/>
              <w:rPr>
                <w:bCs/>
                <w:iCs/>
              </w:rPr>
            </w:pPr>
            <w:r>
              <w:rPr>
                <w:bCs/>
                <w:iCs/>
              </w:rPr>
              <w:t>Option Z42</w:t>
            </w:r>
          </w:p>
        </w:tc>
        <w:tc>
          <w:tcPr>
            <w:tcW w:w="7371" w:type="dxa"/>
          </w:tcPr>
          <w:p w14:paraId="4B9A7216" w14:textId="77777777" w:rsidR="004E4CB0" w:rsidRDefault="004E4CB0" w:rsidP="00A463C2">
            <w:pPr>
              <w:pStyle w:val="BulletCD"/>
              <w:numPr>
                <w:ilvl w:val="0"/>
                <w:numId w:val="0"/>
              </w:numPr>
              <w:ind w:left="284" w:hanging="284"/>
              <w:rPr>
                <w:b/>
                <w:lang w:val="en-US"/>
              </w:rPr>
            </w:pPr>
            <w:r w:rsidRPr="004E4CB0">
              <w:rPr>
                <w:b/>
                <w:lang w:val="en-US"/>
              </w:rPr>
              <w:t>The Housing Grants, Construction and Regeneration Act 1996</w:t>
            </w:r>
          </w:p>
          <w:p w14:paraId="1BC2EF0F" w14:textId="00DBA3DE" w:rsidR="004E4CB0" w:rsidRPr="004E4CB0" w:rsidRDefault="004E4CB0" w:rsidP="005406E1">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4E4CB0" w14:paraId="645E6D63" w14:textId="77777777" w:rsidTr="00A463C2">
        <w:tc>
          <w:tcPr>
            <w:tcW w:w="2376" w:type="dxa"/>
          </w:tcPr>
          <w:p w14:paraId="3CE2EC76" w14:textId="75CDAFA4" w:rsidR="004E4CB0" w:rsidRDefault="004E4CB0" w:rsidP="004E4CB0">
            <w:pPr>
              <w:pStyle w:val="Heading3CD"/>
              <w:rPr>
                <w:bCs/>
                <w:iCs/>
              </w:rPr>
            </w:pPr>
            <w:r>
              <w:rPr>
                <w:bCs/>
                <w:iCs/>
              </w:rPr>
              <w:t>Option Z44</w:t>
            </w:r>
          </w:p>
        </w:tc>
        <w:tc>
          <w:tcPr>
            <w:tcW w:w="7371" w:type="dxa"/>
          </w:tcPr>
          <w:p w14:paraId="7FD0C6AC" w14:textId="77777777" w:rsidR="004E4CB0" w:rsidRDefault="004E4CB0" w:rsidP="00A463C2">
            <w:pPr>
              <w:pStyle w:val="BulletCD"/>
              <w:numPr>
                <w:ilvl w:val="0"/>
                <w:numId w:val="0"/>
              </w:numPr>
              <w:ind w:left="284" w:hanging="284"/>
              <w:rPr>
                <w:b/>
                <w:lang w:val="en-US"/>
              </w:rPr>
            </w:pPr>
            <w:r w:rsidRPr="004E4CB0">
              <w:rPr>
                <w:b/>
                <w:lang w:val="en-US"/>
              </w:rPr>
              <w:t>Intellectual Property Rights</w:t>
            </w:r>
          </w:p>
          <w:p w14:paraId="68962D8D" w14:textId="5BAC71CD" w:rsidR="004E4CB0" w:rsidRPr="004E4CB0" w:rsidRDefault="004E4CB0" w:rsidP="005406E1">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3B5D05" w14:paraId="6E8E8938" w14:textId="77777777" w:rsidTr="00A463C2">
        <w:tc>
          <w:tcPr>
            <w:tcW w:w="2376" w:type="dxa"/>
          </w:tcPr>
          <w:p w14:paraId="24DB9CE5" w14:textId="322D5A0B" w:rsidR="003B5D05" w:rsidRDefault="003B5D05" w:rsidP="004E4CB0">
            <w:pPr>
              <w:pStyle w:val="Heading3CD"/>
              <w:rPr>
                <w:bCs/>
                <w:iCs/>
              </w:rPr>
            </w:pPr>
            <w:r>
              <w:rPr>
                <w:bCs/>
                <w:iCs/>
              </w:rPr>
              <w:t>Option Z45</w:t>
            </w:r>
          </w:p>
        </w:tc>
        <w:tc>
          <w:tcPr>
            <w:tcW w:w="7371" w:type="dxa"/>
          </w:tcPr>
          <w:p w14:paraId="1205B45B" w14:textId="77777777" w:rsidR="003B5D05" w:rsidRDefault="003B5D05" w:rsidP="00A463C2">
            <w:pPr>
              <w:pStyle w:val="BulletCD"/>
              <w:numPr>
                <w:ilvl w:val="0"/>
                <w:numId w:val="0"/>
              </w:numPr>
              <w:ind w:left="284" w:hanging="284"/>
              <w:rPr>
                <w:b/>
                <w:lang w:val="en-US"/>
              </w:rPr>
            </w:pPr>
            <w:r>
              <w:rPr>
                <w:b/>
                <w:lang w:val="en-US"/>
              </w:rPr>
              <w:t>HMRC Requirements</w:t>
            </w:r>
          </w:p>
          <w:p w14:paraId="181EBEE8" w14:textId="14DF3298" w:rsidR="003B5D05" w:rsidRPr="004E4CB0" w:rsidRDefault="003B5D05" w:rsidP="00A463C2">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4E4CB0" w14:paraId="6C352719" w14:textId="77777777" w:rsidTr="00A463C2">
        <w:tc>
          <w:tcPr>
            <w:tcW w:w="2376" w:type="dxa"/>
          </w:tcPr>
          <w:p w14:paraId="35023ECB" w14:textId="7CB005AE" w:rsidR="004E4CB0" w:rsidRDefault="004E4CB0" w:rsidP="004E4CB0">
            <w:pPr>
              <w:pStyle w:val="Heading3CD"/>
              <w:rPr>
                <w:bCs/>
                <w:iCs/>
              </w:rPr>
            </w:pPr>
            <w:r>
              <w:rPr>
                <w:bCs/>
                <w:iCs/>
              </w:rPr>
              <w:t>Option Z46</w:t>
            </w:r>
          </w:p>
        </w:tc>
        <w:tc>
          <w:tcPr>
            <w:tcW w:w="7371" w:type="dxa"/>
          </w:tcPr>
          <w:p w14:paraId="42CC0452" w14:textId="77777777" w:rsidR="004E4CB0" w:rsidRDefault="004E4CB0" w:rsidP="00A463C2">
            <w:pPr>
              <w:pStyle w:val="BulletCD"/>
              <w:numPr>
                <w:ilvl w:val="0"/>
                <w:numId w:val="0"/>
              </w:numPr>
              <w:ind w:left="284" w:hanging="284"/>
              <w:rPr>
                <w:b/>
                <w:lang w:val="en-US"/>
              </w:rPr>
            </w:pPr>
            <w:r w:rsidRPr="004E4CB0">
              <w:rPr>
                <w:b/>
                <w:lang w:val="en-US"/>
              </w:rPr>
              <w:t>MoD DEFCON Requirements</w:t>
            </w:r>
          </w:p>
          <w:p w14:paraId="322FBB67" w14:textId="0DCEA0C9" w:rsidR="004E4CB0" w:rsidRPr="004E4CB0" w:rsidRDefault="004E4CB0" w:rsidP="005406E1">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4E4CB0" w14:paraId="5533E074" w14:textId="77777777" w:rsidTr="00A463C2">
        <w:tc>
          <w:tcPr>
            <w:tcW w:w="2376" w:type="dxa"/>
          </w:tcPr>
          <w:p w14:paraId="1894845D" w14:textId="3A0200AF" w:rsidR="004E4CB0" w:rsidRDefault="004E4CB0" w:rsidP="004E4CB0">
            <w:pPr>
              <w:pStyle w:val="Heading3CD"/>
              <w:rPr>
                <w:bCs/>
                <w:iCs/>
              </w:rPr>
            </w:pPr>
            <w:r>
              <w:rPr>
                <w:bCs/>
                <w:iCs/>
              </w:rPr>
              <w:t>Option Z47</w:t>
            </w:r>
          </w:p>
        </w:tc>
        <w:tc>
          <w:tcPr>
            <w:tcW w:w="7371" w:type="dxa"/>
          </w:tcPr>
          <w:p w14:paraId="0DDD8AB4" w14:textId="77777777" w:rsidR="004E4CB0" w:rsidRDefault="004E4CB0" w:rsidP="00A463C2">
            <w:pPr>
              <w:pStyle w:val="BulletCD"/>
              <w:numPr>
                <w:ilvl w:val="0"/>
                <w:numId w:val="0"/>
              </w:numPr>
              <w:ind w:left="284" w:hanging="284"/>
              <w:rPr>
                <w:b/>
                <w:lang w:val="en-US"/>
              </w:rPr>
            </w:pPr>
            <w:r w:rsidRPr="004E4CB0">
              <w:rPr>
                <w:b/>
                <w:lang w:val="en-US"/>
              </w:rPr>
              <w:t>Small and Medium Sized Enterprises (SMEs)</w:t>
            </w:r>
          </w:p>
          <w:p w14:paraId="497A9A32" w14:textId="77777777" w:rsidR="004E4CB0" w:rsidRDefault="004E4CB0" w:rsidP="005406E1">
            <w:pPr>
              <w:pStyle w:val="BulletCD"/>
              <w:numPr>
                <w:ilvl w:val="0"/>
                <w:numId w:val="0"/>
              </w:numPr>
              <w:ind w:left="284" w:hanging="284"/>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p w14:paraId="468DA0D6" w14:textId="24B85BB6" w:rsidR="00550FA0" w:rsidRPr="00550FA0" w:rsidRDefault="00550FA0" w:rsidP="00550FA0">
            <w:pPr>
              <w:pStyle w:val="BulletCD"/>
              <w:numPr>
                <w:ilvl w:val="0"/>
                <w:numId w:val="0"/>
              </w:numPr>
              <w:tabs>
                <w:tab w:val="clear" w:pos="284"/>
                <w:tab w:val="left" w:pos="0"/>
              </w:tabs>
              <w:rPr>
                <w:highlight w:val="yellow"/>
              </w:rPr>
            </w:pPr>
            <w:r w:rsidRPr="00550FA0">
              <w:rPr>
                <w:highlight w:val="yellow"/>
              </w:rPr>
              <w:t xml:space="preserve">The percentage of the </w:t>
            </w:r>
            <w:r w:rsidRPr="00550FA0">
              <w:rPr>
                <w:i/>
                <w:highlight w:val="yellow"/>
              </w:rPr>
              <w:t xml:space="preserve">Consultant’s </w:t>
            </w:r>
            <w:r>
              <w:rPr>
                <w:highlight w:val="yellow"/>
              </w:rPr>
              <w:t>Subcontractors</w:t>
            </w:r>
            <w:r w:rsidRPr="00550FA0">
              <w:rPr>
                <w:highlight w:val="yellow"/>
              </w:rPr>
              <w:t xml:space="preserve"> require</w:t>
            </w:r>
            <w:r>
              <w:rPr>
                <w:highlight w:val="yellow"/>
              </w:rPr>
              <w:t>d</w:t>
            </w:r>
            <w:r w:rsidRPr="00550FA0">
              <w:rPr>
                <w:highlight w:val="yellow"/>
              </w:rPr>
              <w:t xml:space="preserve"> to be </w:t>
            </w:r>
            <w:r>
              <w:rPr>
                <w:highlight w:val="yellow"/>
              </w:rPr>
              <w:t xml:space="preserve">SMEs </w:t>
            </w:r>
            <w:r w:rsidRPr="00550FA0">
              <w:rPr>
                <w:highlight w:val="yellow"/>
              </w:rPr>
              <w:t>is ……………………………. %</w:t>
            </w:r>
          </w:p>
          <w:p w14:paraId="14A691CB" w14:textId="48ED0F8E" w:rsidR="00550FA0" w:rsidRPr="004E4CB0" w:rsidRDefault="00550FA0" w:rsidP="005406E1">
            <w:pPr>
              <w:pStyle w:val="BulletCD"/>
              <w:numPr>
                <w:ilvl w:val="0"/>
                <w:numId w:val="0"/>
              </w:numPr>
              <w:ind w:left="284" w:hanging="284"/>
              <w:rPr>
                <w:b/>
                <w:lang w:val="en-US"/>
              </w:rPr>
            </w:pPr>
          </w:p>
        </w:tc>
      </w:tr>
      <w:tr w:rsidR="004E4CB0" w14:paraId="547ADEF0" w14:textId="77777777" w:rsidTr="00A463C2">
        <w:tc>
          <w:tcPr>
            <w:tcW w:w="2376" w:type="dxa"/>
          </w:tcPr>
          <w:p w14:paraId="469BDEEE" w14:textId="45D2E7D3" w:rsidR="004E4CB0" w:rsidRDefault="004E4CB0" w:rsidP="004E4CB0">
            <w:pPr>
              <w:pStyle w:val="Heading3CD"/>
              <w:rPr>
                <w:bCs/>
                <w:iCs/>
              </w:rPr>
            </w:pPr>
            <w:r>
              <w:rPr>
                <w:bCs/>
                <w:iCs/>
              </w:rPr>
              <w:t>Option Z48</w:t>
            </w:r>
          </w:p>
        </w:tc>
        <w:tc>
          <w:tcPr>
            <w:tcW w:w="7371" w:type="dxa"/>
          </w:tcPr>
          <w:p w14:paraId="193CB6A0" w14:textId="77777777" w:rsidR="004E4CB0" w:rsidRDefault="004E4CB0" w:rsidP="00A463C2">
            <w:pPr>
              <w:pStyle w:val="BulletCD"/>
              <w:numPr>
                <w:ilvl w:val="0"/>
                <w:numId w:val="0"/>
              </w:numPr>
              <w:ind w:left="284" w:hanging="284"/>
              <w:rPr>
                <w:b/>
                <w:lang w:val="en-US"/>
              </w:rPr>
            </w:pPr>
            <w:r>
              <w:rPr>
                <w:b/>
                <w:lang w:val="en-US"/>
              </w:rPr>
              <w:t>Apprenticeships</w:t>
            </w:r>
          </w:p>
          <w:p w14:paraId="64C4298C" w14:textId="1C7F9E4D" w:rsidR="004E4CB0" w:rsidRPr="004E4CB0" w:rsidRDefault="004E4CB0" w:rsidP="005406E1">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3B5D05" w14:paraId="645AD4D6" w14:textId="77777777" w:rsidTr="00A463C2">
        <w:tc>
          <w:tcPr>
            <w:tcW w:w="2376" w:type="dxa"/>
          </w:tcPr>
          <w:p w14:paraId="34C94C0D" w14:textId="6E5C7F58" w:rsidR="003B5D05" w:rsidRDefault="003B5D05" w:rsidP="004E4CB0">
            <w:pPr>
              <w:pStyle w:val="Heading3CD"/>
              <w:rPr>
                <w:bCs/>
                <w:iCs/>
              </w:rPr>
            </w:pPr>
            <w:r>
              <w:rPr>
                <w:bCs/>
                <w:iCs/>
              </w:rPr>
              <w:t>Option Z49</w:t>
            </w:r>
          </w:p>
        </w:tc>
        <w:tc>
          <w:tcPr>
            <w:tcW w:w="7371" w:type="dxa"/>
          </w:tcPr>
          <w:p w14:paraId="6967A1B5" w14:textId="77777777" w:rsidR="003B5D05" w:rsidRDefault="003B5D05" w:rsidP="003B5D05">
            <w:pPr>
              <w:pStyle w:val="BulletCD"/>
              <w:numPr>
                <w:ilvl w:val="0"/>
                <w:numId w:val="0"/>
              </w:numPr>
              <w:ind w:left="284" w:hanging="284"/>
              <w:rPr>
                <w:b/>
                <w:lang w:val="en-US"/>
              </w:rPr>
            </w:pPr>
            <w:r>
              <w:rPr>
                <w:b/>
                <w:lang w:val="en-US"/>
              </w:rPr>
              <w:t>Change of Control</w:t>
            </w:r>
          </w:p>
          <w:p w14:paraId="29776498" w14:textId="218D7DA1" w:rsidR="003B5D05" w:rsidRDefault="003B5D05" w:rsidP="003B5D05">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3B5D05" w14:paraId="01A7D171" w14:textId="77777777" w:rsidTr="00A463C2">
        <w:tc>
          <w:tcPr>
            <w:tcW w:w="2376" w:type="dxa"/>
          </w:tcPr>
          <w:p w14:paraId="114CA84A" w14:textId="10CBD039" w:rsidR="003B5D05" w:rsidRDefault="003B5D05" w:rsidP="004E4CB0">
            <w:pPr>
              <w:pStyle w:val="Heading3CD"/>
              <w:rPr>
                <w:bCs/>
                <w:iCs/>
              </w:rPr>
            </w:pPr>
            <w:r>
              <w:rPr>
                <w:bCs/>
                <w:iCs/>
              </w:rPr>
              <w:t>Option Z50</w:t>
            </w:r>
          </w:p>
        </w:tc>
        <w:tc>
          <w:tcPr>
            <w:tcW w:w="7371" w:type="dxa"/>
          </w:tcPr>
          <w:p w14:paraId="3156A117" w14:textId="77777777" w:rsidR="003B5D05" w:rsidRDefault="003B5D05" w:rsidP="00A463C2">
            <w:pPr>
              <w:pStyle w:val="BulletCD"/>
              <w:numPr>
                <w:ilvl w:val="0"/>
                <w:numId w:val="0"/>
              </w:numPr>
              <w:ind w:left="284" w:hanging="284"/>
              <w:rPr>
                <w:b/>
                <w:lang w:val="en-US"/>
              </w:rPr>
            </w:pPr>
            <w:r>
              <w:rPr>
                <w:b/>
                <w:lang w:val="en-US"/>
              </w:rPr>
              <w:t>Financial Standing</w:t>
            </w:r>
          </w:p>
          <w:p w14:paraId="44E0DDBF" w14:textId="7AC94597" w:rsidR="003B5D05" w:rsidRDefault="003B5D05" w:rsidP="00A463C2">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3B5D05" w14:paraId="3B2DC848" w14:textId="77777777" w:rsidTr="00A463C2">
        <w:tc>
          <w:tcPr>
            <w:tcW w:w="2376" w:type="dxa"/>
          </w:tcPr>
          <w:p w14:paraId="34BA024B" w14:textId="08ABC668" w:rsidR="003B5D05" w:rsidRDefault="003B5D05" w:rsidP="004E4CB0">
            <w:pPr>
              <w:pStyle w:val="Heading3CD"/>
              <w:rPr>
                <w:bCs/>
                <w:iCs/>
              </w:rPr>
            </w:pPr>
            <w:r>
              <w:rPr>
                <w:bCs/>
                <w:iCs/>
              </w:rPr>
              <w:t>Option Z51</w:t>
            </w:r>
          </w:p>
        </w:tc>
        <w:tc>
          <w:tcPr>
            <w:tcW w:w="7371" w:type="dxa"/>
          </w:tcPr>
          <w:p w14:paraId="4BD644CE" w14:textId="77777777" w:rsidR="003B5D05" w:rsidRDefault="003B5D05" w:rsidP="00A463C2">
            <w:pPr>
              <w:pStyle w:val="BulletCD"/>
              <w:numPr>
                <w:ilvl w:val="0"/>
                <w:numId w:val="0"/>
              </w:numPr>
              <w:ind w:left="284" w:hanging="284"/>
              <w:rPr>
                <w:b/>
                <w:lang w:val="en-US"/>
              </w:rPr>
            </w:pPr>
            <w:r>
              <w:rPr>
                <w:b/>
                <w:lang w:val="en-US"/>
              </w:rPr>
              <w:t>Financial Distress</w:t>
            </w:r>
          </w:p>
          <w:p w14:paraId="5EF6BFED" w14:textId="1720A1EA" w:rsidR="003B5D05" w:rsidRDefault="003B5D05" w:rsidP="00A463C2">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3B5D05" w14:paraId="4A8195CC" w14:textId="77777777" w:rsidTr="00A463C2">
        <w:tc>
          <w:tcPr>
            <w:tcW w:w="2376" w:type="dxa"/>
          </w:tcPr>
          <w:p w14:paraId="305E7062" w14:textId="597682BB" w:rsidR="003B5D05" w:rsidRDefault="003B5D05" w:rsidP="004E4CB0">
            <w:pPr>
              <w:pStyle w:val="Heading3CD"/>
              <w:rPr>
                <w:bCs/>
                <w:iCs/>
              </w:rPr>
            </w:pPr>
            <w:r>
              <w:rPr>
                <w:bCs/>
                <w:iCs/>
              </w:rPr>
              <w:t>Option Z52</w:t>
            </w:r>
          </w:p>
        </w:tc>
        <w:tc>
          <w:tcPr>
            <w:tcW w:w="7371" w:type="dxa"/>
          </w:tcPr>
          <w:p w14:paraId="545EB847" w14:textId="77777777" w:rsidR="003B5D05" w:rsidRDefault="003B5D05" w:rsidP="00A463C2">
            <w:pPr>
              <w:pStyle w:val="BulletCD"/>
              <w:numPr>
                <w:ilvl w:val="0"/>
                <w:numId w:val="0"/>
              </w:numPr>
              <w:ind w:left="284" w:hanging="284"/>
              <w:rPr>
                <w:b/>
                <w:lang w:val="en-US"/>
              </w:rPr>
            </w:pPr>
            <w:r w:rsidRPr="003B5D05">
              <w:rPr>
                <w:b/>
                <w:lang w:val="en-US"/>
              </w:rPr>
              <w:t>Records, audit access and open book data</w:t>
            </w:r>
          </w:p>
          <w:p w14:paraId="320A26DC" w14:textId="77D6B21F" w:rsidR="003B5D05" w:rsidRDefault="003B5D05" w:rsidP="00A463C2">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4E4CB0" w14:paraId="19834251" w14:textId="77777777" w:rsidTr="00A463C2">
        <w:tc>
          <w:tcPr>
            <w:tcW w:w="2376" w:type="dxa"/>
          </w:tcPr>
          <w:p w14:paraId="2D271CF7" w14:textId="254730B9" w:rsidR="004E4CB0" w:rsidRDefault="004E4CB0" w:rsidP="004E4CB0">
            <w:pPr>
              <w:pStyle w:val="Heading3CD"/>
              <w:rPr>
                <w:bCs/>
                <w:iCs/>
              </w:rPr>
            </w:pPr>
            <w:r>
              <w:rPr>
                <w:bCs/>
                <w:iCs/>
              </w:rPr>
              <w:t>Option Z100</w:t>
            </w:r>
          </w:p>
        </w:tc>
        <w:tc>
          <w:tcPr>
            <w:tcW w:w="7371" w:type="dxa"/>
          </w:tcPr>
          <w:p w14:paraId="05D8FE57" w14:textId="77777777" w:rsidR="004E4CB0" w:rsidRDefault="004E4CB0" w:rsidP="00A463C2">
            <w:pPr>
              <w:pStyle w:val="BulletCD"/>
              <w:numPr>
                <w:ilvl w:val="0"/>
                <w:numId w:val="0"/>
              </w:numPr>
              <w:ind w:left="284" w:hanging="284"/>
              <w:rPr>
                <w:b/>
                <w:lang w:val="en-US"/>
              </w:rPr>
            </w:pPr>
            <w:r>
              <w:rPr>
                <w:b/>
                <w:lang w:val="en-US"/>
              </w:rPr>
              <w:t>Data Protection</w:t>
            </w:r>
          </w:p>
          <w:p w14:paraId="508F036D" w14:textId="1CFE26FE" w:rsidR="004E4CB0" w:rsidRPr="004E4CB0" w:rsidRDefault="004E4CB0" w:rsidP="005406E1">
            <w:pPr>
              <w:pStyle w:val="BulletCD"/>
              <w:numPr>
                <w:ilvl w:val="0"/>
                <w:numId w:val="0"/>
              </w:numPr>
              <w:ind w:left="284" w:hanging="284"/>
              <w:rPr>
                <w:b/>
                <w:lang w:val="en-US"/>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tc>
      </w:tr>
      <w:tr w:rsidR="004E4CB0" w14:paraId="5547BBB3" w14:textId="77777777" w:rsidTr="00A463C2">
        <w:tc>
          <w:tcPr>
            <w:tcW w:w="2376" w:type="dxa"/>
          </w:tcPr>
          <w:p w14:paraId="6CDF1E3E" w14:textId="3C0E0687" w:rsidR="004E4CB0" w:rsidRDefault="004E4CB0" w:rsidP="004E4CB0">
            <w:pPr>
              <w:pStyle w:val="Heading3CD"/>
              <w:rPr>
                <w:bCs/>
                <w:iCs/>
              </w:rPr>
            </w:pPr>
            <w:r>
              <w:rPr>
                <w:bCs/>
                <w:iCs/>
              </w:rPr>
              <w:t>Option Z101</w:t>
            </w:r>
          </w:p>
        </w:tc>
        <w:tc>
          <w:tcPr>
            <w:tcW w:w="7371" w:type="dxa"/>
          </w:tcPr>
          <w:p w14:paraId="5814FD35" w14:textId="637DBC14" w:rsidR="004E4CB0" w:rsidRDefault="004E4CB0" w:rsidP="00A463C2">
            <w:pPr>
              <w:pStyle w:val="BulletCD"/>
              <w:numPr>
                <w:ilvl w:val="0"/>
                <w:numId w:val="0"/>
              </w:numPr>
              <w:ind w:left="284" w:hanging="284"/>
              <w:rPr>
                <w:b/>
                <w:lang w:val="en-US"/>
              </w:rPr>
            </w:pPr>
            <w:r>
              <w:rPr>
                <w:b/>
                <w:lang w:val="en-US"/>
              </w:rPr>
              <w:t>Cyber Essentials</w:t>
            </w:r>
          </w:p>
          <w:p w14:paraId="2AF742F8" w14:textId="77777777" w:rsidR="004E4CB0" w:rsidRDefault="004E4CB0" w:rsidP="004E4CB0">
            <w:pPr>
              <w:pStyle w:val="BulletCD"/>
              <w:numPr>
                <w:ilvl w:val="0"/>
                <w:numId w:val="0"/>
              </w:numPr>
              <w:ind w:left="284" w:hanging="284"/>
              <w:rPr>
                <w:b/>
              </w:rPr>
            </w:pPr>
            <w:r w:rsidRPr="00DF7174">
              <w:rPr>
                <w:highlight w:val="yellow"/>
              </w:rPr>
              <w:t>[</w:t>
            </w:r>
            <w:r>
              <w:rPr>
                <w:highlight w:val="yellow"/>
              </w:rPr>
              <w:t>applie</w:t>
            </w:r>
            <w:r w:rsidRPr="003732F2">
              <w:rPr>
                <w:highlight w:val="yellow"/>
              </w:rPr>
              <w:t>s</w:t>
            </w:r>
            <w:proofErr w:type="gramStart"/>
            <w:r w:rsidRPr="003732F2">
              <w:rPr>
                <w:highlight w:val="yellow"/>
              </w:rPr>
              <w:t>][</w:t>
            </w:r>
            <w:proofErr w:type="gramEnd"/>
            <w:r w:rsidRPr="003732F2">
              <w:rPr>
                <w:highlight w:val="yellow"/>
              </w:rPr>
              <w:t>does not apply]</w:t>
            </w:r>
          </w:p>
          <w:p w14:paraId="46982171" w14:textId="4C0ADEDF" w:rsidR="004E4CB0" w:rsidRPr="004E4CB0" w:rsidRDefault="004E4CB0" w:rsidP="00A463C2">
            <w:pPr>
              <w:pStyle w:val="BulletCD"/>
              <w:numPr>
                <w:ilvl w:val="0"/>
                <w:numId w:val="0"/>
              </w:numPr>
              <w:ind w:left="284" w:hanging="284"/>
              <w:rPr>
                <w:b/>
                <w:lang w:val="en-US"/>
              </w:rPr>
            </w:pPr>
          </w:p>
        </w:tc>
      </w:tr>
      <w:tr w:rsidR="004E4CB0" w14:paraId="7440BF42" w14:textId="77777777" w:rsidTr="00A463C2">
        <w:tc>
          <w:tcPr>
            <w:tcW w:w="2376" w:type="dxa"/>
          </w:tcPr>
          <w:p w14:paraId="20CF941F" w14:textId="026A9593" w:rsidR="004E4CB0" w:rsidRPr="005A57D4" w:rsidRDefault="004E4CB0" w:rsidP="004E4CB0">
            <w:pPr>
              <w:pStyle w:val="Heading3CD"/>
              <w:rPr>
                <w:bCs/>
                <w:iCs/>
              </w:rPr>
            </w:pPr>
            <w:r w:rsidRPr="005A57D4">
              <w:rPr>
                <w:bCs/>
                <w:iCs/>
              </w:rPr>
              <w:lastRenderedPageBreak/>
              <w:t xml:space="preserve">Other </w:t>
            </w:r>
            <w:r w:rsidRPr="005A57D4">
              <w:rPr>
                <w:bCs/>
                <w:i/>
                <w:snapToGrid w:val="0"/>
                <w:szCs w:val="22"/>
              </w:rPr>
              <w:t>Additional conditions of contract</w:t>
            </w:r>
          </w:p>
        </w:tc>
        <w:tc>
          <w:tcPr>
            <w:tcW w:w="7371" w:type="dxa"/>
          </w:tcPr>
          <w:p w14:paraId="567226A0" w14:textId="5709ADAC" w:rsidR="004E4CB0" w:rsidRPr="005A57D4" w:rsidRDefault="004E4CB0" w:rsidP="005339EC">
            <w:pPr>
              <w:pStyle w:val="BulletCD"/>
              <w:numPr>
                <w:ilvl w:val="0"/>
                <w:numId w:val="0"/>
              </w:numPr>
              <w:ind w:left="284" w:hanging="284"/>
              <w:rPr>
                <w:lang w:val="en-US"/>
              </w:rPr>
            </w:pPr>
            <w:r w:rsidRPr="005A57D4">
              <w:rPr>
                <w:highlight w:val="yellow"/>
                <w:lang w:val="en-US"/>
              </w:rPr>
              <w:t>[insert details/reference</w:t>
            </w:r>
            <w:r w:rsidR="005339EC">
              <w:rPr>
                <w:highlight w:val="yellow"/>
                <w:lang w:val="en-US"/>
              </w:rPr>
              <w:t xml:space="preserve"> of any other Z clauses required by the </w:t>
            </w:r>
            <w:r w:rsidR="005339EC" w:rsidRPr="005339EC">
              <w:rPr>
                <w:i/>
                <w:highlight w:val="yellow"/>
                <w:lang w:val="en-US"/>
              </w:rPr>
              <w:t>Client</w:t>
            </w:r>
            <w:r w:rsidRPr="005A57D4">
              <w:rPr>
                <w:highlight w:val="yellow"/>
                <w:lang w:val="en-US"/>
              </w:rPr>
              <w:t>]</w:t>
            </w: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t xml:space="preserve">                                 </w:t>
      </w:r>
    </w:p>
    <w:p w14:paraId="1F370544" w14:textId="021281EF" w:rsidR="00EE462E" w:rsidRPr="003F7D92" w:rsidRDefault="004E4CB0" w:rsidP="00EE462E">
      <w:pPr>
        <w:rPr>
          <w:rFonts w:cs="Arial"/>
          <w:b/>
          <w:bCs/>
          <w:szCs w:val="22"/>
        </w:rPr>
        <w:sectPr w:rsidR="00EE462E" w:rsidRPr="003F7D92" w:rsidSect="003F7D92">
          <w:headerReference w:type="default" r:id="rId9"/>
          <w:footerReference w:type="default" r:id="rId10"/>
          <w:endnotePr>
            <w:numFmt w:val="decimal"/>
          </w:endnotePr>
          <w:pgSz w:w="11906" w:h="16838" w:code="9"/>
          <w:pgMar w:top="1440" w:right="282" w:bottom="1440" w:left="1797" w:header="720" w:footer="720" w:gutter="0"/>
          <w:paperSrc w:first="7" w:other="7"/>
          <w:cols w:space="720"/>
          <w:noEndnote/>
          <w:docGrid w:linePitch="299"/>
        </w:sectPr>
      </w:pPr>
      <w:r>
        <w:rPr>
          <w:rFonts w:cs="Arial"/>
          <w:b/>
          <w:bCs/>
          <w:szCs w:val="22"/>
        </w:rPr>
        <w:t xml:space="preserve"> </w:t>
      </w: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BD0A13">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08ED2C33" w14:textId="68518EC9" w:rsidR="00143E05" w:rsidRDefault="00143E05" w:rsidP="00210184">
            <w:pPr>
              <w:pStyle w:val="BulletCD"/>
              <w:numPr>
                <w:ilvl w:val="0"/>
                <w:numId w:val="0"/>
              </w:numPr>
              <w:ind w:left="284" w:hanging="284"/>
              <w:rPr>
                <w:szCs w:val="24"/>
                <w:lang w:val="en-US"/>
              </w:rPr>
            </w:pPr>
            <w:r>
              <w:t xml:space="preserve">The </w:t>
            </w:r>
            <w:r>
              <w:rPr>
                <w:i/>
                <w:iCs/>
              </w:rPr>
              <w:t xml:space="preserve">Consultant </w:t>
            </w:r>
            <w:r>
              <w:t>is</w:t>
            </w:r>
            <w:r w:rsidR="00210184">
              <w:t xml:space="preserve"> </w:t>
            </w:r>
            <w:r w:rsidR="00210184" w:rsidRPr="00210184">
              <w:rPr>
                <w:highlight w:val="yellow"/>
              </w:rPr>
              <w:t xml:space="preserve">[           </w:t>
            </w:r>
            <w:proofErr w:type="gramStart"/>
            <w:r w:rsidR="00210184" w:rsidRPr="00210184">
              <w:rPr>
                <w:highlight w:val="yellow"/>
              </w:rPr>
              <w:t xml:space="preserve">  ]</w:t>
            </w:r>
            <w:proofErr w:type="gramEnd"/>
          </w:p>
          <w:p w14:paraId="4835F6C2" w14:textId="77777777" w:rsidR="00210184" w:rsidRDefault="00210184" w:rsidP="00210184">
            <w:pPr>
              <w:pStyle w:val="BulletCD"/>
              <w:numPr>
                <w:ilvl w:val="0"/>
                <w:numId w:val="0"/>
              </w:numPr>
              <w:rPr>
                <w:color w:val="000000" w:themeColor="text1"/>
              </w:rPr>
            </w:pPr>
            <w:r w:rsidRPr="008D28B4">
              <w:rPr>
                <w:i/>
                <w:color w:val="000000" w:themeColor="text1"/>
              </w:rPr>
              <w:t xml:space="preserve">Address for communications </w:t>
            </w:r>
            <w:proofErr w:type="gramStart"/>
            <w:r w:rsidRPr="008D28B4">
              <w:rPr>
                <w:i/>
                <w:color w:val="000000" w:themeColor="text1"/>
              </w:rPr>
              <w:t xml:space="preserve">   </w:t>
            </w:r>
            <w:r>
              <w:rPr>
                <w:i/>
                <w:color w:val="000000" w:themeColor="text1"/>
                <w:highlight w:val="yellow"/>
              </w:rPr>
              <w:t>[</w:t>
            </w:r>
            <w:proofErr w:type="gramEnd"/>
            <w:r w:rsidRPr="00DC6E88">
              <w:rPr>
                <w:i/>
                <w:color w:val="000000" w:themeColor="text1"/>
                <w:highlight w:val="yellow"/>
              </w:rPr>
              <w:t xml:space="preserve">     </w:t>
            </w:r>
            <w:r>
              <w:rPr>
                <w:i/>
                <w:color w:val="000000" w:themeColor="text1"/>
                <w:highlight w:val="yellow"/>
              </w:rPr>
              <w:t xml:space="preserve">  </w:t>
            </w:r>
            <w:r w:rsidRPr="00DC6E88">
              <w:rPr>
                <w:i/>
                <w:color w:val="000000" w:themeColor="text1"/>
                <w:highlight w:val="yellow"/>
              </w:rPr>
              <w:t>]</w:t>
            </w:r>
            <w:r w:rsidRPr="00DC6E88">
              <w:rPr>
                <w:color w:val="000000" w:themeColor="text1"/>
              </w:rPr>
              <w:t xml:space="preserve"> </w:t>
            </w:r>
          </w:p>
          <w:p w14:paraId="59484931" w14:textId="77777777" w:rsidR="00210184" w:rsidRDefault="00210184" w:rsidP="00210184">
            <w:pPr>
              <w:pStyle w:val="BulletCD"/>
              <w:numPr>
                <w:ilvl w:val="0"/>
                <w:numId w:val="0"/>
              </w:numPr>
              <w:ind w:left="284"/>
              <w:rPr>
                <w:color w:val="000000" w:themeColor="text1"/>
              </w:rPr>
            </w:pPr>
          </w:p>
          <w:p w14:paraId="4082794D" w14:textId="452CB90A" w:rsidR="00210184" w:rsidRDefault="00210184" w:rsidP="00210184">
            <w:pPr>
              <w:pStyle w:val="BodyTextIndent"/>
              <w:tabs>
                <w:tab w:val="left" w:pos="1944"/>
              </w:tabs>
              <w:ind w:left="0" w:firstLine="0"/>
            </w:pPr>
            <w:r w:rsidRPr="008D28B4">
              <w:rPr>
                <w:i/>
              </w:rPr>
              <w:t>Address for</w:t>
            </w:r>
            <w:r>
              <w:rPr>
                <w:i/>
              </w:rPr>
              <w:t xml:space="preserve"> electronic</w:t>
            </w:r>
            <w:r w:rsidRPr="008D28B4">
              <w:rPr>
                <w:i/>
              </w:rPr>
              <w:t xml:space="preserve"> communications </w:t>
            </w:r>
            <w:proofErr w:type="gramStart"/>
            <w:r w:rsidRPr="008D28B4">
              <w:rPr>
                <w:i/>
              </w:rPr>
              <w:t xml:space="preserve">   </w:t>
            </w:r>
            <w:r w:rsidRPr="008D28B4">
              <w:rPr>
                <w:i/>
                <w:highlight w:val="yellow"/>
              </w:rPr>
              <w:t>[</w:t>
            </w:r>
            <w:proofErr w:type="gramEnd"/>
            <w:r w:rsidRPr="008D28B4">
              <w:rPr>
                <w:i/>
                <w:highlight w:val="yellow"/>
              </w:rPr>
              <w:t xml:space="preserve">       ]</w:t>
            </w:r>
            <w:r w:rsidRPr="008D28B4">
              <w:t xml:space="preserve"> </w:t>
            </w:r>
          </w:p>
          <w:p w14:paraId="66347C08" w14:textId="4D304ECF" w:rsidR="00210184" w:rsidRDefault="00210184" w:rsidP="00210184">
            <w:pPr>
              <w:pStyle w:val="BodyTextIndent"/>
              <w:tabs>
                <w:tab w:val="left" w:pos="1944"/>
              </w:tabs>
              <w:ind w:left="0" w:firstLine="0"/>
            </w:pPr>
          </w:p>
        </w:tc>
      </w:tr>
      <w:tr w:rsidR="00210184" w14:paraId="7AC6F93C" w14:textId="77777777" w:rsidTr="00BD0A13">
        <w:tc>
          <w:tcPr>
            <w:tcW w:w="2376" w:type="dxa"/>
          </w:tcPr>
          <w:p w14:paraId="1389AAEE" w14:textId="77777777" w:rsidR="00210184" w:rsidRDefault="00210184" w:rsidP="00B743F4">
            <w:pPr>
              <w:pStyle w:val="Heading3CD"/>
            </w:pPr>
          </w:p>
        </w:tc>
        <w:tc>
          <w:tcPr>
            <w:tcW w:w="7371" w:type="dxa"/>
          </w:tcPr>
          <w:p w14:paraId="236F2ABA" w14:textId="4647B50F" w:rsidR="00210184" w:rsidRDefault="00210184" w:rsidP="00210184">
            <w:pPr>
              <w:pStyle w:val="BulletCD"/>
              <w:numPr>
                <w:ilvl w:val="0"/>
                <w:numId w:val="0"/>
              </w:numPr>
              <w:ind w:left="284" w:hanging="284"/>
            </w:pPr>
            <w:r>
              <w:t xml:space="preserve">The </w:t>
            </w:r>
            <w:r w:rsidRPr="00210184">
              <w:rPr>
                <w:i/>
              </w:rPr>
              <w:t>fee percentage</w:t>
            </w:r>
            <w:r>
              <w:t xml:space="preserve"> is </w:t>
            </w:r>
            <w:proofErr w:type="gramStart"/>
            <w:r w:rsidRPr="00210184">
              <w:rPr>
                <w:highlight w:val="yellow"/>
              </w:rPr>
              <w:t>[ ]</w:t>
            </w:r>
            <w:proofErr w:type="gramEnd"/>
            <w:r>
              <w:t>%</w:t>
            </w:r>
          </w:p>
        </w:tc>
      </w:tr>
      <w:tr w:rsidR="00143E05" w14:paraId="630ADE7E" w14:textId="77777777" w:rsidTr="00BD0A13">
        <w:tc>
          <w:tcPr>
            <w:tcW w:w="2376" w:type="dxa"/>
          </w:tcPr>
          <w:p w14:paraId="0D7BA7A0" w14:textId="77777777" w:rsidR="00143E05" w:rsidRDefault="00143E05" w:rsidP="00B67084">
            <w:pPr>
              <w:pStyle w:val="Heading3CD"/>
            </w:pPr>
          </w:p>
        </w:tc>
        <w:tc>
          <w:tcPr>
            <w:tcW w:w="7371" w:type="dxa"/>
          </w:tcPr>
          <w:p w14:paraId="5BDA4A83" w14:textId="26EF9D25" w:rsidR="00143E05" w:rsidRDefault="00143E05" w:rsidP="00210184">
            <w:pPr>
              <w:pStyle w:val="BulletCD"/>
              <w:numPr>
                <w:ilvl w:val="0"/>
                <w:numId w:val="0"/>
              </w:numPr>
              <w:ind w:left="284" w:hanging="284"/>
            </w:pPr>
            <w:r>
              <w:t xml:space="preserve">The </w:t>
            </w:r>
            <w:r>
              <w:rPr>
                <w:i/>
                <w:iCs/>
              </w:rPr>
              <w:t>key pe</w:t>
            </w:r>
            <w:r w:rsidR="00210184">
              <w:rPr>
                <w:i/>
                <w:iCs/>
              </w:rPr>
              <w:t>rsons</w:t>
            </w:r>
            <w:r>
              <w:t xml:space="preserve"> are </w:t>
            </w:r>
          </w:p>
          <w:p w14:paraId="606975EE" w14:textId="77777777" w:rsidR="00143E05" w:rsidRDefault="00143E05" w:rsidP="00985276">
            <w:pPr>
              <w:pStyle w:val="BulletCD"/>
              <w:numPr>
                <w:ilvl w:val="0"/>
                <w:numId w:val="0"/>
              </w:numPr>
            </w:pPr>
            <w:r>
              <w:t xml:space="preserve">Name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48DE0C58" w14:textId="77777777" w:rsidR="00143E05" w:rsidRDefault="00143E05" w:rsidP="00985276">
            <w:pPr>
              <w:pStyle w:val="BulletCD"/>
              <w:numPr>
                <w:ilvl w:val="0"/>
                <w:numId w:val="0"/>
              </w:numPr>
            </w:pPr>
            <w:r>
              <w:t xml:space="preserve">Job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098C607E" w14:textId="77777777" w:rsidR="00143E05" w:rsidRDefault="00143E05" w:rsidP="00985276">
            <w:pPr>
              <w:pStyle w:val="BulletCD"/>
              <w:numPr>
                <w:ilvl w:val="0"/>
                <w:numId w:val="0"/>
              </w:numPr>
            </w:pPr>
            <w:r>
              <w:t xml:space="preserve">Responsibilities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695E710D" w14:textId="77777777" w:rsidR="00143E05" w:rsidRDefault="00143E05" w:rsidP="00985276">
            <w:pPr>
              <w:pStyle w:val="BulletCD"/>
              <w:numPr>
                <w:ilvl w:val="0"/>
                <w:numId w:val="0"/>
              </w:numPr>
            </w:pPr>
            <w:r>
              <w:t xml:space="preserve">Experience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7C6FAB48" w14:textId="370E9518" w:rsidR="00143E05" w:rsidRDefault="00143E05" w:rsidP="003A7EB3">
            <w:pPr>
              <w:pStyle w:val="BulletCD"/>
              <w:ind w:left="0" w:firstLine="0"/>
              <w:rPr>
                <w:rFonts w:eastAsia="Tahoma"/>
              </w:rPr>
            </w:pPr>
            <w:r w:rsidRPr="00E16B72">
              <w:rPr>
                <w:i/>
                <w:color w:val="000000" w:themeColor="text1"/>
                <w:highlight w:val="yellow"/>
              </w:rPr>
              <w:t>[repeat as necessary]</w:t>
            </w:r>
          </w:p>
        </w:tc>
      </w:tr>
      <w:tr w:rsidR="00210184" w14:paraId="262EBE05" w14:textId="77777777" w:rsidTr="00BD0A13">
        <w:tc>
          <w:tcPr>
            <w:tcW w:w="2376" w:type="dxa"/>
          </w:tcPr>
          <w:p w14:paraId="6A10E46D" w14:textId="77777777" w:rsidR="00210184" w:rsidRDefault="00210184" w:rsidP="00B67084">
            <w:pPr>
              <w:pStyle w:val="Heading3CD"/>
            </w:pPr>
          </w:p>
        </w:tc>
        <w:tc>
          <w:tcPr>
            <w:tcW w:w="7371" w:type="dxa"/>
          </w:tcPr>
          <w:p w14:paraId="1CBEB0EB" w14:textId="77777777" w:rsidR="00210184" w:rsidRPr="00505EED" w:rsidRDefault="00210184" w:rsidP="00985276">
            <w:pPr>
              <w:pStyle w:val="BulletCD"/>
              <w:numPr>
                <w:ilvl w:val="0"/>
                <w:numId w:val="0"/>
              </w:numPr>
              <w:ind w:left="284" w:hanging="284"/>
              <w:rPr>
                <w:color w:val="000000" w:themeColor="text1"/>
                <w:sz w:val="20"/>
              </w:rPr>
            </w:pPr>
            <w:r w:rsidRPr="00505EED">
              <w:rPr>
                <w:rFonts w:eastAsia="MS Mincho"/>
                <w:color w:val="000000" w:themeColor="text1"/>
              </w:rPr>
              <w:t xml:space="preserve">The following matters will be included in the </w:t>
            </w:r>
            <w:r>
              <w:rPr>
                <w:rFonts w:eastAsia="MS Mincho"/>
                <w:color w:val="000000" w:themeColor="text1"/>
              </w:rPr>
              <w:t>Early Warning</w:t>
            </w:r>
            <w:r w:rsidRPr="00505EED">
              <w:rPr>
                <w:rFonts w:eastAsia="MS Mincho"/>
                <w:color w:val="000000" w:themeColor="text1"/>
              </w:rPr>
              <w:t xml:space="preserve"> Register</w:t>
            </w:r>
          </w:p>
          <w:p w14:paraId="2518096F" w14:textId="5A95E795" w:rsidR="00210184" w:rsidRDefault="00210184" w:rsidP="00210184">
            <w:pPr>
              <w:pStyle w:val="BulletCD"/>
              <w:numPr>
                <w:ilvl w:val="0"/>
                <w:numId w:val="0"/>
              </w:numPr>
              <w:ind w:left="284" w:hanging="284"/>
            </w:pPr>
            <w:r w:rsidRPr="00505EED">
              <w:rPr>
                <w:color w:val="000000" w:themeColor="text1"/>
                <w:highlight w:val="yellow"/>
              </w:rPr>
              <w:t>[….].</w:t>
            </w:r>
          </w:p>
        </w:tc>
      </w:tr>
      <w:tr w:rsidR="00210184" w14:paraId="63373081" w14:textId="77777777" w:rsidTr="00BD0A13">
        <w:tc>
          <w:tcPr>
            <w:tcW w:w="2376" w:type="dxa"/>
          </w:tcPr>
          <w:p w14:paraId="279C7E3F" w14:textId="0D9D4A76" w:rsidR="00210184" w:rsidRDefault="00210184" w:rsidP="00B67084">
            <w:pPr>
              <w:pStyle w:val="Heading3CD"/>
            </w:pPr>
            <w:r>
              <w:t xml:space="preserve">2 The </w:t>
            </w:r>
            <w:r w:rsidRPr="00F0357F">
              <w:rPr>
                <w:i/>
              </w:rPr>
              <w:t>Consultant’s</w:t>
            </w:r>
            <w:r>
              <w:t xml:space="preserve"> main responsibilities</w:t>
            </w:r>
          </w:p>
        </w:tc>
        <w:tc>
          <w:tcPr>
            <w:tcW w:w="7371" w:type="dxa"/>
          </w:tcPr>
          <w:p w14:paraId="39A3FD3F" w14:textId="77777777" w:rsidR="00210184" w:rsidRPr="00505EED" w:rsidRDefault="00210184" w:rsidP="00210184">
            <w:pPr>
              <w:pStyle w:val="BulletCD"/>
              <w:numPr>
                <w:ilvl w:val="0"/>
                <w:numId w:val="0"/>
              </w:numPr>
              <w:ind w:left="284"/>
              <w:rPr>
                <w:rFonts w:eastAsia="MS Mincho"/>
                <w:color w:val="000000" w:themeColor="text1"/>
              </w:rPr>
            </w:pPr>
          </w:p>
        </w:tc>
      </w:tr>
      <w:tr w:rsidR="00210184" w14:paraId="4EDE2864" w14:textId="77777777" w:rsidTr="00BD0A13">
        <w:tc>
          <w:tcPr>
            <w:tcW w:w="2376" w:type="dxa"/>
          </w:tcPr>
          <w:p w14:paraId="6824BBB4" w14:textId="0323C6FD" w:rsidR="00210184" w:rsidRDefault="00210184" w:rsidP="00B67084">
            <w:pPr>
              <w:pStyle w:val="Heading3CD"/>
            </w:pPr>
            <w:r>
              <w:t>If the Consultant is to provide the Scope</w:t>
            </w:r>
          </w:p>
        </w:tc>
        <w:tc>
          <w:tcPr>
            <w:tcW w:w="7371" w:type="dxa"/>
          </w:tcPr>
          <w:p w14:paraId="6441E43F" w14:textId="37F99A05" w:rsidR="00210184" w:rsidRPr="00505EED" w:rsidRDefault="00210184" w:rsidP="00210184">
            <w:pPr>
              <w:pStyle w:val="BulletCD"/>
              <w:numPr>
                <w:ilvl w:val="0"/>
                <w:numId w:val="0"/>
              </w:numPr>
              <w:ind w:left="284" w:hanging="284"/>
              <w:rPr>
                <w:rFonts w:eastAsia="MS Mincho"/>
                <w:color w:val="000000" w:themeColor="text1"/>
              </w:rPr>
            </w:pPr>
            <w:r>
              <w:rPr>
                <w:rFonts w:eastAsia="MS Mincho"/>
                <w:color w:val="000000" w:themeColor="text1"/>
              </w:rPr>
              <w:t xml:space="preserve">The Scope provided by the </w:t>
            </w:r>
            <w:r w:rsidRPr="00210184">
              <w:rPr>
                <w:rFonts w:eastAsia="MS Mincho"/>
                <w:i/>
                <w:color w:val="000000" w:themeColor="text1"/>
              </w:rPr>
              <w:t xml:space="preserve">Consultant </w:t>
            </w:r>
            <w:r>
              <w:rPr>
                <w:rFonts w:eastAsia="MS Mincho"/>
                <w:color w:val="000000" w:themeColor="text1"/>
              </w:rPr>
              <w:t xml:space="preserve">is in </w:t>
            </w:r>
            <w:r w:rsidRPr="00210184">
              <w:rPr>
                <w:rFonts w:eastAsia="MS Mincho"/>
                <w:color w:val="000000" w:themeColor="text1"/>
                <w:highlight w:val="yellow"/>
              </w:rPr>
              <w:t xml:space="preserve">[   </w:t>
            </w:r>
            <w:proofErr w:type="gramStart"/>
            <w:r w:rsidRPr="00210184">
              <w:rPr>
                <w:rFonts w:eastAsia="MS Mincho"/>
                <w:color w:val="000000" w:themeColor="text1"/>
                <w:highlight w:val="yellow"/>
              </w:rPr>
              <w:t xml:space="preserve">  ]</w:t>
            </w:r>
            <w:proofErr w:type="gramEnd"/>
          </w:p>
        </w:tc>
      </w:tr>
      <w:tr w:rsidR="00210184" w14:paraId="772DA3DC" w14:textId="77777777" w:rsidTr="00BD0A13">
        <w:tc>
          <w:tcPr>
            <w:tcW w:w="2376" w:type="dxa"/>
          </w:tcPr>
          <w:p w14:paraId="51D4C350" w14:textId="7A92305E" w:rsidR="00210184" w:rsidRDefault="00210184" w:rsidP="00B67084">
            <w:pPr>
              <w:pStyle w:val="Heading3CD"/>
            </w:pPr>
            <w:r>
              <w:t>3 Time</w:t>
            </w:r>
          </w:p>
        </w:tc>
        <w:tc>
          <w:tcPr>
            <w:tcW w:w="7371" w:type="dxa"/>
          </w:tcPr>
          <w:p w14:paraId="6A55C32E" w14:textId="77777777" w:rsidR="00210184" w:rsidRDefault="00210184" w:rsidP="00210184">
            <w:pPr>
              <w:pStyle w:val="BulletCD"/>
              <w:numPr>
                <w:ilvl w:val="0"/>
                <w:numId w:val="0"/>
              </w:numPr>
              <w:ind w:left="284" w:hanging="284"/>
              <w:rPr>
                <w:rFonts w:eastAsia="MS Mincho"/>
                <w:color w:val="000000" w:themeColor="text1"/>
              </w:rPr>
            </w:pPr>
          </w:p>
        </w:tc>
      </w:tr>
      <w:tr w:rsidR="00210184" w14:paraId="26D12FE0" w14:textId="77777777" w:rsidTr="00BD0A13">
        <w:tc>
          <w:tcPr>
            <w:tcW w:w="2376" w:type="dxa"/>
          </w:tcPr>
          <w:p w14:paraId="1C1105F5" w14:textId="14012DA6" w:rsidR="00210184" w:rsidRDefault="00210184" w:rsidP="00210184">
            <w:pPr>
              <w:pStyle w:val="Heading3CD"/>
            </w:pPr>
            <w:r>
              <w:t>If a programme is to be identified in the Contract Data</w:t>
            </w:r>
          </w:p>
        </w:tc>
        <w:tc>
          <w:tcPr>
            <w:tcW w:w="7371" w:type="dxa"/>
          </w:tcPr>
          <w:p w14:paraId="541E3B2E" w14:textId="33595472" w:rsidR="00210184" w:rsidRDefault="00210184" w:rsidP="00210184">
            <w:pPr>
              <w:pStyle w:val="BulletCD"/>
              <w:numPr>
                <w:ilvl w:val="0"/>
                <w:numId w:val="0"/>
              </w:numPr>
              <w:ind w:left="284" w:hanging="284"/>
              <w:rPr>
                <w:rFonts w:eastAsia="MS Mincho"/>
                <w:color w:val="000000" w:themeColor="text1"/>
              </w:rPr>
            </w:pPr>
            <w:r>
              <w:t xml:space="preserve">The programme identified in the Contract Data is </w:t>
            </w:r>
            <w:r w:rsidRPr="00210184">
              <w:rPr>
                <w:highlight w:val="yellow"/>
              </w:rPr>
              <w:t xml:space="preserve">[     </w:t>
            </w:r>
            <w:proofErr w:type="gramStart"/>
            <w:r w:rsidRPr="00210184">
              <w:rPr>
                <w:highlight w:val="yellow"/>
              </w:rPr>
              <w:t xml:space="preserve">  ]</w:t>
            </w:r>
            <w:proofErr w:type="gramEnd"/>
          </w:p>
        </w:tc>
      </w:tr>
      <w:tr w:rsidR="00210184" w14:paraId="1725B2E0" w14:textId="77777777" w:rsidTr="00BD0A13">
        <w:tc>
          <w:tcPr>
            <w:tcW w:w="2376" w:type="dxa"/>
          </w:tcPr>
          <w:p w14:paraId="1355F41A" w14:textId="67ED5544" w:rsidR="00210184" w:rsidRDefault="00210184" w:rsidP="00210184">
            <w:pPr>
              <w:pStyle w:val="Heading3CD"/>
            </w:pPr>
            <w:r w:rsidRPr="00434D39">
              <w:t xml:space="preserve">If the </w:t>
            </w:r>
            <w:proofErr w:type="gramStart"/>
            <w:r w:rsidRPr="00434D39">
              <w:rPr>
                <w:i/>
              </w:rPr>
              <w:t>C</w:t>
            </w:r>
            <w:r>
              <w:rPr>
                <w:i/>
              </w:rPr>
              <w:t xml:space="preserve">onsultant </w:t>
            </w:r>
            <w:r w:rsidRPr="00434D39">
              <w:t xml:space="preserve"> </w:t>
            </w:r>
            <w:r>
              <w:t>i</w:t>
            </w:r>
            <w:r w:rsidRPr="00434D39">
              <w:t>s</w:t>
            </w:r>
            <w:proofErr w:type="gramEnd"/>
            <w:r w:rsidRPr="00434D39">
              <w:t xml:space="preserve"> </w:t>
            </w:r>
            <w:r>
              <w:t xml:space="preserve">to </w:t>
            </w:r>
            <w:r w:rsidRPr="00434D39">
              <w:t xml:space="preserve">decide the </w:t>
            </w:r>
            <w:r w:rsidRPr="00434D39">
              <w:rPr>
                <w:i/>
              </w:rPr>
              <w:t>completion date</w:t>
            </w:r>
            <w:r w:rsidRPr="00434D39">
              <w:t xml:space="preserve"> for the whole of the </w:t>
            </w:r>
            <w:r w:rsidRPr="00434D39">
              <w:rPr>
                <w:i/>
              </w:rPr>
              <w:t>service</w:t>
            </w:r>
          </w:p>
        </w:tc>
        <w:tc>
          <w:tcPr>
            <w:tcW w:w="7371" w:type="dxa"/>
          </w:tcPr>
          <w:p w14:paraId="638241DD" w14:textId="08C4409F" w:rsidR="00210184" w:rsidRDefault="00210184" w:rsidP="00210184">
            <w:pPr>
              <w:pStyle w:val="BulletCD"/>
              <w:numPr>
                <w:ilvl w:val="0"/>
                <w:numId w:val="0"/>
              </w:numPr>
              <w:ind w:left="284" w:hanging="284"/>
            </w:pPr>
            <w:r>
              <w:t xml:space="preserve">The </w:t>
            </w:r>
            <w:r>
              <w:rPr>
                <w:i/>
              </w:rPr>
              <w:t>completion date</w:t>
            </w:r>
            <w:r>
              <w:t xml:space="preserve"> for the whole of the </w:t>
            </w:r>
            <w:r>
              <w:rPr>
                <w:i/>
              </w:rPr>
              <w:t>service</w:t>
            </w:r>
            <w:r>
              <w:t xml:space="preserve"> is </w:t>
            </w:r>
            <w:r w:rsidRPr="00043679">
              <w:rPr>
                <w:color w:val="000000" w:themeColor="text1"/>
                <w:highlight w:val="yellow"/>
              </w:rPr>
              <w:t>[….]</w:t>
            </w:r>
          </w:p>
        </w:tc>
      </w:tr>
      <w:tr w:rsidR="00210184" w14:paraId="2700457D" w14:textId="77777777" w:rsidTr="00BD0A13">
        <w:tc>
          <w:tcPr>
            <w:tcW w:w="2376" w:type="dxa"/>
          </w:tcPr>
          <w:p w14:paraId="2D2285BA" w14:textId="6C273172" w:rsidR="00210184" w:rsidRDefault="00210184" w:rsidP="00210184">
            <w:pPr>
              <w:pStyle w:val="Heading3CD"/>
            </w:pPr>
            <w:r>
              <w:t>5 Payment</w:t>
            </w:r>
          </w:p>
        </w:tc>
        <w:tc>
          <w:tcPr>
            <w:tcW w:w="7371" w:type="dxa"/>
          </w:tcPr>
          <w:p w14:paraId="2070EB51" w14:textId="77777777" w:rsidR="00210184" w:rsidRDefault="00210184" w:rsidP="00210184">
            <w:pPr>
              <w:pStyle w:val="BulletCD"/>
              <w:numPr>
                <w:ilvl w:val="0"/>
                <w:numId w:val="0"/>
              </w:numPr>
              <w:ind w:left="284" w:hanging="284"/>
            </w:pPr>
          </w:p>
        </w:tc>
      </w:tr>
      <w:tr w:rsidR="00210184" w14:paraId="3D3BDC66" w14:textId="77777777" w:rsidTr="00BD0A13">
        <w:tc>
          <w:tcPr>
            <w:tcW w:w="2376" w:type="dxa"/>
          </w:tcPr>
          <w:p w14:paraId="38004F14" w14:textId="3E60BFB3" w:rsidR="00210184" w:rsidRPr="00210184" w:rsidRDefault="00210184" w:rsidP="00210184">
            <w:pPr>
              <w:pStyle w:val="BulletCD"/>
              <w:numPr>
                <w:ilvl w:val="0"/>
                <w:numId w:val="0"/>
              </w:numPr>
              <w:ind w:left="284"/>
              <w:rPr>
                <w:b/>
              </w:rPr>
            </w:pPr>
            <w:r>
              <w:rPr>
                <w:b/>
              </w:rPr>
              <w:t>I</w:t>
            </w:r>
            <w:r w:rsidRPr="00210184">
              <w:rPr>
                <w:b/>
              </w:rPr>
              <w:t xml:space="preserve">f the </w:t>
            </w:r>
            <w:r w:rsidRPr="00210184">
              <w:rPr>
                <w:b/>
                <w:i/>
              </w:rPr>
              <w:t>Consultant</w:t>
            </w:r>
            <w:r w:rsidRPr="00210184">
              <w:rPr>
                <w:b/>
              </w:rPr>
              <w:t xml:space="preserve"> states any </w:t>
            </w:r>
            <w:r w:rsidRPr="00210184">
              <w:rPr>
                <w:b/>
                <w:i/>
              </w:rPr>
              <w:t>expenses</w:t>
            </w:r>
          </w:p>
          <w:p w14:paraId="32B0EB4A" w14:textId="77777777" w:rsidR="00210184" w:rsidRDefault="00210184" w:rsidP="00210184">
            <w:pPr>
              <w:pStyle w:val="Heading3CD"/>
            </w:pPr>
          </w:p>
        </w:tc>
        <w:tc>
          <w:tcPr>
            <w:tcW w:w="7371" w:type="dxa"/>
          </w:tcPr>
          <w:p w14:paraId="0C1E76CF" w14:textId="2C3FF717" w:rsidR="00210184" w:rsidRPr="00210184" w:rsidRDefault="00210184" w:rsidP="00210184">
            <w:pPr>
              <w:pStyle w:val="BulletCD"/>
              <w:numPr>
                <w:ilvl w:val="0"/>
                <w:numId w:val="0"/>
              </w:numPr>
              <w:ind w:left="284" w:hanging="284"/>
              <w:rPr>
                <w:lang w:val="en-US"/>
              </w:rPr>
            </w:pPr>
            <w:r w:rsidRPr="00210184">
              <w:t xml:space="preserve">The </w:t>
            </w:r>
            <w:r w:rsidRPr="00210184">
              <w:rPr>
                <w:i/>
              </w:rPr>
              <w:t>expenses</w:t>
            </w:r>
            <w:r w:rsidRPr="00210184">
              <w:t xml:space="preserve"> stated by the </w:t>
            </w:r>
            <w:r w:rsidRPr="00210184">
              <w:rPr>
                <w:i/>
                <w:iCs/>
              </w:rPr>
              <w:t xml:space="preserve">Consultant </w:t>
            </w:r>
            <w:r w:rsidRPr="00210184">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210184" w14:paraId="260ACA5B" w14:textId="77777777" w:rsidTr="0098527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7C0A3F1" w14:textId="77777777" w:rsidR="00210184" w:rsidRPr="00210184" w:rsidRDefault="00210184" w:rsidP="00210184">
                  <w:pPr>
                    <w:pStyle w:val="BulletCD"/>
                    <w:rPr>
                      <w:b/>
                      <w:lang w:val="en-US"/>
                    </w:rPr>
                  </w:pPr>
                  <w:r w:rsidRPr="00210184">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45E05A2" w14:textId="77777777" w:rsidR="00210184" w:rsidRPr="00210184" w:rsidRDefault="00210184" w:rsidP="00210184">
                  <w:pPr>
                    <w:pStyle w:val="BulletCD"/>
                    <w:rPr>
                      <w:lang w:val="en-US"/>
                    </w:rPr>
                  </w:pPr>
                  <w:r w:rsidRPr="00210184">
                    <w:rPr>
                      <w:b/>
                      <w:lang w:val="en-US"/>
                    </w:rPr>
                    <w:t xml:space="preserve">amount </w:t>
                  </w:r>
                </w:p>
              </w:tc>
            </w:tr>
            <w:tr w:rsidR="00210184" w:rsidRPr="00210184" w14:paraId="5E98C19A" w14:textId="77777777" w:rsidTr="00985276">
              <w:tc>
                <w:tcPr>
                  <w:tcW w:w="3712" w:type="dxa"/>
                  <w:tcBorders>
                    <w:top w:val="single" w:sz="4" w:space="0" w:color="auto"/>
                    <w:left w:val="single" w:sz="4" w:space="0" w:color="auto"/>
                    <w:bottom w:val="single" w:sz="4" w:space="0" w:color="auto"/>
                    <w:right w:val="single" w:sz="4" w:space="0" w:color="auto"/>
                  </w:tcBorders>
                  <w:hideMark/>
                </w:tcPr>
                <w:p w14:paraId="0701C8DF" w14:textId="77777777" w:rsidR="00210184" w:rsidRPr="00210184" w:rsidRDefault="00210184" w:rsidP="00210184">
                  <w:pPr>
                    <w:pStyle w:val="BulletCD"/>
                    <w:rPr>
                      <w:iCs/>
                      <w:lang w:val="en-US"/>
                    </w:rPr>
                  </w:pPr>
                  <w:r w:rsidRPr="004E4CB0">
                    <w:rPr>
                      <w:iCs/>
                      <w:highlight w:val="yellow"/>
                      <w:lang w:val="en-US"/>
                    </w:rPr>
                    <w:t>[             ]</w:t>
                  </w:r>
                  <w:r w:rsidRPr="00210184">
                    <w:rPr>
                      <w:iCs/>
                      <w:lang w:val="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6A83D53F" w14:textId="77777777" w:rsidR="00210184" w:rsidRPr="00210184" w:rsidRDefault="00210184" w:rsidP="00210184">
                  <w:pPr>
                    <w:pStyle w:val="BulletCD"/>
                    <w:rPr>
                      <w:lang w:val="en-US"/>
                    </w:rPr>
                  </w:pPr>
                  <w:r w:rsidRPr="004E4CB0">
                    <w:rPr>
                      <w:highlight w:val="yellow"/>
                      <w:lang w:val="en-US"/>
                    </w:rPr>
                    <w:t>[             ]</w:t>
                  </w:r>
                </w:p>
              </w:tc>
            </w:tr>
          </w:tbl>
          <w:p w14:paraId="483F3E0A" w14:textId="77777777" w:rsidR="00210184" w:rsidRDefault="00210184" w:rsidP="00210184">
            <w:pPr>
              <w:pStyle w:val="BulletCD"/>
              <w:numPr>
                <w:ilvl w:val="0"/>
                <w:numId w:val="0"/>
              </w:numPr>
              <w:ind w:left="284" w:hanging="284"/>
            </w:pPr>
          </w:p>
        </w:tc>
      </w:tr>
      <w:tr w:rsidR="00210184" w14:paraId="0AC3FCDD" w14:textId="77777777" w:rsidTr="00BD0A13">
        <w:tc>
          <w:tcPr>
            <w:tcW w:w="2376" w:type="dxa"/>
          </w:tcPr>
          <w:p w14:paraId="247148A7" w14:textId="77777777" w:rsidR="00210184" w:rsidRDefault="00210184" w:rsidP="00210184">
            <w:pPr>
              <w:pStyle w:val="Heading3CD"/>
            </w:pPr>
          </w:p>
        </w:tc>
        <w:tc>
          <w:tcPr>
            <w:tcW w:w="7371" w:type="dxa"/>
          </w:tcPr>
          <w:p w14:paraId="28FCF15B" w14:textId="77777777" w:rsidR="00210184" w:rsidRDefault="00210184" w:rsidP="00210184">
            <w:pPr>
              <w:pStyle w:val="BulletCD"/>
              <w:numPr>
                <w:ilvl w:val="0"/>
                <w:numId w:val="0"/>
              </w:numPr>
              <w:ind w:left="284" w:hanging="284"/>
            </w:pPr>
          </w:p>
        </w:tc>
      </w:tr>
      <w:tr w:rsidR="000A689E" w14:paraId="794167E1" w14:textId="77777777" w:rsidTr="00BD0A13">
        <w:tc>
          <w:tcPr>
            <w:tcW w:w="2376" w:type="dxa"/>
          </w:tcPr>
          <w:p w14:paraId="17541C59" w14:textId="77777777" w:rsidR="000A689E" w:rsidRPr="0076375C" w:rsidRDefault="000A689E" w:rsidP="000A689E">
            <w:pPr>
              <w:pStyle w:val="BulletCD"/>
              <w:numPr>
                <w:ilvl w:val="0"/>
                <w:numId w:val="0"/>
              </w:numPr>
              <w:ind w:left="284" w:hanging="284"/>
              <w:jc w:val="right"/>
              <w:rPr>
                <w:b/>
                <w:szCs w:val="24"/>
                <w:lang w:val="en-US"/>
              </w:rPr>
            </w:pPr>
            <w:r w:rsidRPr="00E16B72">
              <w:rPr>
                <w:b/>
                <w:szCs w:val="24"/>
                <w:lang w:val="en-US"/>
              </w:rPr>
              <w:t xml:space="preserve">If Option A or C is used </w:t>
            </w:r>
          </w:p>
          <w:p w14:paraId="1A0DDDF8" w14:textId="77777777" w:rsidR="000A689E" w:rsidRDefault="000A689E" w:rsidP="00B67084">
            <w:pPr>
              <w:pStyle w:val="Heading3CD"/>
            </w:pPr>
          </w:p>
        </w:tc>
        <w:tc>
          <w:tcPr>
            <w:tcW w:w="7371" w:type="dxa"/>
          </w:tcPr>
          <w:p w14:paraId="4AD3ECB1" w14:textId="3CDE95F2" w:rsidR="000A689E" w:rsidRDefault="000A689E" w:rsidP="000A689E">
            <w:pPr>
              <w:pStyle w:val="BulletCD"/>
              <w:numPr>
                <w:ilvl w:val="0"/>
                <w:numId w:val="0"/>
              </w:numPr>
              <w:ind w:left="284" w:hanging="284"/>
              <w:rPr>
                <w:szCs w:val="24"/>
                <w:lang w:val="en-US"/>
              </w:rPr>
            </w:pPr>
            <w:r>
              <w:t xml:space="preserve">The </w:t>
            </w:r>
            <w:r>
              <w:rPr>
                <w:i/>
              </w:rPr>
              <w:t>activity schedule</w:t>
            </w:r>
            <w:r>
              <w:rPr>
                <w:iCs/>
              </w:rPr>
              <w:t xml:space="preserve"> is </w:t>
            </w:r>
            <w:r>
              <w:rPr>
                <w:highlight w:val="yellow"/>
              </w:rPr>
              <w:t xml:space="preserve">               </w:t>
            </w:r>
            <w:proofErr w:type="gramStart"/>
            <w:r>
              <w:rPr>
                <w:highlight w:val="yellow"/>
              </w:rPr>
              <w:t xml:space="preserve">  ]</w:t>
            </w:r>
            <w:proofErr w:type="gramEnd"/>
          </w:p>
          <w:p w14:paraId="210934F5" w14:textId="00946469" w:rsidR="000A689E" w:rsidRPr="00B355E4" w:rsidRDefault="000A689E" w:rsidP="000A689E">
            <w:pPr>
              <w:pStyle w:val="BulletCD"/>
              <w:numPr>
                <w:ilvl w:val="0"/>
                <w:numId w:val="0"/>
              </w:numPr>
              <w:ind w:left="284" w:hanging="284"/>
            </w:pPr>
            <w:r>
              <w:t xml:space="preserve">The tendered total of the Prices is </w:t>
            </w:r>
            <w:r>
              <w:rPr>
                <w:highlight w:val="yellow"/>
              </w:rPr>
              <w:t xml:space="preserve">[                      </w:t>
            </w:r>
            <w:proofErr w:type="gramStart"/>
            <w:r>
              <w:rPr>
                <w:highlight w:val="yellow"/>
              </w:rPr>
              <w:t xml:space="preserve">  ]</w:t>
            </w:r>
            <w:proofErr w:type="gramEnd"/>
          </w:p>
        </w:tc>
      </w:tr>
      <w:tr w:rsidR="000A689E" w14:paraId="7260CC07" w14:textId="77777777" w:rsidTr="00BD0A13">
        <w:tc>
          <w:tcPr>
            <w:tcW w:w="2376" w:type="dxa"/>
          </w:tcPr>
          <w:p w14:paraId="0C84EAB6" w14:textId="104D041E" w:rsidR="000A689E" w:rsidRPr="000A689E" w:rsidRDefault="000A689E" w:rsidP="000A689E">
            <w:pPr>
              <w:pStyle w:val="BulletCD"/>
              <w:numPr>
                <w:ilvl w:val="0"/>
                <w:numId w:val="0"/>
              </w:numPr>
              <w:ind w:left="284" w:hanging="284"/>
              <w:jc w:val="right"/>
              <w:rPr>
                <w:b/>
                <w:szCs w:val="24"/>
                <w:lang w:val="en-US"/>
              </w:rPr>
            </w:pPr>
            <w:r w:rsidRPr="000A689E">
              <w:rPr>
                <w:b/>
              </w:rPr>
              <w:t>Resolving and avoiding disputes</w:t>
            </w:r>
          </w:p>
        </w:tc>
        <w:tc>
          <w:tcPr>
            <w:tcW w:w="7371" w:type="dxa"/>
          </w:tcPr>
          <w:p w14:paraId="599DB5DB" w14:textId="6244414B" w:rsidR="000A689E" w:rsidRDefault="000A689E" w:rsidP="000A689E">
            <w:pPr>
              <w:pStyle w:val="BulletCD"/>
              <w:numPr>
                <w:ilvl w:val="0"/>
                <w:numId w:val="0"/>
              </w:numPr>
              <w:tabs>
                <w:tab w:val="clear" w:pos="284"/>
                <w:tab w:val="left" w:pos="0"/>
              </w:tabs>
              <w:ind w:left="67" w:hanging="67"/>
            </w:pPr>
            <w:r w:rsidRPr="00410BD0">
              <w:t xml:space="preserve">The </w:t>
            </w:r>
            <w:r w:rsidRPr="00410BD0">
              <w:rPr>
                <w:i/>
              </w:rPr>
              <w:t>Representatives</w:t>
            </w:r>
            <w:r>
              <w:t xml:space="preserve"> of the </w:t>
            </w:r>
            <w:r w:rsidRPr="00410BD0">
              <w:rPr>
                <w:i/>
                <w:iCs/>
              </w:rPr>
              <w:t>C</w:t>
            </w:r>
            <w:r>
              <w:rPr>
                <w:i/>
                <w:iCs/>
              </w:rPr>
              <w:t>onsultan</w:t>
            </w:r>
            <w:r w:rsidRPr="00410BD0">
              <w:rPr>
                <w:i/>
                <w:iCs/>
              </w:rPr>
              <w:t>t</w:t>
            </w:r>
            <w:r w:rsidRPr="00410BD0">
              <w:t xml:space="preserve"> </w:t>
            </w:r>
            <w:r>
              <w:t>are</w:t>
            </w:r>
          </w:p>
          <w:p w14:paraId="12567757" w14:textId="77777777" w:rsidR="000A689E" w:rsidRPr="00410BD0" w:rsidRDefault="000A689E" w:rsidP="000A689E">
            <w:pPr>
              <w:pStyle w:val="BulletCD"/>
              <w:numPr>
                <w:ilvl w:val="0"/>
                <w:numId w:val="0"/>
              </w:numPr>
              <w:tabs>
                <w:tab w:val="clear" w:pos="284"/>
                <w:tab w:val="left" w:pos="0"/>
              </w:tabs>
              <w:ind w:left="67" w:hanging="67"/>
            </w:pPr>
            <w:r w:rsidRPr="00410BD0">
              <w:rPr>
                <w:i/>
                <w:highlight w:val="yellow"/>
              </w:rPr>
              <w:t xml:space="preserve">[ insert name </w:t>
            </w:r>
            <w:proofErr w:type="gramStart"/>
            <w:r w:rsidRPr="00410BD0">
              <w:rPr>
                <w:i/>
                <w:highlight w:val="yellow"/>
              </w:rPr>
              <w:t>1 ]</w:t>
            </w:r>
            <w:proofErr w:type="gramEnd"/>
          </w:p>
          <w:p w14:paraId="1A2D03D9" w14:textId="77777777" w:rsidR="000A689E" w:rsidRPr="00410BD0" w:rsidRDefault="000A689E" w:rsidP="000A689E">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4BF95AFF" w14:textId="77777777" w:rsidR="000A689E" w:rsidRPr="00410BD0" w:rsidRDefault="000A689E" w:rsidP="000A689E">
            <w:pPr>
              <w:pStyle w:val="BulletCD"/>
              <w:ind w:left="0"/>
            </w:pPr>
          </w:p>
          <w:p w14:paraId="3824C732" w14:textId="77777777" w:rsidR="000A689E" w:rsidRDefault="000A689E" w:rsidP="000A689E">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75FAABD7" w14:textId="77777777" w:rsidR="000A689E" w:rsidRDefault="000A689E" w:rsidP="000A689E">
            <w:pPr>
              <w:pStyle w:val="BulletCD"/>
              <w:numPr>
                <w:ilvl w:val="0"/>
                <w:numId w:val="0"/>
              </w:numPr>
              <w:rPr>
                <w:i/>
                <w:lang w:val="en-US"/>
              </w:rPr>
            </w:pPr>
          </w:p>
          <w:p w14:paraId="2C9F5FC7" w14:textId="77777777" w:rsidR="000A689E" w:rsidRPr="00410BD0" w:rsidRDefault="000A689E" w:rsidP="000A689E">
            <w:pPr>
              <w:pStyle w:val="BulletCD"/>
              <w:numPr>
                <w:ilvl w:val="0"/>
                <w:numId w:val="0"/>
              </w:numPr>
              <w:tabs>
                <w:tab w:val="clear" w:pos="284"/>
                <w:tab w:val="left" w:pos="0"/>
              </w:tabs>
              <w:ind w:left="67" w:hanging="67"/>
            </w:pPr>
            <w:r w:rsidRPr="00410BD0">
              <w:rPr>
                <w:i/>
                <w:highlight w:val="yellow"/>
              </w:rPr>
              <w:t xml:space="preserve">[ insert name </w:t>
            </w:r>
            <w:proofErr w:type="gramStart"/>
            <w:r>
              <w:rPr>
                <w:i/>
                <w:highlight w:val="yellow"/>
              </w:rPr>
              <w:t>2</w:t>
            </w:r>
            <w:r w:rsidRPr="00410BD0">
              <w:rPr>
                <w:i/>
                <w:highlight w:val="yellow"/>
              </w:rPr>
              <w:t xml:space="preserve"> ]</w:t>
            </w:r>
            <w:proofErr w:type="gramEnd"/>
          </w:p>
          <w:p w14:paraId="792A14C1" w14:textId="77777777" w:rsidR="000A689E" w:rsidRPr="00410BD0" w:rsidRDefault="000A689E" w:rsidP="000A689E">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5E6B2A8B" w14:textId="77777777" w:rsidR="000A689E" w:rsidRPr="00410BD0" w:rsidRDefault="000A689E" w:rsidP="000A689E">
            <w:pPr>
              <w:pStyle w:val="BulletCD"/>
              <w:ind w:left="0"/>
            </w:pPr>
          </w:p>
          <w:p w14:paraId="504C0F34" w14:textId="77777777" w:rsidR="000A689E" w:rsidRDefault="000A689E" w:rsidP="000A689E">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622CF932" w14:textId="77777777" w:rsidR="000A689E" w:rsidRDefault="000A689E" w:rsidP="000A689E">
            <w:pPr>
              <w:pStyle w:val="BulletCD"/>
              <w:numPr>
                <w:ilvl w:val="0"/>
                <w:numId w:val="0"/>
              </w:numPr>
              <w:ind w:left="284" w:hanging="284"/>
            </w:pPr>
          </w:p>
        </w:tc>
      </w:tr>
      <w:tr w:rsidR="000A689E" w14:paraId="491AD25E" w14:textId="77777777" w:rsidTr="00BD0A13">
        <w:tc>
          <w:tcPr>
            <w:tcW w:w="2376" w:type="dxa"/>
          </w:tcPr>
          <w:p w14:paraId="1C2EC803" w14:textId="77777777" w:rsidR="000A689E" w:rsidRPr="000A689E" w:rsidRDefault="000A689E" w:rsidP="000A689E">
            <w:pPr>
              <w:pStyle w:val="BulletCD"/>
              <w:numPr>
                <w:ilvl w:val="0"/>
                <w:numId w:val="0"/>
              </w:numPr>
              <w:ind w:left="284" w:hanging="284"/>
              <w:jc w:val="right"/>
              <w:rPr>
                <w:b/>
              </w:rPr>
            </w:pPr>
          </w:p>
        </w:tc>
        <w:tc>
          <w:tcPr>
            <w:tcW w:w="7371" w:type="dxa"/>
          </w:tcPr>
          <w:p w14:paraId="34A6E4CB" w14:textId="77777777" w:rsidR="002E4FD2" w:rsidRDefault="002E4FD2" w:rsidP="002E4FD2">
            <w:pPr>
              <w:pStyle w:val="BulletCD"/>
              <w:numPr>
                <w:ilvl w:val="0"/>
                <w:numId w:val="0"/>
              </w:numPr>
              <w:tabs>
                <w:tab w:val="clear" w:pos="284"/>
                <w:tab w:val="left" w:pos="0"/>
              </w:tabs>
              <w:ind w:left="67" w:hanging="67"/>
            </w:pPr>
            <w:r w:rsidRPr="00410BD0">
              <w:t xml:space="preserve">The </w:t>
            </w:r>
            <w:r w:rsidRPr="00410BD0">
              <w:rPr>
                <w:i/>
              </w:rPr>
              <w:t>Senior Representatives</w:t>
            </w:r>
            <w:r>
              <w:t xml:space="preserve"> of the </w:t>
            </w:r>
            <w:r w:rsidRPr="00410BD0">
              <w:rPr>
                <w:i/>
                <w:iCs/>
              </w:rPr>
              <w:t>C</w:t>
            </w:r>
            <w:r>
              <w:rPr>
                <w:i/>
                <w:iCs/>
              </w:rPr>
              <w:t>onsultan</w:t>
            </w:r>
            <w:r w:rsidRPr="00410BD0">
              <w:rPr>
                <w:i/>
                <w:iCs/>
              </w:rPr>
              <w:t>t</w:t>
            </w:r>
            <w:r w:rsidRPr="00410BD0">
              <w:t xml:space="preserve"> </w:t>
            </w:r>
            <w:r>
              <w:t>are</w:t>
            </w:r>
          </w:p>
          <w:p w14:paraId="01A3FE8A" w14:textId="77777777" w:rsidR="002E4FD2" w:rsidRPr="00410BD0" w:rsidRDefault="002E4FD2" w:rsidP="002E4FD2">
            <w:pPr>
              <w:pStyle w:val="BulletCD"/>
              <w:numPr>
                <w:ilvl w:val="0"/>
                <w:numId w:val="0"/>
              </w:numPr>
              <w:tabs>
                <w:tab w:val="clear" w:pos="284"/>
                <w:tab w:val="left" w:pos="0"/>
              </w:tabs>
              <w:ind w:left="67" w:hanging="67"/>
            </w:pPr>
            <w:r w:rsidRPr="00410BD0">
              <w:rPr>
                <w:i/>
                <w:highlight w:val="yellow"/>
              </w:rPr>
              <w:t xml:space="preserve">[ insert name </w:t>
            </w:r>
            <w:proofErr w:type="gramStart"/>
            <w:r w:rsidRPr="00410BD0">
              <w:rPr>
                <w:i/>
                <w:highlight w:val="yellow"/>
              </w:rPr>
              <w:t>1 ]</w:t>
            </w:r>
            <w:proofErr w:type="gramEnd"/>
          </w:p>
          <w:p w14:paraId="0B68AFDB" w14:textId="77777777" w:rsidR="002E4FD2" w:rsidRPr="00410BD0" w:rsidRDefault="002E4FD2" w:rsidP="002E4FD2">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4A2F0F1E" w14:textId="77777777" w:rsidR="002E4FD2" w:rsidRPr="00410BD0" w:rsidRDefault="002E4FD2" w:rsidP="002E4FD2">
            <w:pPr>
              <w:pStyle w:val="BulletCD"/>
              <w:ind w:left="0"/>
            </w:pPr>
          </w:p>
          <w:p w14:paraId="0A63DDD6" w14:textId="77777777" w:rsidR="002E4FD2" w:rsidRDefault="002E4FD2" w:rsidP="002E4FD2">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34421423" w14:textId="77777777" w:rsidR="002E4FD2" w:rsidRDefault="002E4FD2" w:rsidP="002E4FD2">
            <w:pPr>
              <w:pStyle w:val="BulletCD"/>
              <w:numPr>
                <w:ilvl w:val="0"/>
                <w:numId w:val="0"/>
              </w:numPr>
              <w:rPr>
                <w:i/>
                <w:lang w:val="en-US"/>
              </w:rPr>
            </w:pPr>
          </w:p>
          <w:p w14:paraId="660B61CC" w14:textId="77777777" w:rsidR="002E4FD2" w:rsidRPr="00410BD0" w:rsidRDefault="002E4FD2" w:rsidP="002E4FD2">
            <w:pPr>
              <w:pStyle w:val="BulletCD"/>
              <w:numPr>
                <w:ilvl w:val="0"/>
                <w:numId w:val="0"/>
              </w:numPr>
              <w:tabs>
                <w:tab w:val="clear" w:pos="284"/>
                <w:tab w:val="left" w:pos="0"/>
              </w:tabs>
              <w:ind w:left="67" w:hanging="67"/>
            </w:pPr>
            <w:r w:rsidRPr="00410BD0">
              <w:rPr>
                <w:i/>
                <w:highlight w:val="yellow"/>
              </w:rPr>
              <w:t xml:space="preserve">[ insert name </w:t>
            </w:r>
            <w:proofErr w:type="gramStart"/>
            <w:r>
              <w:rPr>
                <w:i/>
                <w:highlight w:val="yellow"/>
              </w:rPr>
              <w:t>2</w:t>
            </w:r>
            <w:r w:rsidRPr="00410BD0">
              <w:rPr>
                <w:i/>
                <w:highlight w:val="yellow"/>
              </w:rPr>
              <w:t xml:space="preserve"> ]</w:t>
            </w:r>
            <w:proofErr w:type="gramEnd"/>
          </w:p>
          <w:p w14:paraId="5DB3BC34" w14:textId="77777777" w:rsidR="002E4FD2" w:rsidRPr="00410BD0" w:rsidRDefault="002E4FD2" w:rsidP="002E4FD2">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534802B6" w14:textId="77777777" w:rsidR="002E4FD2" w:rsidRPr="00410BD0" w:rsidRDefault="002E4FD2" w:rsidP="002E4FD2">
            <w:pPr>
              <w:pStyle w:val="BulletCD"/>
              <w:ind w:left="0"/>
            </w:pPr>
          </w:p>
          <w:p w14:paraId="0C9CE892" w14:textId="77777777" w:rsidR="002E4FD2" w:rsidRDefault="002E4FD2" w:rsidP="002E4FD2">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49BBEA5D" w14:textId="77777777" w:rsidR="000A689E" w:rsidRDefault="000A689E" w:rsidP="000A689E">
            <w:pPr>
              <w:pStyle w:val="BulletCD"/>
              <w:numPr>
                <w:ilvl w:val="0"/>
                <w:numId w:val="0"/>
              </w:numPr>
              <w:ind w:left="284" w:hanging="284"/>
            </w:pPr>
          </w:p>
        </w:tc>
      </w:tr>
      <w:tr w:rsidR="000A689E" w14:paraId="05F56E0E" w14:textId="77777777" w:rsidTr="00BD0A13">
        <w:tc>
          <w:tcPr>
            <w:tcW w:w="2376" w:type="dxa"/>
          </w:tcPr>
          <w:p w14:paraId="31E96FF3" w14:textId="6EF46AD4" w:rsidR="000A689E" w:rsidRDefault="000A689E" w:rsidP="000A689E">
            <w:pPr>
              <w:pStyle w:val="Heading3CD"/>
            </w:pPr>
            <w:r>
              <w:t>Option X10 Information modelling</w:t>
            </w:r>
          </w:p>
          <w:p w14:paraId="31B329FF" w14:textId="494C7529" w:rsidR="000A689E" w:rsidRPr="000A689E" w:rsidRDefault="000A689E" w:rsidP="000A689E">
            <w:pPr>
              <w:pStyle w:val="Heading3CD"/>
              <w:rPr>
                <w:b w:val="0"/>
                <w:sz w:val="20"/>
              </w:rPr>
            </w:pPr>
            <w:r w:rsidRPr="000A689E">
              <w:rPr>
                <w:rFonts w:eastAsia="MS Mincho"/>
                <w:b w:val="0"/>
                <w:i/>
                <w:iCs/>
                <w:color w:val="000000" w:themeColor="text1"/>
                <w:highlight w:val="yellow"/>
              </w:rPr>
              <w:t>[Include if used]</w:t>
            </w:r>
          </w:p>
          <w:p w14:paraId="19A39FE5" w14:textId="77777777" w:rsidR="000A689E" w:rsidRDefault="000A689E" w:rsidP="00B67084">
            <w:pPr>
              <w:pStyle w:val="Heading3CD"/>
            </w:pPr>
          </w:p>
        </w:tc>
        <w:tc>
          <w:tcPr>
            <w:tcW w:w="7371" w:type="dxa"/>
          </w:tcPr>
          <w:p w14:paraId="317E70C7" w14:textId="7F5CCF5F" w:rsidR="000A689E" w:rsidRDefault="000A689E" w:rsidP="000A689E">
            <w:pPr>
              <w:pStyle w:val="Heading3CD"/>
              <w:jc w:val="left"/>
              <w:rPr>
                <w:sz w:val="20"/>
              </w:rPr>
            </w:pPr>
            <w:r>
              <w:t>If Option X10 is used</w:t>
            </w:r>
          </w:p>
          <w:p w14:paraId="3539D036" w14:textId="77777777" w:rsidR="000A689E" w:rsidRPr="00B355E4" w:rsidRDefault="000A689E" w:rsidP="000A689E">
            <w:pPr>
              <w:pStyle w:val="BulletCD"/>
              <w:numPr>
                <w:ilvl w:val="0"/>
                <w:numId w:val="0"/>
              </w:numPr>
              <w:ind w:left="284"/>
            </w:pPr>
          </w:p>
        </w:tc>
      </w:tr>
      <w:tr w:rsidR="000A689E" w14:paraId="484BC257" w14:textId="77777777" w:rsidTr="00BD0A13">
        <w:tc>
          <w:tcPr>
            <w:tcW w:w="2376" w:type="dxa"/>
          </w:tcPr>
          <w:p w14:paraId="50462F18" w14:textId="34027B50" w:rsidR="000A689E" w:rsidRDefault="000A689E" w:rsidP="000A689E">
            <w:pPr>
              <w:pStyle w:val="Heading3CD"/>
            </w:pPr>
            <w:r>
              <w:t xml:space="preserve">If an </w:t>
            </w:r>
            <w:r w:rsidRPr="00164337">
              <w:rPr>
                <w:i/>
              </w:rPr>
              <w:t>information execution plan</w:t>
            </w:r>
            <w:r>
              <w:t xml:space="preserve"> is to </w:t>
            </w:r>
            <w:r>
              <w:lastRenderedPageBreak/>
              <w:t>be identified in the Contract Data</w:t>
            </w:r>
          </w:p>
        </w:tc>
        <w:tc>
          <w:tcPr>
            <w:tcW w:w="7371" w:type="dxa"/>
          </w:tcPr>
          <w:p w14:paraId="2F897B4B" w14:textId="1914725C" w:rsidR="000A689E" w:rsidRPr="00B355E4" w:rsidRDefault="000A689E" w:rsidP="000A689E">
            <w:pPr>
              <w:pStyle w:val="BulletCD"/>
              <w:numPr>
                <w:ilvl w:val="0"/>
                <w:numId w:val="0"/>
              </w:numPr>
              <w:ind w:left="284" w:hanging="284"/>
            </w:pPr>
            <w:r>
              <w:rPr>
                <w:lang w:val="en-US"/>
              </w:rPr>
              <w:lastRenderedPageBreak/>
              <w:t>The I</w:t>
            </w:r>
            <w:r w:rsidRPr="000A689E">
              <w:rPr>
                <w:lang w:val="en-US"/>
              </w:rPr>
              <w:t>nformation Execution Plan identified in the Contract Data</w:t>
            </w:r>
            <w:r>
              <w:rPr>
                <w:lang w:val="en-US"/>
              </w:rPr>
              <w:t xml:space="preserve"> is </w:t>
            </w:r>
            <w:r w:rsidRPr="000A689E">
              <w:rPr>
                <w:highlight w:val="yellow"/>
                <w:lang w:val="en-US"/>
              </w:rPr>
              <w:t xml:space="preserve">[   </w:t>
            </w:r>
            <w:proofErr w:type="gramStart"/>
            <w:r w:rsidRPr="000A689E">
              <w:rPr>
                <w:highlight w:val="yellow"/>
                <w:lang w:val="en-US"/>
              </w:rPr>
              <w:t xml:space="preserve">  ]</w:t>
            </w:r>
            <w:proofErr w:type="gramEnd"/>
          </w:p>
        </w:tc>
      </w:tr>
      <w:tr w:rsidR="000A689E" w14:paraId="11D60101" w14:textId="77777777" w:rsidTr="00BD0A13">
        <w:tc>
          <w:tcPr>
            <w:tcW w:w="2376" w:type="dxa"/>
          </w:tcPr>
          <w:p w14:paraId="43963AB4" w14:textId="77777777" w:rsidR="000A689E" w:rsidRDefault="000A689E" w:rsidP="000A689E">
            <w:pPr>
              <w:pStyle w:val="Heading3CD"/>
            </w:pPr>
            <w:r>
              <w:t>Option Y(UK)1 Project bank account</w:t>
            </w:r>
          </w:p>
          <w:p w14:paraId="7556E228" w14:textId="77777777" w:rsidR="000A689E" w:rsidRPr="002559EF" w:rsidRDefault="000A689E" w:rsidP="000A689E">
            <w:pPr>
              <w:pStyle w:val="Heading3CD"/>
              <w:rPr>
                <w:b w:val="0"/>
              </w:rPr>
            </w:pPr>
            <w:r w:rsidRPr="002559EF">
              <w:rPr>
                <w:rFonts w:eastAsia="MS Mincho"/>
                <w:b w:val="0"/>
                <w:i/>
                <w:iCs/>
                <w:color w:val="000000" w:themeColor="text1"/>
                <w:highlight w:val="yellow"/>
              </w:rPr>
              <w:t>[Include if used]</w:t>
            </w:r>
          </w:p>
          <w:p w14:paraId="24190F36" w14:textId="77777777" w:rsidR="000A689E" w:rsidRDefault="000A689E" w:rsidP="00B67084">
            <w:pPr>
              <w:pStyle w:val="Heading3CD"/>
            </w:pPr>
          </w:p>
        </w:tc>
        <w:tc>
          <w:tcPr>
            <w:tcW w:w="7371" w:type="dxa"/>
          </w:tcPr>
          <w:p w14:paraId="20076ABD" w14:textId="64836238" w:rsidR="000A689E" w:rsidRDefault="000A689E" w:rsidP="000A689E">
            <w:pPr>
              <w:pStyle w:val="Heading3CD"/>
              <w:jc w:val="left"/>
              <w:rPr>
                <w:sz w:val="20"/>
              </w:rPr>
            </w:pPr>
            <w:r>
              <w:t>If Option Y(UK)1 is used</w:t>
            </w:r>
          </w:p>
          <w:p w14:paraId="70694702" w14:textId="77777777" w:rsidR="000A689E" w:rsidRPr="00B355E4" w:rsidRDefault="000A689E" w:rsidP="000A689E">
            <w:pPr>
              <w:pStyle w:val="BulletCD"/>
              <w:numPr>
                <w:ilvl w:val="0"/>
                <w:numId w:val="0"/>
              </w:numPr>
              <w:ind w:left="284"/>
            </w:pPr>
          </w:p>
        </w:tc>
      </w:tr>
      <w:tr w:rsidR="000A689E" w14:paraId="66C78E9F" w14:textId="77777777" w:rsidTr="00BD0A13">
        <w:tc>
          <w:tcPr>
            <w:tcW w:w="2376" w:type="dxa"/>
          </w:tcPr>
          <w:p w14:paraId="57870998" w14:textId="77777777" w:rsidR="000A689E" w:rsidRDefault="000A689E" w:rsidP="00B67084">
            <w:pPr>
              <w:pStyle w:val="Heading3CD"/>
            </w:pPr>
          </w:p>
        </w:tc>
        <w:tc>
          <w:tcPr>
            <w:tcW w:w="7371" w:type="dxa"/>
          </w:tcPr>
          <w:p w14:paraId="72880227" w14:textId="1C3DCA96" w:rsidR="000A689E" w:rsidRPr="00B355E4" w:rsidRDefault="000A689E" w:rsidP="000A689E">
            <w:pPr>
              <w:pStyle w:val="BulletCD"/>
              <w:numPr>
                <w:ilvl w:val="0"/>
                <w:numId w:val="0"/>
              </w:numPr>
              <w:ind w:left="284" w:hanging="284"/>
            </w:pPr>
            <w:r>
              <w:t xml:space="preserve">The </w:t>
            </w:r>
            <w:r w:rsidRPr="000A689E">
              <w:rPr>
                <w:i/>
              </w:rPr>
              <w:t xml:space="preserve">project bank </w:t>
            </w:r>
            <w:r>
              <w:t xml:space="preserve">is </w:t>
            </w:r>
            <w:r w:rsidRPr="000A689E">
              <w:rPr>
                <w:highlight w:val="yellow"/>
              </w:rPr>
              <w:t xml:space="preserve">[         </w:t>
            </w:r>
            <w:proofErr w:type="gramStart"/>
            <w:r w:rsidRPr="000A689E">
              <w:rPr>
                <w:highlight w:val="yellow"/>
              </w:rPr>
              <w:t xml:space="preserve">  ]</w:t>
            </w:r>
            <w:proofErr w:type="gramEnd"/>
          </w:p>
        </w:tc>
      </w:tr>
      <w:tr w:rsidR="000A689E" w14:paraId="5ED0BE4D" w14:textId="77777777" w:rsidTr="00BD0A13">
        <w:tc>
          <w:tcPr>
            <w:tcW w:w="2376" w:type="dxa"/>
          </w:tcPr>
          <w:p w14:paraId="5A551210" w14:textId="77777777" w:rsidR="000A689E" w:rsidRDefault="000A689E" w:rsidP="00B67084">
            <w:pPr>
              <w:pStyle w:val="Heading3CD"/>
            </w:pPr>
          </w:p>
        </w:tc>
        <w:tc>
          <w:tcPr>
            <w:tcW w:w="7371" w:type="dxa"/>
          </w:tcPr>
          <w:p w14:paraId="0CA2DBA3" w14:textId="2F538645" w:rsidR="000A689E" w:rsidRPr="00B355E4" w:rsidRDefault="000A689E" w:rsidP="000A689E">
            <w:pPr>
              <w:pStyle w:val="BulletCD"/>
              <w:numPr>
                <w:ilvl w:val="0"/>
                <w:numId w:val="0"/>
              </w:numPr>
              <w:ind w:left="284" w:hanging="284"/>
            </w:pPr>
            <w:r w:rsidRPr="000A689E">
              <w:rPr>
                <w:i/>
              </w:rPr>
              <w:t>named suppliers</w:t>
            </w:r>
            <w:r>
              <w:t xml:space="preserve"> are </w:t>
            </w:r>
            <w:r w:rsidRPr="000A689E">
              <w:rPr>
                <w:highlight w:val="yellow"/>
              </w:rPr>
              <w:t xml:space="preserve">[         </w:t>
            </w:r>
            <w:proofErr w:type="gramStart"/>
            <w:r w:rsidRPr="000A689E">
              <w:rPr>
                <w:highlight w:val="yellow"/>
              </w:rPr>
              <w:t xml:space="preserve">  ]</w:t>
            </w:r>
            <w:proofErr w:type="gramEnd"/>
          </w:p>
        </w:tc>
      </w:tr>
      <w:tr w:rsidR="000A689E" w14:paraId="3E51CD3C" w14:textId="77777777" w:rsidTr="00BD0A13">
        <w:tc>
          <w:tcPr>
            <w:tcW w:w="2376" w:type="dxa"/>
          </w:tcPr>
          <w:p w14:paraId="6A89E6AB" w14:textId="6BBD7C15" w:rsidR="000A689E" w:rsidRDefault="000A689E" w:rsidP="000A689E">
            <w:pPr>
              <w:pStyle w:val="Heading3CD"/>
            </w:pPr>
            <w:r>
              <w:t xml:space="preserve">Data for the Schedule of Cost Components (used only with Options </w:t>
            </w:r>
            <w:r w:rsidR="00B41BB6">
              <w:t>C</w:t>
            </w:r>
            <w:r>
              <w:t xml:space="preserve"> and </w:t>
            </w:r>
            <w:r w:rsidR="00B41BB6">
              <w:t>E</w:t>
            </w:r>
            <w:r>
              <w:t>)</w:t>
            </w:r>
          </w:p>
        </w:tc>
        <w:tc>
          <w:tcPr>
            <w:tcW w:w="7371" w:type="dxa"/>
          </w:tcPr>
          <w:p w14:paraId="47630F61" w14:textId="77777777" w:rsidR="000A689E" w:rsidRPr="00B355E4" w:rsidRDefault="000A689E" w:rsidP="000A689E">
            <w:pPr>
              <w:pStyle w:val="BulletCD"/>
              <w:numPr>
                <w:ilvl w:val="0"/>
                <w:numId w:val="0"/>
              </w:numPr>
              <w:ind w:left="284"/>
            </w:pPr>
          </w:p>
        </w:tc>
      </w:tr>
      <w:tr w:rsidR="000A689E" w14:paraId="621250F7" w14:textId="77777777" w:rsidTr="00BD0A13">
        <w:tc>
          <w:tcPr>
            <w:tcW w:w="2376" w:type="dxa"/>
          </w:tcPr>
          <w:p w14:paraId="5DBD7FEB" w14:textId="77777777" w:rsidR="000A689E" w:rsidRDefault="000A689E" w:rsidP="00B67084">
            <w:pPr>
              <w:pStyle w:val="Heading3CD"/>
            </w:pPr>
          </w:p>
        </w:tc>
        <w:tc>
          <w:tcPr>
            <w:tcW w:w="7371" w:type="dxa"/>
          </w:tcPr>
          <w:p w14:paraId="78FDF14E" w14:textId="77777777" w:rsidR="000A689E" w:rsidRDefault="000A689E" w:rsidP="00D65B2C">
            <w:pPr>
              <w:pStyle w:val="BulletCD"/>
              <w:numPr>
                <w:ilvl w:val="0"/>
                <w:numId w:val="0"/>
              </w:numPr>
              <w:tabs>
                <w:tab w:val="clear" w:pos="284"/>
                <w:tab w:val="left" w:pos="0"/>
              </w:tabs>
            </w:pPr>
            <w:r>
              <w:t xml:space="preserve">The </w:t>
            </w:r>
            <w:r w:rsidRPr="00D65B2C">
              <w:rPr>
                <w:i/>
              </w:rPr>
              <w:t>overhead percentages</w:t>
            </w:r>
            <w:r>
              <w:t xml:space="preserve"> for the cost of support people and office overhead are</w:t>
            </w:r>
          </w:p>
          <w:p w14:paraId="07574EE9" w14:textId="52EF45D6" w:rsidR="000A689E" w:rsidRDefault="00D65B2C" w:rsidP="00D65B2C">
            <w:pPr>
              <w:pStyle w:val="BulletCD"/>
              <w:numPr>
                <w:ilvl w:val="0"/>
                <w:numId w:val="0"/>
              </w:numPr>
              <w:ind w:left="284" w:hanging="284"/>
            </w:pPr>
            <w:r>
              <w:t>l</w:t>
            </w:r>
            <w:r w:rsidR="000A689E">
              <w:t xml:space="preserve">ocation                                 </w:t>
            </w:r>
            <w:r>
              <w:t xml:space="preserve">                    </w:t>
            </w:r>
            <w:r w:rsidRPr="00D65B2C">
              <w:rPr>
                <w:i/>
              </w:rPr>
              <w:t xml:space="preserve">  overhead percentage</w:t>
            </w:r>
          </w:p>
          <w:p w14:paraId="3B7AEFC6" w14:textId="79073FEE" w:rsidR="000A689E" w:rsidRPr="00E16B72" w:rsidRDefault="000A689E" w:rsidP="00D65B2C">
            <w:pPr>
              <w:pStyle w:val="BulletCD"/>
              <w:numPr>
                <w:ilvl w:val="0"/>
                <w:numId w:val="0"/>
              </w:numPr>
              <w:ind w:left="284" w:hanging="284"/>
              <w:rPr>
                <w:color w:val="000000" w:themeColor="text1"/>
                <w:highlight w:val="yellow"/>
              </w:rPr>
            </w:pPr>
            <w:r w:rsidRPr="00E16B72">
              <w:rPr>
                <w:color w:val="000000" w:themeColor="text1"/>
                <w:highlight w:val="yellow"/>
              </w:rPr>
              <w:t>[                   ]                                                    [                  ]</w:t>
            </w:r>
          </w:p>
          <w:p w14:paraId="764D626E" w14:textId="4403F61A" w:rsidR="000A689E" w:rsidRPr="00E16B72" w:rsidRDefault="000A689E" w:rsidP="00D65B2C">
            <w:pPr>
              <w:pStyle w:val="BulletCD"/>
              <w:numPr>
                <w:ilvl w:val="0"/>
                <w:numId w:val="0"/>
              </w:numPr>
              <w:ind w:left="284" w:hanging="284"/>
              <w:rPr>
                <w:color w:val="000000" w:themeColor="text1"/>
                <w:highlight w:val="yellow"/>
              </w:rPr>
            </w:pPr>
            <w:r w:rsidRPr="00E16B72">
              <w:rPr>
                <w:color w:val="000000" w:themeColor="text1"/>
                <w:highlight w:val="yellow"/>
              </w:rPr>
              <w:t>[                   ]                                                    [                  ]</w:t>
            </w:r>
          </w:p>
          <w:p w14:paraId="49E1449E" w14:textId="12837025" w:rsidR="000A689E" w:rsidRPr="00B355E4" w:rsidRDefault="000A689E" w:rsidP="00D65B2C">
            <w:pPr>
              <w:pStyle w:val="BulletCD"/>
              <w:numPr>
                <w:ilvl w:val="0"/>
                <w:numId w:val="0"/>
              </w:numPr>
              <w:ind w:left="284" w:hanging="284"/>
            </w:pPr>
            <w:r w:rsidRPr="00E16B72">
              <w:rPr>
                <w:color w:val="000000" w:themeColor="text1"/>
                <w:highlight w:val="yellow"/>
              </w:rPr>
              <w:t xml:space="preserve">[                   ]                                                    [                  ] </w:t>
            </w:r>
          </w:p>
        </w:tc>
      </w:tr>
      <w:tr w:rsidR="00D65B2C" w14:paraId="086F0EA6" w14:textId="77777777" w:rsidTr="00BD0A13">
        <w:tc>
          <w:tcPr>
            <w:tcW w:w="2376" w:type="dxa"/>
          </w:tcPr>
          <w:p w14:paraId="6D39F2A0" w14:textId="0B1B5AB5" w:rsidR="00D65B2C" w:rsidRDefault="00D65B2C" w:rsidP="00D65B2C">
            <w:pPr>
              <w:pStyle w:val="Heading3CD"/>
            </w:pPr>
            <w:r w:rsidRPr="00D65B2C">
              <w:t xml:space="preserve">Data for the </w:t>
            </w:r>
            <w:r w:rsidR="00CA39C1">
              <w:t xml:space="preserve">Short </w:t>
            </w:r>
            <w:bookmarkStart w:id="12" w:name="_GoBack"/>
            <w:bookmarkEnd w:id="12"/>
            <w:r w:rsidRPr="00D65B2C">
              <w:t>Schedule of Cost Components (used only with Option A)</w:t>
            </w:r>
          </w:p>
        </w:tc>
        <w:tc>
          <w:tcPr>
            <w:tcW w:w="7371" w:type="dxa"/>
          </w:tcPr>
          <w:p w14:paraId="631DC72E" w14:textId="77777777" w:rsidR="00D65B2C" w:rsidRPr="00B355E4" w:rsidRDefault="00D65B2C" w:rsidP="00D65B2C">
            <w:pPr>
              <w:pStyle w:val="BulletCD"/>
              <w:numPr>
                <w:ilvl w:val="0"/>
                <w:numId w:val="0"/>
              </w:numPr>
              <w:ind w:left="284"/>
            </w:pPr>
          </w:p>
        </w:tc>
      </w:tr>
      <w:tr w:rsidR="00143E05" w14:paraId="3421446A" w14:textId="77777777" w:rsidTr="00BD0A13">
        <w:tc>
          <w:tcPr>
            <w:tcW w:w="2376" w:type="dxa"/>
          </w:tcPr>
          <w:p w14:paraId="330672FF" w14:textId="77777777" w:rsidR="00143E05" w:rsidRDefault="00143E05" w:rsidP="00B67084">
            <w:pPr>
              <w:pStyle w:val="Heading3CD"/>
            </w:pPr>
          </w:p>
        </w:tc>
        <w:tc>
          <w:tcPr>
            <w:tcW w:w="7371" w:type="dxa"/>
          </w:tcPr>
          <w:p w14:paraId="197677B5" w14:textId="0BEB66C0" w:rsidR="00143E05" w:rsidRPr="0099303A" w:rsidRDefault="00143E05" w:rsidP="00D65B2C">
            <w:pPr>
              <w:pStyle w:val="BulletCD"/>
              <w:numPr>
                <w:ilvl w:val="0"/>
                <w:numId w:val="0"/>
              </w:numPr>
              <w:ind w:left="284" w:hanging="284"/>
              <w:rPr>
                <w:sz w:val="20"/>
              </w:rPr>
            </w:pPr>
            <w:r w:rsidRPr="00B355E4">
              <w:t>The</w:t>
            </w:r>
            <w:r>
              <w:t xml:space="preserve"> </w:t>
            </w:r>
            <w:r w:rsidR="00D65B2C">
              <w:rPr>
                <w:rFonts w:eastAsia="MS Mincho"/>
                <w:i/>
                <w:iCs/>
              </w:rPr>
              <w:t>people</w:t>
            </w:r>
            <w:r>
              <w:rPr>
                <w:i/>
                <w:iCs/>
              </w:rPr>
              <w:t xml:space="preserve"> rates </w:t>
            </w:r>
            <w:r>
              <w:t>are:</w:t>
            </w:r>
          </w:p>
          <w:p w14:paraId="70DB10C6" w14:textId="32CB9B62" w:rsidR="00143E05" w:rsidRDefault="00D65B2C" w:rsidP="00D65B2C">
            <w:pPr>
              <w:pStyle w:val="BulletCD"/>
              <w:numPr>
                <w:ilvl w:val="0"/>
                <w:numId w:val="0"/>
              </w:numPr>
              <w:ind w:left="284" w:hanging="284"/>
            </w:pPr>
            <w:r>
              <w:t>Category of person</w:t>
            </w:r>
            <w:r w:rsidR="00143E05">
              <w:t xml:space="preserve">   </w:t>
            </w:r>
            <w:r>
              <w:tab/>
            </w:r>
            <w:r>
              <w:tab/>
              <w:t>Unit</w:t>
            </w:r>
            <w:r w:rsidR="00143E05">
              <w:t xml:space="preserve">                                      Rate</w:t>
            </w:r>
          </w:p>
          <w:p w14:paraId="1F1F7AB6" w14:textId="462ACB65" w:rsidR="00143E05" w:rsidRPr="00E16B72" w:rsidRDefault="00143E05" w:rsidP="00D65B2C">
            <w:pPr>
              <w:pStyle w:val="BulletCD"/>
              <w:numPr>
                <w:ilvl w:val="0"/>
                <w:numId w:val="0"/>
              </w:numPr>
              <w:ind w:left="284" w:hanging="284"/>
              <w:rPr>
                <w:color w:val="000000" w:themeColor="text1"/>
                <w:highlight w:val="yellow"/>
              </w:rPr>
            </w:pPr>
            <w:r w:rsidRPr="00E16B72">
              <w:rPr>
                <w:color w:val="000000" w:themeColor="text1"/>
                <w:highlight w:val="yellow"/>
              </w:rPr>
              <w:t xml:space="preserve">[                   ]     </w:t>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t>]</w:t>
            </w:r>
            <w:r w:rsidRPr="00E16B72">
              <w:rPr>
                <w:color w:val="000000" w:themeColor="text1"/>
                <w:highlight w:val="yellow"/>
              </w:rPr>
              <w:t xml:space="preserve">                         [                  ]</w:t>
            </w:r>
          </w:p>
          <w:p w14:paraId="15B3587C" w14:textId="1CAEB915" w:rsidR="00143E05" w:rsidRPr="00E16B72" w:rsidRDefault="00143E05" w:rsidP="00D65B2C">
            <w:pPr>
              <w:pStyle w:val="BulletCD"/>
              <w:numPr>
                <w:ilvl w:val="0"/>
                <w:numId w:val="0"/>
              </w:numPr>
              <w:ind w:left="284" w:hanging="284"/>
              <w:rPr>
                <w:color w:val="000000" w:themeColor="text1"/>
                <w:highlight w:val="yellow"/>
              </w:rPr>
            </w:pPr>
            <w:r w:rsidRPr="00E16B72">
              <w:rPr>
                <w:color w:val="000000" w:themeColor="text1"/>
                <w:highlight w:val="yellow"/>
              </w:rPr>
              <w:t xml:space="preserve">[                   ]        </w:t>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t xml:space="preserve">] </w:t>
            </w:r>
            <w:r w:rsidRPr="00E16B72">
              <w:rPr>
                <w:color w:val="000000" w:themeColor="text1"/>
                <w:highlight w:val="yellow"/>
              </w:rPr>
              <w:t xml:space="preserve">                        [                  ]</w:t>
            </w:r>
          </w:p>
          <w:p w14:paraId="1C5641A6" w14:textId="461AA020" w:rsidR="00143E05" w:rsidRDefault="00143E05" w:rsidP="00D65B2C">
            <w:pPr>
              <w:pStyle w:val="BulletCD"/>
              <w:numPr>
                <w:ilvl w:val="0"/>
                <w:numId w:val="0"/>
              </w:numPr>
              <w:ind w:left="284" w:hanging="284"/>
            </w:pPr>
            <w:r w:rsidRPr="00E16B72">
              <w:rPr>
                <w:color w:val="000000" w:themeColor="text1"/>
                <w:highlight w:val="yellow"/>
              </w:rPr>
              <w:t>[                   ]</w:t>
            </w:r>
            <w:r w:rsidR="00D65B2C">
              <w:rPr>
                <w:color w:val="000000" w:themeColor="text1"/>
                <w:highlight w:val="yellow"/>
              </w:rPr>
              <w:tab/>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r>
            <w:r w:rsidR="00D65B2C">
              <w:rPr>
                <w:color w:val="000000" w:themeColor="text1"/>
                <w:sz w:val="24"/>
                <w:highlight w:val="yellow"/>
              </w:rPr>
              <w:t>]</w:t>
            </w:r>
            <w:r w:rsidRPr="00E16B72">
              <w:rPr>
                <w:color w:val="000000" w:themeColor="text1"/>
                <w:highlight w:val="yellow"/>
              </w:rPr>
              <w:t xml:space="preserve">                         [                  ]   </w:t>
            </w:r>
          </w:p>
        </w:tc>
      </w:tr>
    </w:tbl>
    <w:p w14:paraId="2C561574" w14:textId="77777777" w:rsidR="00E04D07" w:rsidRDefault="00E04D07" w:rsidP="00E04D07">
      <w:pPr>
        <w:pStyle w:val="Title"/>
        <w:jc w:val="center"/>
        <w:rPr>
          <w:rFonts w:cs="Times New Roman"/>
          <w:szCs w:val="24"/>
        </w:rPr>
      </w:pPr>
    </w:p>
    <w:p w14:paraId="1D471D88" w14:textId="77777777" w:rsidR="00276B89" w:rsidRDefault="00276B89" w:rsidP="00483ACB">
      <w:pPr>
        <w:pStyle w:val="Title"/>
        <w:rPr>
          <w:rFonts w:cs="Times New Roman"/>
          <w:szCs w:val="24"/>
        </w:rPr>
      </w:pPr>
    </w:p>
    <w:sectPr w:rsidR="00276B89" w:rsidSect="005A57D4">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1A4BA" w14:textId="77777777" w:rsidR="00DF0FFA" w:rsidRDefault="00DF0FFA">
      <w:r>
        <w:separator/>
      </w:r>
    </w:p>
  </w:endnote>
  <w:endnote w:type="continuationSeparator" w:id="0">
    <w:p w14:paraId="36C4C82B" w14:textId="77777777" w:rsidR="00DF0FFA" w:rsidRDefault="00DF0FFA">
      <w:r>
        <w:continuationSeparator/>
      </w:r>
    </w:p>
  </w:endnote>
  <w:endnote w:type="continuationNotice" w:id="1">
    <w:p w14:paraId="4BB706B5" w14:textId="77777777" w:rsidR="00DF0FFA" w:rsidRDefault="00DF0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991193"/>
      <w:docPartObj>
        <w:docPartGallery w:val="Page Numbers (Bottom of Page)"/>
        <w:docPartUnique/>
      </w:docPartObj>
    </w:sdtPr>
    <w:sdtEndPr>
      <w:rPr>
        <w:noProof/>
      </w:rPr>
    </w:sdtEndPr>
    <w:sdtContent>
      <w:p w14:paraId="4C18D206" w14:textId="74AE2FE7" w:rsidR="00206E4A" w:rsidRDefault="00206E4A">
        <w:pPr>
          <w:pStyle w:val="Footer"/>
          <w:jc w:val="center"/>
        </w:pPr>
        <w:r>
          <w:fldChar w:fldCharType="begin"/>
        </w:r>
        <w:r>
          <w:instrText xml:space="preserve"> PAGE   \* MERGEFORMAT </w:instrText>
        </w:r>
        <w:r>
          <w:fldChar w:fldCharType="separate"/>
        </w:r>
        <w:r w:rsidR="00A77389">
          <w:rPr>
            <w:noProof/>
          </w:rPr>
          <w:t>8</w:t>
        </w:r>
        <w:r>
          <w:rPr>
            <w:noProof/>
          </w:rPr>
          <w:fldChar w:fldCharType="end"/>
        </w:r>
      </w:p>
    </w:sdtContent>
  </w:sdt>
  <w:p w14:paraId="1B49D712" w14:textId="77777777" w:rsidR="00206E4A" w:rsidRDefault="00206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D891" w14:textId="77777777" w:rsidR="00206E4A" w:rsidRDefault="00206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A8F4" w14:textId="77777777" w:rsidR="00206E4A" w:rsidRDefault="00206E4A">
    <w:pPr>
      <w:pStyle w:val="Footer"/>
    </w:pPr>
  </w:p>
  <w:p w14:paraId="0B575DCE" w14:textId="6ED5BF75" w:rsidR="00206E4A" w:rsidRDefault="00206E4A"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F2EE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819F0">
      <w:rPr>
        <w:rStyle w:val="PageNumber"/>
        <w:noProof/>
        <w:sz w:val="20"/>
      </w:rPr>
      <w:t>24</w:t>
    </w:r>
    <w:r>
      <w:rPr>
        <w:rStyle w:val="PageNumber"/>
        <w:sz w:val="20"/>
      </w:rPr>
      <w:fldChar w:fldCharType="end"/>
    </w:r>
    <w:r>
      <w:rPr>
        <w:sz w:val="20"/>
      </w:rPr>
      <w:tab/>
    </w:r>
  </w:p>
  <w:p w14:paraId="31B64E0D" w14:textId="77777777" w:rsidR="00206E4A" w:rsidRDefault="00206E4A">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22C7" w14:textId="77777777" w:rsidR="00206E4A" w:rsidRDefault="00206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76083" w14:textId="77777777" w:rsidR="00DF0FFA" w:rsidRDefault="00DF0FFA">
      <w:r>
        <w:separator/>
      </w:r>
    </w:p>
  </w:footnote>
  <w:footnote w:type="continuationSeparator" w:id="0">
    <w:p w14:paraId="6D647BAB" w14:textId="77777777" w:rsidR="00DF0FFA" w:rsidRDefault="00DF0FFA">
      <w:r>
        <w:continuationSeparator/>
      </w:r>
    </w:p>
  </w:footnote>
  <w:footnote w:type="continuationNotice" w:id="1">
    <w:p w14:paraId="0A41DB17" w14:textId="77777777" w:rsidR="00DF0FFA" w:rsidRDefault="00DF0FFA"/>
  </w:footnote>
  <w:footnote w:id="2">
    <w:p w14:paraId="7FC70CAE" w14:textId="5D7555E0" w:rsidR="00206E4A" w:rsidRPr="00B406BE" w:rsidRDefault="00206E4A">
      <w:pPr>
        <w:pStyle w:val="FootnoteText"/>
        <w:rPr>
          <w:lang w:val="en-GB"/>
        </w:rPr>
      </w:pPr>
      <w:r>
        <w:rPr>
          <w:rStyle w:val="FootnoteReference"/>
        </w:rPr>
        <w:footnoteRef/>
      </w:r>
      <w:r>
        <w:t xml:space="preserve"> </w:t>
      </w:r>
      <w:r w:rsidRPr="00B406BE">
        <w:t>Delete paragraphs (C) and (D) if appointment is made by direct award under the Call Off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380664"/>
      <w:docPartObj>
        <w:docPartGallery w:val="Watermarks"/>
        <w:docPartUnique/>
      </w:docPartObj>
    </w:sdtPr>
    <w:sdtEndPr/>
    <w:sdtContent>
      <w:p w14:paraId="702750B7" w14:textId="10B8F983" w:rsidR="00206E4A" w:rsidRDefault="00DF0FFA">
        <w:pPr>
          <w:pStyle w:val="Header"/>
        </w:pPr>
        <w:r>
          <w:rPr>
            <w:noProof/>
            <w:lang w:val="en-US" w:eastAsia="zh-TW"/>
          </w:rPr>
          <w:pict w14:anchorId="30EEB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1E565" w14:textId="77777777" w:rsidR="00206E4A" w:rsidRDefault="00206E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F6DF" w14:textId="77777777" w:rsidR="00206E4A" w:rsidRDefault="00206E4A">
    <w:pPr>
      <w:tabs>
        <w:tab w:val="left" w:pos="0"/>
        <w:tab w:val="right" w:pos="9900"/>
      </w:tabs>
      <w:ind w:right="284"/>
      <w:rPr>
        <w:rFonts w:cs="Arial"/>
      </w:rPr>
    </w:pPr>
    <w:r>
      <w:rPr>
        <w:rFonts w:cs="Arial"/>
      </w:rPr>
      <w:tab/>
    </w:r>
    <w:r>
      <w:rPr>
        <w:rFonts w:cs="Arial"/>
      </w:rPr>
      <w:tab/>
    </w:r>
  </w:p>
  <w:p w14:paraId="5B338AB9" w14:textId="77777777" w:rsidR="00206E4A" w:rsidRDefault="00206E4A">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1708A"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635DC082" w14:textId="77777777" w:rsidR="00206E4A" w:rsidRDefault="00206E4A">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1809" w14:textId="77777777" w:rsidR="00206E4A" w:rsidRDefault="00206E4A">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6"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7"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1"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7"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0"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3"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6"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7"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1"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5"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6"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8"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1"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8" w15:restartNumberingAfterBreak="0">
    <w:nsid w:val="42A86B43"/>
    <w:multiLevelType w:val="hybridMultilevel"/>
    <w:tmpl w:val="5DE8F3BA"/>
    <w:lvl w:ilvl="0" w:tplc="C22EF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5"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9"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1"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2"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4"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6" w15:restartNumberingAfterBreak="0">
    <w:nsid w:val="5F09264A"/>
    <w:multiLevelType w:val="hybridMultilevel"/>
    <w:tmpl w:val="49BAD892"/>
    <w:lvl w:ilvl="0" w:tplc="99109750">
      <w:start w:val="1"/>
      <w:numFmt w:val="bullet"/>
      <w:lvlText w:val=""/>
      <w:lvlJc w:val="left"/>
      <w:pPr>
        <w:tabs>
          <w:tab w:val="num" w:pos="1080"/>
        </w:tabs>
        <w:ind w:left="1080" w:hanging="360"/>
      </w:pPr>
      <w:rPr>
        <w:rFonts w:ascii="Symbol" w:hAnsi="Symbol" w:hint="default"/>
      </w:rPr>
    </w:lvl>
    <w:lvl w:ilvl="1" w:tplc="7B3412E6" w:tentative="1">
      <w:start w:val="1"/>
      <w:numFmt w:val="bullet"/>
      <w:lvlText w:val="o"/>
      <w:lvlJc w:val="left"/>
      <w:pPr>
        <w:tabs>
          <w:tab w:val="num" w:pos="1800"/>
        </w:tabs>
        <w:ind w:left="1800" w:hanging="360"/>
      </w:pPr>
      <w:rPr>
        <w:rFonts w:ascii="Courier New" w:hAnsi="Courier New" w:hint="default"/>
      </w:rPr>
    </w:lvl>
    <w:lvl w:ilvl="2" w:tplc="87EAAEAC" w:tentative="1">
      <w:start w:val="1"/>
      <w:numFmt w:val="bullet"/>
      <w:lvlText w:val=""/>
      <w:lvlJc w:val="left"/>
      <w:pPr>
        <w:tabs>
          <w:tab w:val="num" w:pos="2520"/>
        </w:tabs>
        <w:ind w:left="2520" w:hanging="360"/>
      </w:pPr>
      <w:rPr>
        <w:rFonts w:ascii="Wingdings" w:hAnsi="Wingdings" w:hint="default"/>
      </w:rPr>
    </w:lvl>
    <w:lvl w:ilvl="3" w:tplc="A618505E" w:tentative="1">
      <w:start w:val="1"/>
      <w:numFmt w:val="bullet"/>
      <w:lvlText w:val=""/>
      <w:lvlJc w:val="left"/>
      <w:pPr>
        <w:tabs>
          <w:tab w:val="num" w:pos="3240"/>
        </w:tabs>
        <w:ind w:left="3240" w:hanging="360"/>
      </w:pPr>
      <w:rPr>
        <w:rFonts w:ascii="Symbol" w:hAnsi="Symbol" w:hint="default"/>
      </w:rPr>
    </w:lvl>
    <w:lvl w:ilvl="4" w:tplc="81A6259C" w:tentative="1">
      <w:start w:val="1"/>
      <w:numFmt w:val="bullet"/>
      <w:lvlText w:val="o"/>
      <w:lvlJc w:val="left"/>
      <w:pPr>
        <w:tabs>
          <w:tab w:val="num" w:pos="3960"/>
        </w:tabs>
        <w:ind w:left="3960" w:hanging="360"/>
      </w:pPr>
      <w:rPr>
        <w:rFonts w:ascii="Courier New" w:hAnsi="Courier New" w:hint="default"/>
      </w:rPr>
    </w:lvl>
    <w:lvl w:ilvl="5" w:tplc="42C27F2E" w:tentative="1">
      <w:start w:val="1"/>
      <w:numFmt w:val="bullet"/>
      <w:lvlText w:val=""/>
      <w:lvlJc w:val="left"/>
      <w:pPr>
        <w:tabs>
          <w:tab w:val="num" w:pos="4680"/>
        </w:tabs>
        <w:ind w:left="4680" w:hanging="360"/>
      </w:pPr>
      <w:rPr>
        <w:rFonts w:ascii="Wingdings" w:hAnsi="Wingdings" w:hint="default"/>
      </w:rPr>
    </w:lvl>
    <w:lvl w:ilvl="6" w:tplc="A622FA12" w:tentative="1">
      <w:start w:val="1"/>
      <w:numFmt w:val="bullet"/>
      <w:lvlText w:val=""/>
      <w:lvlJc w:val="left"/>
      <w:pPr>
        <w:tabs>
          <w:tab w:val="num" w:pos="5400"/>
        </w:tabs>
        <w:ind w:left="5400" w:hanging="360"/>
      </w:pPr>
      <w:rPr>
        <w:rFonts w:ascii="Symbol" w:hAnsi="Symbol" w:hint="default"/>
      </w:rPr>
    </w:lvl>
    <w:lvl w:ilvl="7" w:tplc="274C035C" w:tentative="1">
      <w:start w:val="1"/>
      <w:numFmt w:val="bullet"/>
      <w:lvlText w:val="o"/>
      <w:lvlJc w:val="left"/>
      <w:pPr>
        <w:tabs>
          <w:tab w:val="num" w:pos="6120"/>
        </w:tabs>
        <w:ind w:left="6120" w:hanging="360"/>
      </w:pPr>
      <w:rPr>
        <w:rFonts w:ascii="Courier New" w:hAnsi="Courier New" w:hint="default"/>
      </w:rPr>
    </w:lvl>
    <w:lvl w:ilvl="8" w:tplc="5E4C1EFA"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8"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1"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8"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89"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4"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0"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1"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6"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92"/>
  </w:num>
  <w:num w:numId="4">
    <w:abstractNumId w:val="98"/>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70"/>
  </w:num>
  <w:num w:numId="7">
    <w:abstractNumId w:val="77"/>
  </w:num>
  <w:num w:numId="8">
    <w:abstractNumId w:val="68"/>
  </w:num>
  <w:num w:numId="9">
    <w:abstractNumId w:val="51"/>
  </w:num>
  <w:num w:numId="10">
    <w:abstractNumId w:val="62"/>
  </w:num>
  <w:num w:numId="11">
    <w:abstractNumId w:val="64"/>
  </w:num>
  <w:num w:numId="12">
    <w:abstractNumId w:val="79"/>
  </w:num>
  <w:num w:numId="13">
    <w:abstractNumId w:val="69"/>
  </w:num>
  <w:num w:numId="1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5"/>
  </w:num>
  <w:num w:numId="17">
    <w:abstractNumId w:val="5"/>
  </w:num>
  <w:num w:numId="18">
    <w:abstractNumId w:val="103"/>
  </w:num>
  <w:num w:numId="19">
    <w:abstractNumId w:val="52"/>
  </w:num>
  <w:num w:numId="20">
    <w:abstractNumId w:val="83"/>
  </w:num>
  <w:num w:numId="21">
    <w:abstractNumId w:val="100"/>
  </w:num>
  <w:num w:numId="22">
    <w:abstractNumId w:val="89"/>
  </w:num>
  <w:num w:numId="23">
    <w:abstractNumId w:val="11"/>
  </w:num>
  <w:num w:numId="24">
    <w:abstractNumId w:val="26"/>
  </w:num>
  <w:num w:numId="25">
    <w:abstractNumId w:val="50"/>
  </w:num>
  <w:num w:numId="26">
    <w:abstractNumId w:val="24"/>
  </w:num>
  <w:num w:numId="27">
    <w:abstractNumId w:val="80"/>
  </w:num>
  <w:num w:numId="28">
    <w:abstractNumId w:val="56"/>
  </w:num>
  <w:num w:numId="29">
    <w:abstractNumId w:val="25"/>
  </w:num>
  <w:num w:numId="30">
    <w:abstractNumId w:val="32"/>
  </w:num>
  <w:num w:numId="3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72"/>
  </w:num>
  <w:num w:numId="34">
    <w:abstractNumId w:val="8"/>
  </w:num>
  <w:num w:numId="35">
    <w:abstractNumId w:val="42"/>
  </w:num>
  <w:num w:numId="36">
    <w:abstractNumId w:val="61"/>
  </w:num>
  <w:num w:numId="37">
    <w:abstractNumId w:val="9"/>
  </w:num>
  <w:num w:numId="38">
    <w:abstractNumId w:val="59"/>
  </w:num>
  <w:num w:numId="39">
    <w:abstractNumId w:val="21"/>
  </w:num>
  <w:num w:numId="40">
    <w:abstractNumId w:val="66"/>
  </w:num>
  <w:num w:numId="41">
    <w:abstractNumId w:val="18"/>
  </w:num>
  <w:num w:numId="42">
    <w:abstractNumId w:val="71"/>
  </w:num>
  <w:num w:numId="43">
    <w:abstractNumId w:val="31"/>
  </w:num>
  <w:num w:numId="44">
    <w:abstractNumId w:val="30"/>
  </w:num>
  <w:num w:numId="45">
    <w:abstractNumId w:val="78"/>
  </w:num>
  <w:num w:numId="46">
    <w:abstractNumId w:val="73"/>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6"/>
  </w:num>
  <w:num w:numId="49">
    <w:abstractNumId w:val="102"/>
  </w:num>
  <w:num w:numId="50">
    <w:abstractNumId w:val="96"/>
  </w:num>
  <w:num w:numId="51">
    <w:abstractNumId w:val="97"/>
  </w:num>
  <w:num w:numId="52">
    <w:abstractNumId w:val="12"/>
  </w:num>
  <w:num w:numId="53">
    <w:abstractNumId w:val="40"/>
  </w:num>
  <w:num w:numId="54">
    <w:abstractNumId w:val="44"/>
  </w:num>
  <w:num w:numId="55">
    <w:abstractNumId w:val="63"/>
  </w:num>
  <w:num w:numId="56">
    <w:abstractNumId w:val="35"/>
  </w:num>
  <w:num w:numId="57">
    <w:abstractNumId w:val="3"/>
  </w:num>
  <w:num w:numId="58">
    <w:abstractNumId w:val="2"/>
  </w:num>
  <w:num w:numId="59">
    <w:abstractNumId w:val="1"/>
  </w:num>
  <w:num w:numId="60">
    <w:abstractNumId w:val="0"/>
  </w:num>
  <w:num w:numId="61">
    <w:abstractNumId w:val="99"/>
  </w:num>
  <w:num w:numId="62">
    <w:abstractNumId w:val="82"/>
  </w:num>
  <w:num w:numId="63">
    <w:abstractNumId w:val="19"/>
  </w:num>
  <w:num w:numId="64">
    <w:abstractNumId w:val="53"/>
  </w:num>
  <w:num w:numId="65">
    <w:abstractNumId w:val="47"/>
  </w:num>
  <w:num w:numId="66">
    <w:abstractNumId w:val="75"/>
  </w:num>
  <w:num w:numId="67">
    <w:abstractNumId w:val="34"/>
  </w:num>
  <w:num w:numId="68">
    <w:abstractNumId w:val="28"/>
  </w:num>
  <w:num w:numId="69">
    <w:abstractNumId w:val="41"/>
  </w:num>
  <w:num w:numId="70">
    <w:abstractNumId w:val="49"/>
  </w:num>
  <w:num w:numId="71">
    <w:abstractNumId w:val="38"/>
  </w:num>
  <w:num w:numId="72">
    <w:abstractNumId w:val="94"/>
  </w:num>
  <w:num w:numId="73">
    <w:abstractNumId w:val="54"/>
  </w:num>
  <w:num w:numId="74">
    <w:abstractNumId w:val="74"/>
  </w:num>
  <w:num w:numId="75">
    <w:abstractNumId w:val="65"/>
  </w:num>
  <w:num w:numId="76">
    <w:abstractNumId w:val="60"/>
  </w:num>
  <w:num w:numId="77">
    <w:abstractNumId w:val="84"/>
  </w:num>
  <w:num w:numId="78">
    <w:abstractNumId w:val="13"/>
  </w:num>
  <w:num w:numId="79">
    <w:abstractNumId w:val="17"/>
  </w:num>
  <w:num w:numId="80">
    <w:abstractNumId w:val="67"/>
  </w:num>
  <w:num w:numId="81">
    <w:abstractNumId w:val="7"/>
  </w:num>
  <w:num w:numId="82">
    <w:abstractNumId w:val="48"/>
  </w:num>
  <w:num w:numId="83">
    <w:abstractNumId w:val="91"/>
  </w:num>
  <w:num w:numId="84">
    <w:abstractNumId w:val="93"/>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num>
  <w:num w:numId="90">
    <w:abstractNumId w:val="15"/>
  </w:num>
  <w:num w:numId="91">
    <w:abstractNumId w:val="23"/>
  </w:num>
  <w:num w:numId="92">
    <w:abstractNumId w:val="16"/>
  </w:num>
  <w:num w:numId="93">
    <w:abstractNumId w:val="36"/>
  </w:num>
  <w:num w:numId="94">
    <w:abstractNumId w:val="81"/>
  </w:num>
  <w:num w:numId="95">
    <w:abstractNumId w:val="43"/>
  </w:num>
  <w:num w:numId="96">
    <w:abstractNumId w:val="106"/>
  </w:num>
  <w:num w:numId="97">
    <w:abstractNumId w:val="104"/>
  </w:num>
  <w:num w:numId="98">
    <w:abstractNumId w:val="20"/>
  </w:num>
  <w:num w:numId="99">
    <w:abstractNumId w:val="57"/>
  </w:num>
  <w:num w:numId="100">
    <w:abstractNumId w:val="37"/>
  </w:num>
  <w:num w:numId="101">
    <w:abstractNumId w:val="95"/>
  </w:num>
  <w:num w:numId="102">
    <w:abstractNumId w:val="10"/>
  </w:num>
  <w:num w:numId="103">
    <w:abstractNumId w:val="27"/>
  </w:num>
  <w:num w:numId="104">
    <w:abstractNumId w:val="76"/>
  </w:num>
  <w:num w:numId="105">
    <w:abstractNumId w:val="5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12BF1"/>
    <w:rsid w:val="00017E7F"/>
    <w:rsid w:val="00023422"/>
    <w:rsid w:val="0003503B"/>
    <w:rsid w:val="00036059"/>
    <w:rsid w:val="00040261"/>
    <w:rsid w:val="000412A1"/>
    <w:rsid w:val="00041A9B"/>
    <w:rsid w:val="00043679"/>
    <w:rsid w:val="00043F66"/>
    <w:rsid w:val="00045B4A"/>
    <w:rsid w:val="0004737B"/>
    <w:rsid w:val="00050C6E"/>
    <w:rsid w:val="000522FE"/>
    <w:rsid w:val="00052467"/>
    <w:rsid w:val="00055ACF"/>
    <w:rsid w:val="00056198"/>
    <w:rsid w:val="0005713D"/>
    <w:rsid w:val="00057258"/>
    <w:rsid w:val="000601A4"/>
    <w:rsid w:val="000633D5"/>
    <w:rsid w:val="00070130"/>
    <w:rsid w:val="000712CA"/>
    <w:rsid w:val="000719F9"/>
    <w:rsid w:val="00073B19"/>
    <w:rsid w:val="00075429"/>
    <w:rsid w:val="00080238"/>
    <w:rsid w:val="00081561"/>
    <w:rsid w:val="00081958"/>
    <w:rsid w:val="0008232D"/>
    <w:rsid w:val="00085EA3"/>
    <w:rsid w:val="00093085"/>
    <w:rsid w:val="00094D5D"/>
    <w:rsid w:val="00096E47"/>
    <w:rsid w:val="000A3A96"/>
    <w:rsid w:val="000A4578"/>
    <w:rsid w:val="000A689E"/>
    <w:rsid w:val="000B020F"/>
    <w:rsid w:val="000B35A2"/>
    <w:rsid w:val="000C0291"/>
    <w:rsid w:val="000C0583"/>
    <w:rsid w:val="000C14D9"/>
    <w:rsid w:val="000C4A6E"/>
    <w:rsid w:val="000D1A01"/>
    <w:rsid w:val="000D2E81"/>
    <w:rsid w:val="000D6D9F"/>
    <w:rsid w:val="000E0BE1"/>
    <w:rsid w:val="000E4F34"/>
    <w:rsid w:val="000E6578"/>
    <w:rsid w:val="000E7E3A"/>
    <w:rsid w:val="000F0902"/>
    <w:rsid w:val="000F7AC2"/>
    <w:rsid w:val="000F7C5B"/>
    <w:rsid w:val="00101065"/>
    <w:rsid w:val="0010427B"/>
    <w:rsid w:val="00112E11"/>
    <w:rsid w:val="00122206"/>
    <w:rsid w:val="00122549"/>
    <w:rsid w:val="00133D08"/>
    <w:rsid w:val="00135409"/>
    <w:rsid w:val="00143E05"/>
    <w:rsid w:val="001571F7"/>
    <w:rsid w:val="00161464"/>
    <w:rsid w:val="00164337"/>
    <w:rsid w:val="00164F82"/>
    <w:rsid w:val="001655C2"/>
    <w:rsid w:val="00167CB1"/>
    <w:rsid w:val="00170A11"/>
    <w:rsid w:val="00172F73"/>
    <w:rsid w:val="00177331"/>
    <w:rsid w:val="0018162C"/>
    <w:rsid w:val="00182DD1"/>
    <w:rsid w:val="00185EAD"/>
    <w:rsid w:val="00186481"/>
    <w:rsid w:val="00193775"/>
    <w:rsid w:val="001A51CF"/>
    <w:rsid w:val="001A6137"/>
    <w:rsid w:val="001B0199"/>
    <w:rsid w:val="001B115B"/>
    <w:rsid w:val="001B2B5E"/>
    <w:rsid w:val="001B5426"/>
    <w:rsid w:val="001C01A3"/>
    <w:rsid w:val="001C5907"/>
    <w:rsid w:val="001C627B"/>
    <w:rsid w:val="001C7405"/>
    <w:rsid w:val="001D4695"/>
    <w:rsid w:val="001E1CCA"/>
    <w:rsid w:val="001E229B"/>
    <w:rsid w:val="001E2552"/>
    <w:rsid w:val="001E2CA8"/>
    <w:rsid w:val="001F20B5"/>
    <w:rsid w:val="001F3953"/>
    <w:rsid w:val="001F5947"/>
    <w:rsid w:val="001F7A3E"/>
    <w:rsid w:val="0020587A"/>
    <w:rsid w:val="00206E4A"/>
    <w:rsid w:val="00210184"/>
    <w:rsid w:val="00210A20"/>
    <w:rsid w:val="00213BF5"/>
    <w:rsid w:val="00214793"/>
    <w:rsid w:val="00216208"/>
    <w:rsid w:val="002169EE"/>
    <w:rsid w:val="002224F4"/>
    <w:rsid w:val="002271CB"/>
    <w:rsid w:val="00233AD9"/>
    <w:rsid w:val="00234959"/>
    <w:rsid w:val="00240709"/>
    <w:rsid w:val="00241A18"/>
    <w:rsid w:val="00243D93"/>
    <w:rsid w:val="00250FB8"/>
    <w:rsid w:val="00254D3E"/>
    <w:rsid w:val="002559EF"/>
    <w:rsid w:val="00261F3C"/>
    <w:rsid w:val="00262E70"/>
    <w:rsid w:val="00271C89"/>
    <w:rsid w:val="00274121"/>
    <w:rsid w:val="00276B89"/>
    <w:rsid w:val="00277364"/>
    <w:rsid w:val="00281615"/>
    <w:rsid w:val="00286595"/>
    <w:rsid w:val="00286BDE"/>
    <w:rsid w:val="002A0923"/>
    <w:rsid w:val="002B2F00"/>
    <w:rsid w:val="002B440A"/>
    <w:rsid w:val="002B7BBC"/>
    <w:rsid w:val="002C1D05"/>
    <w:rsid w:val="002C208B"/>
    <w:rsid w:val="002C2C73"/>
    <w:rsid w:val="002C2F5C"/>
    <w:rsid w:val="002C3DC9"/>
    <w:rsid w:val="002D1B12"/>
    <w:rsid w:val="002D2060"/>
    <w:rsid w:val="002D3524"/>
    <w:rsid w:val="002E18B2"/>
    <w:rsid w:val="002E4FD2"/>
    <w:rsid w:val="002E698B"/>
    <w:rsid w:val="002F02D9"/>
    <w:rsid w:val="003013A2"/>
    <w:rsid w:val="00303634"/>
    <w:rsid w:val="003134DB"/>
    <w:rsid w:val="00313770"/>
    <w:rsid w:val="003175AB"/>
    <w:rsid w:val="003218CD"/>
    <w:rsid w:val="003251EC"/>
    <w:rsid w:val="00325583"/>
    <w:rsid w:val="003319C9"/>
    <w:rsid w:val="0033437D"/>
    <w:rsid w:val="003343B6"/>
    <w:rsid w:val="00337359"/>
    <w:rsid w:val="00337883"/>
    <w:rsid w:val="003408AC"/>
    <w:rsid w:val="00342A5D"/>
    <w:rsid w:val="00342C02"/>
    <w:rsid w:val="00342C5D"/>
    <w:rsid w:val="00356348"/>
    <w:rsid w:val="0035736B"/>
    <w:rsid w:val="00364526"/>
    <w:rsid w:val="00367F9D"/>
    <w:rsid w:val="003729D1"/>
    <w:rsid w:val="003732F2"/>
    <w:rsid w:val="00374508"/>
    <w:rsid w:val="00375F60"/>
    <w:rsid w:val="00383B24"/>
    <w:rsid w:val="003869EA"/>
    <w:rsid w:val="00387695"/>
    <w:rsid w:val="00390E4E"/>
    <w:rsid w:val="003914E9"/>
    <w:rsid w:val="00391C24"/>
    <w:rsid w:val="00397DAA"/>
    <w:rsid w:val="003A0215"/>
    <w:rsid w:val="003A1B47"/>
    <w:rsid w:val="003A4670"/>
    <w:rsid w:val="003A7EB3"/>
    <w:rsid w:val="003B1A65"/>
    <w:rsid w:val="003B1A79"/>
    <w:rsid w:val="003B4465"/>
    <w:rsid w:val="003B53D0"/>
    <w:rsid w:val="003B5D05"/>
    <w:rsid w:val="003C2CD1"/>
    <w:rsid w:val="003C2DBD"/>
    <w:rsid w:val="003C2EEA"/>
    <w:rsid w:val="003C40A0"/>
    <w:rsid w:val="003D0CF3"/>
    <w:rsid w:val="003D21F4"/>
    <w:rsid w:val="003D6985"/>
    <w:rsid w:val="003D7C4F"/>
    <w:rsid w:val="003E373F"/>
    <w:rsid w:val="003E42ED"/>
    <w:rsid w:val="003F2D63"/>
    <w:rsid w:val="003F5564"/>
    <w:rsid w:val="003F6B45"/>
    <w:rsid w:val="003F7D0A"/>
    <w:rsid w:val="003F7D92"/>
    <w:rsid w:val="00401DB5"/>
    <w:rsid w:val="00410BD0"/>
    <w:rsid w:val="00411FCB"/>
    <w:rsid w:val="00413824"/>
    <w:rsid w:val="00421943"/>
    <w:rsid w:val="0042312C"/>
    <w:rsid w:val="00423913"/>
    <w:rsid w:val="00423D12"/>
    <w:rsid w:val="0042400D"/>
    <w:rsid w:val="00426E38"/>
    <w:rsid w:val="00427CFB"/>
    <w:rsid w:val="00427F8A"/>
    <w:rsid w:val="00430D17"/>
    <w:rsid w:val="004312F8"/>
    <w:rsid w:val="004333EC"/>
    <w:rsid w:val="00434D39"/>
    <w:rsid w:val="004376A1"/>
    <w:rsid w:val="00440B35"/>
    <w:rsid w:val="00441087"/>
    <w:rsid w:val="00441CE9"/>
    <w:rsid w:val="004628CE"/>
    <w:rsid w:val="004701A0"/>
    <w:rsid w:val="00473245"/>
    <w:rsid w:val="004739B6"/>
    <w:rsid w:val="004745E4"/>
    <w:rsid w:val="00481FE4"/>
    <w:rsid w:val="00483ACB"/>
    <w:rsid w:val="00485282"/>
    <w:rsid w:val="0048741B"/>
    <w:rsid w:val="004878EA"/>
    <w:rsid w:val="004924FA"/>
    <w:rsid w:val="00493BAD"/>
    <w:rsid w:val="004A1032"/>
    <w:rsid w:val="004A2682"/>
    <w:rsid w:val="004A3A42"/>
    <w:rsid w:val="004A43B7"/>
    <w:rsid w:val="004A4C41"/>
    <w:rsid w:val="004A4F75"/>
    <w:rsid w:val="004A7B54"/>
    <w:rsid w:val="004B00A5"/>
    <w:rsid w:val="004B091B"/>
    <w:rsid w:val="004B1FE0"/>
    <w:rsid w:val="004B5C0D"/>
    <w:rsid w:val="004C24D7"/>
    <w:rsid w:val="004C5BC8"/>
    <w:rsid w:val="004D0E44"/>
    <w:rsid w:val="004D23A5"/>
    <w:rsid w:val="004D3D96"/>
    <w:rsid w:val="004D5D44"/>
    <w:rsid w:val="004D6B17"/>
    <w:rsid w:val="004D7DC1"/>
    <w:rsid w:val="004E465B"/>
    <w:rsid w:val="004E4CB0"/>
    <w:rsid w:val="004E74DA"/>
    <w:rsid w:val="004F2076"/>
    <w:rsid w:val="004F3EF8"/>
    <w:rsid w:val="00505CAA"/>
    <w:rsid w:val="00505EED"/>
    <w:rsid w:val="00507E92"/>
    <w:rsid w:val="005129BF"/>
    <w:rsid w:val="005130D9"/>
    <w:rsid w:val="0052145A"/>
    <w:rsid w:val="00526C67"/>
    <w:rsid w:val="005339EC"/>
    <w:rsid w:val="005345D9"/>
    <w:rsid w:val="00534CEF"/>
    <w:rsid w:val="0053588A"/>
    <w:rsid w:val="00535D3F"/>
    <w:rsid w:val="005378AA"/>
    <w:rsid w:val="005406E1"/>
    <w:rsid w:val="005429C0"/>
    <w:rsid w:val="00543F61"/>
    <w:rsid w:val="00545EF9"/>
    <w:rsid w:val="005505E5"/>
    <w:rsid w:val="00550FA0"/>
    <w:rsid w:val="0055591B"/>
    <w:rsid w:val="00561161"/>
    <w:rsid w:val="0056193D"/>
    <w:rsid w:val="00562C6E"/>
    <w:rsid w:val="00567E93"/>
    <w:rsid w:val="005757A6"/>
    <w:rsid w:val="00586145"/>
    <w:rsid w:val="00586AAB"/>
    <w:rsid w:val="00587F45"/>
    <w:rsid w:val="005929EB"/>
    <w:rsid w:val="00595317"/>
    <w:rsid w:val="005A16B3"/>
    <w:rsid w:val="005A3B4E"/>
    <w:rsid w:val="005A57D4"/>
    <w:rsid w:val="005A6977"/>
    <w:rsid w:val="005B2BA1"/>
    <w:rsid w:val="005B38C3"/>
    <w:rsid w:val="005B58A8"/>
    <w:rsid w:val="005B6A55"/>
    <w:rsid w:val="005B74CD"/>
    <w:rsid w:val="005C313E"/>
    <w:rsid w:val="005D2119"/>
    <w:rsid w:val="005E6505"/>
    <w:rsid w:val="005F1A02"/>
    <w:rsid w:val="005F1ACB"/>
    <w:rsid w:val="005F3C45"/>
    <w:rsid w:val="005F422C"/>
    <w:rsid w:val="0060080F"/>
    <w:rsid w:val="0060523A"/>
    <w:rsid w:val="00607532"/>
    <w:rsid w:val="00610FE4"/>
    <w:rsid w:val="006142A6"/>
    <w:rsid w:val="00614F2C"/>
    <w:rsid w:val="0061558F"/>
    <w:rsid w:val="0062268A"/>
    <w:rsid w:val="0062327A"/>
    <w:rsid w:val="00623B10"/>
    <w:rsid w:val="006248DE"/>
    <w:rsid w:val="00624C98"/>
    <w:rsid w:val="00625E7A"/>
    <w:rsid w:val="006263AE"/>
    <w:rsid w:val="00627B0D"/>
    <w:rsid w:val="00637AA0"/>
    <w:rsid w:val="006409EA"/>
    <w:rsid w:val="0064320B"/>
    <w:rsid w:val="006454E9"/>
    <w:rsid w:val="006506E2"/>
    <w:rsid w:val="006530EB"/>
    <w:rsid w:val="0065519F"/>
    <w:rsid w:val="0066716F"/>
    <w:rsid w:val="00670C88"/>
    <w:rsid w:val="00670FBE"/>
    <w:rsid w:val="0067517F"/>
    <w:rsid w:val="0067578A"/>
    <w:rsid w:val="006766E8"/>
    <w:rsid w:val="00680208"/>
    <w:rsid w:val="006819F0"/>
    <w:rsid w:val="00681D58"/>
    <w:rsid w:val="00687929"/>
    <w:rsid w:val="006931B6"/>
    <w:rsid w:val="00693D5A"/>
    <w:rsid w:val="00694D74"/>
    <w:rsid w:val="006A6875"/>
    <w:rsid w:val="006B1CCF"/>
    <w:rsid w:val="006B402A"/>
    <w:rsid w:val="006C2307"/>
    <w:rsid w:val="006C247D"/>
    <w:rsid w:val="006C28F2"/>
    <w:rsid w:val="006C3310"/>
    <w:rsid w:val="006C3E1C"/>
    <w:rsid w:val="006D4A14"/>
    <w:rsid w:val="006E0F20"/>
    <w:rsid w:val="006E2840"/>
    <w:rsid w:val="006E5D10"/>
    <w:rsid w:val="006F12A6"/>
    <w:rsid w:val="006F1BAA"/>
    <w:rsid w:val="006F7809"/>
    <w:rsid w:val="00701E74"/>
    <w:rsid w:val="0070240D"/>
    <w:rsid w:val="00705D8B"/>
    <w:rsid w:val="00707484"/>
    <w:rsid w:val="0071394E"/>
    <w:rsid w:val="007152A9"/>
    <w:rsid w:val="00720BE6"/>
    <w:rsid w:val="0072422E"/>
    <w:rsid w:val="00733584"/>
    <w:rsid w:val="007358DE"/>
    <w:rsid w:val="00735F6E"/>
    <w:rsid w:val="00740C09"/>
    <w:rsid w:val="0074332D"/>
    <w:rsid w:val="00743A3A"/>
    <w:rsid w:val="007469E0"/>
    <w:rsid w:val="00746DC6"/>
    <w:rsid w:val="00752045"/>
    <w:rsid w:val="00754B49"/>
    <w:rsid w:val="00757C60"/>
    <w:rsid w:val="007601F7"/>
    <w:rsid w:val="0076047D"/>
    <w:rsid w:val="00760AEE"/>
    <w:rsid w:val="0076375C"/>
    <w:rsid w:val="00764E06"/>
    <w:rsid w:val="00776DAE"/>
    <w:rsid w:val="00795D1A"/>
    <w:rsid w:val="007972E0"/>
    <w:rsid w:val="007A0677"/>
    <w:rsid w:val="007A1D48"/>
    <w:rsid w:val="007A6041"/>
    <w:rsid w:val="007B00AE"/>
    <w:rsid w:val="007B3D43"/>
    <w:rsid w:val="007C7E2F"/>
    <w:rsid w:val="007D222C"/>
    <w:rsid w:val="007D6667"/>
    <w:rsid w:val="007E0DAC"/>
    <w:rsid w:val="007E1542"/>
    <w:rsid w:val="007E4BD4"/>
    <w:rsid w:val="007E559E"/>
    <w:rsid w:val="007E73F5"/>
    <w:rsid w:val="007E799C"/>
    <w:rsid w:val="007F0A34"/>
    <w:rsid w:val="008008EF"/>
    <w:rsid w:val="0080266C"/>
    <w:rsid w:val="00804A29"/>
    <w:rsid w:val="00806443"/>
    <w:rsid w:val="00810BF0"/>
    <w:rsid w:val="00811E8C"/>
    <w:rsid w:val="00816B0F"/>
    <w:rsid w:val="008206CB"/>
    <w:rsid w:val="0082289D"/>
    <w:rsid w:val="00823A6A"/>
    <w:rsid w:val="008308EA"/>
    <w:rsid w:val="00832E90"/>
    <w:rsid w:val="00835849"/>
    <w:rsid w:val="00836400"/>
    <w:rsid w:val="00840F5D"/>
    <w:rsid w:val="008425BF"/>
    <w:rsid w:val="00844A82"/>
    <w:rsid w:val="0084638D"/>
    <w:rsid w:val="0084656F"/>
    <w:rsid w:val="00847304"/>
    <w:rsid w:val="00850655"/>
    <w:rsid w:val="0085348C"/>
    <w:rsid w:val="008550A6"/>
    <w:rsid w:val="00855B11"/>
    <w:rsid w:val="00862B6D"/>
    <w:rsid w:val="00863E58"/>
    <w:rsid w:val="00865660"/>
    <w:rsid w:val="00872945"/>
    <w:rsid w:val="008742D9"/>
    <w:rsid w:val="00877CB6"/>
    <w:rsid w:val="0088091A"/>
    <w:rsid w:val="00880AFF"/>
    <w:rsid w:val="00882702"/>
    <w:rsid w:val="00887532"/>
    <w:rsid w:val="00892F6C"/>
    <w:rsid w:val="00894231"/>
    <w:rsid w:val="008A111F"/>
    <w:rsid w:val="008A2976"/>
    <w:rsid w:val="008A3897"/>
    <w:rsid w:val="008A73D8"/>
    <w:rsid w:val="008B1291"/>
    <w:rsid w:val="008B24C1"/>
    <w:rsid w:val="008B39E4"/>
    <w:rsid w:val="008B5A3B"/>
    <w:rsid w:val="008C0FD7"/>
    <w:rsid w:val="008C18BA"/>
    <w:rsid w:val="008C3820"/>
    <w:rsid w:val="008C69F0"/>
    <w:rsid w:val="008D1934"/>
    <w:rsid w:val="008D28B4"/>
    <w:rsid w:val="008D5B86"/>
    <w:rsid w:val="008D61E5"/>
    <w:rsid w:val="008D6529"/>
    <w:rsid w:val="008D6F3D"/>
    <w:rsid w:val="008E13C7"/>
    <w:rsid w:val="008E2D06"/>
    <w:rsid w:val="008E3A82"/>
    <w:rsid w:val="008E761B"/>
    <w:rsid w:val="008F0606"/>
    <w:rsid w:val="008F192B"/>
    <w:rsid w:val="008F3613"/>
    <w:rsid w:val="008F7A90"/>
    <w:rsid w:val="008F7B0B"/>
    <w:rsid w:val="00900004"/>
    <w:rsid w:val="009036F2"/>
    <w:rsid w:val="0090387B"/>
    <w:rsid w:val="00903BF7"/>
    <w:rsid w:val="009044FD"/>
    <w:rsid w:val="00904B1D"/>
    <w:rsid w:val="00912649"/>
    <w:rsid w:val="0091500B"/>
    <w:rsid w:val="00916D3B"/>
    <w:rsid w:val="0092005E"/>
    <w:rsid w:val="00923A86"/>
    <w:rsid w:val="00925231"/>
    <w:rsid w:val="00933682"/>
    <w:rsid w:val="00936571"/>
    <w:rsid w:val="00937379"/>
    <w:rsid w:val="00940EB9"/>
    <w:rsid w:val="0094333A"/>
    <w:rsid w:val="009437E9"/>
    <w:rsid w:val="009446F4"/>
    <w:rsid w:val="00947CCB"/>
    <w:rsid w:val="00951083"/>
    <w:rsid w:val="00957FD0"/>
    <w:rsid w:val="00962933"/>
    <w:rsid w:val="009635FE"/>
    <w:rsid w:val="0096449B"/>
    <w:rsid w:val="0096546F"/>
    <w:rsid w:val="009722C0"/>
    <w:rsid w:val="00973742"/>
    <w:rsid w:val="009751BB"/>
    <w:rsid w:val="009800E3"/>
    <w:rsid w:val="009810A4"/>
    <w:rsid w:val="00981F7C"/>
    <w:rsid w:val="00985276"/>
    <w:rsid w:val="00990F07"/>
    <w:rsid w:val="009969AE"/>
    <w:rsid w:val="009A25EF"/>
    <w:rsid w:val="009B0713"/>
    <w:rsid w:val="009B374F"/>
    <w:rsid w:val="009B4D63"/>
    <w:rsid w:val="009B625B"/>
    <w:rsid w:val="009B7D88"/>
    <w:rsid w:val="009C2D51"/>
    <w:rsid w:val="009D4485"/>
    <w:rsid w:val="009D5436"/>
    <w:rsid w:val="009D75B0"/>
    <w:rsid w:val="009E06FE"/>
    <w:rsid w:val="009E1AB7"/>
    <w:rsid w:val="009E2AF5"/>
    <w:rsid w:val="009E4971"/>
    <w:rsid w:val="009E7BE5"/>
    <w:rsid w:val="009F0B45"/>
    <w:rsid w:val="009F7B60"/>
    <w:rsid w:val="00A00FD0"/>
    <w:rsid w:val="00A02858"/>
    <w:rsid w:val="00A149C8"/>
    <w:rsid w:val="00A16973"/>
    <w:rsid w:val="00A16D82"/>
    <w:rsid w:val="00A16EA4"/>
    <w:rsid w:val="00A1717C"/>
    <w:rsid w:val="00A24DD0"/>
    <w:rsid w:val="00A25CCB"/>
    <w:rsid w:val="00A31FAA"/>
    <w:rsid w:val="00A3319E"/>
    <w:rsid w:val="00A36D97"/>
    <w:rsid w:val="00A37B40"/>
    <w:rsid w:val="00A37C1A"/>
    <w:rsid w:val="00A463C2"/>
    <w:rsid w:val="00A51959"/>
    <w:rsid w:val="00A56B89"/>
    <w:rsid w:val="00A607C4"/>
    <w:rsid w:val="00A63ADE"/>
    <w:rsid w:val="00A64A15"/>
    <w:rsid w:val="00A66E52"/>
    <w:rsid w:val="00A71730"/>
    <w:rsid w:val="00A72724"/>
    <w:rsid w:val="00A727FD"/>
    <w:rsid w:val="00A74B19"/>
    <w:rsid w:val="00A76A4C"/>
    <w:rsid w:val="00A77389"/>
    <w:rsid w:val="00A7770F"/>
    <w:rsid w:val="00A8032A"/>
    <w:rsid w:val="00A9316C"/>
    <w:rsid w:val="00AA0226"/>
    <w:rsid w:val="00AA11C6"/>
    <w:rsid w:val="00AA704F"/>
    <w:rsid w:val="00AB0DA8"/>
    <w:rsid w:val="00AB4183"/>
    <w:rsid w:val="00AB6217"/>
    <w:rsid w:val="00AD1F32"/>
    <w:rsid w:val="00AD64E6"/>
    <w:rsid w:val="00AD6CDE"/>
    <w:rsid w:val="00AE1605"/>
    <w:rsid w:val="00AE1FC1"/>
    <w:rsid w:val="00AE216B"/>
    <w:rsid w:val="00AE3298"/>
    <w:rsid w:val="00AE496D"/>
    <w:rsid w:val="00AE4B7D"/>
    <w:rsid w:val="00AE4BBB"/>
    <w:rsid w:val="00AE6509"/>
    <w:rsid w:val="00AF20BF"/>
    <w:rsid w:val="00AF523A"/>
    <w:rsid w:val="00AF5F4D"/>
    <w:rsid w:val="00B03C74"/>
    <w:rsid w:val="00B05120"/>
    <w:rsid w:val="00B11700"/>
    <w:rsid w:val="00B11BE9"/>
    <w:rsid w:val="00B156E8"/>
    <w:rsid w:val="00B15EDC"/>
    <w:rsid w:val="00B22DD5"/>
    <w:rsid w:val="00B303C7"/>
    <w:rsid w:val="00B3202B"/>
    <w:rsid w:val="00B34635"/>
    <w:rsid w:val="00B34681"/>
    <w:rsid w:val="00B35FF3"/>
    <w:rsid w:val="00B37ECE"/>
    <w:rsid w:val="00B40215"/>
    <w:rsid w:val="00B406BE"/>
    <w:rsid w:val="00B40DA6"/>
    <w:rsid w:val="00B40F6A"/>
    <w:rsid w:val="00B41561"/>
    <w:rsid w:val="00B41BB6"/>
    <w:rsid w:val="00B43314"/>
    <w:rsid w:val="00B43FBE"/>
    <w:rsid w:val="00B47DB7"/>
    <w:rsid w:val="00B5007A"/>
    <w:rsid w:val="00B50377"/>
    <w:rsid w:val="00B51E72"/>
    <w:rsid w:val="00B60220"/>
    <w:rsid w:val="00B63EE0"/>
    <w:rsid w:val="00B66AAE"/>
    <w:rsid w:val="00B67084"/>
    <w:rsid w:val="00B743F4"/>
    <w:rsid w:val="00B76324"/>
    <w:rsid w:val="00B7768D"/>
    <w:rsid w:val="00B77876"/>
    <w:rsid w:val="00B815C4"/>
    <w:rsid w:val="00B83DBB"/>
    <w:rsid w:val="00B84A03"/>
    <w:rsid w:val="00B84D68"/>
    <w:rsid w:val="00B86741"/>
    <w:rsid w:val="00B901BE"/>
    <w:rsid w:val="00B931CB"/>
    <w:rsid w:val="00B93E99"/>
    <w:rsid w:val="00B9446C"/>
    <w:rsid w:val="00BA18CB"/>
    <w:rsid w:val="00BA47E0"/>
    <w:rsid w:val="00BB3453"/>
    <w:rsid w:val="00BC15BD"/>
    <w:rsid w:val="00BC2F74"/>
    <w:rsid w:val="00BC3A75"/>
    <w:rsid w:val="00BC4A31"/>
    <w:rsid w:val="00BC4AB3"/>
    <w:rsid w:val="00BC6199"/>
    <w:rsid w:val="00BD0A13"/>
    <w:rsid w:val="00BD28F6"/>
    <w:rsid w:val="00BD4F50"/>
    <w:rsid w:val="00BD6A59"/>
    <w:rsid w:val="00BD71C6"/>
    <w:rsid w:val="00BE22EC"/>
    <w:rsid w:val="00BE24C8"/>
    <w:rsid w:val="00BE283B"/>
    <w:rsid w:val="00BE730D"/>
    <w:rsid w:val="00BE73E4"/>
    <w:rsid w:val="00BF14EB"/>
    <w:rsid w:val="00BF1B50"/>
    <w:rsid w:val="00BF2984"/>
    <w:rsid w:val="00BF31CE"/>
    <w:rsid w:val="00BF3DEF"/>
    <w:rsid w:val="00BF4021"/>
    <w:rsid w:val="00BF59F0"/>
    <w:rsid w:val="00BF70A2"/>
    <w:rsid w:val="00BF7D5C"/>
    <w:rsid w:val="00C035D0"/>
    <w:rsid w:val="00C0386E"/>
    <w:rsid w:val="00C10F43"/>
    <w:rsid w:val="00C14191"/>
    <w:rsid w:val="00C14ACF"/>
    <w:rsid w:val="00C15878"/>
    <w:rsid w:val="00C204F3"/>
    <w:rsid w:val="00C21C6E"/>
    <w:rsid w:val="00C3092B"/>
    <w:rsid w:val="00C31574"/>
    <w:rsid w:val="00C35127"/>
    <w:rsid w:val="00C35566"/>
    <w:rsid w:val="00C375A7"/>
    <w:rsid w:val="00C42D35"/>
    <w:rsid w:val="00C4371C"/>
    <w:rsid w:val="00C44428"/>
    <w:rsid w:val="00C46399"/>
    <w:rsid w:val="00C505A1"/>
    <w:rsid w:val="00C51DEE"/>
    <w:rsid w:val="00C53F28"/>
    <w:rsid w:val="00C5653C"/>
    <w:rsid w:val="00C637CC"/>
    <w:rsid w:val="00C6694D"/>
    <w:rsid w:val="00C701D3"/>
    <w:rsid w:val="00C72873"/>
    <w:rsid w:val="00C74316"/>
    <w:rsid w:val="00C81EA3"/>
    <w:rsid w:val="00C820C8"/>
    <w:rsid w:val="00C821D4"/>
    <w:rsid w:val="00C833D6"/>
    <w:rsid w:val="00C841D0"/>
    <w:rsid w:val="00C93F21"/>
    <w:rsid w:val="00C94C52"/>
    <w:rsid w:val="00C94DD2"/>
    <w:rsid w:val="00CA39C1"/>
    <w:rsid w:val="00CA7723"/>
    <w:rsid w:val="00CB0BDF"/>
    <w:rsid w:val="00CB3784"/>
    <w:rsid w:val="00CB5006"/>
    <w:rsid w:val="00CB650E"/>
    <w:rsid w:val="00CC2D4C"/>
    <w:rsid w:val="00CC3002"/>
    <w:rsid w:val="00CC400F"/>
    <w:rsid w:val="00CC6A0A"/>
    <w:rsid w:val="00CD1C9D"/>
    <w:rsid w:val="00CF386B"/>
    <w:rsid w:val="00CF4B78"/>
    <w:rsid w:val="00CF53F3"/>
    <w:rsid w:val="00D011F4"/>
    <w:rsid w:val="00D064EB"/>
    <w:rsid w:val="00D06C89"/>
    <w:rsid w:val="00D11FC8"/>
    <w:rsid w:val="00D13907"/>
    <w:rsid w:val="00D14357"/>
    <w:rsid w:val="00D17BC5"/>
    <w:rsid w:val="00D2732D"/>
    <w:rsid w:val="00D3100F"/>
    <w:rsid w:val="00D3205E"/>
    <w:rsid w:val="00D32221"/>
    <w:rsid w:val="00D33969"/>
    <w:rsid w:val="00D35434"/>
    <w:rsid w:val="00D40CE2"/>
    <w:rsid w:val="00D420B2"/>
    <w:rsid w:val="00D443B5"/>
    <w:rsid w:val="00D44EE2"/>
    <w:rsid w:val="00D47493"/>
    <w:rsid w:val="00D47E70"/>
    <w:rsid w:val="00D57284"/>
    <w:rsid w:val="00D65B2C"/>
    <w:rsid w:val="00D6621E"/>
    <w:rsid w:val="00D70357"/>
    <w:rsid w:val="00D71D08"/>
    <w:rsid w:val="00D733FE"/>
    <w:rsid w:val="00D749B5"/>
    <w:rsid w:val="00D756A5"/>
    <w:rsid w:val="00D84051"/>
    <w:rsid w:val="00D84610"/>
    <w:rsid w:val="00D84644"/>
    <w:rsid w:val="00D84E4F"/>
    <w:rsid w:val="00D85B87"/>
    <w:rsid w:val="00D85BF9"/>
    <w:rsid w:val="00D903C0"/>
    <w:rsid w:val="00D9417B"/>
    <w:rsid w:val="00D942BF"/>
    <w:rsid w:val="00DA1050"/>
    <w:rsid w:val="00DA1B59"/>
    <w:rsid w:val="00DB5732"/>
    <w:rsid w:val="00DB65AE"/>
    <w:rsid w:val="00DC3F62"/>
    <w:rsid w:val="00DC4057"/>
    <w:rsid w:val="00DC4ACA"/>
    <w:rsid w:val="00DC6E88"/>
    <w:rsid w:val="00DD04F1"/>
    <w:rsid w:val="00DD1953"/>
    <w:rsid w:val="00DD337B"/>
    <w:rsid w:val="00DD33E5"/>
    <w:rsid w:val="00DD6514"/>
    <w:rsid w:val="00DE4E36"/>
    <w:rsid w:val="00DF0FFA"/>
    <w:rsid w:val="00DF7174"/>
    <w:rsid w:val="00E04822"/>
    <w:rsid w:val="00E04D07"/>
    <w:rsid w:val="00E115CB"/>
    <w:rsid w:val="00E12D5D"/>
    <w:rsid w:val="00E1326A"/>
    <w:rsid w:val="00E14107"/>
    <w:rsid w:val="00E14124"/>
    <w:rsid w:val="00E14A29"/>
    <w:rsid w:val="00E168B6"/>
    <w:rsid w:val="00E16B72"/>
    <w:rsid w:val="00E25EE6"/>
    <w:rsid w:val="00E261A2"/>
    <w:rsid w:val="00E26B2E"/>
    <w:rsid w:val="00E30E54"/>
    <w:rsid w:val="00E3218C"/>
    <w:rsid w:val="00E35BDB"/>
    <w:rsid w:val="00E43805"/>
    <w:rsid w:val="00E46429"/>
    <w:rsid w:val="00E5178D"/>
    <w:rsid w:val="00E55AB7"/>
    <w:rsid w:val="00E55DEE"/>
    <w:rsid w:val="00E6071D"/>
    <w:rsid w:val="00E60E27"/>
    <w:rsid w:val="00E624EC"/>
    <w:rsid w:val="00E6653B"/>
    <w:rsid w:val="00E7295C"/>
    <w:rsid w:val="00E72D9F"/>
    <w:rsid w:val="00E74EF1"/>
    <w:rsid w:val="00E85AC4"/>
    <w:rsid w:val="00E90CAF"/>
    <w:rsid w:val="00E91705"/>
    <w:rsid w:val="00E91E16"/>
    <w:rsid w:val="00EA0254"/>
    <w:rsid w:val="00EA5D0F"/>
    <w:rsid w:val="00EA6BB7"/>
    <w:rsid w:val="00EA700A"/>
    <w:rsid w:val="00EA79B0"/>
    <w:rsid w:val="00EB16A2"/>
    <w:rsid w:val="00EB1B56"/>
    <w:rsid w:val="00EB6335"/>
    <w:rsid w:val="00EC07EA"/>
    <w:rsid w:val="00EC12E0"/>
    <w:rsid w:val="00EC333D"/>
    <w:rsid w:val="00EC67A6"/>
    <w:rsid w:val="00ED1026"/>
    <w:rsid w:val="00ED1263"/>
    <w:rsid w:val="00EE1C9E"/>
    <w:rsid w:val="00EE2FA9"/>
    <w:rsid w:val="00EE462E"/>
    <w:rsid w:val="00EE605A"/>
    <w:rsid w:val="00EE74EB"/>
    <w:rsid w:val="00EF0A10"/>
    <w:rsid w:val="00EF1803"/>
    <w:rsid w:val="00EF1E1E"/>
    <w:rsid w:val="00EF2FFB"/>
    <w:rsid w:val="00EF461D"/>
    <w:rsid w:val="00EF6B6B"/>
    <w:rsid w:val="00EF6CD1"/>
    <w:rsid w:val="00F0357F"/>
    <w:rsid w:val="00F03CED"/>
    <w:rsid w:val="00F109B3"/>
    <w:rsid w:val="00F16651"/>
    <w:rsid w:val="00F20169"/>
    <w:rsid w:val="00F22677"/>
    <w:rsid w:val="00F2379D"/>
    <w:rsid w:val="00F36E7B"/>
    <w:rsid w:val="00F3736A"/>
    <w:rsid w:val="00F40422"/>
    <w:rsid w:val="00F43500"/>
    <w:rsid w:val="00F46BD0"/>
    <w:rsid w:val="00F514E7"/>
    <w:rsid w:val="00F553FF"/>
    <w:rsid w:val="00F6045D"/>
    <w:rsid w:val="00F641F5"/>
    <w:rsid w:val="00F6740D"/>
    <w:rsid w:val="00F67D13"/>
    <w:rsid w:val="00F70303"/>
    <w:rsid w:val="00F71897"/>
    <w:rsid w:val="00F74D9E"/>
    <w:rsid w:val="00F77CDF"/>
    <w:rsid w:val="00F8030B"/>
    <w:rsid w:val="00F815BD"/>
    <w:rsid w:val="00F81C94"/>
    <w:rsid w:val="00F8299C"/>
    <w:rsid w:val="00F84168"/>
    <w:rsid w:val="00F860B9"/>
    <w:rsid w:val="00F87ADD"/>
    <w:rsid w:val="00F92FE5"/>
    <w:rsid w:val="00F9483C"/>
    <w:rsid w:val="00F96A1B"/>
    <w:rsid w:val="00F97F27"/>
    <w:rsid w:val="00FA4B7A"/>
    <w:rsid w:val="00FB34ED"/>
    <w:rsid w:val="00FB4B31"/>
    <w:rsid w:val="00FB4B5A"/>
    <w:rsid w:val="00FB7100"/>
    <w:rsid w:val="00FB7952"/>
    <w:rsid w:val="00FC62B6"/>
    <w:rsid w:val="00FC7330"/>
    <w:rsid w:val="00FE7655"/>
    <w:rsid w:val="00FF0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3C76-06E6-4D62-B886-3780100D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4450</Words>
  <Characters>25368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Gibson</dc:creator>
  <cp:lastModifiedBy>Paul Gibson</cp:lastModifiedBy>
  <cp:revision>4</cp:revision>
  <dcterms:created xsi:type="dcterms:W3CDTF">2024-03-11T11:08:00Z</dcterms:created>
  <dcterms:modified xsi:type="dcterms:W3CDTF">2024-03-22T07:30:00Z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ies>
</file>