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36"/>
          <w:szCs w:val="36"/>
        </w:rPr>
      </w:pPr>
      <w:bookmarkStart w:colFirst="0" w:colLast="0" w:name="_gjdgxs" w:id="0"/>
      <w:bookmarkEnd w:id="0"/>
      <w:r w:rsidDel="00000000" w:rsidR="00000000" w:rsidRPr="00000000">
        <w:rPr>
          <w:rFonts w:ascii="Arial" w:cs="Arial" w:eastAsia="Arial" w:hAnsi="Arial"/>
          <w:b w:val="1"/>
          <w:sz w:val="36"/>
          <w:szCs w:val="36"/>
          <w:rtl w:val="0"/>
        </w:rPr>
        <w:t xml:space="preserve">Framework Schedule 4 (Framework Management)</w:t>
      </w:r>
    </w:p>
    <w:p w:rsidR="00000000" w:rsidDel="00000000" w:rsidP="00000000" w:rsidRDefault="00000000" w:rsidRPr="00000000" w14:paraId="00000002">
      <w:pPr>
        <w:numPr>
          <w:ilvl w:val="0"/>
          <w:numId w:val="2"/>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3">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p>
    <w:tbl>
      <w:tblPr>
        <w:tblStyle w:val="Table1"/>
        <w:tblW w:w="8314.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28"/>
        <w:gridCol w:w="5386"/>
        <w:tblGridChange w:id="0">
          <w:tblGrid>
            <w:gridCol w:w="2928"/>
            <w:gridCol w:w="5386"/>
          </w:tblGrid>
        </w:tblGridChange>
      </w:tblGrid>
      <w:tr>
        <w:trPr>
          <w:cantSplit w:val="0"/>
          <w:tblHeader w:val="0"/>
        </w:trPr>
        <w:tc>
          <w:tcPr>
            <w:shd w:fill="auto"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Framework Manager"</w:t>
            </w:r>
          </w:p>
        </w:tc>
        <w:tc>
          <w:tcPr>
            <w:shd w:fill="auto" w:val="clear"/>
          </w:tcPr>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tabs>
                <w:tab w:val="left" w:leader="none" w:pos="175"/>
              </w:tabs>
              <w:spacing w:after="120" w:lineRule="auto"/>
              <w:ind w:left="170" w:hanging="170"/>
              <w:rPr/>
            </w:pPr>
            <w:r w:rsidDel="00000000" w:rsidR="00000000" w:rsidRPr="00000000">
              <w:rPr>
                <w:rFonts w:ascii="Arial" w:cs="Arial" w:eastAsia="Arial" w:hAnsi="Arial"/>
                <w:sz w:val="24"/>
                <w:szCs w:val="24"/>
                <w:rtl w:val="0"/>
              </w:rPr>
              <w:t xml:space="preserve">has the meaning given to it in Paragraph 3.1 of this Schedule; and</w:t>
            </w:r>
          </w:p>
        </w:tc>
      </w:tr>
      <w:tr>
        <w:trPr>
          <w:cantSplit w:val="0"/>
          <w:tblHeader w:val="0"/>
        </w:trPr>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ind w:left="-108"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"Supplier Review Meetings"</w:t>
            </w:r>
          </w:p>
        </w:tc>
        <w:tc>
          <w:tcPr>
            <w:shd w:fill="auto" w:val="clear"/>
          </w:tcPr>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175"/>
              </w:tabs>
              <w:ind w:left="170" w:hanging="170"/>
              <w:rPr/>
            </w:pPr>
            <w:r w:rsidDel="00000000" w:rsidR="00000000" w:rsidRPr="00000000">
              <w:rPr>
                <w:rFonts w:ascii="Arial" w:cs="Arial" w:eastAsia="Arial" w:hAnsi="Arial"/>
                <w:sz w:val="24"/>
                <w:szCs w:val="24"/>
                <w:rtl w:val="0"/>
              </w:rPr>
              <w:t xml:space="preserve">has the meaning given to it in Paragraph 3.9 of this Schedule.</w:t>
            </w:r>
          </w:p>
        </w:tc>
      </w:tr>
    </w:tbl>
    <w:p w:rsidR="00000000" w:rsidDel="00000000" w:rsidP="00000000" w:rsidRDefault="00000000" w:rsidRPr="00000000" w14:paraId="00000008">
      <w:pPr>
        <w:keepNext w:val="1"/>
        <w:numPr>
          <w:ilvl w:val="0"/>
          <w:numId w:val="2"/>
        </w:numPr>
        <w:pBdr>
          <w:top w:space="0" w:sz="0" w:val="nil"/>
          <w:left w:space="0" w:sz="0" w:val="nil"/>
          <w:bottom w:space="0" w:sz="0" w:val="nil"/>
          <w:right w:space="0" w:sz="0" w:val="nil"/>
          <w:between w:space="0" w:sz="0" w:val="nil"/>
        </w:pBdr>
        <w:tabs>
          <w:tab w:val="left" w:leader="none" w:pos="142"/>
        </w:tabs>
        <w:spacing w:after="0" w:before="120" w:line="240" w:lineRule="auto"/>
        <w:ind w:left="360" w:hanging="360"/>
        <w:rPr/>
      </w:pPr>
      <w:r w:rsidDel="00000000" w:rsidR="00000000" w:rsidRPr="00000000">
        <w:rPr>
          <w:rFonts w:ascii="Arial" w:cs="Arial" w:eastAsia="Arial" w:hAnsi="Arial"/>
          <w:b w:val="1"/>
          <w:color w:val="000000"/>
          <w:sz w:val="24"/>
          <w:szCs w:val="24"/>
          <w:rtl w:val="0"/>
        </w:rPr>
        <w:t xml:space="preserve">How CCS and the Supplier will work together</w:t>
      </w:r>
    </w:p>
    <w:p w:rsidR="00000000" w:rsidDel="00000000" w:rsidP="00000000" w:rsidRDefault="00000000" w:rsidRPr="00000000" w14:paraId="0000000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rsidR="00000000" w:rsidDel="00000000" w:rsidP="00000000" w:rsidRDefault="00000000" w:rsidRPr="00000000" w14:paraId="0000000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To achieve this strategic relationship, there will be a requirement to adopt proactive framework management activities which will be informed by quality Management Information, and the sharing of information between the Supplier and CCS.</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This Schedule outlines the general structures and management activities that the Parties shall follow during the Framework Period.</w:t>
      </w:r>
    </w:p>
    <w:p w:rsidR="00000000" w:rsidDel="00000000" w:rsidP="00000000" w:rsidRDefault="00000000" w:rsidRPr="00000000" w14:paraId="0000000C">
      <w:pPr>
        <w:keepNext w:val="1"/>
        <w:numPr>
          <w:ilvl w:val="0"/>
          <w:numId w:val="2"/>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r w:rsidDel="00000000" w:rsidR="00000000" w:rsidRPr="00000000">
        <w:rPr>
          <w:rFonts w:ascii="Arial" w:cs="Arial" w:eastAsia="Arial" w:hAnsi="Arial"/>
          <w:b w:val="1"/>
          <w:color w:val="000000"/>
          <w:sz w:val="24"/>
          <w:szCs w:val="24"/>
          <w:rtl w:val="0"/>
        </w:rPr>
        <w:t xml:space="preserve">Framework Management</w:t>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1134"/>
        </w:tabs>
        <w:spacing w:after="120" w:line="240" w:lineRule="auto"/>
        <w:ind w:left="360" w:hanging="5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Management Structure</w:t>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bookmarkStart w:colFirst="0" w:colLast="0" w:name="_30j0zll" w:id="1"/>
      <w:bookmarkEnd w:id="1"/>
      <w:r w:rsidDel="00000000" w:rsidR="00000000" w:rsidRPr="00000000">
        <w:rPr>
          <w:rFonts w:ascii="Arial" w:cs="Arial" w:eastAsia="Arial" w:hAnsi="Arial"/>
          <w:color w:val="000000"/>
          <w:sz w:val="24"/>
          <w:szCs w:val="24"/>
          <w:rtl w:val="0"/>
        </w:rPr>
        <w:t xml:space="preserve">The Supplier shall provide a suitably qualified nominated contact (the "</w:t>
      </w:r>
      <w:r w:rsidDel="00000000" w:rsidR="00000000" w:rsidRPr="00000000">
        <w:rPr>
          <w:rFonts w:ascii="Arial" w:cs="Arial" w:eastAsia="Arial" w:hAnsi="Arial"/>
          <w:b w:val="1"/>
          <w:color w:val="000000"/>
          <w:sz w:val="24"/>
          <w:szCs w:val="24"/>
          <w:rtl w:val="0"/>
        </w:rPr>
        <w:t xml:space="preserve">Supplier Framework Manager</w:t>
      </w:r>
      <w:r w:rsidDel="00000000" w:rsidR="00000000" w:rsidRPr="00000000">
        <w:rPr>
          <w:rFonts w:ascii="Arial" w:cs="Arial" w:eastAsia="Arial" w:hAnsi="Arial"/>
          <w:color w:val="000000"/>
          <w:sz w:val="24"/>
          <w:szCs w:val="24"/>
          <w:rtl w:val="0"/>
        </w:rPr>
        <w:t xml:space="preserve">") who will take overall responsibility for delivering the Goods and/or Services required within this Contract, as well as a suitably qualified deputy to act in their absence. </w:t>
      </w:r>
      <w:r w:rsidDel="00000000" w:rsidR="00000000" w:rsidRPr="00000000">
        <w:rPr>
          <w:rtl w:val="0"/>
        </w:rPr>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The Supplier shall put in place a structure to manage this Contract in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accordance with Framework Schedule 1 (Specification) and the Performance Indicators. </w:t>
      </w:r>
      <w:r w:rsidDel="00000000" w:rsidR="00000000" w:rsidRPr="00000000">
        <w:rPr>
          <w:rtl w:val="0"/>
        </w:rPr>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A governance structure will be agreed between the Parties as soon as reasonably practicable following the Framework Start Date.</w:t>
      </w:r>
      <w:r w:rsidDel="00000000" w:rsidR="00000000" w:rsidRPr="00000000">
        <w:rPr>
          <w:rtl w:val="0"/>
        </w:rPr>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Following discussions between the Parties following the Framework Start Date, where requested by CCS the Supplier shall produce and issue to CCS a draft supplier action plan (the </w:t>
      </w:r>
      <w:r w:rsidDel="00000000" w:rsidR="00000000" w:rsidRPr="00000000">
        <w:rPr>
          <w:rFonts w:ascii="Arial" w:cs="Arial" w:eastAsia="Arial" w:hAnsi="Arial"/>
          <w:b w:val="1"/>
          <w:color w:val="000000"/>
          <w:sz w:val="24"/>
          <w:szCs w:val="24"/>
          <w:rtl w:val="0"/>
        </w:rPr>
        <w:t xml:space="preserve">"Supplier Action Plan"</w:t>
      </w:r>
      <w:r w:rsidDel="00000000" w:rsidR="00000000" w:rsidRPr="00000000">
        <w:rPr>
          <w:rFonts w:ascii="Arial" w:cs="Arial" w:eastAsia="Arial" w:hAnsi="Arial"/>
          <w:color w:val="000000"/>
          <w:sz w:val="24"/>
          <w:szCs w:val="24"/>
          <w:rtl w:val="0"/>
        </w:rPr>
        <w:t xml:space="preserve">).  CCS shall not unreasonably withhold or delay its agreement to the draft Supplier Action Plan. The Supplier Action Plan shall be agreed between the Parties and come into effect within two weeks from receipt by the Supplier of the draft Supplier Action Plan. </w:t>
      </w:r>
      <w:r w:rsidDel="00000000" w:rsidR="00000000" w:rsidRPr="00000000">
        <w:rPr>
          <w:rtl w:val="0"/>
        </w:rPr>
      </w:r>
    </w:p>
    <w:p w:rsidR="00000000" w:rsidDel="00000000" w:rsidP="00000000" w:rsidRDefault="00000000" w:rsidRPr="00000000" w14:paraId="00000012">
      <w:pPr>
        <w:rPr>
          <w:rFonts w:ascii="Arial" w:cs="Arial" w:eastAsia="Arial" w:hAnsi="Arial"/>
          <w:sz w:val="24"/>
          <w:szCs w:val="24"/>
        </w:rPr>
      </w:pPr>
      <w:bookmarkStart w:colFirst="0" w:colLast="0" w:name="_1fob9te" w:id="2"/>
      <w:bookmarkEnd w:id="2"/>
      <w:r w:rsidDel="00000000" w:rsidR="00000000" w:rsidRPr="00000000">
        <w:br w:type="page"/>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134"/>
        </w:tabs>
        <w:spacing w:after="120" w:before="120" w:line="240" w:lineRule="auto"/>
        <w:ind w:left="900" w:hanging="57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effect within two weeks from receipt by the Supplier of CCS’s notification.</w:t>
      </w:r>
      <w:r w:rsidDel="00000000" w:rsidR="00000000" w:rsidRPr="00000000">
        <w:rPr>
          <w:rtl w:val="0"/>
        </w:rPr>
      </w:r>
    </w:p>
    <w:p w:rsidR="00000000" w:rsidDel="00000000" w:rsidP="00000000" w:rsidRDefault="00000000" w:rsidRPr="00000000" w14:paraId="0000001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The Supplier agrees to comply with its obligations in the Supplier Action Plan as updated from time to time.</w:t>
      </w:r>
      <w:r w:rsidDel="00000000" w:rsidR="00000000" w:rsidRPr="00000000">
        <w:rPr>
          <w:rtl w:val="0"/>
        </w:rPr>
      </w:r>
    </w:p>
    <w:p w:rsidR="00000000" w:rsidDel="00000000" w:rsidP="00000000" w:rsidRDefault="00000000" w:rsidRPr="00000000" w14:paraId="0000001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The Supplier shall comply with all requests from CCS in regard to compliance requirements as required including:</w:t>
      </w:r>
    </w:p>
    <w:p w:rsidR="00000000" w:rsidDel="00000000" w:rsidP="00000000" w:rsidRDefault="00000000" w:rsidRPr="00000000" w14:paraId="00000017">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Dun and Bradstreet risk failure score monitoring;</w:t>
      </w:r>
    </w:p>
    <w:p w:rsidR="00000000" w:rsidDel="00000000" w:rsidP="00000000" w:rsidRDefault="00000000" w:rsidRPr="00000000" w14:paraId="00000018">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regular evidence that the Required Insurances and Additional Insurances have been renewed and maintained;</w:t>
      </w:r>
    </w:p>
    <w:p w:rsidR="00000000" w:rsidDel="00000000" w:rsidP="00000000" w:rsidRDefault="00000000" w:rsidRPr="00000000" w14:paraId="0000001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invoice payment performance; and</w:t>
      </w:r>
    </w:p>
    <w:p w:rsidR="00000000" w:rsidDel="00000000" w:rsidP="00000000" w:rsidRDefault="00000000" w:rsidRPr="00000000" w14:paraId="0000001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verification of required accreditations &amp; certifications.</w:t>
      </w:r>
    </w:p>
    <w:p w:rsidR="00000000" w:rsidDel="00000000" w:rsidP="00000000" w:rsidRDefault="00000000" w:rsidRPr="00000000" w14:paraId="0000001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bookmarkStart w:colFirst="0" w:colLast="0" w:name="_3znysh7" w:id="3"/>
      <w:bookmarkEnd w:id="3"/>
      <w:r w:rsidDel="00000000" w:rsidR="00000000" w:rsidRPr="00000000">
        <w:rPr>
          <w:rFonts w:ascii="Arial" w:cs="Arial" w:eastAsia="Arial" w:hAnsi="Arial"/>
          <w:color w:val="000000"/>
          <w:sz w:val="24"/>
          <w:szCs w:val="24"/>
          <w:rtl w:val="0"/>
        </w:rPr>
        <w:t xml:space="preserve">Suppliers should participate in further competitions when identified as part of the final bidder list. Failure to bid on further competitions without an acceptable reason may result in the Supplier being suspended from the Framework, in accordance with Clause 10.7 (Partially ending and suspending the contract), for a period as decided by CCS. </w:t>
      </w:r>
    </w:p>
    <w:p w:rsidR="00000000" w:rsidDel="00000000" w:rsidP="00000000" w:rsidRDefault="00000000" w:rsidRPr="00000000" w14:paraId="0000001C">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rFonts w:ascii="Arial" w:cs="Arial" w:eastAsia="Arial" w:hAnsi="Arial"/>
          <w:b w:val="1"/>
          <w:color w:val="000000"/>
          <w:sz w:val="24"/>
          <w:szCs w:val="24"/>
        </w:rPr>
      </w:pPr>
      <w:bookmarkStart w:colFirst="0" w:colLast="0" w:name="_2et92p0" w:id="4"/>
      <w:bookmarkEnd w:id="4"/>
      <w:r w:rsidDel="00000000" w:rsidR="00000000" w:rsidRPr="00000000">
        <w:rPr>
          <w:rFonts w:ascii="Arial" w:cs="Arial" w:eastAsia="Arial" w:hAnsi="Arial"/>
          <w:b w:val="1"/>
          <w:color w:val="000000"/>
          <w:sz w:val="24"/>
          <w:szCs w:val="24"/>
          <w:rtl w:val="0"/>
        </w:rPr>
        <w:t xml:space="preserve">Supplier Review Meetings</w:t>
      </w:r>
    </w:p>
    <w:p w:rsidR="00000000" w:rsidDel="00000000" w:rsidP="00000000" w:rsidRDefault="00000000" w:rsidRPr="00000000" w14:paraId="0000001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bookmarkStart w:colFirst="0" w:colLast="0" w:name="_tyjcwt" w:id="5"/>
      <w:bookmarkEnd w:id="5"/>
      <w:r w:rsidDel="00000000" w:rsidR="00000000" w:rsidRPr="00000000">
        <w:rPr>
          <w:rFonts w:ascii="Arial" w:cs="Arial" w:eastAsia="Arial" w:hAnsi="Arial"/>
          <w:color w:val="000000"/>
          <w:sz w:val="24"/>
          <w:szCs w:val="24"/>
          <w:rtl w:val="0"/>
        </w:rPr>
        <w:t xml:space="preserve">Regular performance review meetings will take place at CCS’s premises throughout the Framework Contract Period</w:t>
      </w:r>
      <w:r w:rsidDel="00000000" w:rsidR="00000000" w:rsidRPr="00000000">
        <w:rPr>
          <w:rFonts w:ascii="Arial" w:cs="Arial" w:eastAsia="Arial" w:hAnsi="Arial"/>
          <w:b w:val="1"/>
          <w:color w:val="000000"/>
          <w:sz w:val="24"/>
          <w:szCs w:val="24"/>
          <w:rtl w:val="0"/>
        </w:rPr>
        <w:t xml:space="preserve"> ("Supplier Review Meetings")</w:t>
      </w:r>
      <w:r w:rsidDel="00000000" w:rsidR="00000000" w:rsidRPr="00000000">
        <w:rPr>
          <w:rFonts w:ascii="Arial" w:cs="Arial" w:eastAsia="Arial" w:hAnsi="Arial"/>
          <w:color w:val="000000"/>
          <w:sz w:val="24"/>
          <w:szCs w:val="24"/>
          <w:rtl w:val="0"/>
        </w:rPr>
        <w:t xml:space="preserve"> at such times and frequencies as CCS determine from time to time (which are anticipated to be once every Month or less)</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 The Parties shall be flexible about the timings of these meetings.</w:t>
      </w:r>
      <w:r w:rsidDel="00000000" w:rsidR="00000000" w:rsidRPr="00000000">
        <w:rPr>
          <w:rtl w:val="0"/>
        </w:rPr>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The Supplier Review Meetings will review the Supplier’s performance under this Contract and, where applicable, the Supplier’s adherence to the Supplier Action Plan. The agenda for each Supplier Review Meeting shall be set by CCS and sent to the Supplier in advance.</w:t>
      </w:r>
      <w:r w:rsidDel="00000000" w:rsidR="00000000" w:rsidRPr="00000000">
        <w:rPr>
          <w:rtl w:val="0"/>
        </w:rPr>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CCS may ask the Supplier to discuss any instances known to the Supplier where any Other Contracting Authority decided not to use this Framework Contract for their order.</w:t>
      </w:r>
      <w:r w:rsidDel="00000000" w:rsidR="00000000" w:rsidRPr="00000000">
        <w:rPr>
          <w:rtl w:val="0"/>
        </w:rPr>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The Supplier Review Meetings shall be attended, as a minimum, by CCS Representative(s) and the Supplier Framework Manager.</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134"/>
        </w:tabs>
        <w:spacing w:after="120" w:before="120" w:line="240" w:lineRule="auto"/>
        <w:ind w:left="900" w:hanging="576"/>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2">
      <w:pPr>
        <w:keepNext w:val="1"/>
        <w:numPr>
          <w:ilvl w:val="0"/>
          <w:numId w:val="2"/>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r w:rsidDel="00000000" w:rsidR="00000000" w:rsidRPr="00000000">
        <w:rPr>
          <w:rFonts w:ascii="Arial" w:cs="Arial" w:eastAsia="Arial" w:hAnsi="Arial"/>
          <w:b w:val="1"/>
          <w:color w:val="000000"/>
          <w:sz w:val="24"/>
          <w:szCs w:val="24"/>
          <w:rtl w:val="0"/>
        </w:rPr>
        <w:t xml:space="preserve">How the Supplier’s Performance will be measured</w:t>
      </w:r>
    </w:p>
    <w:p w:rsidR="00000000" w:rsidDel="00000000" w:rsidP="00000000" w:rsidRDefault="00000000" w:rsidRPr="00000000" w14:paraId="00000023">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The Supplier’s performance will be measured by the following Performance Indicators (“PI”):</w:t>
      </w:r>
    </w:p>
    <w:tbl>
      <w:tblPr>
        <w:tblStyle w:val="Table2"/>
        <w:tblW w:w="800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7"/>
        <w:gridCol w:w="1134"/>
        <w:gridCol w:w="3472"/>
        <w:tblGridChange w:id="0">
          <w:tblGrid>
            <w:gridCol w:w="3397"/>
            <w:gridCol w:w="1134"/>
            <w:gridCol w:w="347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4">
            <w:pPr>
              <w:keepNext w:val="1"/>
              <w:pBdr>
                <w:top w:space="0" w:sz="0" w:val="nil"/>
                <w:left w:space="0" w:sz="0" w:val="nil"/>
                <w:bottom w:space="0" w:sz="0" w:val="nil"/>
                <w:right w:space="0" w:sz="0" w:val="nil"/>
                <w:between w:space="0" w:sz="0" w:val="nil"/>
              </w:pBdr>
              <w:spacing w:after="80" w:before="80" w:lineRule="auto"/>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Performance Indicator (PI)</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5">
            <w:pPr>
              <w:keepNext w:val="1"/>
              <w:pBdr>
                <w:top w:space="0" w:sz="0" w:val="nil"/>
                <w:left w:space="0" w:sz="0" w:val="nil"/>
                <w:bottom w:space="0" w:sz="0" w:val="nil"/>
                <w:right w:space="0" w:sz="0" w:val="nil"/>
                <w:between w:space="0" w:sz="0" w:val="nil"/>
              </w:pBdr>
              <w:spacing w:after="80" w:before="80" w:lineRule="auto"/>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PI Target </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after="80" w:before="80" w:lineRule="auto"/>
              <w:ind w:left="142"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Measured by</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MI returns: All MI returns to be returned to CCS by the 5th Working Day of each month</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8">
            <w:pPr>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Confirmation of receipt and time of receipt by the Authority (as evidenced within the Authority’s data warehouse system)</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A">
            <w:pPr>
              <w:rPr>
                <w:rFonts w:ascii="Arial" w:cs="Arial" w:eastAsia="Arial" w:hAnsi="Arial"/>
              </w:rPr>
            </w:pPr>
            <w:r w:rsidDel="00000000" w:rsidR="00000000" w:rsidRPr="00000000">
              <w:rPr>
                <w:rFonts w:ascii="Arial" w:cs="Arial" w:eastAsia="Arial" w:hAnsi="Arial"/>
                <w:rtl w:val="0"/>
              </w:rPr>
              <w:t xml:space="preserve">All invoices to be paid within 30 calendar days of issue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Confirmation of receipt and time of receipt by the Authority (as evidenced within the Authority’s CODA system)</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All suppliers to provide a copy of each completed call-off order form to the authority within 30 days of being signed by customer and supplier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E">
            <w:pPr>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F">
            <w:pPr>
              <w:rPr>
                <w:rFonts w:ascii="Arial" w:cs="Arial" w:eastAsia="Arial" w:hAnsi="Arial"/>
              </w:rPr>
            </w:pPr>
            <w:r w:rsidDel="00000000" w:rsidR="00000000" w:rsidRPr="00000000">
              <w:rPr>
                <w:rFonts w:ascii="Arial" w:cs="Arial" w:eastAsia="Arial" w:hAnsi="Arial"/>
                <w:rtl w:val="0"/>
              </w:rPr>
              <w:t xml:space="preserve">Confirmation of receipt and time of receipt by the Authority</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Supplier self-audit certificate to be issued to the Authority in accordance with the Framework Agreement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1">
            <w:pPr>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Confirmation of receipt and time of receipt by the Authority</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Actions identified in an Audit Report to be delivered by the dates set out in the Audit Report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4">
            <w:pPr>
              <w:jc w:val="center"/>
              <w:rPr>
                <w:rFonts w:ascii="Arial" w:cs="Arial" w:eastAsia="Arial" w:hAnsi="Arial"/>
              </w:rPr>
            </w:pPr>
            <w:r w:rsidDel="00000000" w:rsidR="00000000" w:rsidRPr="00000000">
              <w:rPr>
                <w:rFonts w:ascii="Arial" w:cs="Arial" w:eastAsia="Arial" w:hAnsi="Arial"/>
                <w:rtl w:val="0"/>
              </w:rPr>
              <w:t xml:space="preserve">95</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Confirmation by the Authority of completion of the actions by the dates identified in the Audit Report</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The supplier to report to CCS on their social value commitments and impact within call-off contracts every 12 months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7">
            <w:pPr>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Confirmation of receipt and time of receipt by the Authority</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The Supplier shall submit a Carbon Reduction Plan (CRP) annually for the lifetime of the framework including emissions data (Lot 1 only)</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A">
            <w:pPr>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Confirmation of receipt and time of receipt by the Authority</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Services to be provided under Call-Off Contracts to the satisfaction of Buyers and without complaint.</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D">
            <w:pPr>
              <w:jc w:val="center"/>
              <w:rPr>
                <w:rFonts w:ascii="Arial" w:cs="Arial" w:eastAsia="Arial" w:hAnsi="Arial"/>
              </w:rPr>
            </w:pPr>
            <w:r w:rsidDel="00000000" w:rsidR="00000000" w:rsidRPr="00000000">
              <w:rPr>
                <w:rFonts w:ascii="Arial" w:cs="Arial" w:eastAsia="Arial" w:hAnsi="Arial"/>
                <w:rtl w:val="0"/>
              </w:rPr>
              <w:t xml:space="preserve">90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E">
            <w:pPr>
              <w:rPr>
                <w:rFonts w:ascii="Arial" w:cs="Arial" w:eastAsia="Arial" w:hAnsi="Arial"/>
              </w:rPr>
            </w:pPr>
            <w:r w:rsidDel="00000000" w:rsidR="00000000" w:rsidRPr="00000000">
              <w:rPr>
                <w:rFonts w:ascii="Arial" w:cs="Arial" w:eastAsia="Arial" w:hAnsi="Arial"/>
                <w:rtl w:val="0"/>
              </w:rPr>
              <w:t xml:space="preserve">Measured by confirmation by CCS of the Supplier’s performance against customer satisfaction survey and the overall number of complaints vs Call-Offs</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The Supplier shall submit a BCDR plan review every 12 months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Confirmation of receipt and time of receipt by the Authority</w:t>
            </w:r>
          </w:p>
        </w:tc>
      </w:tr>
      <w:tr>
        <w:trPr>
          <w:cantSplit w:val="0"/>
          <w:trHeight w:val="78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The Supplier shall submit a Data/Deliverable security plan review every 12 months</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100</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Confirmation of receipt and time of receipt by the Authority</w:t>
            </w:r>
          </w:p>
        </w:tc>
      </w:tr>
    </w:tbl>
    <w:p w:rsidR="00000000" w:rsidDel="00000000" w:rsidP="00000000" w:rsidRDefault="00000000" w:rsidRPr="00000000" w14:paraId="00000045">
      <w:pPr>
        <w:tabs>
          <w:tab w:val="left" w:leader="none" w:pos="1134"/>
        </w:tabs>
        <w:spacing w:after="120" w:before="120"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The Supplier shall comply with the PIs and establish processes to monitor its performance against them and the Supplier’s achievement of PIs shall be reviewed during the Supplier Review Meetings. </w:t>
      </w:r>
    </w:p>
    <w:p w:rsidR="00000000" w:rsidDel="00000000" w:rsidP="00000000" w:rsidRDefault="00000000" w:rsidRPr="00000000" w14:paraId="0000004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CCS reserves the right to adjust, introduce new, or remove PIs throughout the Framework Contract Period, however any significant changes to PIs shall be agreed between CCS and the Supplier in accordance with the Variation Procedure.</w:t>
      </w:r>
    </w:p>
    <w:p w:rsidR="00000000" w:rsidDel="00000000" w:rsidP="00000000" w:rsidRDefault="00000000" w:rsidRPr="00000000" w14:paraId="0000004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900" w:hanging="540"/>
        <w:rPr/>
      </w:pPr>
      <w:r w:rsidDel="00000000" w:rsidR="00000000" w:rsidRPr="00000000">
        <w:rPr>
          <w:rFonts w:ascii="Arial" w:cs="Arial" w:eastAsia="Arial" w:hAnsi="Arial"/>
          <w:color w:val="000000"/>
          <w:sz w:val="24"/>
          <w:szCs w:val="24"/>
          <w:rtl w:val="0"/>
        </w:rPr>
        <w:t xml:space="preserve">CCS reserves the right to use and publish the performance of the Supplier against the PIs without restriction.</w:t>
      </w:r>
    </w:p>
    <w:p w:rsidR="00000000" w:rsidDel="00000000" w:rsidP="00000000" w:rsidRDefault="00000000" w:rsidRPr="00000000" w14:paraId="00000049">
      <w:pPr>
        <w:keepLines w:val="1"/>
        <w:numPr>
          <w:ilvl w:val="0"/>
          <w:numId w:val="2"/>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r w:rsidDel="00000000" w:rsidR="00000000" w:rsidRPr="00000000">
        <w:rPr>
          <w:rFonts w:ascii="Arial" w:cs="Arial" w:eastAsia="Arial" w:hAnsi="Arial"/>
          <w:b w:val="1"/>
          <w:color w:val="000000"/>
          <w:sz w:val="24"/>
          <w:szCs w:val="24"/>
          <w:rtl w:val="0"/>
        </w:rPr>
        <w:t xml:space="preserve">What the Supplier must do to measure their performance</w:t>
      </w:r>
    </w:p>
    <w:p w:rsidR="00000000" w:rsidDel="00000000" w:rsidP="00000000" w:rsidRDefault="00000000" w:rsidRPr="00000000" w14:paraId="0000004A">
      <w:pPr>
        <w:keepNext w:val="1"/>
        <w:keepLines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bookmarkStart w:colFirst="0" w:colLast="0" w:name="_3dy6vkm" w:id="6"/>
      <w:bookmarkEnd w:id="6"/>
      <w:r w:rsidDel="00000000" w:rsidR="00000000" w:rsidRPr="00000000">
        <w:rPr>
          <w:rFonts w:ascii="Arial" w:cs="Arial" w:eastAsia="Arial" w:hAnsi="Arial"/>
          <w:color w:val="000000"/>
          <w:sz w:val="24"/>
          <w:szCs w:val="24"/>
          <w:rtl w:val="0"/>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rsidR="00000000" w:rsidDel="00000000" w:rsidP="00000000" w:rsidRDefault="00000000" w:rsidRPr="00000000" w14:paraId="0000004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tracking reductions in product volumes and product costs, in order to demonstrate that Buyers are consuming less and buying more smartly; </w:t>
      </w:r>
    </w:p>
    <w:p w:rsidR="00000000" w:rsidDel="00000000" w:rsidP="00000000" w:rsidRDefault="00000000" w:rsidRPr="00000000" w14:paraId="0000004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The metrics that are to be implemented to measure efficiency shall be developed and agreed between CCS and the Supplier. Such metrics shall be incorporated into the list of PIs set out in this Schedule.</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The ongoing progress and development of the efficiency tracking performance measures shall be reported through framework management activities as outlined in this Schedule.</w:t>
      </w:r>
    </w:p>
    <w:p w:rsidR="00000000" w:rsidDel="00000000" w:rsidP="00000000" w:rsidRDefault="00000000" w:rsidRPr="00000000" w14:paraId="0000004F">
      <w:pPr>
        <w:keepNext w:val="1"/>
        <w:numPr>
          <w:ilvl w:val="0"/>
          <w:numId w:val="2"/>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r w:rsidDel="00000000" w:rsidR="00000000" w:rsidRPr="00000000">
        <w:rPr>
          <w:rFonts w:ascii="Arial" w:cs="Arial" w:eastAsia="Arial" w:hAnsi="Arial"/>
          <w:b w:val="1"/>
          <w:color w:val="000000"/>
          <w:sz w:val="24"/>
          <w:szCs w:val="24"/>
          <w:rtl w:val="0"/>
        </w:rPr>
        <w:t xml:space="preserve">What to do if CCS and the Supplier can’t agree about the performance </w:t>
      </w:r>
    </w:p>
    <w:p w:rsidR="00000000" w:rsidDel="00000000" w:rsidP="00000000" w:rsidRDefault="00000000" w:rsidRPr="00000000" w14:paraId="0000005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In cases where CCS Authorised Representative and the Supplier Authorised Representative fail to reach a solution within a reasonable period of time, the matter shall be referred to the Dispute Resolution Procedure.</w:t>
      </w:r>
    </w:p>
    <w:p w:rsidR="00000000" w:rsidDel="00000000" w:rsidP="00000000" w:rsidRDefault="00000000" w:rsidRPr="00000000" w14:paraId="00000052">
      <w:pPr>
        <w:keepNext w:val="1"/>
        <w:numPr>
          <w:ilvl w:val="0"/>
          <w:numId w:val="2"/>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bookmarkStart w:colFirst="0" w:colLast="0" w:name="_1t3h5sf" w:id="7"/>
      <w:bookmarkEnd w:id="7"/>
      <w:r w:rsidDel="00000000" w:rsidR="00000000" w:rsidRPr="00000000">
        <w:rPr>
          <w:rFonts w:ascii="Arial" w:cs="Arial" w:eastAsia="Arial" w:hAnsi="Arial"/>
          <w:b w:val="1"/>
          <w:color w:val="000000"/>
          <w:sz w:val="24"/>
          <w:szCs w:val="24"/>
          <w:rtl w:val="0"/>
        </w:rPr>
        <w:t xml:space="preserve">Marketing</w:t>
      </w:r>
    </w:p>
    <w:p w:rsidR="00000000" w:rsidDel="00000000" w:rsidP="00000000" w:rsidRDefault="00000000" w:rsidRPr="00000000" w14:paraId="0000005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The Supplier shall ensure that a person is appointed as Supplier Marketing Contact who shall be responsible for the marketing obligations of the Supplier in relation to this Contract. </w:t>
      </w:r>
    </w:p>
    <w:p w:rsidR="00000000" w:rsidDel="00000000" w:rsidP="00000000" w:rsidRDefault="00000000" w:rsidRPr="00000000" w14:paraId="00000054">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360" w:hanging="5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the Supplier must contribute to CCS publications</w:t>
      </w:r>
    </w:p>
    <w:p w:rsidR="00000000" w:rsidDel="00000000" w:rsidP="00000000" w:rsidRDefault="00000000" w:rsidRPr="00000000" w14:paraId="0000005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bookmarkStart w:colFirst="0" w:colLast="0" w:name="_4d34og8" w:id="8"/>
      <w:bookmarkEnd w:id="8"/>
      <w:r w:rsidDel="00000000" w:rsidR="00000000" w:rsidRPr="00000000">
        <w:rPr>
          <w:rFonts w:ascii="Arial" w:cs="Arial" w:eastAsia="Arial" w:hAnsi="Arial"/>
          <w:color w:val="000000"/>
          <w:sz w:val="24"/>
          <w:szCs w:val="24"/>
          <w:rtl w:val="0"/>
        </w:rPr>
        <w:t xml:space="preserve">The Supplier shall supply current information relating to the Goods and/or Services it offers for inclusion in CCS marketing materials when required by CCS from time to time.</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bookmarkStart w:colFirst="0" w:colLast="0" w:name="_2s8eyo1" w:id="9"/>
      <w:bookmarkEnd w:id="9"/>
      <w:r w:rsidDel="00000000" w:rsidR="00000000" w:rsidRPr="00000000">
        <w:rPr>
          <w:rFonts w:ascii="Arial" w:cs="Arial" w:eastAsia="Arial" w:hAnsi="Arial"/>
          <w:color w:val="000000"/>
          <w:sz w:val="24"/>
          <w:szCs w:val="24"/>
          <w:rtl w:val="0"/>
        </w:rPr>
        <w:t xml:space="preserve">Such information shall be provided in such form and at such time as CCS may request.</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Failure to comply with the provisions of Paragraphs 7.2 and 7.3 may result in the Supplier's exclusion from the use of such marketing materials.</w:t>
      </w:r>
    </w:p>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360" w:hanging="5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Suppliers can say in its own publications</w:t>
      </w:r>
    </w:p>
    <w:p w:rsidR="00000000" w:rsidDel="00000000" w:rsidP="00000000" w:rsidRDefault="00000000" w:rsidRPr="00000000" w14:paraId="0000005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All marketing materials produced by the Supplier in relation to this Framework shall at all times comply with the CCS branding guidance at</w:t>
        <w:tab/>
        <w:t xml:space="preserve"> </w:t>
      </w:r>
      <w:hyperlink r:id="rId6">
        <w:r w:rsidDel="00000000" w:rsidR="00000000" w:rsidRPr="00000000">
          <w:rPr>
            <w:rFonts w:ascii="Arial" w:cs="Arial" w:eastAsia="Arial" w:hAnsi="Arial"/>
            <w:color w:val="0000ff"/>
            <w:sz w:val="24"/>
            <w:szCs w:val="24"/>
            <w:u w:val="single"/>
            <w:rtl w:val="0"/>
          </w:rPr>
          <w:t xml:space="preserve">https://www.gov.uk/government/publications/crown-commercial-service-supplier-logo-and-brand-guidelines</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The Supplier will periodically update and revise its marketing materials to ensure ongoing compliance.</w:t>
      </w:r>
    </w:p>
    <w:p w:rsidR="00000000" w:rsidDel="00000000" w:rsidP="00000000" w:rsidRDefault="00000000" w:rsidRPr="00000000" w14:paraId="0000005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The Supplier shall regularly review the content of any information which appears on its website and which relates to each Contract and ensure that such information is up to date at all times.</w:t>
      </w:r>
    </w:p>
    <w:p w:rsidR="00000000" w:rsidDel="00000000" w:rsidP="00000000" w:rsidRDefault="00000000" w:rsidRPr="00000000" w14:paraId="0000005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rsidR="00000000" w:rsidDel="00000000" w:rsidP="00000000" w:rsidRDefault="00000000" w:rsidRPr="00000000" w14:paraId="0000005D">
      <w:pPr>
        <w:keepNext w:val="1"/>
        <w:numPr>
          <w:ilvl w:val="0"/>
          <w:numId w:val="2"/>
        </w:numPr>
        <w:pBdr>
          <w:top w:space="0" w:sz="0" w:val="nil"/>
          <w:left w:space="0" w:sz="0" w:val="nil"/>
          <w:bottom w:space="0" w:sz="0" w:val="nil"/>
          <w:right w:space="0" w:sz="0" w:val="nil"/>
          <w:between w:space="0" w:sz="0" w:val="nil"/>
        </w:pBdr>
        <w:tabs>
          <w:tab w:val="left" w:leader="none" w:pos="142"/>
        </w:tabs>
        <w:spacing w:after="240" w:before="120" w:line="240" w:lineRule="auto"/>
        <w:ind w:left="360" w:hanging="360"/>
        <w:rPr/>
      </w:pPr>
      <w:r w:rsidDel="00000000" w:rsidR="00000000" w:rsidRPr="00000000">
        <w:rPr>
          <w:rFonts w:ascii="Arial" w:cs="Arial" w:eastAsia="Arial" w:hAnsi="Arial"/>
          <w:b w:val="1"/>
          <w:color w:val="000000"/>
          <w:sz w:val="24"/>
          <w:szCs w:val="24"/>
          <w:rtl w:val="0"/>
        </w:rPr>
        <w:t xml:space="preserve">Where CCS might oversee parts of the Call-Off Contracts</w:t>
      </w:r>
    </w:p>
    <w:p w:rsidR="00000000" w:rsidDel="00000000" w:rsidP="00000000" w:rsidRDefault="00000000" w:rsidRPr="00000000" w14:paraId="0000005E">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CCS shall have oversight of certain processes which are operated under Call-Off Contracts. Such oversight shall be provided in relation to the operation of the following Schedules in each Call-Off  Contract:</w:t>
      </w:r>
    </w:p>
    <w:p w:rsidR="00000000" w:rsidDel="00000000" w:rsidP="00000000" w:rsidRDefault="00000000" w:rsidRPr="00000000" w14:paraId="0000005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1" w:hanging="720"/>
        <w:jc w:val="both"/>
        <w:rPr/>
      </w:pPr>
      <w:r w:rsidDel="00000000" w:rsidR="00000000" w:rsidRPr="00000000">
        <w:rPr>
          <w:rFonts w:ascii="Arial" w:cs="Arial" w:eastAsia="Arial" w:hAnsi="Arial"/>
          <w:color w:val="000000"/>
          <w:sz w:val="24"/>
          <w:szCs w:val="24"/>
          <w:rtl w:val="0"/>
        </w:rPr>
        <w:t xml:space="preserve">Call-Off Schedule 3 (Continuous Improvement);</w:t>
      </w:r>
    </w:p>
    <w:p w:rsidR="00000000" w:rsidDel="00000000" w:rsidP="00000000" w:rsidRDefault="00000000" w:rsidRPr="00000000" w14:paraId="0000006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1" w:hanging="720"/>
        <w:rPr/>
      </w:pPr>
      <w:r w:rsidDel="00000000" w:rsidR="00000000" w:rsidRPr="00000000">
        <w:rPr>
          <w:rFonts w:ascii="Arial" w:cs="Arial" w:eastAsia="Arial" w:hAnsi="Arial"/>
          <w:color w:val="000000"/>
          <w:sz w:val="24"/>
          <w:szCs w:val="24"/>
          <w:rtl w:val="0"/>
        </w:rPr>
        <w:t xml:space="preserve">Call-Off Schedule 8 (Business Continuity and Disaster Recovery);</w:t>
      </w:r>
    </w:p>
    <w:p w:rsidR="00000000" w:rsidDel="00000000" w:rsidP="00000000" w:rsidRDefault="00000000" w:rsidRPr="00000000" w14:paraId="0000006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Call-Off Schedule 9 (Security); and</w:t>
      </w:r>
    </w:p>
    <w:p w:rsidR="00000000" w:rsidDel="00000000" w:rsidP="00000000" w:rsidRDefault="00000000" w:rsidRPr="00000000" w14:paraId="0000006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bookmarkStart w:colFirst="0" w:colLast="0" w:name="_17dp8vu" w:id="10"/>
      <w:bookmarkEnd w:id="10"/>
      <w:r w:rsidDel="00000000" w:rsidR="00000000" w:rsidRPr="00000000">
        <w:rPr>
          <w:rFonts w:ascii="Arial" w:cs="Arial" w:eastAsia="Arial" w:hAnsi="Arial"/>
          <w:color w:val="000000"/>
          <w:sz w:val="24"/>
          <w:szCs w:val="24"/>
          <w:rtl w:val="0"/>
        </w:rPr>
        <w:t xml:space="preserve">Call-Off Schedule 16 (Benchmarking).</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1985"/>
        </w:tabs>
        <w:spacing w:after="120" w:before="120" w:line="240" w:lineRule="auto"/>
        <w:ind w:left="2160" w:hanging="45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w:t>
      </w:r>
      <w:r w:rsidDel="00000000" w:rsidR="00000000" w:rsidRPr="00000000">
        <w:rPr>
          <w:rFonts w:ascii="Arial" w:cs="Arial" w:eastAsia="Arial" w:hAnsi="Arial"/>
          <w:b w:val="1"/>
          <w:color w:val="000000"/>
          <w:sz w:val="24"/>
          <w:szCs w:val="24"/>
          <w:rtl w:val="0"/>
        </w:rPr>
        <w:t xml:space="preserve">"Supported Schedules"</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64">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360" w:hanging="5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How the Supplier must support CCS involvement</w:t>
      </w:r>
    </w:p>
    <w:p w:rsidR="00000000" w:rsidDel="00000000" w:rsidP="00000000" w:rsidRDefault="00000000" w:rsidRPr="00000000" w14:paraId="00000065">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The Supplier shall co-operate as reasonably required by CCS in relation to the Supported Schedules including:</w:t>
      </w:r>
    </w:p>
    <w:p w:rsidR="00000000" w:rsidDel="00000000" w:rsidP="00000000" w:rsidRDefault="00000000" w:rsidRPr="00000000" w14:paraId="00000066">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provision of information;</w:t>
      </w:r>
    </w:p>
    <w:p w:rsidR="00000000" w:rsidDel="00000000" w:rsidP="00000000" w:rsidRDefault="00000000" w:rsidRPr="00000000" w14:paraId="00000067">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allowing CCS to act as agent for the Buyers under the Supported Schedules for such matters as CCS may notify to the Supplier from time to time; and</w:t>
      </w:r>
    </w:p>
    <w:p w:rsidR="00000000" w:rsidDel="00000000" w:rsidP="00000000" w:rsidRDefault="00000000" w:rsidRPr="00000000" w14:paraId="00000068">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such other matters as CCS may notify to the Supplier from time to time.</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134"/>
        </w:tabs>
        <w:spacing w:after="120" w:before="120" w:line="240" w:lineRule="auto"/>
        <w:ind w:left="360" w:hanging="5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Where CCS might manage the process for Buyers collectively </w:t>
      </w:r>
    </w:p>
    <w:p w:rsidR="00000000" w:rsidDel="00000000" w:rsidP="00000000" w:rsidRDefault="00000000" w:rsidRPr="00000000" w14:paraId="0000006A">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240" w:lineRule="auto"/>
        <w:ind w:left="720" w:hanging="360"/>
        <w:rPr/>
      </w:pPr>
      <w:r w:rsidDel="00000000" w:rsidR="00000000" w:rsidRPr="00000000">
        <w:rPr>
          <w:rFonts w:ascii="Arial" w:cs="Arial" w:eastAsia="Arial" w:hAnsi="Arial"/>
          <w:color w:val="000000"/>
          <w:sz w:val="24"/>
          <w:szCs w:val="24"/>
          <w:rtl w:val="0"/>
        </w:rPr>
        <w:t xml:space="preserve">In addition to general oversight as referred to above the following specific oversight shall apply to the individual Supported Schedules:</w:t>
      </w:r>
    </w:p>
    <w:p w:rsidR="00000000" w:rsidDel="00000000" w:rsidP="00000000" w:rsidRDefault="00000000" w:rsidRPr="00000000" w14:paraId="0000006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1" w:hanging="720"/>
        <w:rPr/>
      </w:pPr>
      <w:r w:rsidDel="00000000" w:rsidR="00000000" w:rsidRPr="00000000">
        <w:rPr>
          <w:rFonts w:ascii="Arial" w:cs="Arial" w:eastAsia="Arial" w:hAnsi="Arial"/>
          <w:color w:val="000000"/>
          <w:sz w:val="24"/>
          <w:szCs w:val="24"/>
          <w:rtl w:val="0"/>
        </w:rPr>
        <w:t xml:space="preserve"> [Call-Off Schedule 3 (Continuous Improvement) - the Supplier shall:</w:t>
      </w:r>
    </w:p>
    <w:p w:rsidR="00000000" w:rsidDel="00000000" w:rsidP="00000000" w:rsidRDefault="00000000" w:rsidRPr="00000000" w14:paraId="0000006C">
      <w:pPr>
        <w:numPr>
          <w:ilvl w:val="3"/>
          <w:numId w:val="2"/>
        </w:numPr>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ind w:left="2847" w:hanging="720"/>
        <w:rPr/>
      </w:pPr>
      <w:r w:rsidDel="00000000" w:rsidR="00000000" w:rsidRPr="00000000">
        <w:rPr>
          <w:rFonts w:ascii="Arial" w:cs="Arial" w:eastAsia="Arial" w:hAnsi="Arial"/>
          <w:color w:val="000000"/>
          <w:sz w:val="24"/>
          <w:szCs w:val="24"/>
          <w:rtl w:val="0"/>
        </w:rPr>
        <w:t xml:space="preserve">adopt a policy of continuous improvement in relation to the Deliverables;</w:t>
      </w:r>
    </w:p>
    <w:p w:rsidR="00000000" w:rsidDel="00000000" w:rsidP="00000000" w:rsidRDefault="00000000" w:rsidRPr="00000000" w14:paraId="0000006D">
      <w:pPr>
        <w:numPr>
          <w:ilvl w:val="3"/>
          <w:numId w:val="2"/>
        </w:numPr>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ind w:left="2847" w:hanging="720"/>
        <w:rPr/>
      </w:pPr>
      <w:r w:rsidDel="00000000" w:rsidR="00000000" w:rsidRPr="00000000">
        <w:rPr>
          <w:rFonts w:ascii="Arial" w:cs="Arial" w:eastAsia="Arial" w:hAnsi="Arial"/>
          <w:color w:val="000000"/>
          <w:sz w:val="24"/>
          <w:szCs w:val="24"/>
          <w:rtl w:val="0"/>
        </w:rPr>
        <w:t xml:space="preserve">create, maintain and update a continuous improvement plan for improving the provision of the Deliverables and/or reducing the Charges and, where requested by CCS, incorporate any improvement identified in accordance with the Variation Procedure.]</w:t>
      </w:r>
    </w:p>
    <w:p w:rsidR="00000000" w:rsidDel="00000000" w:rsidP="00000000" w:rsidRDefault="00000000" w:rsidRPr="00000000" w14:paraId="0000006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1" w:hanging="720"/>
        <w:rPr/>
      </w:pPr>
      <w:r w:rsidDel="00000000" w:rsidR="00000000" w:rsidRPr="00000000">
        <w:rPr>
          <w:rFonts w:ascii="Arial" w:cs="Arial" w:eastAsia="Arial" w:hAnsi="Arial"/>
          <w:color w:val="000000"/>
          <w:sz w:val="24"/>
          <w:szCs w:val="24"/>
          <w:rtl w:val="0"/>
        </w:rPr>
        <w:t xml:space="preserve">[Call-Off Schedule 8 (Business Continuity and Disaster Recovery) - the Supplier shall:</w:t>
      </w:r>
    </w:p>
    <w:p w:rsidR="00000000" w:rsidDel="00000000" w:rsidP="00000000" w:rsidRDefault="00000000" w:rsidRPr="00000000" w14:paraId="0000006F">
      <w:pPr>
        <w:numPr>
          <w:ilvl w:val="3"/>
          <w:numId w:val="2"/>
        </w:numPr>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ind w:left="2847" w:hanging="720"/>
        <w:rPr/>
      </w:pPr>
      <w:r w:rsidDel="00000000" w:rsidR="00000000" w:rsidRPr="00000000">
        <w:rPr>
          <w:rFonts w:ascii="Arial" w:cs="Arial" w:eastAsia="Arial" w:hAnsi="Arial"/>
          <w:color w:val="000000"/>
          <w:sz w:val="24"/>
          <w:szCs w:val="24"/>
          <w:rtl w:val="0"/>
        </w:rPr>
        <w:t xml:space="preserve">create and hold a template BCDR plan that can be used by each Buyer and shall make it available to CCS so that it can be published to potential Buyers; and</w:t>
      </w:r>
    </w:p>
    <w:p w:rsidR="00000000" w:rsidDel="00000000" w:rsidP="00000000" w:rsidRDefault="00000000" w:rsidRPr="00000000" w14:paraId="00000070">
      <w:pPr>
        <w:numPr>
          <w:ilvl w:val="3"/>
          <w:numId w:val="2"/>
        </w:numPr>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ind w:left="2847" w:hanging="720"/>
        <w:rPr/>
      </w:pPr>
      <w:r w:rsidDel="00000000" w:rsidR="00000000" w:rsidRPr="00000000">
        <w:rPr>
          <w:rFonts w:ascii="Arial" w:cs="Arial" w:eastAsia="Arial" w:hAnsi="Arial"/>
          <w:color w:val="000000"/>
          <w:sz w:val="24"/>
          <w:szCs w:val="24"/>
          <w:rtl w:val="0"/>
        </w:rPr>
        <w:t xml:space="preserve">notify CCS in the event of the invocation or potential invocation of any BCDR plan and the Supplier shall provide such support as CCS may reasonably require to coordinate the application of BCDR plans across all Call Off Contracts.]</w:t>
      </w:r>
    </w:p>
    <w:p w:rsidR="00000000" w:rsidDel="00000000" w:rsidP="00000000" w:rsidRDefault="00000000" w:rsidRPr="00000000" w14:paraId="0000007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[Call-Off Schedule 9 (Security) - the Supplier shall:</w:t>
      </w:r>
    </w:p>
    <w:p w:rsidR="00000000" w:rsidDel="00000000" w:rsidP="00000000" w:rsidRDefault="00000000" w:rsidRPr="00000000" w14:paraId="00000072">
      <w:pPr>
        <w:numPr>
          <w:ilvl w:val="3"/>
          <w:numId w:val="2"/>
        </w:numPr>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ind w:left="2552" w:hanging="425"/>
        <w:rPr/>
      </w:pPr>
      <w:r w:rsidDel="00000000" w:rsidR="00000000" w:rsidRPr="00000000">
        <w:rPr>
          <w:rFonts w:ascii="Arial" w:cs="Arial" w:eastAsia="Arial" w:hAnsi="Arial"/>
          <w:color w:val="000000"/>
          <w:sz w:val="24"/>
          <w:szCs w:val="24"/>
          <w:rtl w:val="0"/>
        </w:rPr>
        <w:t xml:space="preserve">create and hold a template Security Plan that can be used by each Buyer and shall make it available to CCS so that it can be published to potential Buyers; and</w:t>
      </w:r>
    </w:p>
    <w:p w:rsidR="00000000" w:rsidDel="00000000" w:rsidP="00000000" w:rsidRDefault="00000000" w:rsidRPr="00000000" w14:paraId="00000073">
      <w:pPr>
        <w:numPr>
          <w:ilvl w:val="3"/>
          <w:numId w:val="2"/>
        </w:numPr>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ind w:left="2552" w:hanging="566"/>
        <w:rPr/>
      </w:pPr>
      <w:r w:rsidDel="00000000" w:rsidR="00000000" w:rsidRPr="00000000">
        <w:rPr>
          <w:rFonts w:ascii="Arial" w:cs="Arial" w:eastAsia="Arial" w:hAnsi="Arial"/>
          <w:color w:val="000000"/>
          <w:sz w:val="24"/>
          <w:szCs w:val="24"/>
          <w:rtl w:val="0"/>
        </w:rPr>
        <w:t xml:space="preserve">notify CCS in the event of breach of any Security Plan and the Supplier shall provide such support as CCS may reasonably require to coordinate the application of Security Plans across all Call Off Contracts.]</w:t>
      </w:r>
    </w:p>
    <w:p w:rsidR="00000000" w:rsidDel="00000000" w:rsidP="00000000" w:rsidRDefault="00000000" w:rsidRPr="00000000" w14:paraId="00000074">
      <w:pPr>
        <w:numPr>
          <w:ilvl w:val="2"/>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2422" w:hanging="720"/>
        <w:rPr/>
      </w:pPr>
      <w:r w:rsidDel="00000000" w:rsidR="00000000" w:rsidRPr="00000000">
        <w:rPr>
          <w:rFonts w:ascii="Arial" w:cs="Arial" w:eastAsia="Arial" w:hAnsi="Arial"/>
          <w:color w:val="000000"/>
          <w:sz w:val="24"/>
          <w:szCs w:val="24"/>
          <w:rtl w:val="0"/>
        </w:rPr>
        <w:t xml:space="preserve">[Call-Off Schedule 16 (Benchmarking) - the Supplier:</w:t>
      </w:r>
    </w:p>
    <w:p w:rsidR="00000000" w:rsidDel="00000000" w:rsidP="00000000" w:rsidRDefault="00000000" w:rsidRPr="00000000" w14:paraId="00000075">
      <w:pPr>
        <w:numPr>
          <w:ilvl w:val="3"/>
          <w:numId w:val="2"/>
        </w:numPr>
        <w:pBdr>
          <w:top w:space="0" w:sz="0" w:val="nil"/>
          <w:left w:space="0" w:sz="0" w:val="nil"/>
          <w:bottom w:space="0" w:sz="0" w:val="nil"/>
          <w:right w:space="0" w:sz="0" w:val="nil"/>
          <w:between w:space="0" w:sz="0" w:val="nil"/>
        </w:pBdr>
        <w:tabs>
          <w:tab w:val="left" w:leader="none" w:pos="1985"/>
        </w:tabs>
        <w:spacing w:after="120" w:before="120" w:line="240" w:lineRule="auto"/>
        <w:ind w:left="1985" w:firstLine="0"/>
        <w:rPr/>
      </w:pPr>
      <w:r w:rsidDel="00000000" w:rsidR="00000000" w:rsidRPr="00000000">
        <w:rPr>
          <w:rFonts w:ascii="Arial" w:cs="Arial" w:eastAsia="Arial" w:hAnsi="Arial"/>
          <w:color w:val="000000"/>
          <w:sz w:val="24"/>
          <w:szCs w:val="24"/>
          <w:rtl w:val="0"/>
        </w:rPr>
        <w:t xml:space="preserve">shall notify CCS in the event that any benchmarker is appoint in respect of any Call Off Contract and the Supplier recognises that CCS may want to co-ordinate how benchmarking is conducted across multiple Call Off Contracts;</w:t>
      </w:r>
    </w:p>
    <w:p w:rsidR="00000000" w:rsidDel="00000000" w:rsidP="00000000" w:rsidRDefault="00000000" w:rsidRPr="00000000" w14:paraId="00000076">
      <w:pPr>
        <w:numPr>
          <w:ilvl w:val="3"/>
          <w:numId w:val="2"/>
        </w:numPr>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ind w:left="2552" w:hanging="566"/>
        <w:rPr/>
      </w:pPr>
      <w:r w:rsidDel="00000000" w:rsidR="00000000" w:rsidRPr="00000000">
        <w:rPr>
          <w:rFonts w:ascii="Arial" w:cs="Arial" w:eastAsia="Arial" w:hAnsi="Arial"/>
          <w:color w:val="000000"/>
          <w:sz w:val="24"/>
          <w:szCs w:val="24"/>
          <w:rtl w:val="0"/>
        </w:rPr>
        <w:t xml:space="preserve">shall where CCS is appointed as agent by Buyers in respect of benchmarking, co-operate with CCS in order to operate the benchmarking as efficiently as possible;</w:t>
      </w:r>
    </w:p>
    <w:p w:rsidR="00000000" w:rsidDel="00000000" w:rsidP="00000000" w:rsidRDefault="00000000" w:rsidRPr="00000000" w14:paraId="00000077">
      <w:pPr>
        <w:numPr>
          <w:ilvl w:val="3"/>
          <w:numId w:val="2"/>
        </w:numPr>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ind w:left="2552" w:hanging="566"/>
        <w:rPr/>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agrees that notwithstanding the remainder of Clause 15 (Confidentiality) in the Core Terms, CCS shall be entitled to publish the results of any benchmarking of the Framework Prices to Other Contracting Authorities (subject to the other party entering into reasonable confidentiality undertakings).</w:t>
      </w:r>
    </w:p>
    <w:p w:rsidR="00000000" w:rsidDel="00000000" w:rsidP="00000000" w:rsidRDefault="00000000" w:rsidRPr="00000000" w14:paraId="00000078">
      <w:pPr>
        <w:keepNext w:val="1"/>
        <w:pBdr>
          <w:top w:space="0" w:sz="0" w:val="nil"/>
          <w:left w:space="0" w:sz="0" w:val="nil"/>
          <w:bottom w:space="0" w:sz="0" w:val="nil"/>
          <w:right w:space="0" w:sz="0" w:val="nil"/>
          <w:between w:space="0" w:sz="0" w:val="nil"/>
        </w:pBdr>
        <w:tabs>
          <w:tab w:val="left" w:leader="none" w:pos="1985"/>
          <w:tab w:val="left" w:leader="none" w:pos="1985"/>
          <w:tab w:val="left" w:leader="none" w:pos="2552"/>
        </w:tabs>
        <w:spacing w:after="120" w:before="120" w:line="240" w:lineRule="auto"/>
        <w:rPr>
          <w:rFonts w:ascii="Arial" w:cs="Arial" w:eastAsia="Arial" w:hAnsi="Arial"/>
          <w:color w:val="000000"/>
          <w:sz w:val="24"/>
          <w:szCs w:val="24"/>
          <w:highlight w:val="red"/>
        </w:rPr>
      </w:pPr>
      <w:r w:rsidDel="00000000" w:rsidR="00000000" w:rsidRPr="00000000">
        <w:rPr>
          <w:rtl w:val="0"/>
        </w:rPr>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Fonts w:ascii="Arial" w:cs="Arial" w:eastAsia="Arial" w:hAnsi="Arial"/>
        <w:sz w:val="20"/>
        <w:szCs w:val="20"/>
        <w:rtl w:val="0"/>
      </w:rPr>
      <w:t xml:space="preserve">Model Version: v3.4</w:t>
      <w:tab/>
      <w:tab/>
    </w:r>
    <w:r w:rsidDel="00000000" w:rsidR="00000000" w:rsidRPr="00000000">
      <w:rPr>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rPr>
    </w:pPr>
    <w:r w:rsidDel="00000000" w:rsidR="00000000" w:rsidRPr="00000000">
      <w:rPr>
        <w:rFonts w:ascii="Arial" w:cs="Arial" w:eastAsia="Arial" w:hAnsi="Arial"/>
        <w:color w:val="000000"/>
        <w:sz w:val="20"/>
        <w:szCs w:val="20"/>
        <w:rtl w:val="0"/>
      </w:rPr>
      <w:t xml:space="preserve">Model Version: v3.0</w:t>
      <w:tab/>
    </w:r>
    <w:r w:rsidDel="00000000" w:rsidR="00000000" w:rsidRPr="00000000">
      <w:rPr>
        <w:rFonts w:ascii="Arial" w:cs="Arial" w:eastAsia="Arial" w:hAnsi="Arial"/>
        <w:color w:val="bfbfbf"/>
        <w:sz w:val="20"/>
        <w:szCs w:val="20"/>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4 (Framework Management)</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4 (Framework Management)</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rFonts w:ascii="Arial" w:cs="Arial" w:eastAsia="Arial" w:hAnsi="Arial"/>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720"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3799" w:hanging="1133.9999999999998"/>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color w:val="000000"/>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gov.uk/government/publications/crown-commercial-service-supplier-logo-and-brand-guidelines" TargetMode="Externa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