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2B18" w14:textId="77777777" w:rsidR="005B7A7D" w:rsidRDefault="005B7A7D" w:rsidP="005B7A7D">
      <w:pPr>
        <w:rPr>
          <w:rFonts w:cs="Arial"/>
          <w:sz w:val="28"/>
          <w:szCs w:val="28"/>
        </w:rPr>
      </w:pPr>
    </w:p>
    <w:p w14:paraId="42119AE4" w14:textId="77777777" w:rsidR="007F392E" w:rsidRDefault="007F392E" w:rsidP="005B7A7D">
      <w:pPr>
        <w:rPr>
          <w:rFonts w:cs="Arial"/>
          <w:sz w:val="28"/>
          <w:szCs w:val="28"/>
        </w:rPr>
      </w:pPr>
    </w:p>
    <w:p w14:paraId="37203E23" w14:textId="7E37E9CF" w:rsidR="005B7A7D" w:rsidRDefault="005B7A7D" w:rsidP="005B7A7D">
      <w:pPr>
        <w:rPr>
          <w:rFonts w:cs="Arial"/>
          <w:sz w:val="28"/>
          <w:szCs w:val="28"/>
        </w:rPr>
      </w:pPr>
      <w:r w:rsidRPr="003E5E30">
        <w:rPr>
          <w:rFonts w:cs="Arial"/>
          <w:sz w:val="28"/>
          <w:szCs w:val="28"/>
        </w:rPr>
        <w:t> </w:t>
      </w:r>
      <w:r w:rsidRPr="005B7A7D">
        <w:rPr>
          <w:rFonts w:cs="Arial"/>
          <w:noProof/>
          <w:sz w:val="28"/>
          <w:szCs w:val="28"/>
        </w:rPr>
        <w:drawing>
          <wp:inline distT="0" distB="0" distL="0" distR="0" wp14:anchorId="6576CE7A" wp14:editId="66E2362A">
            <wp:extent cx="2326005" cy="1280160"/>
            <wp:effectExtent l="0" t="0" r="0" b="0"/>
            <wp:docPr id="1" name="Picture 2" descr="Ministry of Housing, Communities and Local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ry of Housing, Communities and Local Govern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005" cy="1280160"/>
                    </a:xfrm>
                    <a:prstGeom prst="rect">
                      <a:avLst/>
                    </a:prstGeom>
                    <a:noFill/>
                    <a:ln>
                      <a:noFill/>
                    </a:ln>
                  </pic:spPr>
                </pic:pic>
              </a:graphicData>
            </a:graphic>
          </wp:inline>
        </w:drawing>
      </w:r>
    </w:p>
    <w:p w14:paraId="3B6AC361" w14:textId="77777777" w:rsidR="007F392E" w:rsidRDefault="007F392E" w:rsidP="005B7A7D">
      <w:pPr>
        <w:rPr>
          <w:rFonts w:cs="Arial"/>
          <w:noProof/>
          <w:sz w:val="28"/>
          <w:szCs w:val="28"/>
        </w:rPr>
      </w:pPr>
    </w:p>
    <w:p w14:paraId="5F69FE3A" w14:textId="32C7D417" w:rsidR="005B7A7D" w:rsidRPr="003E5E30" w:rsidRDefault="005B7A7D" w:rsidP="005B7A7D">
      <w:pPr>
        <w:rPr>
          <w:rFonts w:cs="Arial"/>
          <w:sz w:val="28"/>
          <w:szCs w:val="28"/>
        </w:rPr>
      </w:pPr>
      <w:r w:rsidRPr="003E5E30">
        <w:rPr>
          <w:rFonts w:cs="Arial"/>
          <w:sz w:val="28"/>
          <w:szCs w:val="28"/>
        </w:rPr>
        <w:t> </w:t>
      </w:r>
    </w:p>
    <w:p w14:paraId="004ACDFE" w14:textId="77777777" w:rsidR="005B7A7D" w:rsidRDefault="005B7A7D" w:rsidP="005B7A7D">
      <w:pPr>
        <w:rPr>
          <w:rFonts w:cs="Arial"/>
          <w:sz w:val="28"/>
          <w:szCs w:val="28"/>
        </w:rPr>
      </w:pPr>
      <w:r w:rsidRPr="003E5E30">
        <w:rPr>
          <w:rFonts w:cs="Arial"/>
          <w:sz w:val="28"/>
          <w:szCs w:val="28"/>
        </w:rPr>
        <w:t xml:space="preserve">Form 8 – Tenant’s notice proposing that an Assured Tenancy be replaced by an Assured Shorthold Tenancy is for </w:t>
      </w:r>
      <w:r>
        <w:rPr>
          <w:rFonts w:cs="Arial"/>
          <w:b/>
          <w:bCs/>
          <w:sz w:val="28"/>
          <w:szCs w:val="28"/>
        </w:rPr>
        <w:t>tenants in social housing where the landlord is a Private Registered Provider</w:t>
      </w:r>
      <w:r w:rsidRPr="003E5E30">
        <w:rPr>
          <w:rFonts w:cs="Arial"/>
          <w:b/>
          <w:bCs/>
          <w:sz w:val="28"/>
          <w:szCs w:val="28"/>
        </w:rPr>
        <w:t>.</w:t>
      </w:r>
      <w:r w:rsidRPr="003E5E30">
        <w:rPr>
          <w:rFonts w:cs="Arial"/>
          <w:sz w:val="28"/>
          <w:szCs w:val="28"/>
        </w:rPr>
        <w:t xml:space="preserve"> </w:t>
      </w:r>
    </w:p>
    <w:p w14:paraId="786CBE7B" w14:textId="77777777" w:rsidR="005B7A7D" w:rsidRPr="003E5E30" w:rsidRDefault="005B7A7D" w:rsidP="005B7A7D">
      <w:pPr>
        <w:rPr>
          <w:rFonts w:cs="Arial"/>
          <w:sz w:val="28"/>
          <w:szCs w:val="28"/>
        </w:rPr>
      </w:pPr>
    </w:p>
    <w:p w14:paraId="50CD315C" w14:textId="77777777" w:rsidR="005B7A7D" w:rsidRPr="00E721A3" w:rsidRDefault="005B7A7D" w:rsidP="005B7A7D">
      <w:pPr>
        <w:rPr>
          <w:rFonts w:cs="Arial"/>
          <w:sz w:val="28"/>
          <w:szCs w:val="28"/>
        </w:rPr>
      </w:pPr>
      <w:r w:rsidRPr="005A016E">
        <w:rPr>
          <w:rFonts w:cs="Arial"/>
          <w:sz w:val="28"/>
          <w:szCs w:val="28"/>
        </w:rPr>
        <w:t xml:space="preserve">Private </w:t>
      </w:r>
      <w:r>
        <w:rPr>
          <w:rFonts w:cs="Arial"/>
          <w:sz w:val="28"/>
          <w:szCs w:val="28"/>
        </w:rPr>
        <w:t>tenants</w:t>
      </w:r>
      <w:r w:rsidRPr="005A016E">
        <w:rPr>
          <w:rFonts w:cs="Arial"/>
          <w:sz w:val="28"/>
          <w:szCs w:val="28"/>
        </w:rPr>
        <w:t xml:space="preserve"> </w:t>
      </w:r>
      <w:r w:rsidRPr="005A016E">
        <w:rPr>
          <w:rFonts w:cs="Arial"/>
          <w:b/>
          <w:bCs/>
          <w:sz w:val="28"/>
          <w:szCs w:val="28"/>
        </w:rPr>
        <w:t xml:space="preserve">must not use </w:t>
      </w:r>
      <w:r>
        <w:rPr>
          <w:rFonts w:cs="Arial"/>
          <w:b/>
          <w:bCs/>
          <w:sz w:val="28"/>
          <w:szCs w:val="28"/>
        </w:rPr>
        <w:t>Form 8</w:t>
      </w:r>
      <w:r w:rsidRPr="005A016E">
        <w:rPr>
          <w:rFonts w:cs="Arial"/>
          <w:sz w:val="28"/>
          <w:szCs w:val="28"/>
        </w:rPr>
        <w:t xml:space="preserve">, </w:t>
      </w:r>
      <w:r>
        <w:rPr>
          <w:rFonts w:cs="Arial"/>
          <w:sz w:val="28"/>
          <w:szCs w:val="28"/>
        </w:rPr>
        <w:t xml:space="preserve">unless they were given a Section 8 or Section 21 possession notice which was valid immediately before 1 May 2026, and certain other conditions are met. If this could apply to you, </w:t>
      </w:r>
      <w:r w:rsidRPr="00E721A3">
        <w:rPr>
          <w:rFonts w:cs="Arial"/>
          <w:sz w:val="28"/>
          <w:szCs w:val="28"/>
        </w:rPr>
        <w:t xml:space="preserve">check the guidance </w:t>
      </w:r>
      <w:r>
        <w:rPr>
          <w:rFonts w:cs="Arial"/>
          <w:sz w:val="28"/>
          <w:szCs w:val="28"/>
        </w:rPr>
        <w:t xml:space="preserve">before completing this form </w:t>
      </w:r>
      <w:r w:rsidRPr="00E721A3">
        <w:rPr>
          <w:rFonts w:cs="Arial"/>
          <w:sz w:val="28"/>
          <w:szCs w:val="28"/>
        </w:rPr>
        <w:t>to see whether</w:t>
      </w:r>
      <w:r>
        <w:rPr>
          <w:rFonts w:cs="Arial"/>
          <w:sz w:val="28"/>
          <w:szCs w:val="28"/>
        </w:rPr>
        <w:t xml:space="preserve"> you meet the conditions:</w:t>
      </w:r>
      <w:r w:rsidRPr="00E721A3">
        <w:rPr>
          <w:rFonts w:cs="Arial"/>
          <w:sz w:val="28"/>
          <w:szCs w:val="28"/>
        </w:rPr>
        <w:t xml:space="preserve"> </w:t>
      </w:r>
      <w:hyperlink r:id="rId10" w:anchor="notices-of-possession-served-before-1-may-2026" w:history="1">
        <w:r w:rsidRPr="004A2F25">
          <w:rPr>
            <w:rStyle w:val="Hyperlink"/>
            <w:rFonts w:cs="Arial"/>
            <w:sz w:val="28"/>
            <w:szCs w:val="28"/>
          </w:rPr>
          <w:t>https://www.gov.uk/guidance/assured-tenancy-forms#notices-of-possession-served-before-1-may-2026</w:t>
        </w:r>
      </w:hyperlink>
    </w:p>
    <w:p w14:paraId="6AEB7714" w14:textId="77777777" w:rsidR="005B7A7D" w:rsidRPr="003E5E30" w:rsidRDefault="005B7A7D" w:rsidP="005B7A7D">
      <w:pPr>
        <w:rPr>
          <w:rFonts w:cs="Arial"/>
          <w:sz w:val="28"/>
          <w:szCs w:val="28"/>
        </w:rPr>
      </w:pPr>
    </w:p>
    <w:p w14:paraId="33CF25AB" w14:textId="77777777" w:rsidR="005B7A7D" w:rsidRDefault="005B7A7D" w:rsidP="004D0529">
      <w:pPr>
        <w:pStyle w:val="StyleTimesNewRomanCentered"/>
        <w:spacing w:before="120"/>
        <w:jc w:val="left"/>
        <w:rPr>
          <w:rFonts w:ascii="Arial" w:hAnsi="Arial" w:cs="Arial"/>
          <w:sz w:val="20"/>
        </w:rPr>
      </w:pPr>
    </w:p>
    <w:p w14:paraId="309A8407" w14:textId="77777777" w:rsidR="005B7A7D" w:rsidRDefault="005B7A7D" w:rsidP="004D0529">
      <w:pPr>
        <w:pStyle w:val="StyleTimesNewRomanCentered"/>
        <w:spacing w:before="120"/>
        <w:jc w:val="left"/>
        <w:rPr>
          <w:rFonts w:ascii="Arial" w:hAnsi="Arial" w:cs="Arial"/>
          <w:sz w:val="20"/>
        </w:rPr>
        <w:sectPr w:rsidR="005B7A7D" w:rsidSect="005B7A7D">
          <w:headerReference w:type="default" r:id="rId11"/>
          <w:pgSz w:w="16838" w:h="11906" w:orient="landscape"/>
          <w:pgMar w:top="720" w:right="720" w:bottom="720" w:left="720" w:header="708" w:footer="708" w:gutter="0"/>
          <w:cols w:space="708"/>
          <w:docGrid w:linePitch="360"/>
        </w:sectPr>
      </w:pPr>
    </w:p>
    <w:p w14:paraId="283A6504" w14:textId="711485EE" w:rsidR="001F1FFF" w:rsidRPr="004D0529" w:rsidRDefault="001F1FFF" w:rsidP="004D0529">
      <w:pPr>
        <w:pStyle w:val="StyleTimesNewRomanCentered"/>
        <w:spacing w:before="120"/>
        <w:jc w:val="left"/>
        <w:rPr>
          <w:rFonts w:ascii="Arial" w:hAnsi="Arial" w:cs="Arial"/>
          <w:sz w:val="20"/>
        </w:rPr>
      </w:pPr>
      <w:r w:rsidRPr="004D0529">
        <w:rPr>
          <w:rFonts w:ascii="Arial" w:hAnsi="Arial" w:cs="Arial"/>
          <w:sz w:val="20"/>
        </w:rPr>
        <w:lastRenderedPageBreak/>
        <w:t>FORM 8</w:t>
      </w:r>
    </w:p>
    <w:p w14:paraId="634206B2" w14:textId="77777777" w:rsidR="004D0529" w:rsidRDefault="004D0529" w:rsidP="004D0529">
      <w:pPr>
        <w:spacing w:before="120"/>
        <w:rPr>
          <w:rStyle w:val="StyleTimesNewRomanBold"/>
          <w:rFonts w:ascii="Arial" w:hAnsi="Arial" w:cs="Arial"/>
          <w:sz w:val="28"/>
          <w:szCs w:val="28"/>
        </w:rPr>
      </w:pPr>
      <w:r w:rsidRPr="004D0529">
        <w:rPr>
          <w:rStyle w:val="StyleTimesNewRomanBold"/>
          <w:rFonts w:ascii="Arial" w:hAnsi="Arial" w:cs="Arial"/>
          <w:sz w:val="28"/>
          <w:szCs w:val="28"/>
        </w:rPr>
        <w:t xml:space="preserve">Tenant's notice proposing that an Assured Tenancy </w:t>
      </w:r>
      <w:r>
        <w:rPr>
          <w:rStyle w:val="StyleTimesNewRomanBold"/>
          <w:rFonts w:ascii="Arial" w:hAnsi="Arial" w:cs="Arial"/>
          <w:sz w:val="28"/>
          <w:szCs w:val="28"/>
        </w:rPr>
        <w:br/>
      </w:r>
      <w:r w:rsidRPr="004D0529">
        <w:rPr>
          <w:rStyle w:val="StyleTimesNewRomanBold"/>
          <w:rFonts w:ascii="Arial" w:hAnsi="Arial" w:cs="Arial"/>
          <w:sz w:val="28"/>
          <w:szCs w:val="28"/>
        </w:rPr>
        <w:t>be replaced by an Assured Shorthold Tenancy</w:t>
      </w:r>
    </w:p>
    <w:p w14:paraId="7707B600" w14:textId="77777777" w:rsidR="004D0529" w:rsidRDefault="001F1FFF" w:rsidP="004D0529">
      <w:pPr>
        <w:spacing w:before="120"/>
        <w:rPr>
          <w:rStyle w:val="StyleTimesNewRoman"/>
          <w:rFonts w:ascii="Arial" w:hAnsi="Arial" w:cs="Arial"/>
          <w:sz w:val="20"/>
          <w:szCs w:val="20"/>
        </w:rPr>
      </w:pPr>
      <w:r w:rsidRPr="004D0529">
        <w:rPr>
          <w:rStyle w:val="StyleTimesNewRoman"/>
          <w:rFonts w:ascii="Arial" w:hAnsi="Arial" w:cs="Arial"/>
          <w:sz w:val="20"/>
          <w:szCs w:val="20"/>
        </w:rPr>
        <w:t>Housing Act 1988 Schedule 2A, paragraph 7(2) as inserted by Schedule 7 to the Housing Act 1996</w:t>
      </w:r>
    </w:p>
    <w:p w14:paraId="7DDE07F2" w14:textId="77777777" w:rsidR="004D0529" w:rsidRPr="004D0529" w:rsidRDefault="004D0529" w:rsidP="003173FB">
      <w:pPr>
        <w:pStyle w:val="StyleTimesNewRoman10ptBefore5ptAfter12pt"/>
        <w:numPr>
          <w:ilvl w:val="0"/>
          <w:numId w:val="4"/>
        </w:numPr>
        <w:spacing w:before="240" w:after="0"/>
        <w:ind w:left="714" w:hanging="357"/>
        <w:rPr>
          <w:rFonts w:ascii="Arial" w:hAnsi="Arial" w:cs="Arial"/>
        </w:rPr>
      </w:pPr>
      <w:r w:rsidRPr="004D0529">
        <w:rPr>
          <w:rFonts w:ascii="Arial" w:hAnsi="Arial" w:cs="Arial"/>
        </w:rPr>
        <w:t>Please write clearly in black ink.</w:t>
      </w:r>
    </w:p>
    <w:p w14:paraId="49E3C91F" w14:textId="77777777" w:rsidR="004D0529" w:rsidRPr="004D0529" w:rsidRDefault="004D0529" w:rsidP="004D0529">
      <w:pPr>
        <w:pStyle w:val="StyleTimesNewRoman10ptBefore5ptAfter12pt"/>
        <w:numPr>
          <w:ilvl w:val="0"/>
          <w:numId w:val="4"/>
        </w:numPr>
        <w:spacing w:before="120" w:after="0"/>
        <w:rPr>
          <w:rFonts w:ascii="Arial" w:hAnsi="Arial" w:cs="Arial"/>
        </w:rPr>
      </w:pPr>
      <w:r w:rsidRPr="004D0529">
        <w:rPr>
          <w:rFonts w:ascii="Arial" w:hAnsi="Arial" w:cs="Arial"/>
        </w:rPr>
        <w:t>Please cross out text marked with an asterisk (*) that does not apply.</w:t>
      </w:r>
    </w:p>
    <w:p w14:paraId="42A78DFE" w14:textId="77777777" w:rsidR="004D0529" w:rsidRPr="004D0529" w:rsidRDefault="004D0529" w:rsidP="004D0529">
      <w:pPr>
        <w:pStyle w:val="StyleTimesNewRoman10ptBefore5ptAfter12pt"/>
        <w:numPr>
          <w:ilvl w:val="0"/>
          <w:numId w:val="4"/>
        </w:numPr>
        <w:spacing w:before="120" w:after="0"/>
        <w:rPr>
          <w:rFonts w:ascii="Arial" w:hAnsi="Arial" w:cs="Arial"/>
        </w:rPr>
      </w:pPr>
      <w:r w:rsidRPr="004D0529">
        <w:rPr>
          <w:rFonts w:ascii="Arial" w:hAnsi="Arial" w:cs="Arial"/>
        </w:rPr>
        <w:t>This notice should only be used by an assured tenant. You should only use this notice to notify your landlord that you wish your assured tenancy to be replaced by an assured shorthold tenancy.</w:t>
      </w:r>
    </w:p>
    <w:p w14:paraId="30FF1A0C" w14:textId="77777777" w:rsidR="004D0529" w:rsidRPr="004D0529" w:rsidRDefault="004D0529" w:rsidP="004D0529">
      <w:pPr>
        <w:pStyle w:val="StyleTimesNewRoman10ptBefore5ptAfter12pt"/>
        <w:numPr>
          <w:ilvl w:val="0"/>
          <w:numId w:val="4"/>
        </w:numPr>
        <w:spacing w:before="120" w:after="0"/>
        <w:rPr>
          <w:rFonts w:ascii="Arial" w:hAnsi="Arial" w:cs="Arial"/>
        </w:rPr>
      </w:pPr>
      <w:r w:rsidRPr="004D0529">
        <w:rPr>
          <w:rFonts w:ascii="Arial" w:hAnsi="Arial" w:cs="Arial"/>
        </w:rPr>
        <w:t>This notice must be served by a tenant on a landlord before an assured tenancy can be replaced by an assured shorthold tenancy.</w:t>
      </w:r>
    </w:p>
    <w:p w14:paraId="459710DB" w14:textId="77777777" w:rsidR="004D0529" w:rsidRPr="004D0529" w:rsidRDefault="004D0529" w:rsidP="004D0529">
      <w:pPr>
        <w:pStyle w:val="StyleTimesNewRoman10ptBoldLeft127mmAfter12pt"/>
        <w:numPr>
          <w:ilvl w:val="0"/>
          <w:numId w:val="4"/>
        </w:numPr>
        <w:spacing w:before="120" w:after="0"/>
        <w:rPr>
          <w:rFonts w:ascii="Arial" w:hAnsi="Arial" w:cs="Arial"/>
        </w:rPr>
      </w:pPr>
      <w:r w:rsidRPr="004D0529">
        <w:rPr>
          <w:rFonts w:ascii="Arial" w:hAnsi="Arial" w:cs="Arial"/>
        </w:rPr>
        <w:t>You should be aware that by serving this notice, you will be giving up your right to stay in the property after the first six months of the assured shorthold tenancy or, if you agree a fixed term with your landlord, after the end of the fixed term.</w:t>
      </w:r>
    </w:p>
    <w:p w14:paraId="4F6E7ADF" w14:textId="77777777" w:rsidR="004D0529" w:rsidRPr="004D0529" w:rsidRDefault="004D0529" w:rsidP="004D0529">
      <w:pPr>
        <w:pStyle w:val="StyleTimesNewRoman10ptBoldBefore5ptAfter12pt"/>
        <w:numPr>
          <w:ilvl w:val="0"/>
          <w:numId w:val="4"/>
        </w:numPr>
        <w:spacing w:before="120" w:after="0"/>
        <w:rPr>
          <w:rFonts w:ascii="Arial" w:hAnsi="Arial" w:cs="Arial"/>
        </w:rPr>
      </w:pPr>
      <w:r w:rsidRPr="004D0529">
        <w:rPr>
          <w:rFonts w:ascii="Arial" w:hAnsi="Arial" w:cs="Arial"/>
        </w:rPr>
        <w:t>You do not have to complete this form even if your landlord has asked you to do so. Your existing security of tenure as an assured tenant will be unaffected if you do not complete it.</w:t>
      </w:r>
    </w:p>
    <w:p w14:paraId="5C6CAAA1" w14:textId="77777777" w:rsidR="004D0529" w:rsidRPr="004D0529" w:rsidRDefault="004D0529" w:rsidP="004D0529">
      <w:pPr>
        <w:numPr>
          <w:ilvl w:val="0"/>
          <w:numId w:val="4"/>
        </w:numPr>
        <w:spacing w:before="120"/>
        <w:rPr>
          <w:rStyle w:val="StyleTimesNewRoman10ptBold"/>
          <w:rFonts w:ascii="Arial" w:hAnsi="Arial" w:cs="Arial"/>
          <w:szCs w:val="20"/>
        </w:rPr>
      </w:pPr>
      <w:r w:rsidRPr="004D0529">
        <w:rPr>
          <w:rStyle w:val="StyleTimesNewRoman10ptBold"/>
          <w:rFonts w:ascii="Arial" w:hAnsi="Arial" w:cs="Arial"/>
          <w:szCs w:val="20"/>
        </w:rPr>
        <w:t>If you are in any doubt about whether to complete this form, take it immediately to a citizens' advice bureau, housing advice centre, a law centre or a solicitor.</w:t>
      </w:r>
    </w:p>
    <w:p w14:paraId="4FDAD8B9" w14:textId="77777777" w:rsidR="004D0529" w:rsidRDefault="004D0529" w:rsidP="004D0529">
      <w:pPr>
        <w:pStyle w:val="StyleTimesNewRoman10ptBefore5ptAfter5pt"/>
        <w:numPr>
          <w:ilvl w:val="0"/>
          <w:numId w:val="4"/>
        </w:numPr>
        <w:spacing w:before="120" w:after="0"/>
        <w:rPr>
          <w:rFonts w:ascii="Arial" w:hAnsi="Arial" w:cs="Arial"/>
        </w:rPr>
      </w:pPr>
      <w:r w:rsidRPr="004D0529">
        <w:rPr>
          <w:rFonts w:ascii="Arial" w:hAnsi="Arial" w:cs="Arial"/>
        </w:rPr>
        <w:t>Once you are clear that you wish to issue this notice, complete the form and send it to your landlord.</w:t>
      </w:r>
    </w:p>
    <w:p w14:paraId="19B9232D" w14:textId="77777777" w:rsidR="00B62FD2" w:rsidRPr="00B62FD2" w:rsidRDefault="00B62FD2" w:rsidP="003173FB">
      <w:pPr>
        <w:tabs>
          <w:tab w:val="left" w:leader="dot" w:pos="10490"/>
        </w:tabs>
        <w:autoSpaceDE w:val="0"/>
        <w:autoSpaceDN w:val="0"/>
        <w:adjustRightInd w:val="0"/>
        <w:spacing w:before="360"/>
        <w:ind w:left="238"/>
        <w:rPr>
          <w:rFonts w:cs="Arial"/>
          <w:sz w:val="20"/>
          <w:szCs w:val="20"/>
        </w:rPr>
      </w:pPr>
      <w:r>
        <w:rPr>
          <w:rFonts w:cs="Arial"/>
          <w:sz w:val="20"/>
          <w:szCs w:val="20"/>
        </w:rPr>
        <w:t xml:space="preserve">1      </w:t>
      </w:r>
      <w:r w:rsidRPr="00B62FD2">
        <w:rPr>
          <w:rFonts w:cs="Arial"/>
          <w:sz w:val="20"/>
          <w:szCs w:val="20"/>
        </w:rPr>
        <w:t>To:</w:t>
      </w:r>
      <w:permStart w:id="2126924470" w:edGrp="everyone"/>
      <w:r w:rsidRPr="00B62FD2">
        <w:rPr>
          <w:rFonts w:cs="Arial"/>
          <w:sz w:val="20"/>
          <w:szCs w:val="20"/>
        </w:rPr>
        <w:tab/>
      </w:r>
    </w:p>
    <w:p w14:paraId="6E873363" w14:textId="77777777" w:rsidR="00B62FD2" w:rsidRPr="00B62FD2" w:rsidRDefault="00B62FD2" w:rsidP="003173FB">
      <w:pPr>
        <w:tabs>
          <w:tab w:val="left" w:leader="dot" w:pos="10490"/>
        </w:tabs>
        <w:autoSpaceDE w:val="0"/>
        <w:autoSpaceDN w:val="0"/>
        <w:adjustRightInd w:val="0"/>
        <w:ind w:left="238"/>
        <w:rPr>
          <w:rFonts w:cs="Arial"/>
          <w:sz w:val="20"/>
          <w:szCs w:val="20"/>
        </w:rPr>
      </w:pPr>
      <w:r w:rsidRPr="00B62FD2">
        <w:rPr>
          <w:rFonts w:cs="Arial"/>
          <w:sz w:val="20"/>
          <w:szCs w:val="20"/>
        </w:rPr>
        <w:tab/>
      </w:r>
    </w:p>
    <w:p w14:paraId="53CB4617" w14:textId="77777777" w:rsidR="00B62FD2" w:rsidRPr="00B62FD2" w:rsidRDefault="00B62FD2" w:rsidP="003173FB">
      <w:pPr>
        <w:tabs>
          <w:tab w:val="left" w:leader="dot" w:pos="10490"/>
        </w:tabs>
        <w:autoSpaceDE w:val="0"/>
        <w:autoSpaceDN w:val="0"/>
        <w:adjustRightInd w:val="0"/>
        <w:ind w:left="238"/>
        <w:rPr>
          <w:rFonts w:cs="Arial"/>
          <w:sz w:val="20"/>
          <w:szCs w:val="20"/>
        </w:rPr>
      </w:pPr>
      <w:r w:rsidRPr="00B62FD2">
        <w:rPr>
          <w:rFonts w:cs="Arial"/>
          <w:sz w:val="20"/>
          <w:szCs w:val="20"/>
        </w:rPr>
        <w:tab/>
      </w:r>
    </w:p>
    <w:permEnd w:id="2126924470"/>
    <w:p w14:paraId="384CB433" w14:textId="77777777" w:rsidR="001F1FFF" w:rsidRPr="004D0529" w:rsidRDefault="001F1FFF" w:rsidP="003173FB">
      <w:pPr>
        <w:ind w:left="238"/>
        <w:rPr>
          <w:rStyle w:val="StyleTimesNewRoman10ptItalic"/>
          <w:rFonts w:ascii="Arial" w:hAnsi="Arial" w:cs="Arial"/>
          <w:szCs w:val="20"/>
        </w:rPr>
      </w:pPr>
      <w:r w:rsidRPr="004D0529">
        <w:rPr>
          <w:rStyle w:val="StyleTimesNewRoman10ptItalic"/>
          <w:rFonts w:ascii="Arial" w:hAnsi="Arial" w:cs="Arial"/>
          <w:szCs w:val="20"/>
        </w:rPr>
        <w:t xml:space="preserve">Name(s) of landlord(s) </w:t>
      </w:r>
    </w:p>
    <w:p w14:paraId="71A9EC2E" w14:textId="77777777" w:rsidR="00B62FD2" w:rsidRPr="00B62FD2" w:rsidRDefault="00B62FD2" w:rsidP="003173FB">
      <w:pPr>
        <w:tabs>
          <w:tab w:val="left" w:leader="dot" w:pos="10490"/>
        </w:tabs>
        <w:autoSpaceDE w:val="0"/>
        <w:autoSpaceDN w:val="0"/>
        <w:adjustRightInd w:val="0"/>
        <w:spacing w:before="360"/>
        <w:ind w:left="238"/>
        <w:rPr>
          <w:rFonts w:cs="Arial"/>
          <w:sz w:val="20"/>
          <w:szCs w:val="20"/>
        </w:rPr>
      </w:pPr>
      <w:r>
        <w:rPr>
          <w:rFonts w:cs="Arial"/>
          <w:sz w:val="20"/>
          <w:szCs w:val="20"/>
        </w:rPr>
        <w:t xml:space="preserve">2      I/We*, the tenant(s) of: </w:t>
      </w:r>
      <w:permStart w:id="107435240" w:edGrp="everyone"/>
      <w:r w:rsidRPr="00B62FD2">
        <w:rPr>
          <w:rFonts w:cs="Arial"/>
          <w:sz w:val="20"/>
          <w:szCs w:val="20"/>
        </w:rPr>
        <w:tab/>
      </w:r>
    </w:p>
    <w:p w14:paraId="1ED690E2" w14:textId="77777777" w:rsidR="00B62FD2" w:rsidRPr="00B62FD2" w:rsidRDefault="00B62FD2" w:rsidP="003173FB">
      <w:pPr>
        <w:tabs>
          <w:tab w:val="left" w:leader="dot" w:pos="10490"/>
        </w:tabs>
        <w:autoSpaceDE w:val="0"/>
        <w:autoSpaceDN w:val="0"/>
        <w:adjustRightInd w:val="0"/>
        <w:ind w:left="238"/>
        <w:rPr>
          <w:rFonts w:cs="Arial"/>
          <w:sz w:val="20"/>
          <w:szCs w:val="20"/>
        </w:rPr>
      </w:pPr>
      <w:r w:rsidRPr="00B62FD2">
        <w:rPr>
          <w:rFonts w:cs="Arial"/>
          <w:sz w:val="20"/>
          <w:szCs w:val="20"/>
        </w:rPr>
        <w:tab/>
      </w:r>
    </w:p>
    <w:p w14:paraId="2880DE6F" w14:textId="77777777" w:rsidR="00B62FD2" w:rsidRPr="00B62FD2" w:rsidRDefault="00B62FD2" w:rsidP="003173FB">
      <w:pPr>
        <w:tabs>
          <w:tab w:val="left" w:leader="dot" w:pos="10490"/>
        </w:tabs>
        <w:autoSpaceDE w:val="0"/>
        <w:autoSpaceDN w:val="0"/>
        <w:adjustRightInd w:val="0"/>
        <w:ind w:left="238"/>
        <w:rPr>
          <w:rFonts w:cs="Arial"/>
          <w:sz w:val="20"/>
          <w:szCs w:val="20"/>
        </w:rPr>
      </w:pPr>
      <w:r w:rsidRPr="00B62FD2">
        <w:rPr>
          <w:rFonts w:cs="Arial"/>
          <w:sz w:val="20"/>
          <w:szCs w:val="20"/>
        </w:rPr>
        <w:tab/>
      </w:r>
    </w:p>
    <w:permEnd w:id="107435240"/>
    <w:p w14:paraId="72E201DE" w14:textId="77777777" w:rsidR="003173FB" w:rsidRDefault="001F1FFF" w:rsidP="003173FB">
      <w:pPr>
        <w:ind w:left="238"/>
        <w:rPr>
          <w:rStyle w:val="StyleTimesNewRoman10ptItalic"/>
          <w:rFonts w:ascii="Arial" w:hAnsi="Arial" w:cs="Arial"/>
          <w:szCs w:val="20"/>
        </w:rPr>
      </w:pPr>
      <w:r w:rsidRPr="004D0529">
        <w:rPr>
          <w:rStyle w:val="StyleTimesNewRoman10ptItalic"/>
          <w:rFonts w:ascii="Arial" w:hAnsi="Arial" w:cs="Arial"/>
          <w:szCs w:val="20"/>
        </w:rPr>
        <w:t>Address of premises</w:t>
      </w:r>
    </w:p>
    <w:p w14:paraId="636E8EAB" w14:textId="77777777" w:rsidR="00B62FD2" w:rsidRDefault="001F1FFF" w:rsidP="003173FB">
      <w:pPr>
        <w:spacing w:before="120"/>
        <w:ind w:left="238"/>
        <w:rPr>
          <w:rStyle w:val="StyleTimesNewRoman10pt"/>
          <w:rFonts w:ascii="Arial" w:hAnsi="Arial" w:cs="Arial"/>
          <w:szCs w:val="20"/>
        </w:rPr>
      </w:pPr>
      <w:r w:rsidRPr="004D0529">
        <w:rPr>
          <w:rStyle w:val="StyleTimesNewRoman10pt"/>
          <w:rFonts w:ascii="Arial" w:hAnsi="Arial" w:cs="Arial"/>
          <w:szCs w:val="20"/>
        </w:rPr>
        <w:t>give notice that I/we* propose that the assured tenancy to which this notice relates should be replaced by a shorthold tenancy.</w:t>
      </w:r>
    </w:p>
    <w:p w14:paraId="23641B0D" w14:textId="77777777" w:rsidR="00B62FD2" w:rsidRDefault="00B62FD2" w:rsidP="003173FB">
      <w:pPr>
        <w:spacing w:before="360"/>
        <w:ind w:left="238"/>
        <w:rPr>
          <w:rFonts w:cs="Arial"/>
          <w:sz w:val="20"/>
          <w:szCs w:val="20"/>
        </w:rPr>
      </w:pPr>
      <w:r>
        <w:rPr>
          <w:rFonts w:cs="Arial"/>
          <w:sz w:val="20"/>
          <w:szCs w:val="20"/>
        </w:rPr>
        <w:t xml:space="preserve">3      </w:t>
      </w:r>
      <w:r w:rsidR="001F1FFF" w:rsidRPr="004D0529">
        <w:rPr>
          <w:rFonts w:cs="Arial"/>
          <w:sz w:val="20"/>
          <w:szCs w:val="20"/>
        </w:rPr>
        <w:t>I/We* propose that the new shorthold tenancy should commence on:</w:t>
      </w:r>
      <w:r>
        <w:rPr>
          <w:rFonts w:cs="Arial"/>
          <w:sz w:val="20"/>
          <w:szCs w:val="20"/>
        </w:rPr>
        <w:t xml:space="preserve">  </w:t>
      </w:r>
      <w:permStart w:id="406013990" w:edGrp="everyone"/>
      <w:r w:rsidRPr="00B62FD2">
        <w:rPr>
          <w:rFonts w:cs="Arial"/>
          <w:sz w:val="20"/>
          <w:szCs w:val="20"/>
        </w:rPr>
        <w:t xml:space="preserve">.. .. /.. .. .. ../ .. .. .. </w:t>
      </w:r>
      <w:permEnd w:id="406013990"/>
      <w:r w:rsidRPr="00B62FD2">
        <w:rPr>
          <w:rFonts w:cs="Arial"/>
          <w:sz w:val="20"/>
          <w:szCs w:val="20"/>
        </w:rPr>
        <w:t>(day/month/year)</w:t>
      </w:r>
    </w:p>
    <w:p w14:paraId="526E8EE6" w14:textId="77777777" w:rsidR="001F1FFF" w:rsidRPr="003173FB" w:rsidRDefault="00B62FD2" w:rsidP="003173FB">
      <w:pPr>
        <w:pStyle w:val="StyleTimesNewRoman10ptAfter12pt1"/>
        <w:spacing w:before="120" w:after="0"/>
        <w:ind w:left="238"/>
        <w:rPr>
          <w:rFonts w:ascii="Arial" w:hAnsi="Arial" w:cs="Arial"/>
          <w:i/>
        </w:rPr>
      </w:pPr>
      <w:r w:rsidRPr="003173FB">
        <w:rPr>
          <w:rFonts w:ascii="Arial" w:hAnsi="Arial" w:cs="Arial"/>
          <w:i/>
        </w:rPr>
        <w:t xml:space="preserve">Note: </w:t>
      </w:r>
      <w:r w:rsidR="001F1FFF" w:rsidRPr="003173FB">
        <w:rPr>
          <w:rFonts w:ascii="Arial" w:hAnsi="Arial" w:cs="Arial"/>
          <w:i/>
        </w:rPr>
        <w:t>The new shorthold tenancy cannot commence until after the date this notice is served on the landlord.</w:t>
      </w:r>
    </w:p>
    <w:p w14:paraId="766CEAD6" w14:textId="77777777" w:rsidR="00063E2A" w:rsidRDefault="001F1FFF" w:rsidP="003173FB">
      <w:pPr>
        <w:spacing w:before="360"/>
        <w:ind w:left="238"/>
        <w:rPr>
          <w:rStyle w:val="StyleTimesNewRoman"/>
          <w:rFonts w:ascii="Arial" w:hAnsi="Arial" w:cs="Arial"/>
          <w:sz w:val="20"/>
          <w:szCs w:val="20"/>
        </w:rPr>
      </w:pPr>
      <w:r w:rsidRPr="004D0529">
        <w:rPr>
          <w:rStyle w:val="StyleTimesNewRoman10pt"/>
          <w:rFonts w:ascii="Arial" w:hAnsi="Arial" w:cs="Arial"/>
          <w:szCs w:val="20"/>
        </w:rPr>
        <w:t>4</w:t>
      </w:r>
      <w:r w:rsidR="003173FB">
        <w:rPr>
          <w:rStyle w:val="StyleTimesNewRoman10pt"/>
          <w:rFonts w:ascii="Arial" w:hAnsi="Arial" w:cs="Arial"/>
          <w:szCs w:val="20"/>
        </w:rPr>
        <w:t xml:space="preserve">      </w:t>
      </w:r>
      <w:permStart w:id="45550298" w:edGrp="everyone"/>
      <w:r w:rsidRPr="004D0529">
        <w:rPr>
          <w:rFonts w:cs="Arial"/>
          <w:sz w:val="20"/>
          <w:szCs w:val="20"/>
        </w:rPr>
        <w:t xml:space="preserve">I/We* </w:t>
      </w:r>
      <w:permEnd w:id="45550298"/>
      <w:r w:rsidRPr="004D0529">
        <w:rPr>
          <w:rFonts w:cs="Arial"/>
          <w:sz w:val="20"/>
          <w:szCs w:val="20"/>
        </w:rPr>
        <w:t>understand that under my/our* existing tenancy, I/we* can only be required to give up possession in accordance with the grounds set out in Schedule 2 to the Housing Act 1988, whereas under the new shorthold tenancy, the landlord(s) will be able to recover possession of the premises without being required to prove a ground for possession, after the first six months of the assured shorthold tenancy, or, if there is a fixed term for longer than 6 months, at the end of that fixed term, subject to two months' notice.</w:t>
      </w:r>
    </w:p>
    <w:p w14:paraId="4B7A196A" w14:textId="77777777" w:rsidR="00B62FD2" w:rsidRPr="00B62FD2" w:rsidRDefault="00B62FD2" w:rsidP="00B62FD2">
      <w:pPr>
        <w:tabs>
          <w:tab w:val="left" w:leader="dot" w:pos="5103"/>
          <w:tab w:val="left" w:leader="dot" w:pos="10490"/>
        </w:tabs>
        <w:autoSpaceDE w:val="0"/>
        <w:autoSpaceDN w:val="0"/>
        <w:adjustRightInd w:val="0"/>
        <w:spacing w:before="120"/>
        <w:ind w:left="238"/>
        <w:rPr>
          <w:rFonts w:cs="Arial"/>
          <w:sz w:val="20"/>
          <w:szCs w:val="20"/>
        </w:rPr>
      </w:pPr>
      <w:r w:rsidRPr="00B62FD2">
        <w:rPr>
          <w:rFonts w:cs="Arial"/>
          <w:sz w:val="20"/>
          <w:szCs w:val="20"/>
        </w:rPr>
        <w:t xml:space="preserve">Signed </w:t>
      </w:r>
      <w:permStart w:id="1448959427" w:edGrp="everyone"/>
      <w:r w:rsidRPr="00B62FD2">
        <w:rPr>
          <w:rFonts w:cs="Arial"/>
          <w:sz w:val="20"/>
          <w:szCs w:val="20"/>
        </w:rPr>
        <w:tab/>
      </w:r>
      <w:permEnd w:id="1448959427"/>
      <w:r w:rsidRPr="00B62FD2">
        <w:rPr>
          <w:rFonts w:cs="Arial"/>
          <w:sz w:val="20"/>
          <w:szCs w:val="20"/>
        </w:rPr>
        <w:t xml:space="preserve">  Date </w:t>
      </w:r>
      <w:permStart w:id="1637514731" w:edGrp="everyone"/>
      <w:r w:rsidRPr="00B62FD2">
        <w:rPr>
          <w:rFonts w:cs="Arial"/>
          <w:sz w:val="20"/>
          <w:szCs w:val="20"/>
        </w:rPr>
        <w:tab/>
      </w:r>
    </w:p>
    <w:p w14:paraId="262DD326" w14:textId="77777777" w:rsidR="003173FB" w:rsidRDefault="00B62FD2" w:rsidP="00B62FD2">
      <w:pPr>
        <w:tabs>
          <w:tab w:val="left" w:leader="dot" w:pos="10490"/>
        </w:tabs>
        <w:autoSpaceDE w:val="0"/>
        <w:autoSpaceDN w:val="0"/>
        <w:adjustRightInd w:val="0"/>
        <w:ind w:left="238"/>
        <w:rPr>
          <w:rFonts w:cs="Arial"/>
          <w:sz w:val="20"/>
          <w:szCs w:val="20"/>
        </w:rPr>
      </w:pPr>
      <w:r w:rsidRPr="00B62FD2">
        <w:rPr>
          <w:rFonts w:cs="Arial"/>
          <w:sz w:val="20"/>
          <w:szCs w:val="20"/>
        </w:rPr>
        <w:tab/>
      </w:r>
      <w:permEnd w:id="1637514731"/>
    </w:p>
    <w:p w14:paraId="470A11E6" w14:textId="77777777" w:rsidR="003173FB" w:rsidRPr="004D0529" w:rsidRDefault="003173FB" w:rsidP="003173FB">
      <w:pPr>
        <w:ind w:left="238"/>
        <w:rPr>
          <w:rStyle w:val="StyleTimesNewRoman10ptItalic"/>
          <w:rFonts w:ascii="Arial" w:hAnsi="Arial" w:cs="Arial"/>
          <w:szCs w:val="20"/>
        </w:rPr>
      </w:pPr>
      <w:r w:rsidRPr="004D0529">
        <w:rPr>
          <w:rStyle w:val="StyleTimesNewRoman10ptItalic"/>
          <w:rFonts w:ascii="Arial" w:hAnsi="Arial" w:cs="Arial"/>
          <w:szCs w:val="20"/>
        </w:rPr>
        <w:t xml:space="preserve">To be signed and dated by the tenant. If there are joint tenants each tenant must sign. </w:t>
      </w:r>
    </w:p>
    <w:p w14:paraId="685D8E20" w14:textId="77777777" w:rsidR="003173FB" w:rsidRPr="003173FB" w:rsidRDefault="003173FB" w:rsidP="003173FB">
      <w:pPr>
        <w:tabs>
          <w:tab w:val="left" w:leader="dot" w:pos="10490"/>
        </w:tabs>
        <w:autoSpaceDE w:val="0"/>
        <w:autoSpaceDN w:val="0"/>
        <w:adjustRightInd w:val="0"/>
        <w:spacing w:before="360"/>
        <w:ind w:left="238"/>
        <w:rPr>
          <w:rFonts w:cs="Arial"/>
          <w:iCs/>
          <w:sz w:val="20"/>
          <w:szCs w:val="20"/>
        </w:rPr>
      </w:pPr>
      <w:r w:rsidRPr="003173FB">
        <w:rPr>
          <w:rFonts w:cs="Arial"/>
          <w:iCs/>
          <w:sz w:val="20"/>
          <w:szCs w:val="20"/>
        </w:rPr>
        <w:t>5     Name and address of tenant</w:t>
      </w:r>
    </w:p>
    <w:p w14:paraId="68225F34" w14:textId="77777777" w:rsidR="00B62FD2" w:rsidRPr="00B62FD2" w:rsidRDefault="00B62FD2" w:rsidP="00B62FD2">
      <w:pPr>
        <w:tabs>
          <w:tab w:val="left" w:leader="dot" w:pos="10490"/>
        </w:tabs>
        <w:autoSpaceDE w:val="0"/>
        <w:autoSpaceDN w:val="0"/>
        <w:adjustRightInd w:val="0"/>
        <w:spacing w:before="120"/>
        <w:ind w:left="238"/>
        <w:rPr>
          <w:rFonts w:cs="Arial"/>
          <w:sz w:val="20"/>
          <w:szCs w:val="20"/>
        </w:rPr>
      </w:pPr>
      <w:r w:rsidRPr="00B62FD2">
        <w:rPr>
          <w:rFonts w:cs="Arial"/>
          <w:i/>
          <w:iCs/>
          <w:sz w:val="20"/>
          <w:szCs w:val="20"/>
        </w:rPr>
        <w:t>Name(s) (Block Capitals)</w:t>
      </w:r>
      <w:r w:rsidRPr="00B62FD2">
        <w:rPr>
          <w:rFonts w:cs="Arial"/>
          <w:sz w:val="20"/>
          <w:szCs w:val="20"/>
        </w:rPr>
        <w:t xml:space="preserve"> </w:t>
      </w:r>
      <w:permStart w:id="1334447206" w:edGrp="everyone"/>
      <w:r w:rsidRPr="00B62FD2">
        <w:rPr>
          <w:rFonts w:cs="Arial"/>
          <w:sz w:val="20"/>
          <w:szCs w:val="20"/>
        </w:rPr>
        <w:tab/>
      </w:r>
    </w:p>
    <w:p w14:paraId="09AB3838" w14:textId="77777777" w:rsidR="00B62FD2" w:rsidRPr="00B62FD2" w:rsidRDefault="00B62FD2" w:rsidP="00B62FD2">
      <w:pPr>
        <w:tabs>
          <w:tab w:val="left" w:leader="dot" w:pos="10490"/>
        </w:tabs>
        <w:autoSpaceDE w:val="0"/>
        <w:autoSpaceDN w:val="0"/>
        <w:adjustRightInd w:val="0"/>
        <w:ind w:left="238"/>
        <w:rPr>
          <w:rFonts w:cs="Arial"/>
          <w:sz w:val="20"/>
          <w:szCs w:val="20"/>
        </w:rPr>
      </w:pPr>
      <w:r w:rsidRPr="00B62FD2">
        <w:rPr>
          <w:rFonts w:cs="Arial"/>
          <w:sz w:val="20"/>
          <w:szCs w:val="20"/>
        </w:rPr>
        <w:tab/>
      </w:r>
      <w:permEnd w:id="1334447206"/>
    </w:p>
    <w:p w14:paraId="08986628" w14:textId="77777777" w:rsidR="00B62FD2" w:rsidRPr="00B62FD2" w:rsidRDefault="00B62FD2" w:rsidP="003173FB">
      <w:pPr>
        <w:tabs>
          <w:tab w:val="left" w:leader="dot" w:pos="10490"/>
        </w:tabs>
        <w:autoSpaceDE w:val="0"/>
        <w:autoSpaceDN w:val="0"/>
        <w:adjustRightInd w:val="0"/>
        <w:spacing w:before="240"/>
        <w:ind w:left="238"/>
        <w:rPr>
          <w:rFonts w:cs="Arial"/>
          <w:i/>
          <w:iCs/>
          <w:sz w:val="20"/>
          <w:szCs w:val="20"/>
        </w:rPr>
      </w:pPr>
      <w:r w:rsidRPr="00B62FD2">
        <w:rPr>
          <w:rFonts w:cs="Arial"/>
          <w:i/>
          <w:iCs/>
          <w:sz w:val="20"/>
          <w:szCs w:val="20"/>
        </w:rPr>
        <w:lastRenderedPageBreak/>
        <w:t>Address</w:t>
      </w:r>
      <w:permStart w:id="1321081442" w:edGrp="everyone"/>
      <w:r w:rsidRPr="00B62FD2">
        <w:rPr>
          <w:rFonts w:cs="Arial"/>
          <w:i/>
          <w:iCs/>
          <w:sz w:val="20"/>
          <w:szCs w:val="20"/>
        </w:rPr>
        <w:tab/>
      </w:r>
      <w:r w:rsidRPr="00B62FD2">
        <w:rPr>
          <w:rFonts w:cs="Arial"/>
          <w:i/>
          <w:iCs/>
          <w:sz w:val="20"/>
          <w:szCs w:val="20"/>
        </w:rPr>
        <w:tab/>
      </w:r>
    </w:p>
    <w:p w14:paraId="5993CDA5" w14:textId="77777777" w:rsidR="00B4402F" w:rsidRDefault="00B62FD2" w:rsidP="003173FB">
      <w:pPr>
        <w:tabs>
          <w:tab w:val="left" w:leader="dot" w:pos="10490"/>
        </w:tabs>
        <w:autoSpaceDE w:val="0"/>
        <w:autoSpaceDN w:val="0"/>
        <w:adjustRightInd w:val="0"/>
        <w:ind w:left="238"/>
        <w:rPr>
          <w:rFonts w:cs="Arial"/>
          <w:i/>
          <w:iCs/>
          <w:sz w:val="20"/>
          <w:szCs w:val="20"/>
        </w:rPr>
      </w:pPr>
      <w:r w:rsidRPr="00B62FD2">
        <w:rPr>
          <w:rFonts w:cs="Arial"/>
          <w:i/>
          <w:iCs/>
          <w:sz w:val="20"/>
          <w:szCs w:val="20"/>
        </w:rPr>
        <w:tab/>
      </w:r>
    </w:p>
    <w:p w14:paraId="164506DD" w14:textId="77777777" w:rsidR="00B62FD2" w:rsidRPr="00B62FD2" w:rsidRDefault="00B62FD2" w:rsidP="003173FB">
      <w:pPr>
        <w:tabs>
          <w:tab w:val="left" w:leader="dot" w:pos="10490"/>
        </w:tabs>
        <w:autoSpaceDE w:val="0"/>
        <w:autoSpaceDN w:val="0"/>
        <w:adjustRightInd w:val="0"/>
        <w:ind w:left="238"/>
        <w:rPr>
          <w:rFonts w:cs="Arial"/>
          <w:i/>
          <w:iCs/>
          <w:sz w:val="20"/>
          <w:szCs w:val="20"/>
        </w:rPr>
      </w:pPr>
      <w:r w:rsidRPr="00B62FD2">
        <w:rPr>
          <w:rFonts w:cs="Arial"/>
          <w:i/>
          <w:iCs/>
          <w:sz w:val="20"/>
          <w:szCs w:val="20"/>
        </w:rPr>
        <w:tab/>
      </w:r>
    </w:p>
    <w:p w14:paraId="7125108B" w14:textId="77777777" w:rsidR="00B62FD2" w:rsidRPr="00B62FD2" w:rsidRDefault="00B62FD2" w:rsidP="003173FB">
      <w:pPr>
        <w:tabs>
          <w:tab w:val="left" w:leader="dot" w:pos="10490"/>
        </w:tabs>
        <w:autoSpaceDE w:val="0"/>
        <w:autoSpaceDN w:val="0"/>
        <w:adjustRightInd w:val="0"/>
        <w:ind w:left="238"/>
        <w:rPr>
          <w:rFonts w:cs="Arial"/>
          <w:sz w:val="20"/>
          <w:szCs w:val="20"/>
        </w:rPr>
      </w:pPr>
      <w:r w:rsidRPr="00B62FD2">
        <w:rPr>
          <w:rFonts w:cs="Arial"/>
          <w:i/>
          <w:iCs/>
          <w:sz w:val="20"/>
          <w:szCs w:val="20"/>
        </w:rPr>
        <w:tab/>
      </w:r>
      <w:permEnd w:id="1321081442"/>
      <w:r w:rsidRPr="00B62FD2">
        <w:rPr>
          <w:rFonts w:cs="Arial"/>
          <w:i/>
          <w:iCs/>
          <w:sz w:val="20"/>
          <w:szCs w:val="20"/>
        </w:rPr>
        <w:tab/>
      </w:r>
      <w:r w:rsidRPr="00B62FD2">
        <w:rPr>
          <w:rFonts w:cs="Arial"/>
          <w:i/>
          <w:iCs/>
          <w:sz w:val="20"/>
          <w:szCs w:val="20"/>
        </w:rPr>
        <w:tab/>
      </w:r>
    </w:p>
    <w:p w14:paraId="35F8908B" w14:textId="77777777" w:rsidR="00F13C09" w:rsidRPr="003173FB" w:rsidRDefault="00B62FD2" w:rsidP="003173FB">
      <w:pPr>
        <w:tabs>
          <w:tab w:val="left" w:leader="dot" w:pos="5103"/>
          <w:tab w:val="left" w:leader="dot" w:pos="10490"/>
        </w:tabs>
        <w:autoSpaceDE w:val="0"/>
        <w:autoSpaceDN w:val="0"/>
        <w:adjustRightInd w:val="0"/>
        <w:spacing w:before="240"/>
        <w:ind w:left="238"/>
        <w:rPr>
          <w:rFonts w:ascii="Courier" w:hAnsi="Courier"/>
          <w:sz w:val="20"/>
          <w:szCs w:val="20"/>
        </w:rPr>
      </w:pPr>
      <w:r w:rsidRPr="00B62FD2">
        <w:rPr>
          <w:rFonts w:cs="Arial"/>
          <w:i/>
          <w:iCs/>
          <w:sz w:val="20"/>
          <w:szCs w:val="20"/>
        </w:rPr>
        <w:t>Telephone</w:t>
      </w:r>
      <w:r w:rsidRPr="00B62FD2">
        <w:rPr>
          <w:rFonts w:cs="Arial"/>
          <w:sz w:val="20"/>
          <w:szCs w:val="20"/>
        </w:rPr>
        <w:t xml:space="preserve">: </w:t>
      </w:r>
      <w:r w:rsidRPr="00B62FD2">
        <w:rPr>
          <w:rFonts w:cs="Arial"/>
          <w:i/>
          <w:sz w:val="20"/>
          <w:szCs w:val="20"/>
        </w:rPr>
        <w:t>Daytime</w:t>
      </w:r>
      <w:r w:rsidRPr="00B62FD2">
        <w:rPr>
          <w:rFonts w:cs="Arial"/>
          <w:sz w:val="20"/>
          <w:szCs w:val="20"/>
        </w:rPr>
        <w:t xml:space="preserve"> </w:t>
      </w:r>
      <w:permStart w:id="989465548" w:edGrp="everyone"/>
      <w:r w:rsidRPr="00B62FD2">
        <w:rPr>
          <w:rFonts w:cs="Arial"/>
          <w:sz w:val="20"/>
          <w:szCs w:val="20"/>
        </w:rPr>
        <w:tab/>
      </w:r>
      <w:permEnd w:id="989465548"/>
      <w:r w:rsidRPr="00B62FD2">
        <w:rPr>
          <w:rFonts w:cs="Arial"/>
          <w:sz w:val="20"/>
          <w:szCs w:val="20"/>
        </w:rPr>
        <w:t xml:space="preserve"> </w:t>
      </w:r>
      <w:r w:rsidRPr="00B62FD2">
        <w:rPr>
          <w:rFonts w:cs="Arial"/>
          <w:i/>
          <w:sz w:val="20"/>
          <w:szCs w:val="20"/>
        </w:rPr>
        <w:t>Evening</w:t>
      </w:r>
      <w:permStart w:id="1484932989" w:edGrp="everyone"/>
      <w:r w:rsidRPr="00B62FD2">
        <w:rPr>
          <w:rFonts w:cs="Arial"/>
          <w:i/>
          <w:iCs/>
          <w:sz w:val="20"/>
          <w:szCs w:val="20"/>
        </w:rPr>
        <w:tab/>
      </w:r>
      <w:permEnd w:id="1484932989"/>
    </w:p>
    <w:sectPr w:rsidR="00F13C09" w:rsidRPr="003173FB" w:rsidSect="004D052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29FD" w14:textId="77777777" w:rsidR="007C3580" w:rsidRDefault="007C3580" w:rsidP="005C5EC5">
      <w:r>
        <w:separator/>
      </w:r>
    </w:p>
  </w:endnote>
  <w:endnote w:type="continuationSeparator" w:id="0">
    <w:p w14:paraId="1990BB87" w14:textId="77777777" w:rsidR="007C3580" w:rsidRDefault="007C3580" w:rsidP="005C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7F92" w14:textId="77777777" w:rsidR="007C3580" w:rsidRDefault="007C3580" w:rsidP="005C5EC5">
      <w:r>
        <w:separator/>
      </w:r>
    </w:p>
  </w:footnote>
  <w:footnote w:type="continuationSeparator" w:id="0">
    <w:p w14:paraId="020D1BFC" w14:textId="77777777" w:rsidR="007C3580" w:rsidRDefault="007C3580" w:rsidP="005C5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02D1" w14:textId="77777777" w:rsidR="007F392E" w:rsidRDefault="007F392E" w:rsidP="007F392E">
    <w:pPr>
      <w:pStyle w:val="Header"/>
      <w:jc w:val="center"/>
      <w:rPr>
        <w:b/>
        <w:bCs/>
      </w:rPr>
    </w:pPr>
  </w:p>
  <w:p w14:paraId="6566259C" w14:textId="3CCB716C" w:rsidR="007F392E" w:rsidRPr="007F392E" w:rsidRDefault="007F392E" w:rsidP="007F392E">
    <w:pPr>
      <w:pStyle w:val="Header"/>
      <w:jc w:val="center"/>
      <w:rPr>
        <w:b/>
        <w:bCs/>
      </w:rPr>
    </w:pPr>
    <w:r w:rsidRPr="007F392E">
      <w:rPr>
        <w:b/>
        <w:bCs/>
      </w:rPr>
      <w:t>FOR USE IN SOCIAL HOUSING</w:t>
    </w:r>
  </w:p>
  <w:p w14:paraId="4D8164A3" w14:textId="77777777" w:rsidR="00B4402F" w:rsidRDefault="00B44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B6D4" w14:textId="77777777" w:rsidR="007F392E" w:rsidRDefault="007F392E" w:rsidP="007F392E">
    <w:pPr>
      <w:pStyle w:val="Header"/>
      <w:jc w:val="center"/>
      <w:rPr>
        <w:b/>
        <w:bCs/>
      </w:rPr>
    </w:pPr>
  </w:p>
  <w:p w14:paraId="30F22D9C" w14:textId="77777777" w:rsidR="007F392E" w:rsidRDefault="007F3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A5CD3"/>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4F39"/>
    <w:multiLevelType w:val="hybridMultilevel"/>
    <w:tmpl w:val="14C6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5192F"/>
    <w:multiLevelType w:val="hybridMultilevel"/>
    <w:tmpl w:val="9E628F48"/>
    <w:lvl w:ilvl="0" w:tplc="7FC4135C">
      <w:start w:val="1"/>
      <w:numFmt w:val="bullet"/>
      <w:lvlText w:val=""/>
      <w:lvlJc w:val="left"/>
      <w:pPr>
        <w:tabs>
          <w:tab w:val="num" w:pos="794"/>
        </w:tabs>
        <w:ind w:left="794" w:hanging="34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3B6E83"/>
    <w:multiLevelType w:val="multilevel"/>
    <w:tmpl w:val="047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70D69"/>
    <w:multiLevelType w:val="hybridMultilevel"/>
    <w:tmpl w:val="45E4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252241">
    <w:abstractNumId w:val="0"/>
  </w:num>
  <w:num w:numId="2" w16cid:durableId="361709778">
    <w:abstractNumId w:val="3"/>
  </w:num>
  <w:num w:numId="3" w16cid:durableId="1948082036">
    <w:abstractNumId w:val="2"/>
  </w:num>
  <w:num w:numId="4" w16cid:durableId="584805050">
    <w:abstractNumId w:val="1"/>
  </w:num>
  <w:num w:numId="5" w16cid:durableId="1072968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43"/>
    <w:rsid w:val="00063E2A"/>
    <w:rsid w:val="00185519"/>
    <w:rsid w:val="00191333"/>
    <w:rsid w:val="001E0966"/>
    <w:rsid w:val="001F1FFF"/>
    <w:rsid w:val="00250139"/>
    <w:rsid w:val="003173FB"/>
    <w:rsid w:val="00342AA6"/>
    <w:rsid w:val="003F3667"/>
    <w:rsid w:val="00432A6F"/>
    <w:rsid w:val="004D0529"/>
    <w:rsid w:val="0050421A"/>
    <w:rsid w:val="005B7A7D"/>
    <w:rsid w:val="005C5EC5"/>
    <w:rsid w:val="006E1043"/>
    <w:rsid w:val="006F0F3B"/>
    <w:rsid w:val="0079488D"/>
    <w:rsid w:val="007A5113"/>
    <w:rsid w:val="007C3580"/>
    <w:rsid w:val="007F392E"/>
    <w:rsid w:val="008135C8"/>
    <w:rsid w:val="0081717D"/>
    <w:rsid w:val="009A1212"/>
    <w:rsid w:val="00A836E5"/>
    <w:rsid w:val="00AA4F4C"/>
    <w:rsid w:val="00AB725D"/>
    <w:rsid w:val="00B4402F"/>
    <w:rsid w:val="00B44964"/>
    <w:rsid w:val="00B62FD2"/>
    <w:rsid w:val="00B84AD0"/>
    <w:rsid w:val="00C56C24"/>
    <w:rsid w:val="00D97DB1"/>
    <w:rsid w:val="00DD5E08"/>
    <w:rsid w:val="00F13C09"/>
    <w:rsid w:val="00FC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19EFB12"/>
  <w15:chartTrackingRefBased/>
  <w15:docId w15:val="{36BFECFA-A12D-4DBE-9CC3-E63A7C95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1FFF"/>
    <w:pPr>
      <w:spacing w:before="100" w:beforeAutospacing="1" w:after="100" w:afterAutospacing="1"/>
    </w:pPr>
    <w:rPr>
      <w:rFonts w:ascii="Times New Roman" w:hAnsi="Times New Roman"/>
    </w:rPr>
  </w:style>
  <w:style w:type="paragraph" w:customStyle="1" w:styleId="StyleTimesNewRomanCentered">
    <w:name w:val="Style Times New Roman Centered"/>
    <w:basedOn w:val="Normal"/>
    <w:rsid w:val="003F3667"/>
    <w:pPr>
      <w:jc w:val="center"/>
    </w:pPr>
    <w:rPr>
      <w:rFonts w:ascii="Frutiger LT Std 45 Light" w:hAnsi="Frutiger LT Std 45 Light"/>
      <w:szCs w:val="20"/>
    </w:rPr>
  </w:style>
  <w:style w:type="character" w:customStyle="1" w:styleId="StyleTimesNewRoman">
    <w:name w:val="Style Times New Roman"/>
    <w:rsid w:val="003F3667"/>
    <w:rPr>
      <w:rFonts w:ascii="Frutiger LT Std 45 Light" w:hAnsi="Frutiger LT Std 45 Light"/>
    </w:rPr>
  </w:style>
  <w:style w:type="paragraph" w:customStyle="1" w:styleId="Style1">
    <w:name w:val="Style1"/>
    <w:basedOn w:val="Normal"/>
    <w:rsid w:val="003F3667"/>
    <w:pPr>
      <w:spacing w:after="240"/>
    </w:pPr>
    <w:rPr>
      <w:rFonts w:ascii="Frutiger LT Std 45 Light" w:hAnsi="Frutiger LT Std 45 Light"/>
      <w:b/>
      <w:bCs/>
    </w:rPr>
  </w:style>
  <w:style w:type="paragraph" w:customStyle="1" w:styleId="StyleTimesNewRoman10ptBefore5ptAfter12pt">
    <w:name w:val="Style Times New Roman 10 pt Before:  5 pt After:  12 pt"/>
    <w:basedOn w:val="Normal"/>
    <w:rsid w:val="003F3667"/>
    <w:pPr>
      <w:spacing w:before="100" w:after="240"/>
    </w:pPr>
    <w:rPr>
      <w:rFonts w:ascii="Frutiger LT Std 45 Light" w:hAnsi="Frutiger LT Std 45 Light"/>
      <w:sz w:val="20"/>
      <w:szCs w:val="20"/>
    </w:rPr>
  </w:style>
  <w:style w:type="paragraph" w:customStyle="1" w:styleId="StyleTimesNewRoman10ptBoldBefore5ptAfter5pt">
    <w:name w:val="Style Times New Roman 10 pt Bold Before:  5 pt After:  5 pt"/>
    <w:basedOn w:val="Normal"/>
    <w:rsid w:val="003F3667"/>
    <w:pPr>
      <w:spacing w:before="100" w:after="100"/>
    </w:pPr>
    <w:rPr>
      <w:rFonts w:ascii="Frutiger LT Std 45 Light" w:hAnsi="Frutiger LT Std 45 Light"/>
      <w:b/>
      <w:bCs/>
      <w:sz w:val="20"/>
      <w:szCs w:val="20"/>
    </w:rPr>
  </w:style>
  <w:style w:type="paragraph" w:customStyle="1" w:styleId="StyleTimesNewRoman10ptBoldLeft127mmAfter12pt">
    <w:name w:val="Style Times New Roman 10 pt Bold Left:  12.7 mm After:  12 pt"/>
    <w:basedOn w:val="Normal"/>
    <w:rsid w:val="003F3667"/>
    <w:pPr>
      <w:spacing w:after="240"/>
      <w:ind w:left="720"/>
    </w:pPr>
    <w:rPr>
      <w:rFonts w:ascii="Frutiger LT Std 45 Light" w:hAnsi="Frutiger LT Std 45 Light"/>
      <w:b/>
      <w:bCs/>
      <w:sz w:val="20"/>
      <w:szCs w:val="20"/>
    </w:rPr>
  </w:style>
  <w:style w:type="paragraph" w:customStyle="1" w:styleId="StyleTimesNewRoman10ptBoldBefore5ptAfter12pt">
    <w:name w:val="Style Times New Roman 10 pt Bold Before:  5 pt After:  12 pt"/>
    <w:basedOn w:val="Normal"/>
    <w:rsid w:val="003F3667"/>
    <w:pPr>
      <w:spacing w:before="100" w:after="240"/>
    </w:pPr>
    <w:rPr>
      <w:rFonts w:ascii="Frutiger LT Std 45 Light" w:hAnsi="Frutiger LT Std 45 Light"/>
      <w:b/>
      <w:bCs/>
      <w:sz w:val="20"/>
      <w:szCs w:val="20"/>
    </w:rPr>
  </w:style>
  <w:style w:type="character" w:customStyle="1" w:styleId="StyleTimesNewRoman10ptBold">
    <w:name w:val="Style Times New Roman 10 pt Bold"/>
    <w:rsid w:val="003F3667"/>
    <w:rPr>
      <w:rFonts w:ascii="Frutiger LT Std 45 Light" w:hAnsi="Frutiger LT Std 45 Light"/>
      <w:b/>
      <w:bCs/>
      <w:sz w:val="20"/>
    </w:rPr>
  </w:style>
  <w:style w:type="paragraph" w:customStyle="1" w:styleId="StyleTimesNewRoman10ptBefore5ptAfter5pt">
    <w:name w:val="Style Times New Roman 10 pt Before:  5 pt After:  5 pt"/>
    <w:basedOn w:val="Normal"/>
    <w:rsid w:val="003F3667"/>
    <w:pPr>
      <w:spacing w:before="100" w:after="100"/>
    </w:pPr>
    <w:rPr>
      <w:rFonts w:ascii="Frutiger LT Std 45 Light" w:hAnsi="Frutiger LT Std 45 Light"/>
      <w:sz w:val="20"/>
      <w:szCs w:val="20"/>
    </w:rPr>
  </w:style>
  <w:style w:type="character" w:customStyle="1" w:styleId="StyleTimesNewRoman10pt">
    <w:name w:val="Style Times New Roman 10 pt"/>
    <w:rsid w:val="003F3667"/>
    <w:rPr>
      <w:rFonts w:ascii="Frutiger LT Std 45 Light" w:hAnsi="Frutiger LT Std 45 Light"/>
      <w:sz w:val="20"/>
    </w:rPr>
  </w:style>
  <w:style w:type="character" w:customStyle="1" w:styleId="StyleTimesNewRoman10ptItalic">
    <w:name w:val="Style Times New Roman 10 pt Italic"/>
    <w:rsid w:val="003F3667"/>
    <w:rPr>
      <w:rFonts w:ascii="Frutiger LT Std 45 Light" w:hAnsi="Frutiger LT Std 45 Light"/>
      <w:i/>
      <w:iCs/>
      <w:sz w:val="20"/>
    </w:rPr>
  </w:style>
  <w:style w:type="paragraph" w:customStyle="1" w:styleId="StyleTimesNewRoman10ptAfter12pt">
    <w:name w:val="Style Times New Roman 10 pt After:  12 pt"/>
    <w:basedOn w:val="Normal"/>
    <w:rsid w:val="003F3667"/>
    <w:pPr>
      <w:spacing w:after="240"/>
    </w:pPr>
    <w:rPr>
      <w:rFonts w:ascii="Frutiger LT Std 45 Light" w:hAnsi="Frutiger LT Std 45 Light"/>
      <w:sz w:val="20"/>
      <w:szCs w:val="20"/>
    </w:rPr>
  </w:style>
  <w:style w:type="paragraph" w:customStyle="1" w:styleId="StyleTimesNewRoman10ptLeft127mm">
    <w:name w:val="Style Times New Roman 10 pt Left:  12.7 mm"/>
    <w:basedOn w:val="Normal"/>
    <w:rsid w:val="003F3667"/>
    <w:pPr>
      <w:ind w:left="720"/>
    </w:pPr>
    <w:rPr>
      <w:rFonts w:ascii="Frutiger LT Std 45 Light" w:hAnsi="Frutiger LT Std 45 Light"/>
      <w:sz w:val="20"/>
      <w:szCs w:val="20"/>
    </w:rPr>
  </w:style>
  <w:style w:type="paragraph" w:customStyle="1" w:styleId="StyleTimesNewRoman10ptAfter12pt1">
    <w:name w:val="Style Times New Roman 10 pt After:  12 pt1"/>
    <w:basedOn w:val="Normal"/>
    <w:rsid w:val="003F3667"/>
    <w:pPr>
      <w:spacing w:after="240"/>
    </w:pPr>
    <w:rPr>
      <w:rFonts w:ascii="Frutiger LT Std 45 Light" w:hAnsi="Frutiger LT Std 45 Light"/>
      <w:sz w:val="20"/>
      <w:szCs w:val="20"/>
    </w:rPr>
  </w:style>
  <w:style w:type="paragraph" w:customStyle="1" w:styleId="StyleTimesNewRoman10ptLeft127mmAfter12pt">
    <w:name w:val="Style Times New Roman 10 pt Left:  12.7 mm After:  12 pt"/>
    <w:basedOn w:val="Normal"/>
    <w:rsid w:val="003F3667"/>
    <w:pPr>
      <w:spacing w:after="240"/>
      <w:ind w:left="720"/>
    </w:pPr>
    <w:rPr>
      <w:rFonts w:ascii="Frutiger LT Std 45 Light" w:hAnsi="Frutiger LT Std 45 Light"/>
      <w:sz w:val="20"/>
      <w:szCs w:val="20"/>
    </w:rPr>
  </w:style>
  <w:style w:type="character" w:customStyle="1" w:styleId="StyleTimesNewRomanBold">
    <w:name w:val="Style Times New Roman Bold"/>
    <w:rsid w:val="003F3667"/>
    <w:rPr>
      <w:rFonts w:ascii="Frutiger LT Std 45 Light" w:hAnsi="Frutiger LT Std 45 Light"/>
      <w:b/>
      <w:bCs/>
    </w:rPr>
  </w:style>
  <w:style w:type="paragraph" w:styleId="Header">
    <w:name w:val="header"/>
    <w:basedOn w:val="Normal"/>
    <w:link w:val="HeaderChar"/>
    <w:rsid w:val="005C5EC5"/>
    <w:pPr>
      <w:tabs>
        <w:tab w:val="center" w:pos="4513"/>
        <w:tab w:val="right" w:pos="9026"/>
      </w:tabs>
    </w:pPr>
  </w:style>
  <w:style w:type="character" w:customStyle="1" w:styleId="HeaderChar">
    <w:name w:val="Header Char"/>
    <w:link w:val="Header"/>
    <w:rsid w:val="005C5EC5"/>
    <w:rPr>
      <w:rFonts w:ascii="Arial" w:hAnsi="Arial"/>
      <w:sz w:val="24"/>
      <w:szCs w:val="24"/>
    </w:rPr>
  </w:style>
  <w:style w:type="paragraph" w:styleId="Footer">
    <w:name w:val="footer"/>
    <w:basedOn w:val="Normal"/>
    <w:link w:val="FooterChar"/>
    <w:rsid w:val="005C5EC5"/>
    <w:pPr>
      <w:tabs>
        <w:tab w:val="center" w:pos="4513"/>
        <w:tab w:val="right" w:pos="9026"/>
      </w:tabs>
    </w:pPr>
  </w:style>
  <w:style w:type="character" w:customStyle="1" w:styleId="FooterChar">
    <w:name w:val="Footer Char"/>
    <w:link w:val="Footer"/>
    <w:rsid w:val="005C5EC5"/>
    <w:rPr>
      <w:rFonts w:ascii="Arial" w:hAnsi="Arial"/>
      <w:sz w:val="24"/>
      <w:szCs w:val="24"/>
    </w:rPr>
  </w:style>
  <w:style w:type="character" w:styleId="Hyperlink">
    <w:name w:val="Hyperlink"/>
    <w:uiPriority w:val="99"/>
    <w:unhideWhenUsed/>
    <w:rsid w:val="005B7A7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uidance/assured-tenancy-for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15E4634B-0A78-473A-BBE2-9E9514DFD1D2}">
  <ds:schemaRefs>
    <ds:schemaRef ds:uri="http://schemas.openxmlformats.org/officeDocument/2006/bibliography"/>
  </ds:schemaRefs>
</ds:datastoreItem>
</file>

<file path=customXml/itemProps2.xml><?xml version="1.0" encoding="utf-8"?>
<ds:datastoreItem xmlns:ds="http://schemas.openxmlformats.org/officeDocument/2006/customXml" ds:itemID="{3D177468-39D2-4452-9CB9-3F41A6C671E8}">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2721</Characters>
  <Application>Microsoft Office Word</Application>
  <DocSecurity>8</DocSecurity>
  <Lines>75</Lines>
  <Paragraphs>35</Paragraphs>
  <ScaleCrop>false</ScaleCrop>
  <HeadingPairs>
    <vt:vector size="2" baseType="variant">
      <vt:variant>
        <vt:lpstr>Title</vt:lpstr>
      </vt:variant>
      <vt:variant>
        <vt:i4>1</vt:i4>
      </vt:variant>
    </vt:vector>
  </HeadingPairs>
  <TitlesOfParts>
    <vt:vector size="1" baseType="lpstr">
      <vt:lpstr>FORM No</vt:lpstr>
    </vt:vector>
  </TitlesOfParts>
  <Company>Central Government</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subject/>
  <dc:creator>REDWARDS</dc:creator>
  <cp:keywords/>
  <cp:lastModifiedBy>John Norman</cp:lastModifiedBy>
  <cp:revision>3</cp:revision>
  <dcterms:created xsi:type="dcterms:W3CDTF">2026-04-28T07:07:00Z</dcterms:created>
  <dcterms:modified xsi:type="dcterms:W3CDTF">2026-04-29T07:04:00Z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b9109be0-da4e-4ff0-a407-ea4d94d7e3f2</vt:lpwstr>
  </property>
  <property fmtid="{D5CDD505-2E9C-101B-9397-08002B2CF9AE}" pid="3" name="bjSaver">
    <vt:lpwstr>hpk+e5bKCGdNtCw/g7psGANjmKreSZhb</vt:lpwstr>
  </property>
  <property fmtid="{D5CDD505-2E9C-101B-9397-08002B2CF9AE}" pid="4" name="bjDocumentSecurityLabel">
    <vt:lpwstr>No Marking</vt:lpwstr>
  </property>
  <property fmtid="{D5CDD505-2E9C-101B-9397-08002B2CF9AE}" pid="5" name="MSIP_Label_fbd41ebe-fca6-4f2c-aecb-bf3a17e72416_Enabled">
    <vt:lpwstr>true</vt:lpwstr>
  </property>
  <property fmtid="{D5CDD505-2E9C-101B-9397-08002B2CF9AE}" pid="6" name="MSIP_Label_fbd41ebe-fca6-4f2c-aecb-bf3a17e72416_SetDate">
    <vt:lpwstr>2026-04-28T07:07:46Z</vt:lpwstr>
  </property>
  <property fmtid="{D5CDD505-2E9C-101B-9397-08002B2CF9AE}" pid="7" name="MSIP_Label_fbd41ebe-fca6-4f2c-aecb-bf3a17e72416_Method">
    <vt:lpwstr>Standard</vt:lpwstr>
  </property>
  <property fmtid="{D5CDD505-2E9C-101B-9397-08002B2CF9AE}" pid="8" name="MSIP_Label_fbd41ebe-fca6-4f2c-aecb-bf3a17e72416_Name">
    <vt:lpwstr>OFFICIAL - HANDLE WITH CARE</vt:lpwstr>
  </property>
  <property fmtid="{D5CDD505-2E9C-101B-9397-08002B2CF9AE}" pid="9" name="MSIP_Label_fbd41ebe-fca6-4f2c-aecb-bf3a17e72416_SiteId">
    <vt:lpwstr>bf346810-9c7d-43de-a872-24a2ef3995a8</vt:lpwstr>
  </property>
  <property fmtid="{D5CDD505-2E9C-101B-9397-08002B2CF9AE}" pid="10" name="MSIP_Label_fbd41ebe-fca6-4f2c-aecb-bf3a17e72416_ActionId">
    <vt:lpwstr>448917e2-2834-4334-9c58-eb0319f6471b</vt:lpwstr>
  </property>
  <property fmtid="{D5CDD505-2E9C-101B-9397-08002B2CF9AE}" pid="11" name="MSIP_Label_fbd41ebe-fca6-4f2c-aecb-bf3a17e72416_ContentBits">
    <vt:lpwstr>0</vt:lpwstr>
  </property>
</Properties>
</file>