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7795.275590551181" w:right="-324.3307086614169" w:firstLine="0"/>
        <w:rPr>
          <w:rFonts w:ascii="Helvetica Neue" w:cs="Helvetica Neue" w:eastAsia="Helvetica Neue" w:hAnsi="Helvetica Neue"/>
          <w:b w:val="1"/>
          <w:sz w:val="40"/>
          <w:szCs w:val="4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8"/>
          <w:szCs w:val="28"/>
          <w:rtl w:val="0"/>
        </w:rPr>
        <w:t xml:space="preserve">                                                                                     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40"/>
          <w:szCs w:val="40"/>
        </w:rPr>
        <w:drawing>
          <wp:inline distB="114300" distT="114300" distL="114300" distR="114300">
            <wp:extent cx="1423988" cy="64498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3988" cy="6449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rFonts w:ascii="Helvetica Neue" w:cs="Helvetica Neue" w:eastAsia="Helvetica Neue" w:hAnsi="Helvetica Neue"/>
          <w:b w:val="1"/>
          <w:color w:val="333366"/>
          <w:sz w:val="40"/>
          <w:szCs w:val="4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333366"/>
          <w:sz w:val="40"/>
          <w:szCs w:val="40"/>
          <w:rtl w:val="0"/>
        </w:rPr>
        <w:t xml:space="preserve">Cost impact</w:t>
      </w:r>
    </w:p>
    <w:p w:rsidR="00000000" w:rsidDel="00000000" w:rsidP="00000000" w:rsidRDefault="00000000" w:rsidRPr="00000000" w14:paraId="00000003">
      <w:pPr>
        <w:rPr>
          <w:rFonts w:ascii="Helvetica Neue" w:cs="Helvetica Neue" w:eastAsia="Helvetica Neue" w:hAnsi="Helvetica Neue"/>
          <w:color w:val="333366"/>
        </w:rPr>
      </w:pPr>
      <w:r w:rsidDel="00000000" w:rsidR="00000000" w:rsidRPr="00000000">
        <w:rPr>
          <w:rFonts w:ascii="Helvetica Neue" w:cs="Helvetica Neue" w:eastAsia="Helvetica Neue" w:hAnsi="Helvetica Neue"/>
          <w:color w:val="333366"/>
          <w:sz w:val="40"/>
          <w:szCs w:val="40"/>
          <w:rtl w:val="0"/>
        </w:rPr>
        <w:t xml:space="preserve">A step-by-step process to develop cost impacts from insights about systemic challenges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333366"/>
          <w:sz w:val="28"/>
          <w:szCs w:val="28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200" w:lineRule="auto"/>
        <w:rPr>
          <w:rFonts w:ascii="Helvetica Neue" w:cs="Helvetica Neue" w:eastAsia="Helvetica Neue" w:hAnsi="Helvetica Neue"/>
          <w:b w:val="1"/>
          <w:color w:val="333366"/>
          <w:sz w:val="28"/>
          <w:szCs w:val="28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333366"/>
          <w:sz w:val="28"/>
          <w:szCs w:val="28"/>
          <w:rtl w:val="0"/>
        </w:rPr>
        <w:t xml:space="preserve">How to use</w:t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1"/>
        </w:numPr>
        <w:spacing w:after="200" w:lineRule="auto"/>
        <w:ind w:left="720" w:hanging="360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ask service owners to complete this template or the person who owns the risks/outcomes of the service area 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spacing w:after="200" w:lineRule="auto"/>
        <w:ind w:left="720" w:hanging="360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using information you have already gathered around your problem area work through the questions in sequence</w:t>
      </w:r>
    </w:p>
    <w:p w:rsidR="00000000" w:rsidDel="00000000" w:rsidP="00000000" w:rsidRDefault="00000000" w:rsidRPr="00000000" w14:paraId="00000007">
      <w:pPr>
        <w:widowControl w:val="0"/>
        <w:spacing w:after="20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Tip: Use one template per problem space</w:t>
      </w:r>
    </w:p>
    <w:p w:rsidR="00000000" w:rsidDel="00000000" w:rsidP="00000000" w:rsidRDefault="00000000" w:rsidRPr="00000000" w14:paraId="00000008">
      <w:pPr>
        <w:rPr>
          <w:rFonts w:ascii="Helvetica Neue" w:cs="Helvetica Neue" w:eastAsia="Helvetica Neue" w:hAnsi="Helvetica Neue"/>
          <w:color w:val="009999"/>
        </w:rPr>
      </w:pPr>
      <w:r w:rsidDel="00000000" w:rsidR="00000000" w:rsidRPr="00000000">
        <w:rPr>
          <w:rFonts w:ascii="Helvetica Neue" w:cs="Helvetica Neue" w:eastAsia="Helvetica Neue" w:hAnsi="Helvetica Neue"/>
          <w:color w:val="009999"/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60"/>
        <w:gridCol w:w="5970"/>
        <w:tblGridChange w:id="0">
          <w:tblGrid>
            <w:gridCol w:w="3060"/>
            <w:gridCol w:w="597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3333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rtl w:val="0"/>
              </w:rPr>
              <w:t xml:space="preserve">What is the challenge you’re seeking to cost?</w:t>
            </w:r>
          </w:p>
        </w:tc>
      </w:tr>
      <w:tr>
        <w:trPr>
          <w:cantSplit w:val="0"/>
          <w:trHeight w:val="3022.2558593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25"/>
        <w:gridCol w:w="7275"/>
        <w:tblGridChange w:id="0">
          <w:tblGrid>
            <w:gridCol w:w="2025"/>
            <w:gridCol w:w="727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3333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rtl w:val="0"/>
              </w:rPr>
              <w:t xml:space="preserve">What is the impact of this challenge on the following? (Don’t worry about how you’d cost this yet!)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7.5000000000005" w:hRule="atLeast"/>
          <w:tblHeader w:val="0"/>
        </w:trPr>
        <w:tc>
          <w:tcPr>
            <w:shd w:fill="3333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i w:val="1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rtl w:val="0"/>
              </w:rPr>
              <w:t xml:space="preserve">Staff: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1"/>
                <w:color w:val="ffffff"/>
                <w:rtl w:val="0"/>
              </w:rPr>
              <w:t xml:space="preserve"> How has this led to staff working in inefficient ways?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E.g. Staff had to spend more time using a software that was not fit for purpose</w:t>
            </w:r>
          </w:p>
        </w:tc>
      </w:tr>
      <w:tr>
        <w:trPr>
          <w:cantSplit w:val="0"/>
          <w:trHeight w:val="2775" w:hRule="atLeast"/>
          <w:tblHeader w:val="0"/>
        </w:trPr>
        <w:tc>
          <w:tcPr>
            <w:shd w:fill="3333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i w:val="1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rtl w:val="0"/>
              </w:rPr>
              <w:t xml:space="preserve">Services: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1"/>
                <w:color w:val="ffffff"/>
                <w:rtl w:val="0"/>
              </w:rPr>
              <w:t xml:space="preserve">What couldn’t we do as a result?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i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i w:val="1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1"/>
                <w:color w:val="ffffff"/>
                <w:rtl w:val="0"/>
              </w:rPr>
              <w:t xml:space="preserve">What did we have to stop or not start doing?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i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E.g. We couldn’t deliver another project as we did not have the resource</w:t>
            </w:r>
          </w:p>
        </w:tc>
      </w:tr>
      <w:tr>
        <w:trPr>
          <w:cantSplit w:val="0"/>
          <w:trHeight w:val="2610" w:hRule="atLeast"/>
          <w:tblHeader w:val="0"/>
        </w:trPr>
        <w:tc>
          <w:tcPr>
            <w:shd w:fill="3333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rtl w:val="0"/>
              </w:rPr>
              <w:t xml:space="preserve">Services: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1"/>
                <w:color w:val="ffffff"/>
                <w:rtl w:val="0"/>
              </w:rPr>
              <w:t xml:space="preserve">What extra did we have to do/buy?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E.g. We had to recruit 3 additional contractors to deliver this work</w:t>
            </w:r>
          </w:p>
        </w:tc>
      </w:tr>
      <w:tr>
        <w:trPr>
          <w:cantSplit w:val="0"/>
          <w:trHeight w:val="2700" w:hRule="atLeast"/>
          <w:tblHeader w:val="0"/>
        </w:trPr>
        <w:tc>
          <w:tcPr>
            <w:shd w:fill="3333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i w:val="1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rtl w:val="0"/>
              </w:rPr>
              <w:t xml:space="preserve">Residents: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1"/>
                <w:color w:val="ffffff"/>
                <w:rtl w:val="0"/>
              </w:rPr>
              <w:t xml:space="preserve">How did failure demand manifest?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E.g Residents were not able to access the information they needed</w:t>
            </w:r>
          </w:p>
        </w:tc>
      </w:tr>
      <w:tr>
        <w:trPr>
          <w:cantSplit w:val="0"/>
          <w:trHeight w:val="2895" w:hRule="atLeast"/>
          <w:tblHeader w:val="0"/>
        </w:trPr>
        <w:tc>
          <w:tcPr>
            <w:shd w:fill="3333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i w:val="1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rtl w:val="0"/>
              </w:rPr>
              <w:t xml:space="preserve">Residents: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1"/>
                <w:color w:val="ffffff"/>
                <w:rtl w:val="0"/>
              </w:rPr>
              <w:t xml:space="preserve">How could these challenges lead to poor outcomes?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E.g. We were not able to deliver a service that would have helped support residents</w:t>
            </w:r>
          </w:p>
        </w:tc>
      </w:tr>
      <w:tr>
        <w:trPr>
          <w:cantSplit w:val="0"/>
          <w:trHeight w:val="2490" w:hRule="atLeast"/>
          <w:tblHeader w:val="0"/>
        </w:trPr>
        <w:tc>
          <w:tcPr>
            <w:shd w:fill="3333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1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rtl w:val="0"/>
              </w:rPr>
              <w:t xml:space="preserve">Other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6870"/>
        <w:tblGridChange w:id="0">
          <w:tblGrid>
            <w:gridCol w:w="2160"/>
            <w:gridCol w:w="6870"/>
          </w:tblGrid>
        </w:tblGridChange>
      </w:tblGrid>
      <w:tr>
        <w:trPr>
          <w:cantSplit w:val="0"/>
          <w:trHeight w:val="472.25585937499994" w:hRule="atLeast"/>
          <w:tblHeader w:val="0"/>
        </w:trPr>
        <w:tc>
          <w:tcPr>
            <w:gridSpan w:val="2"/>
            <w:shd w:fill="3333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rtl w:val="0"/>
              </w:rPr>
              <w:t xml:space="preserve">How would these impacts translate to costs?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5" w:hRule="atLeast"/>
          <w:tblHeader w:val="0"/>
        </w:trPr>
        <w:tc>
          <w:tcPr>
            <w:shd w:fill="3333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rtl w:val="0"/>
              </w:rPr>
              <w:t xml:space="preserve">Additional money spent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E.g. Recruiting 3 additional contractors cost £1 million more than staff completing the same job would have done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20" w:hRule="atLeast"/>
          <w:tblHeader w:val="0"/>
        </w:trPr>
        <w:tc>
          <w:tcPr>
            <w:shd w:fill="3333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i w:val="1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rtl w:val="0"/>
              </w:rPr>
              <w:t xml:space="preserve">Opportunity costs -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color w:val="ffffff"/>
                <w:rtl w:val="0"/>
              </w:rPr>
              <w:t xml:space="preserve">what was the value of what we weren’t doing?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E.g. We couldn’t deliver a project that would have saved £1 million. 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Staff time was spent inefficiently to the value of £1 million (based on salaries and time spent)</w:t>
            </w:r>
          </w:p>
        </w:tc>
      </w:tr>
      <w:tr>
        <w:trPr>
          <w:cantSplit w:val="0"/>
          <w:trHeight w:val="3120" w:hRule="atLeast"/>
          <w:tblHeader w:val="0"/>
        </w:trPr>
        <w:tc>
          <w:tcPr>
            <w:shd w:fill="3333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i w:val="1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rtl w:val="0"/>
              </w:rPr>
              <w:t xml:space="preserve">Socio-economic costs: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color w:val="ffffff"/>
                <w:rtl w:val="0"/>
              </w:rPr>
              <w:t xml:space="preserve">What were the wider costs to society? (Remember this can be challenging to quantify)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1"/>
                <w:rtl w:val="0"/>
              </w:rPr>
              <w:t xml:space="preserve">E.g. Families had to move into temporary accommodation which has socio-economic cost of £1 million</w:t>
            </w:r>
          </w:p>
        </w:tc>
      </w:tr>
    </w:tbl>
    <w:p w:rsidR="00000000" w:rsidDel="00000000" w:rsidP="00000000" w:rsidRDefault="00000000" w:rsidRPr="00000000" w14:paraId="00000030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60"/>
        <w:gridCol w:w="5970"/>
        <w:tblGridChange w:id="0">
          <w:tblGrid>
            <w:gridCol w:w="3060"/>
            <w:gridCol w:w="597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2"/>
            <w:shd w:fill="3333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rtl w:val="0"/>
              </w:rPr>
              <w:t xml:space="preserve">How could you use the below types of data to value your costs?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5" w:hRule="atLeast"/>
          <w:tblHeader w:val="0"/>
        </w:trPr>
        <w:tc>
          <w:tcPr>
            <w:shd w:fill="3333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rtl w:val="0"/>
              </w:rPr>
              <w:t xml:space="preserve">Routinely collected data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5" w:hRule="atLeast"/>
          <w:tblHeader w:val="0"/>
        </w:trPr>
        <w:tc>
          <w:tcPr>
            <w:shd w:fill="3333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rtl w:val="0"/>
              </w:rPr>
              <w:t xml:space="preserve">One-off data gather (including evidence from a pilot project)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shd w:fill="3333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rtl w:val="0"/>
              </w:rPr>
              <w:t xml:space="preserve">Observations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90" w:hRule="atLeast"/>
          <w:tblHeader w:val="0"/>
        </w:trPr>
        <w:tc>
          <w:tcPr>
            <w:shd w:fill="3333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rtl w:val="0"/>
              </w:rPr>
              <w:t xml:space="preserve">Desk research (including Green Book data)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0" w:hRule="atLeast"/>
          <w:tblHeader w:val="0"/>
        </w:trPr>
        <w:tc>
          <w:tcPr>
            <w:shd w:fill="3333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rtl w:val="0"/>
              </w:rPr>
              <w:t xml:space="preserve">National data sets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0" w:hRule="atLeast"/>
          <w:tblHeader w:val="0"/>
        </w:trPr>
        <w:tc>
          <w:tcPr>
            <w:shd w:fill="3333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rtl w:val="0"/>
              </w:rPr>
              <w:t xml:space="preserve">PERT (Project Evaluation and Review Technique)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5" w:hRule="atLeast"/>
          <w:tblHeader w:val="0"/>
        </w:trPr>
        <w:tc>
          <w:tcPr>
            <w:shd w:fill="3333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color w:val="ffffff"/>
                <w:rtl w:val="0"/>
              </w:rPr>
              <w:t xml:space="preserve">Other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hd w:fill="ffffff" w:val="clear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4" w:w="11909" w:orient="portrait"/>
      <w:pgMar w:bottom="1440" w:top="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333366"/>
        <w:sz w:val="28"/>
        <w:szCs w:val="28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