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30911BA3" w:rsidR="003C0362" w:rsidRPr="00D5409B" w:rsidRDefault="00C84E08" w:rsidP="00D5409B">
      <w:pPr>
        <w:pStyle w:val="Heading1"/>
        <w:rPr>
          <w:rStyle w:val="IntenseReference"/>
          <w:b w:val="0"/>
          <w:bCs w:val="0"/>
          <w:smallCaps w:val="0"/>
          <w:color w:val="7030A0"/>
          <w:spacing w:val="0"/>
        </w:rPr>
      </w:pPr>
      <w:r>
        <w:rPr>
          <w:rStyle w:val="IntenseReference"/>
          <w:b w:val="0"/>
          <w:bCs w:val="0"/>
          <w:smallCaps w:val="0"/>
          <w:color w:val="7030A0"/>
          <w:spacing w:val="0"/>
        </w:rPr>
        <w:t>Norfolk</w:t>
      </w:r>
    </w:p>
    <w:p w14:paraId="3BD9C663" w14:textId="148287E5" w:rsidR="009311B4" w:rsidRPr="0069414D" w:rsidRDefault="00023796" w:rsidP="00233AB5">
      <w:pPr>
        <w:pStyle w:val="Default"/>
        <w:rPr>
          <w:rFonts w:ascii="Arial" w:hAnsi="Arial" w:cs="Arial"/>
          <w:color w:val="7030A0"/>
          <w:sz w:val="68"/>
          <w:szCs w:val="68"/>
        </w:rPr>
      </w:pPr>
      <w:r>
        <w:rPr>
          <w:rFonts w:ascii="Arial" w:hAnsi="Arial" w:cs="Arial"/>
          <w:noProof/>
          <w:color w:val="7030A0"/>
          <w:sz w:val="68"/>
          <w:szCs w:val="68"/>
        </w:rPr>
        <w:drawing>
          <wp:inline distT="0" distB="0" distL="0" distR="0" wp14:anchorId="5489A3FD" wp14:editId="5868A2F4">
            <wp:extent cx="7620000" cy="5533604"/>
            <wp:effectExtent l="0" t="0" r="0" b="0"/>
            <wp:docPr id="3" name="Picture 3" descr="Picture of buildings by a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 of buildings by a river"/>
                    <pic:cNvPicPr>
                      <a:picLocks noChangeAspect="1" noChangeArrowheads="1"/>
                    </pic:cNvPicPr>
                  </pic:nvPicPr>
                  <pic:blipFill rotWithShape="1">
                    <a:blip r:embed="rId12">
                      <a:extLst>
                        <a:ext uri="{28A0092B-C50C-407E-A947-70E740481C1C}">
                          <a14:useLocalDpi xmlns:a14="http://schemas.microsoft.com/office/drawing/2010/main" val="0"/>
                        </a:ext>
                      </a:extLst>
                    </a:blip>
                    <a:srcRect l="-125" r="-1"/>
                    <a:stretch/>
                  </pic:blipFill>
                  <pic:spPr bwMode="auto">
                    <a:xfrm>
                      <a:off x="0" y="0"/>
                      <a:ext cx="7620000" cy="5533604"/>
                    </a:xfrm>
                    <a:prstGeom prst="rect">
                      <a:avLst/>
                    </a:prstGeom>
                    <a:noFill/>
                    <a:ln>
                      <a:noFill/>
                    </a:ln>
                    <a:extLst>
                      <a:ext uri="{53640926-AAD7-44D8-BBD7-CCE9431645EC}">
                        <a14:shadowObscured xmlns:a14="http://schemas.microsoft.com/office/drawing/2010/main"/>
                      </a:ext>
                    </a:extLst>
                  </pic:spPr>
                </pic:pic>
              </a:graphicData>
            </a:graphic>
          </wp:inline>
        </w:drawing>
      </w:r>
    </w:p>
    <w:p w14:paraId="0C50DCB0" w14:textId="30807082"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r w:rsidR="00260DF6">
        <w:t xml:space="preserve"> 202</w:t>
      </w:r>
      <w:r w:rsidR="005D16D8">
        <w:t>3-4</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62B4C59B" w14:textId="5860F4C1" w:rsidR="00332EE6" w:rsidRPr="00F30AB8" w:rsidRDefault="00332EE6" w:rsidP="007F42A0">
      <w:pPr>
        <w:pStyle w:val="MAPPA-Bodytext"/>
        <w:rPr>
          <w:lang w:val="en-GB"/>
        </w:rPr>
        <w:sectPr w:rsidR="00332EE6" w:rsidRPr="00F30AB8" w:rsidSect="00867C9E">
          <w:type w:val="continuous"/>
          <w:pgSz w:w="11905" w:h="16837" w:code="9"/>
          <w:pgMar w:top="720" w:right="720" w:bottom="720" w:left="720" w:header="720" w:footer="567" w:gutter="0"/>
          <w:cols w:num="2" w:space="720"/>
          <w:noEndnote/>
          <w:rtlGutter/>
        </w:sectPr>
      </w:pPr>
    </w:p>
    <w:p w14:paraId="00458D08" w14:textId="14F6077A" w:rsidR="00F30AB8" w:rsidRPr="00F30AB8" w:rsidRDefault="00F30AB8" w:rsidP="00F30AB8">
      <w:pPr>
        <w:rPr>
          <w:rFonts w:ascii="Arial" w:hAnsi="Arial" w:cs="Arial"/>
          <w:sz w:val="22"/>
          <w:szCs w:val="22"/>
        </w:rPr>
      </w:pPr>
      <w:r w:rsidRPr="00F30AB8">
        <w:rPr>
          <w:rFonts w:ascii="Arial" w:hAnsi="Arial" w:cs="Arial"/>
        </w:rPr>
        <w:t xml:space="preserve">Our Norfolk MAPPA arrangements has seen another full year of work and commitments in protecting the public. </w:t>
      </w:r>
      <w:r w:rsidR="00ED2F7F">
        <w:rPr>
          <w:rFonts w:ascii="Arial" w:hAnsi="Arial" w:cs="Arial"/>
        </w:rPr>
        <w:t xml:space="preserve">The </w:t>
      </w:r>
      <w:r w:rsidRPr="00F30AB8">
        <w:rPr>
          <w:rFonts w:ascii="Arial" w:hAnsi="Arial" w:cs="Arial"/>
        </w:rPr>
        <w:t>procedure</w:t>
      </w:r>
      <w:r w:rsidR="00ED2F7F">
        <w:rPr>
          <w:rFonts w:ascii="Arial" w:hAnsi="Arial" w:cs="Arial"/>
        </w:rPr>
        <w:t>s</w:t>
      </w:r>
      <w:r w:rsidRPr="00F30AB8">
        <w:rPr>
          <w:rFonts w:ascii="Arial" w:hAnsi="Arial" w:cs="Arial"/>
        </w:rPr>
        <w:t xml:space="preserve"> for managing terrorist related offenders under </w:t>
      </w:r>
      <w:r w:rsidR="00ED2F7F">
        <w:rPr>
          <w:rFonts w:ascii="Arial" w:hAnsi="Arial" w:cs="Arial"/>
        </w:rPr>
        <w:t xml:space="preserve">MAPPA Category 4 </w:t>
      </w:r>
      <w:r w:rsidRPr="00F30AB8">
        <w:rPr>
          <w:rFonts w:ascii="Arial" w:hAnsi="Arial" w:cs="Arial"/>
        </w:rPr>
        <w:t>have embedded and are working as expected as is the four-pillar risk management approach. This has seen little direct impact on our arrangements and has been managed well by the core partners involved. We continue to monitor this, but I am confident that we have sufficient resilience to be able to flex and deal as required.</w:t>
      </w:r>
    </w:p>
    <w:p w14:paraId="07402980" w14:textId="77777777" w:rsidR="00F30AB8" w:rsidRPr="00F30AB8" w:rsidRDefault="00F30AB8" w:rsidP="00F30AB8">
      <w:pPr>
        <w:rPr>
          <w:rFonts w:ascii="Arial" w:hAnsi="Arial" w:cs="Arial"/>
        </w:rPr>
      </w:pPr>
    </w:p>
    <w:p w14:paraId="4384D2D1" w14:textId="5C302033" w:rsidR="00F30AB8" w:rsidRPr="00F30AB8" w:rsidRDefault="00F30AB8" w:rsidP="00F30AB8">
      <w:pPr>
        <w:rPr>
          <w:rFonts w:ascii="Arial" w:hAnsi="Arial" w:cs="Arial"/>
        </w:rPr>
      </w:pPr>
      <w:r w:rsidRPr="00F30AB8">
        <w:rPr>
          <w:rFonts w:ascii="Arial" w:hAnsi="Arial" w:cs="Arial"/>
        </w:rPr>
        <w:t>Norfolk Constabulary has, under pilot arrangements</w:t>
      </w:r>
      <w:r w:rsidR="00ED2F7F">
        <w:rPr>
          <w:rFonts w:ascii="Arial" w:hAnsi="Arial" w:cs="Arial"/>
        </w:rPr>
        <w:t>,</w:t>
      </w:r>
      <w:r w:rsidRPr="00F30AB8">
        <w:rPr>
          <w:rFonts w:ascii="Arial" w:hAnsi="Arial" w:cs="Arial"/>
        </w:rPr>
        <w:t xml:space="preserve"> expanded the role of the MAPPA manger to include oversight of the Domestic Abuse Perpetrator Arrangements (DAPPA) offered in Norfolk. This along with an uplift in </w:t>
      </w:r>
      <w:r w:rsidR="00597942">
        <w:rPr>
          <w:rFonts w:ascii="Arial" w:hAnsi="Arial" w:cs="Arial"/>
        </w:rPr>
        <w:t>2</w:t>
      </w:r>
      <w:r w:rsidRPr="00F30AB8">
        <w:rPr>
          <w:rFonts w:ascii="Arial" w:hAnsi="Arial" w:cs="Arial"/>
        </w:rPr>
        <w:t xml:space="preserve"> police constable</w:t>
      </w:r>
      <w:r w:rsidR="00597942">
        <w:rPr>
          <w:rFonts w:ascii="Arial" w:hAnsi="Arial" w:cs="Arial"/>
        </w:rPr>
        <w:t>s</w:t>
      </w:r>
      <w:r w:rsidRPr="00F30AB8">
        <w:rPr>
          <w:rFonts w:ascii="Arial" w:hAnsi="Arial" w:cs="Arial"/>
        </w:rPr>
        <w:t xml:space="preserve"> dedicated to MAPPA has seen a strengthening of our arrangements ability to deal with workload and ensure risk assessments and management plans are coherent and detailed. This and the co-ordination with DAPPA </w:t>
      </w:r>
      <w:r w:rsidR="00F07D82" w:rsidRPr="00F30AB8">
        <w:rPr>
          <w:rFonts w:ascii="Arial" w:hAnsi="Arial" w:cs="Arial"/>
        </w:rPr>
        <w:t>see</w:t>
      </w:r>
      <w:r w:rsidRPr="00F30AB8">
        <w:rPr>
          <w:rFonts w:ascii="Arial" w:hAnsi="Arial" w:cs="Arial"/>
        </w:rPr>
        <w:t xml:space="preserve"> us well placed to receive anticipated increases in high harm domestic abuse perpetrators under domestic abuse legislation.</w:t>
      </w:r>
    </w:p>
    <w:p w14:paraId="5998706F" w14:textId="77777777" w:rsidR="00F30AB8" w:rsidRPr="00F30AB8" w:rsidRDefault="00F30AB8" w:rsidP="00F30AB8">
      <w:pPr>
        <w:rPr>
          <w:rFonts w:ascii="Arial" w:hAnsi="Arial" w:cs="Arial"/>
        </w:rPr>
      </w:pPr>
    </w:p>
    <w:p w14:paraId="72B76652" w14:textId="3DCE01B8" w:rsidR="007F42A0" w:rsidRDefault="00F30AB8" w:rsidP="007F42A0">
      <w:pPr>
        <w:rPr>
          <w:rFonts w:ascii="Arial" w:hAnsi="Arial" w:cs="Arial"/>
        </w:rPr>
      </w:pPr>
      <w:r w:rsidRPr="00F30AB8">
        <w:rPr>
          <w:rFonts w:ascii="Arial" w:hAnsi="Arial" w:cs="Arial"/>
        </w:rPr>
        <w:t xml:space="preserve">This year has seen the partnership commission two mandatory </w:t>
      </w:r>
      <w:r w:rsidR="00F827D9">
        <w:rPr>
          <w:rFonts w:ascii="Arial" w:hAnsi="Arial" w:cs="Arial"/>
        </w:rPr>
        <w:t>S</w:t>
      </w:r>
      <w:r w:rsidRPr="00F30AB8">
        <w:rPr>
          <w:rFonts w:ascii="Arial" w:hAnsi="Arial" w:cs="Arial"/>
        </w:rPr>
        <w:t xml:space="preserve">erious </w:t>
      </w:r>
      <w:r w:rsidR="00F827D9">
        <w:rPr>
          <w:rFonts w:ascii="Arial" w:hAnsi="Arial" w:cs="Arial"/>
        </w:rPr>
        <w:t>C</w:t>
      </w:r>
      <w:r w:rsidRPr="00F30AB8">
        <w:rPr>
          <w:rFonts w:ascii="Arial" w:hAnsi="Arial" w:cs="Arial"/>
        </w:rPr>
        <w:t xml:space="preserve">ase </w:t>
      </w:r>
      <w:r w:rsidR="00F827D9">
        <w:rPr>
          <w:rFonts w:ascii="Arial" w:hAnsi="Arial" w:cs="Arial"/>
        </w:rPr>
        <w:t>R</w:t>
      </w:r>
      <w:r w:rsidRPr="00F30AB8">
        <w:rPr>
          <w:rFonts w:ascii="Arial" w:hAnsi="Arial" w:cs="Arial"/>
        </w:rPr>
        <w:t>eviews under the definitions set out in the national guidance. These remain on going and are awaiting the conclusion of criminal cases. Finally, the Rebuild project continues in partnership with St Martin</w:t>
      </w:r>
      <w:r w:rsidR="00583D74">
        <w:rPr>
          <w:rFonts w:ascii="Arial" w:hAnsi="Arial" w:cs="Arial"/>
        </w:rPr>
        <w:t>’</w:t>
      </w:r>
      <w:r w:rsidRPr="00F30AB8">
        <w:rPr>
          <w:rFonts w:ascii="Arial" w:hAnsi="Arial" w:cs="Arial"/>
        </w:rPr>
        <w:t xml:space="preserve">s Housing Trust providing a valuable resource to seek to stabilise some of the most challenging individuals MAPPA works with. Moving forward Norfolk MAPPA’s ability to continue funding is in doubt. The </w:t>
      </w:r>
      <w:r w:rsidR="00F827D9">
        <w:rPr>
          <w:rFonts w:ascii="Arial" w:hAnsi="Arial" w:cs="Arial"/>
        </w:rPr>
        <w:t>S</w:t>
      </w:r>
      <w:r w:rsidRPr="00F30AB8">
        <w:rPr>
          <w:rFonts w:ascii="Arial" w:hAnsi="Arial" w:cs="Arial"/>
        </w:rPr>
        <w:t xml:space="preserve">enior </w:t>
      </w:r>
      <w:r w:rsidR="00F827D9">
        <w:rPr>
          <w:rFonts w:ascii="Arial" w:hAnsi="Arial" w:cs="Arial"/>
        </w:rPr>
        <w:t>M</w:t>
      </w:r>
      <w:r w:rsidRPr="00F30AB8">
        <w:rPr>
          <w:rFonts w:ascii="Arial" w:hAnsi="Arial" w:cs="Arial"/>
        </w:rPr>
        <w:t xml:space="preserve">anagement </w:t>
      </w:r>
      <w:r w:rsidR="00F827D9">
        <w:rPr>
          <w:rFonts w:ascii="Arial" w:hAnsi="Arial" w:cs="Arial"/>
        </w:rPr>
        <w:t>B</w:t>
      </w:r>
      <w:r w:rsidRPr="00F30AB8">
        <w:rPr>
          <w:rFonts w:ascii="Arial" w:hAnsi="Arial" w:cs="Arial"/>
        </w:rPr>
        <w:t>oard will work to try and secure alternative funding but recognises it’s a challenging landscape</w:t>
      </w:r>
      <w:r w:rsidR="007F42A0">
        <w:rPr>
          <w:rFonts w:ascii="Arial" w:hAnsi="Arial" w:cs="Arial"/>
        </w:rPr>
        <w:t>.</w:t>
      </w:r>
    </w:p>
    <w:p w14:paraId="422FEEF1" w14:textId="77777777" w:rsidR="007F42A0" w:rsidRDefault="007F42A0" w:rsidP="007F42A0">
      <w:pPr>
        <w:rPr>
          <w:rFonts w:ascii="Arial" w:hAnsi="Arial" w:cs="Arial"/>
        </w:rPr>
      </w:pPr>
    </w:p>
    <w:p w14:paraId="43EE5F61" w14:textId="77777777" w:rsidR="007F42A0" w:rsidRDefault="007F42A0" w:rsidP="007F42A0">
      <w:pPr>
        <w:rPr>
          <w:rFonts w:ascii="Arial" w:hAnsi="Arial" w:cs="Arial"/>
          <w:color w:val="7030A0"/>
        </w:rPr>
      </w:pPr>
      <w:r>
        <w:rPr>
          <w:rFonts w:ascii="Arial" w:hAnsi="Arial" w:cs="Arial"/>
          <w:color w:val="7030A0"/>
        </w:rPr>
        <w:t>ACC Nick Davison</w:t>
      </w:r>
    </w:p>
    <w:p w14:paraId="38AFB70D" w14:textId="5B79E373" w:rsidR="007F42A0" w:rsidRPr="00F827D9" w:rsidRDefault="007F42A0" w:rsidP="00F827D9">
      <w:pPr>
        <w:rPr>
          <w:rFonts w:ascii="Arial" w:hAnsi="Arial" w:cs="Arial"/>
          <w:color w:val="7030A0"/>
        </w:rPr>
      </w:pPr>
      <w:r>
        <w:rPr>
          <w:rFonts w:ascii="Arial" w:hAnsi="Arial" w:cs="Arial"/>
          <w:color w:val="7030A0"/>
        </w:rPr>
        <w:t>Chair MAPPA Strategic Management Board</w:t>
      </w:r>
    </w:p>
    <w:p w14:paraId="4AC018BF" w14:textId="77777777" w:rsidR="007F42A0" w:rsidRDefault="007F42A0" w:rsidP="007F42A0">
      <w:pPr>
        <w:rPr>
          <w:rFonts w:ascii="Arial" w:hAnsi="Arial" w:cs="Arial"/>
          <w:color w:val="7030A0"/>
        </w:rPr>
      </w:pPr>
    </w:p>
    <w:p w14:paraId="46822550" w14:textId="77777777" w:rsidR="007F42A0" w:rsidRDefault="007F42A0" w:rsidP="007F42A0">
      <w:pPr>
        <w:rPr>
          <w:rFonts w:ascii="Arial" w:hAnsi="Arial" w:cs="Arial"/>
          <w:color w:val="7030A0"/>
        </w:rPr>
      </w:pPr>
    </w:p>
    <w:p w14:paraId="09DE444F" w14:textId="77777777" w:rsidR="007F42A0" w:rsidRDefault="007F42A0" w:rsidP="007F42A0">
      <w:pPr>
        <w:rPr>
          <w:rFonts w:ascii="Arial" w:hAnsi="Arial" w:cs="Arial"/>
          <w:color w:val="7030A0"/>
        </w:rPr>
      </w:pPr>
      <w:r>
        <w:rPr>
          <w:rFonts w:ascii="Arial" w:hAnsi="Arial" w:cs="Arial"/>
          <w:color w:val="7030A0"/>
        </w:rPr>
        <w:t>MAPPA Training</w:t>
      </w:r>
    </w:p>
    <w:p w14:paraId="2EEF40CC" w14:textId="77777777" w:rsidR="007F42A0" w:rsidRDefault="007F42A0" w:rsidP="007F42A0">
      <w:pPr>
        <w:rPr>
          <w:rFonts w:ascii="Arial" w:hAnsi="Arial" w:cs="Arial"/>
          <w:color w:val="7030A0"/>
        </w:rPr>
      </w:pPr>
    </w:p>
    <w:p w14:paraId="2B95B17F" w14:textId="53BAF254" w:rsidR="007F42A0" w:rsidRDefault="007F42A0" w:rsidP="007F42A0">
      <w:pPr>
        <w:rPr>
          <w:rFonts w:ascii="Arial" w:hAnsi="Arial" w:cs="Arial"/>
        </w:rPr>
      </w:pPr>
      <w:r>
        <w:rPr>
          <w:rFonts w:ascii="Arial" w:hAnsi="Arial" w:cs="Arial"/>
        </w:rPr>
        <w:t xml:space="preserve">MAPPA training is taking place on </w:t>
      </w:r>
      <w:r w:rsidR="00F827D9">
        <w:rPr>
          <w:rFonts w:ascii="Arial" w:hAnsi="Arial" w:cs="Arial"/>
        </w:rPr>
        <w:t>22</w:t>
      </w:r>
      <w:r w:rsidR="00F827D9" w:rsidRPr="00F827D9">
        <w:rPr>
          <w:rFonts w:ascii="Arial" w:hAnsi="Arial" w:cs="Arial"/>
          <w:vertAlign w:val="superscript"/>
        </w:rPr>
        <w:t>nd</w:t>
      </w:r>
      <w:r w:rsidR="00F827D9">
        <w:rPr>
          <w:rFonts w:ascii="Arial" w:hAnsi="Arial" w:cs="Arial"/>
        </w:rPr>
        <w:t xml:space="preserve"> and 23</w:t>
      </w:r>
      <w:r w:rsidR="00F827D9" w:rsidRPr="00F827D9">
        <w:rPr>
          <w:rFonts w:ascii="Arial" w:hAnsi="Arial" w:cs="Arial"/>
          <w:vertAlign w:val="superscript"/>
        </w:rPr>
        <w:t>rd</w:t>
      </w:r>
      <w:r w:rsidR="00F827D9">
        <w:rPr>
          <w:rFonts w:ascii="Arial" w:hAnsi="Arial" w:cs="Arial"/>
        </w:rPr>
        <w:t xml:space="preserve"> October 2024</w:t>
      </w:r>
      <w:r>
        <w:rPr>
          <w:rFonts w:ascii="Arial" w:hAnsi="Arial" w:cs="Arial"/>
        </w:rPr>
        <w:t xml:space="preserve"> at the unanimous request of the Strategic Management Board. There will be two days of multi-agency training within the county</w:t>
      </w:r>
      <w:r w:rsidR="00F827D9">
        <w:rPr>
          <w:rFonts w:ascii="Arial" w:hAnsi="Arial" w:cs="Arial"/>
        </w:rPr>
        <w:t>, following on from the success of previous years’ training offer.</w:t>
      </w:r>
    </w:p>
    <w:p w14:paraId="0CFF48FD" w14:textId="77777777" w:rsidR="00F827D9" w:rsidRDefault="00F827D9" w:rsidP="007F42A0">
      <w:pPr>
        <w:rPr>
          <w:rFonts w:ascii="Arial" w:hAnsi="Arial" w:cs="Arial"/>
        </w:rPr>
      </w:pPr>
    </w:p>
    <w:p w14:paraId="28C71161" w14:textId="77777777" w:rsidR="007F42A0" w:rsidRDefault="007F42A0" w:rsidP="007F42A0">
      <w:pPr>
        <w:rPr>
          <w:rFonts w:ascii="Arial" w:hAnsi="Arial" w:cs="Arial"/>
          <w:sz w:val="22"/>
          <w:szCs w:val="22"/>
        </w:rPr>
      </w:pPr>
      <w:r>
        <w:rPr>
          <w:rFonts w:ascii="Arial" w:hAnsi="Arial" w:cs="Arial"/>
        </w:rPr>
        <w:t>MAPPA training continues to be offered to duty to co-operate agencies on request, and ongoing training is completed with probation and police colleagues during their initial training.</w:t>
      </w: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lastRenderedPageBreak/>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7"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8"/>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281B32BF"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C84E08">
              <w:rPr>
                <w:b w:val="0"/>
                <w:sz w:val="24"/>
                <w:szCs w:val="24"/>
                <w:lang w:val="en-GB"/>
              </w:rPr>
              <w:t>1</w:t>
            </w:r>
            <w:r w:rsidRPr="00C84E08">
              <w:rPr>
                <w:b w:val="0"/>
                <w:sz w:val="24"/>
                <w:szCs w:val="24"/>
              </w:rPr>
              <w:t>237</w:t>
            </w:r>
          </w:p>
        </w:tc>
        <w:tc>
          <w:tcPr>
            <w:tcW w:w="2186" w:type="dxa"/>
          </w:tcPr>
          <w:p w14:paraId="1638E0FC" w14:textId="522E32D1"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128</w:t>
            </w:r>
          </w:p>
        </w:tc>
        <w:tc>
          <w:tcPr>
            <w:tcW w:w="2186" w:type="dxa"/>
          </w:tcPr>
          <w:p w14:paraId="1F1BCFAF" w14:textId="51606739"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5565F46E"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1365</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435F0471"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10F8D0CE" w14:textId="2F3A2CC8"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346F3891" w14:textId="2E7BC166"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w:t>
            </w:r>
          </w:p>
        </w:tc>
        <w:tc>
          <w:tcPr>
            <w:tcW w:w="2186" w:type="dxa"/>
          </w:tcPr>
          <w:p w14:paraId="29D9E254" w14:textId="7ACAE080"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35</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54139332"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0E02D962"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1E5A2D84"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0490DB2D"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0955B5B7"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1240</w:t>
            </w:r>
          </w:p>
        </w:tc>
        <w:tc>
          <w:tcPr>
            <w:tcW w:w="2186" w:type="dxa"/>
          </w:tcPr>
          <w:p w14:paraId="4B320A3C" w14:textId="1228C167"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136</w:t>
            </w:r>
          </w:p>
        </w:tc>
        <w:tc>
          <w:tcPr>
            <w:tcW w:w="2186" w:type="dxa"/>
          </w:tcPr>
          <w:p w14:paraId="59BF82DA" w14:textId="7A18188A"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w:t>
            </w:r>
          </w:p>
        </w:tc>
        <w:tc>
          <w:tcPr>
            <w:tcW w:w="2186" w:type="dxa"/>
          </w:tcPr>
          <w:p w14:paraId="230BC3FB" w14:textId="459E335F" w:rsidR="006F27F5" w:rsidRPr="00C84E08"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1400</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7C4E8923" w:rsidR="00AA3E8E" w:rsidRPr="00523CF4" w:rsidRDefault="00C84E0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231D96FE" w14:textId="72D014BC" w:rsidR="00AA3E8E" w:rsidRPr="00523CF4" w:rsidRDefault="00C84E0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413645CC" w14:textId="4422C2DF" w:rsidR="00AA3E8E" w:rsidRPr="00523CF4" w:rsidRDefault="00C84E0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30</w:t>
            </w:r>
          </w:p>
        </w:tc>
        <w:tc>
          <w:tcPr>
            <w:tcW w:w="2186" w:type="dxa"/>
          </w:tcPr>
          <w:p w14:paraId="5A206D70" w14:textId="3D84BACB" w:rsidR="00AA3E8E" w:rsidRPr="00523CF4" w:rsidRDefault="00C84E0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54</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27FED244" w:rsidR="00AA3E8E" w:rsidRPr="00523CF4" w:rsidRDefault="00C84E0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4AF1F0B4" w14:textId="75D55058" w:rsidR="00AA3E8E" w:rsidRPr="00523CF4" w:rsidRDefault="00C84E0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EABFC56" w14:textId="1378316A" w:rsidR="00AA3E8E" w:rsidRPr="00523CF4" w:rsidRDefault="00C84E0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66FC4C00" w14:textId="70BFF84B" w:rsidR="00AA3E8E" w:rsidRPr="00523CF4" w:rsidRDefault="00C84E0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5347DFE8" w:rsidR="00AA3E8E" w:rsidRPr="00523CF4" w:rsidRDefault="00C84E0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5D543B3B" w14:textId="63B47379" w:rsidR="00AA3E8E" w:rsidRPr="00523CF4" w:rsidRDefault="00C84E0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03713ACD" w14:textId="5D693C19" w:rsidR="00AA3E8E" w:rsidRPr="00523CF4" w:rsidRDefault="00C84E0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31</w:t>
            </w:r>
          </w:p>
        </w:tc>
        <w:tc>
          <w:tcPr>
            <w:tcW w:w="2186" w:type="dxa"/>
          </w:tcPr>
          <w:p w14:paraId="29E98152" w14:textId="371A7C39" w:rsidR="00AA3E8E" w:rsidRPr="00523CF4" w:rsidRDefault="00C84E0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58</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70DD81A5" w:rsidR="00332EE6" w:rsidRPr="00523CF4"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20</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7CC3902C" w:rsidR="00332EE6" w:rsidRPr="00523CF4"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534228CA" w:rsidR="00A231D9" w:rsidRPr="00523CF4" w:rsidRDefault="00C84E08"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127</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52F06821" w:rsidR="00A231D9" w:rsidRPr="00523CF4" w:rsidRDefault="00C84E08"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6BD79D91" w:rsidR="00A231D9" w:rsidRPr="00523CF4" w:rsidRDefault="00C84E08"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49C4ACE0" w:rsidR="00332EE6" w:rsidRPr="00523CF4"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1928E81E" w:rsidR="00AA3E8E" w:rsidRPr="00523CF4" w:rsidRDefault="00C84E0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4F9E68F" w14:textId="515D791A" w:rsidR="00AA3E8E" w:rsidRPr="00523CF4" w:rsidRDefault="00C84E0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20ECB5F" w14:textId="09FBA8C0" w:rsidR="00AA3E8E" w:rsidRPr="00523CF4" w:rsidRDefault="00C84E0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16857A1C" w:rsidR="00AA3E8E" w:rsidRPr="00523CF4" w:rsidRDefault="00C84E08" w:rsidP="00B06F75">
            <w:pPr>
              <w:pStyle w:val="MAPPA-Tabletext"/>
              <w:jc w:val="right"/>
              <w:rPr>
                <w:b w:val="0"/>
                <w:bCs w:val="0"/>
                <w:sz w:val="24"/>
                <w:szCs w:val="24"/>
                <w:lang w:val="en-GB"/>
              </w:rPr>
            </w:pPr>
            <w:r>
              <w:rPr>
                <w:b w:val="0"/>
                <w:bCs w:val="0"/>
                <w:sz w:val="24"/>
                <w:szCs w:val="24"/>
                <w:lang w:val="en-GB"/>
              </w:rPr>
              <w:t>7</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19AA4C08" w:rsidR="00AA3E8E" w:rsidRPr="00523CF4" w:rsidRDefault="00C84E0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72FF4F7" w14:textId="353389CD" w:rsidR="00AA3E8E" w:rsidRPr="00523CF4" w:rsidRDefault="00C84E0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153A4E79" w:rsidR="00AA3E8E" w:rsidRPr="00523CF4" w:rsidRDefault="00C84E0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78E138FE" w:rsidR="00AA3E8E" w:rsidRPr="00523CF4" w:rsidRDefault="00C84E08" w:rsidP="00B06F75">
            <w:pPr>
              <w:pStyle w:val="MAPPA-Tabletext"/>
              <w:jc w:val="right"/>
              <w:rPr>
                <w:b w:val="0"/>
                <w:bCs w:val="0"/>
                <w:sz w:val="24"/>
                <w:szCs w:val="24"/>
                <w:lang w:val="en-GB"/>
              </w:rPr>
            </w:pPr>
            <w:r>
              <w:rPr>
                <w:b w:val="0"/>
                <w:bCs w:val="0"/>
                <w:sz w:val="24"/>
                <w:szCs w:val="24"/>
                <w:lang w:val="en-GB"/>
              </w:rPr>
              <w:t>2</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73545B96" w:rsidR="00AA3E8E" w:rsidRPr="00523CF4" w:rsidRDefault="00C84E08"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184256C5" w14:textId="064A7851" w:rsidR="00AA3E8E" w:rsidRPr="00523CF4" w:rsidRDefault="00C84E08"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w:t>
            </w:r>
          </w:p>
        </w:tc>
        <w:tc>
          <w:tcPr>
            <w:tcW w:w="2186" w:type="dxa"/>
          </w:tcPr>
          <w:p w14:paraId="44078787" w14:textId="71F66169" w:rsidR="00AA3E8E" w:rsidRPr="00523CF4" w:rsidRDefault="00C84E08"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6</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403FCDF" w:rsidR="00AA3E8E" w:rsidRPr="00523CF4" w:rsidRDefault="00C84E08" w:rsidP="00B06F75">
            <w:pPr>
              <w:pStyle w:val="MAPPA-Tabletext"/>
              <w:jc w:val="right"/>
              <w:rPr>
                <w:b w:val="0"/>
                <w:bCs w:val="0"/>
                <w:sz w:val="24"/>
                <w:szCs w:val="24"/>
                <w:lang w:val="en-GB"/>
              </w:rPr>
            </w:pPr>
            <w:r>
              <w:rPr>
                <w:b w:val="0"/>
                <w:bCs w:val="0"/>
                <w:sz w:val="24"/>
                <w:szCs w:val="24"/>
                <w:lang w:val="en-GB"/>
              </w:rPr>
              <w:t>9</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535ABDB8" w:rsidR="00FA3513" w:rsidRPr="00523CF4" w:rsidRDefault="00C84E08" w:rsidP="00316362">
            <w:pPr>
              <w:pStyle w:val="MAPPA-Tabletext"/>
              <w:jc w:val="right"/>
              <w:rPr>
                <w:b w:val="0"/>
                <w:bCs w:val="0"/>
                <w:sz w:val="24"/>
                <w:szCs w:val="24"/>
                <w:lang w:val="en-GB"/>
              </w:rPr>
            </w:pPr>
            <w:r>
              <w:rPr>
                <w:b w:val="0"/>
                <w:bCs w:val="0"/>
                <w:sz w:val="24"/>
                <w:szCs w:val="24"/>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5B2D25CB" w:rsidR="00FA3513" w:rsidRPr="00523CF4" w:rsidRDefault="00C84E08"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977216F" w:rsidR="00FA3513" w:rsidRPr="00523CF4" w:rsidRDefault="00C84E08"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06C5D040" w:rsidR="00332EE6" w:rsidRPr="004265C9" w:rsidRDefault="00C84E0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148</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246D1BB"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w:t>
      </w:r>
      <w:r w:rsidR="001B1B93"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1672C53E"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w:t>
      </w:r>
      <w:r w:rsidR="001B1B93" w:rsidRPr="00B510E5">
        <w:rPr>
          <w:sz w:val="24"/>
          <w:szCs w:val="24"/>
          <w:lang w:val="en-GB"/>
        </w:rPr>
        <w:t>more or</w:t>
      </w:r>
      <w:r w:rsidR="00575CC8" w:rsidRPr="00B510E5">
        <w:rPr>
          <w:sz w:val="24"/>
          <w:szCs w:val="24"/>
          <w:lang w:val="en-GB"/>
        </w:rPr>
        <w:t xml:space="preserve">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w:t>
      </w:r>
      <w:proofErr w:type="spellStart"/>
      <w:r w:rsidR="000F355B" w:rsidRPr="00B510E5">
        <w:rPr>
          <w:rStyle w:val="Style3Char"/>
          <w:sz w:val="24"/>
          <w:szCs w:val="24"/>
        </w:rPr>
        <w:t>L</w:t>
      </w:r>
      <w:r w:rsidRPr="00B510E5">
        <w:rPr>
          <w:rStyle w:val="Style3Char"/>
          <w:sz w:val="24"/>
          <w:szCs w:val="24"/>
        </w:rPr>
        <w:t>icence</w:t>
      </w:r>
      <w:proofErr w:type="spellEnd"/>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56EA0FB4" w14:textId="6F484D76" w:rsidR="003A6B32" w:rsidRDefault="00E57EA2" w:rsidP="003A6B32">
      <w:pPr>
        <w:pStyle w:val="NormalWeb"/>
        <w:shd w:val="clear" w:color="auto" w:fill="FFFFFF"/>
        <w:rPr>
          <w:rFonts w:ascii="Roboto" w:hAnsi="Roboto"/>
          <w:sz w:val="21"/>
          <w:szCs w:val="21"/>
        </w:rPr>
      </w:pPr>
      <w:r w:rsidRPr="003A6B32">
        <w:rPr>
          <w:rFonts w:ascii="Arial" w:hAnsi="Arial" w:cs="Arial"/>
          <w:color w:val="7030A0"/>
          <w:sz w:val="28"/>
          <w:szCs w:val="28"/>
        </w:rPr>
        <w:t>St Martin’s Housing – Rebuild Project</w:t>
      </w:r>
      <w:r w:rsidR="001840A6">
        <w:rPr>
          <w:sz w:val="28"/>
          <w:szCs w:val="28"/>
        </w:rPr>
        <w:br/>
      </w:r>
      <w:r w:rsidR="001840A6">
        <w:rPr>
          <w:rFonts w:cs="Arial"/>
        </w:rPr>
        <w:br/>
      </w:r>
      <w:r w:rsidR="003A6B32">
        <w:rPr>
          <w:rFonts w:ascii="Arial" w:hAnsi="Arial" w:cs="Arial"/>
        </w:rPr>
        <w:t>Rebuild continues to provide both outreach support and supported accommodation to MAPPA level 1, 2 and 3 offenders to support them to find long term accommodation. The project is coordinated by St Martin</w:t>
      </w:r>
      <w:r w:rsidR="00583D74">
        <w:rPr>
          <w:rFonts w:ascii="Arial" w:hAnsi="Arial" w:cs="Arial"/>
        </w:rPr>
        <w:t>’</w:t>
      </w:r>
      <w:r w:rsidR="003A6B32">
        <w:rPr>
          <w:rFonts w:ascii="Arial" w:hAnsi="Arial" w:cs="Arial"/>
        </w:rPr>
        <w:t>s Housing and consists of two full time staff. Rebuild staff work collaboratively alongside MAPPA and the Probation Service to effectively support clients support needs and risks in the wider community.</w:t>
      </w:r>
    </w:p>
    <w:p w14:paraId="6C695909" w14:textId="52CADC9D" w:rsidR="003A6B32" w:rsidRDefault="003A6B32" w:rsidP="003A6B32">
      <w:pPr>
        <w:pStyle w:val="NormalWeb"/>
        <w:shd w:val="clear" w:color="auto" w:fill="FFFFFF"/>
        <w:rPr>
          <w:rFonts w:ascii="Roboto" w:hAnsi="Roboto"/>
          <w:sz w:val="21"/>
          <w:szCs w:val="21"/>
        </w:rPr>
      </w:pPr>
      <w:r>
        <w:rPr>
          <w:rFonts w:ascii="Arial" w:hAnsi="Arial" w:cs="Arial"/>
        </w:rPr>
        <w:t>Rebuild has capacity to support between 8-12 clients. The project has five bedspaces s</w:t>
      </w:r>
      <w:r w:rsidR="001B1B93">
        <w:rPr>
          <w:rFonts w:ascii="Arial" w:hAnsi="Arial" w:cs="Arial"/>
        </w:rPr>
        <w:t>p</w:t>
      </w:r>
      <w:r>
        <w:rPr>
          <w:rFonts w:ascii="Arial" w:hAnsi="Arial" w:cs="Arial"/>
        </w:rPr>
        <w:t>re</w:t>
      </w:r>
      <w:r w:rsidR="001B1B93">
        <w:rPr>
          <w:rFonts w:ascii="Arial" w:hAnsi="Arial" w:cs="Arial"/>
        </w:rPr>
        <w:t>a</w:t>
      </w:r>
      <w:r>
        <w:rPr>
          <w:rFonts w:ascii="Arial" w:hAnsi="Arial" w:cs="Arial"/>
        </w:rPr>
        <w:t>d across two properties. Rebuild is currently funded by MAPPA SMB and additionally the income generated by housing benefit of Martin and Fry House.</w:t>
      </w:r>
    </w:p>
    <w:p w14:paraId="208996A6" w14:textId="412BA4A0" w:rsidR="003A6B32" w:rsidRDefault="003A6B32" w:rsidP="003A6B32">
      <w:pPr>
        <w:pStyle w:val="NormalWeb"/>
        <w:shd w:val="clear" w:color="auto" w:fill="FFFFFF"/>
        <w:rPr>
          <w:rFonts w:ascii="Roboto" w:hAnsi="Roboto"/>
          <w:sz w:val="21"/>
          <w:szCs w:val="21"/>
        </w:rPr>
      </w:pPr>
      <w:r>
        <w:rPr>
          <w:rFonts w:ascii="Arial" w:hAnsi="Arial" w:cs="Arial"/>
        </w:rPr>
        <w:t>The project does not take away any housing authorit</w:t>
      </w:r>
      <w:r w:rsidR="001B1B93">
        <w:rPr>
          <w:rFonts w:ascii="Arial" w:hAnsi="Arial" w:cs="Arial"/>
        </w:rPr>
        <w:t>y’</w:t>
      </w:r>
      <w:r>
        <w:rPr>
          <w:rFonts w:ascii="Arial" w:hAnsi="Arial" w:cs="Arial"/>
        </w:rPr>
        <w:t>s responsibilities for providing the correct accommodation but provides a further option for those with no accommodation provision within the Risk Management Plan.</w:t>
      </w:r>
    </w:p>
    <w:p w14:paraId="15903585" w14:textId="5ACACB66" w:rsidR="003A6B32" w:rsidRPr="00BC6F75" w:rsidRDefault="003A6B32" w:rsidP="003A6B32">
      <w:pPr>
        <w:pStyle w:val="NormalWeb"/>
        <w:rPr>
          <w:rFonts w:ascii="Arial" w:hAnsi="Arial" w:cs="Arial"/>
          <w:b/>
          <w:bCs/>
        </w:rPr>
      </w:pPr>
      <w:r w:rsidRPr="00BC6F75">
        <w:rPr>
          <w:rStyle w:val="Strong"/>
          <w:rFonts w:ascii="Arial" w:hAnsi="Arial" w:cs="Arial"/>
          <w:b w:val="0"/>
          <w:bCs w:val="0"/>
        </w:rPr>
        <w:t xml:space="preserve">In the last quarter, Rebuild has supported 11 MAPPA nominals. In the last quarterly report, there was one planned discharge for a long-term complex client. Unplanned discharges in this quarter were all from clients whose time in service was in the 0–3-month time scale. These were all due to reoffending and breaches resulting in a return to custody. A further positive move on was secured in this quarter with a client being accepted for a property through the successful securing of AFEO funding. This move on is expected to take place at the start of the next quarter. </w:t>
      </w:r>
    </w:p>
    <w:p w14:paraId="5861F560" w14:textId="77777777" w:rsidR="003A6B32" w:rsidRDefault="003A6B32" w:rsidP="003A6B32">
      <w:pPr>
        <w:pStyle w:val="NormalWeb"/>
        <w:rPr>
          <w:rStyle w:val="Strong"/>
          <w:rFonts w:ascii="Arial" w:hAnsi="Arial" w:cs="Arial"/>
          <w:b w:val="0"/>
          <w:bCs w:val="0"/>
        </w:rPr>
      </w:pPr>
      <w:r w:rsidRPr="00BC6F75">
        <w:rPr>
          <w:rStyle w:val="Strong"/>
          <w:rFonts w:ascii="Arial" w:hAnsi="Arial" w:cs="Arial"/>
          <w:b w:val="0"/>
          <w:bCs w:val="0"/>
        </w:rPr>
        <w:t>The Rebuild project won the Homeless Link national award 2022 for Prevention into Action for its work preventing homelessness.</w:t>
      </w:r>
    </w:p>
    <w:p w14:paraId="11C835D4" w14:textId="77777777" w:rsidR="008335DE" w:rsidRDefault="008335DE" w:rsidP="003A6B32">
      <w:pPr>
        <w:pStyle w:val="NormalWeb"/>
        <w:rPr>
          <w:rStyle w:val="Strong"/>
          <w:rFonts w:ascii="Arial" w:hAnsi="Arial" w:cs="Arial"/>
          <w:b w:val="0"/>
          <w:bCs w:val="0"/>
          <w:u w:val="single"/>
        </w:rPr>
      </w:pPr>
    </w:p>
    <w:p w14:paraId="64D163CA" w14:textId="77777777" w:rsidR="008335DE" w:rsidRDefault="008335DE" w:rsidP="003A6B32">
      <w:pPr>
        <w:pStyle w:val="NormalWeb"/>
        <w:rPr>
          <w:rStyle w:val="Strong"/>
          <w:rFonts w:ascii="Arial" w:hAnsi="Arial" w:cs="Arial"/>
          <w:b w:val="0"/>
          <w:bCs w:val="0"/>
          <w:u w:val="single"/>
        </w:rPr>
      </w:pPr>
    </w:p>
    <w:p w14:paraId="7C89925B" w14:textId="77777777" w:rsidR="008335DE" w:rsidRDefault="008335DE" w:rsidP="003A6B32">
      <w:pPr>
        <w:pStyle w:val="NormalWeb"/>
        <w:rPr>
          <w:rStyle w:val="Strong"/>
          <w:rFonts w:ascii="Arial" w:hAnsi="Arial" w:cs="Arial"/>
          <w:b w:val="0"/>
          <w:bCs w:val="0"/>
          <w:u w:val="single"/>
        </w:rPr>
      </w:pPr>
    </w:p>
    <w:p w14:paraId="30A69F5C" w14:textId="77777777" w:rsidR="008335DE" w:rsidRDefault="008335DE" w:rsidP="003A6B32">
      <w:pPr>
        <w:pStyle w:val="NormalWeb"/>
        <w:rPr>
          <w:rStyle w:val="Strong"/>
          <w:rFonts w:ascii="Arial" w:hAnsi="Arial" w:cs="Arial"/>
          <w:b w:val="0"/>
          <w:bCs w:val="0"/>
          <w:u w:val="single"/>
        </w:rPr>
      </w:pPr>
    </w:p>
    <w:p w14:paraId="23994D53" w14:textId="6B442E41" w:rsidR="00152517" w:rsidRPr="008335DE" w:rsidRDefault="00152517" w:rsidP="003A6B32">
      <w:pPr>
        <w:pStyle w:val="NormalWeb"/>
        <w:rPr>
          <w:rStyle w:val="Strong"/>
          <w:rFonts w:ascii="Arial" w:hAnsi="Arial" w:cs="Arial"/>
          <w:b w:val="0"/>
          <w:bCs w:val="0"/>
          <w:color w:val="7030A0"/>
          <w:sz w:val="28"/>
          <w:szCs w:val="28"/>
        </w:rPr>
      </w:pPr>
      <w:r w:rsidRPr="008335DE">
        <w:rPr>
          <w:rStyle w:val="Strong"/>
          <w:rFonts w:ascii="Arial" w:hAnsi="Arial" w:cs="Arial"/>
          <w:b w:val="0"/>
          <w:bCs w:val="0"/>
          <w:color w:val="7030A0"/>
          <w:sz w:val="28"/>
          <w:szCs w:val="28"/>
        </w:rPr>
        <w:t>Rebuild Case Study</w:t>
      </w:r>
    </w:p>
    <w:p w14:paraId="09648ACE" w14:textId="15391830" w:rsidR="00152517" w:rsidRPr="00152517" w:rsidRDefault="00152517" w:rsidP="00152517">
      <w:pPr>
        <w:pStyle w:val="NormalWeb"/>
        <w:rPr>
          <w:rFonts w:ascii="Arial" w:hAnsi="Arial" w:cs="Arial"/>
          <w:b/>
          <w:bCs/>
        </w:rPr>
      </w:pPr>
      <w:r w:rsidRPr="00152517">
        <w:rPr>
          <w:rStyle w:val="Strong"/>
          <w:rFonts w:ascii="Arial" w:hAnsi="Arial" w:cs="Arial"/>
          <w:b w:val="0"/>
          <w:bCs w:val="0"/>
        </w:rPr>
        <w:t xml:space="preserve">Client 2 was referred to Rebuild through a probation accommodation specialist on behalf of their probation officer. This referral was received whilst the client was in custody and the client was accepted for a space in one of the properties whilst they </w:t>
      </w:r>
      <w:r>
        <w:rPr>
          <w:rStyle w:val="Strong"/>
          <w:rFonts w:ascii="Arial" w:hAnsi="Arial" w:cs="Arial"/>
          <w:b w:val="0"/>
          <w:bCs w:val="0"/>
        </w:rPr>
        <w:t xml:space="preserve">were </w:t>
      </w:r>
      <w:r w:rsidRPr="00152517">
        <w:rPr>
          <w:rStyle w:val="Strong"/>
          <w:rFonts w:ascii="Arial" w:hAnsi="Arial" w:cs="Arial"/>
          <w:b w:val="0"/>
          <w:bCs w:val="0"/>
        </w:rPr>
        <w:t>located in an approved premises. The</w:t>
      </w:r>
      <w:r>
        <w:rPr>
          <w:rStyle w:val="Strong"/>
          <w:rFonts w:ascii="Verdana" w:hAnsi="Verdana"/>
          <w:sz w:val="20"/>
          <w:szCs w:val="20"/>
        </w:rPr>
        <w:t xml:space="preserve"> </w:t>
      </w:r>
      <w:r w:rsidRPr="00152517">
        <w:rPr>
          <w:rStyle w:val="Strong"/>
          <w:rFonts w:ascii="Arial" w:hAnsi="Arial" w:cs="Arial"/>
          <w:b w:val="0"/>
          <w:bCs w:val="0"/>
        </w:rPr>
        <w:t>client had previous convictions for arson but given the context of the offence this was not considered an active risk within shared, supported accommodation.  </w:t>
      </w:r>
    </w:p>
    <w:p w14:paraId="712DC40B" w14:textId="77777777" w:rsidR="00152517" w:rsidRPr="00152517" w:rsidRDefault="00152517" w:rsidP="00152517">
      <w:pPr>
        <w:pStyle w:val="NormalWeb"/>
        <w:rPr>
          <w:rFonts w:ascii="Arial" w:hAnsi="Arial" w:cs="Arial"/>
          <w:b/>
          <w:bCs/>
        </w:rPr>
      </w:pPr>
      <w:r w:rsidRPr="00152517">
        <w:rPr>
          <w:rStyle w:val="Strong"/>
          <w:rFonts w:ascii="Arial" w:hAnsi="Arial" w:cs="Arial"/>
          <w:b w:val="0"/>
          <w:bCs w:val="0"/>
        </w:rPr>
        <w:t>At the initial meeting with the client, they presented as very withdrawn and did not engage beyond basic responses to any questions asked of them. Rebuild staff noticed that the client was interested in cars and gaming and began to build rapport with the client over time through discussions around these topics. The client, although still withdrawn at times has engaged well with support. </w:t>
      </w:r>
    </w:p>
    <w:p w14:paraId="03C6D794" w14:textId="77777777" w:rsidR="00152517" w:rsidRPr="00152517" w:rsidRDefault="00152517" w:rsidP="00152517">
      <w:pPr>
        <w:pStyle w:val="NormalWeb"/>
        <w:rPr>
          <w:rFonts w:ascii="Arial" w:hAnsi="Arial" w:cs="Arial"/>
          <w:b/>
          <w:bCs/>
        </w:rPr>
      </w:pPr>
      <w:r w:rsidRPr="00152517">
        <w:rPr>
          <w:rStyle w:val="Strong"/>
          <w:rFonts w:ascii="Arial" w:hAnsi="Arial" w:cs="Arial"/>
          <w:b w:val="0"/>
          <w:bCs w:val="0"/>
        </w:rPr>
        <w:t>The client has set an excellent example when it comes to cleanliness within the property and continuous engagement with probation. Due to this engagement, they were trusted to remove their alcohol tag for a period due to a physical health issue and effectively liaised with probation during this period while a new alcohol was due to be fitted.  </w:t>
      </w:r>
    </w:p>
    <w:p w14:paraId="7E490CB9" w14:textId="6E87581B" w:rsidR="00152517" w:rsidRPr="00152517" w:rsidRDefault="00152517" w:rsidP="00152517">
      <w:pPr>
        <w:pStyle w:val="NormalWeb"/>
        <w:rPr>
          <w:rFonts w:ascii="Arial" w:hAnsi="Arial" w:cs="Arial"/>
          <w:b/>
          <w:bCs/>
        </w:rPr>
      </w:pPr>
      <w:r w:rsidRPr="00152517">
        <w:rPr>
          <w:rStyle w:val="Strong"/>
          <w:rFonts w:ascii="Arial" w:hAnsi="Arial" w:cs="Arial"/>
          <w:b w:val="0"/>
          <w:bCs w:val="0"/>
        </w:rPr>
        <w:t xml:space="preserve">Rebuild staff identified an extensive history of self-harm and suicide attempts and recognised the importance of a safe environment for the client to receive support regarding this. Due to the client experiencing high levels of anxiety, Rebuild staff (with the consent of the client) submitted a referral for </w:t>
      </w:r>
      <w:r w:rsidR="00B91344" w:rsidRPr="00152517">
        <w:rPr>
          <w:rStyle w:val="Strong"/>
          <w:rFonts w:ascii="Arial" w:hAnsi="Arial" w:cs="Arial"/>
          <w:b w:val="0"/>
          <w:bCs w:val="0"/>
        </w:rPr>
        <w:t>one-to-one</w:t>
      </w:r>
      <w:r w:rsidRPr="00152517">
        <w:rPr>
          <w:rStyle w:val="Strong"/>
          <w:rFonts w:ascii="Arial" w:hAnsi="Arial" w:cs="Arial"/>
          <w:b w:val="0"/>
          <w:bCs w:val="0"/>
        </w:rPr>
        <w:t xml:space="preserve"> support with </w:t>
      </w:r>
      <w:proofErr w:type="spellStart"/>
      <w:r w:rsidRPr="00152517">
        <w:rPr>
          <w:rStyle w:val="Strong"/>
          <w:rFonts w:ascii="Arial" w:hAnsi="Arial" w:cs="Arial"/>
          <w:b w:val="0"/>
          <w:bCs w:val="0"/>
        </w:rPr>
        <w:t>Menscraft</w:t>
      </w:r>
      <w:proofErr w:type="spellEnd"/>
      <w:r w:rsidRPr="00152517">
        <w:rPr>
          <w:rStyle w:val="Strong"/>
          <w:rFonts w:ascii="Arial" w:hAnsi="Arial" w:cs="Arial"/>
          <w:b w:val="0"/>
          <w:bCs w:val="0"/>
        </w:rPr>
        <w:t xml:space="preserve"> (Contact Service) that provides support surrounding clients who have a history of self-harm and suicidal ideation. The client was supported to their first session by </w:t>
      </w:r>
      <w:r w:rsidR="00B91344">
        <w:rPr>
          <w:rStyle w:val="Strong"/>
          <w:rFonts w:ascii="Arial" w:hAnsi="Arial" w:cs="Arial"/>
          <w:b w:val="0"/>
          <w:bCs w:val="0"/>
        </w:rPr>
        <w:t>R</w:t>
      </w:r>
      <w:r w:rsidRPr="00152517">
        <w:rPr>
          <w:rStyle w:val="Strong"/>
          <w:rFonts w:ascii="Arial" w:hAnsi="Arial" w:cs="Arial"/>
          <w:b w:val="0"/>
          <w:bCs w:val="0"/>
        </w:rPr>
        <w:t>ebuild staff and has since continued to access this support independently on a regular basis. Within quarter one</w:t>
      </w:r>
      <w:r w:rsidR="00B91344">
        <w:rPr>
          <w:rStyle w:val="Strong"/>
          <w:rFonts w:ascii="Arial" w:hAnsi="Arial" w:cs="Arial"/>
          <w:b w:val="0"/>
          <w:bCs w:val="0"/>
        </w:rPr>
        <w:t>,</w:t>
      </w:r>
      <w:r w:rsidRPr="00152517">
        <w:rPr>
          <w:rStyle w:val="Strong"/>
          <w:rFonts w:ascii="Arial" w:hAnsi="Arial" w:cs="Arial"/>
          <w:b w:val="0"/>
          <w:bCs w:val="0"/>
        </w:rPr>
        <w:t xml:space="preserve"> Rebuild have worked closely alongside the Contact service in assisting the client to access coping strategies and adapting their move on plan using a person-</w:t>
      </w:r>
      <w:r w:rsidR="00B91344" w:rsidRPr="00152517">
        <w:rPr>
          <w:rStyle w:val="Strong"/>
          <w:rFonts w:ascii="Arial" w:hAnsi="Arial" w:cs="Arial"/>
          <w:b w:val="0"/>
          <w:bCs w:val="0"/>
        </w:rPr>
        <w:t>centred</w:t>
      </w:r>
      <w:r w:rsidRPr="00152517">
        <w:rPr>
          <w:rStyle w:val="Strong"/>
          <w:rFonts w:ascii="Arial" w:hAnsi="Arial" w:cs="Arial"/>
          <w:b w:val="0"/>
          <w:bCs w:val="0"/>
        </w:rPr>
        <w:t xml:space="preserve"> approach that considers their past trauma.  </w:t>
      </w:r>
    </w:p>
    <w:p w14:paraId="537A0BBE" w14:textId="77777777" w:rsidR="00152517" w:rsidRPr="00152517" w:rsidRDefault="00152517" w:rsidP="00152517">
      <w:pPr>
        <w:pStyle w:val="NormalWeb"/>
        <w:rPr>
          <w:rFonts w:ascii="Arial" w:hAnsi="Arial" w:cs="Arial"/>
          <w:b/>
          <w:bCs/>
        </w:rPr>
      </w:pPr>
      <w:r w:rsidRPr="00152517">
        <w:rPr>
          <w:rStyle w:val="Strong"/>
          <w:rFonts w:ascii="Arial" w:hAnsi="Arial" w:cs="Arial"/>
          <w:b w:val="0"/>
          <w:bCs w:val="0"/>
        </w:rPr>
        <w:lastRenderedPageBreak/>
        <w:t>The client has historically engaged well with Rebuild staff and their personal move on plan. However, during this quarter an internal move was secured into community homes. After being informed of this the client disengaged with support and did not turn up for their booking in. Rebuild staff discussed the importance of communication with the client and issued a non-engagement warning. Despite this Rebuild worked effectively with the contact service and identified that the disengagement was linked to a trauma response. As a result, Rebuild staff set up a further support meeting to discuss adaptations to the clients move on plan alongside the expectations of engagement and communication. </w:t>
      </w:r>
    </w:p>
    <w:p w14:paraId="0C215FA7" w14:textId="77777777" w:rsidR="00152517" w:rsidRPr="00152517" w:rsidRDefault="00152517" w:rsidP="00152517">
      <w:pPr>
        <w:pStyle w:val="NormalWeb"/>
        <w:rPr>
          <w:rFonts w:ascii="Arial" w:hAnsi="Arial" w:cs="Arial"/>
          <w:b/>
          <w:bCs/>
        </w:rPr>
      </w:pPr>
      <w:r w:rsidRPr="00152517">
        <w:rPr>
          <w:rStyle w:val="Strong"/>
          <w:rFonts w:ascii="Arial" w:hAnsi="Arial" w:cs="Arial"/>
          <w:b w:val="0"/>
          <w:bCs w:val="0"/>
        </w:rPr>
        <w:t>The client has demonstrated a readiness to secure independent accommodation across all sections of their outcome star. They have shown an ability to access support networks however their disengagement with Rebuild support during this quarter highlights a need for the client to develop communication skills in situations where they feel stressed and anxious. </w:t>
      </w:r>
    </w:p>
    <w:p w14:paraId="1219912E" w14:textId="77777777" w:rsidR="00152517" w:rsidRPr="00BC6F75" w:rsidRDefault="00152517" w:rsidP="003A6B32">
      <w:pPr>
        <w:pStyle w:val="NormalWeb"/>
        <w:rPr>
          <w:rFonts w:ascii="Arial" w:hAnsi="Arial" w:cs="Arial"/>
          <w:b/>
          <w:bCs/>
        </w:rPr>
      </w:pPr>
    </w:p>
    <w:p w14:paraId="74753F00" w14:textId="410F3758" w:rsidR="00E57EA2" w:rsidRDefault="00E57EA2" w:rsidP="003A6B32">
      <w:pPr>
        <w:pStyle w:val="Style1"/>
        <w:spacing w:line="240" w:lineRule="auto"/>
        <w:rPr>
          <w:rFonts w:cs="Arial"/>
        </w:rPr>
      </w:pPr>
    </w:p>
    <w:p w14:paraId="3DF77587" w14:textId="09B11258" w:rsidR="003D6732" w:rsidRPr="00471722" w:rsidRDefault="00332EE6" w:rsidP="004E1969">
      <w:pPr>
        <w:pStyle w:val="MAPPA-HeadingPara"/>
        <w:rPr>
          <w:color w:val="7030A0"/>
          <w:sz w:val="22"/>
          <w:szCs w:val="22"/>
          <w:lang w:val="en-GB"/>
        </w:rPr>
      </w:pPr>
      <w:r w:rsidRPr="00916D29">
        <w:rPr>
          <w:lang w:val="en-GB"/>
        </w:rPr>
        <w:br w:type="column"/>
      </w:r>
      <w:r w:rsidR="003D6732" w:rsidRPr="003D6732">
        <w:rPr>
          <w:color w:val="7030A0"/>
          <w:sz w:val="28"/>
          <w:szCs w:val="28"/>
          <w:lang w:val="en-GB"/>
        </w:rPr>
        <w:t>Accommodatio</w:t>
      </w:r>
      <w:r w:rsidR="003D6732">
        <w:rPr>
          <w:color w:val="7030A0"/>
          <w:sz w:val="28"/>
          <w:szCs w:val="28"/>
          <w:lang w:val="en-GB"/>
        </w:rPr>
        <w:t>n</w:t>
      </w:r>
      <w:r w:rsidR="003D6732">
        <w:rPr>
          <w:color w:val="7030A0"/>
          <w:sz w:val="28"/>
          <w:szCs w:val="28"/>
          <w:lang w:val="en-GB"/>
        </w:rPr>
        <w:br/>
      </w:r>
      <w:r w:rsidR="00471722">
        <w:rPr>
          <w:color w:val="7030A0"/>
          <w:sz w:val="22"/>
          <w:szCs w:val="22"/>
          <w:lang w:val="en-GB"/>
        </w:rPr>
        <w:br/>
      </w:r>
      <w:r w:rsidR="003D6732">
        <w:rPr>
          <w:color w:val="auto"/>
          <w:sz w:val="22"/>
          <w:lang w:val="en-GB"/>
        </w:rPr>
        <w:t xml:space="preserve">In addition to the </w:t>
      </w:r>
      <w:r w:rsidR="009675A4">
        <w:rPr>
          <w:color w:val="auto"/>
          <w:sz w:val="22"/>
          <w:lang w:val="en-GB"/>
        </w:rPr>
        <w:t xml:space="preserve">Rebuild Project, Norfolk MAPPA has identified </w:t>
      </w:r>
      <w:r w:rsidR="00E64D01">
        <w:rPr>
          <w:color w:val="auto"/>
          <w:sz w:val="22"/>
          <w:lang w:val="en-GB"/>
        </w:rPr>
        <w:t xml:space="preserve">areas of good practice relating to accommodation and the positive impact that appropriate housing can have on </w:t>
      </w:r>
      <w:r w:rsidR="001840A6">
        <w:rPr>
          <w:color w:val="auto"/>
          <w:sz w:val="22"/>
          <w:lang w:val="en-GB"/>
        </w:rPr>
        <w:t xml:space="preserve">risk management and the cycle of re-offending. </w:t>
      </w:r>
      <w:r w:rsidR="004224E8">
        <w:rPr>
          <w:color w:val="auto"/>
          <w:sz w:val="22"/>
          <w:lang w:val="en-GB"/>
        </w:rPr>
        <w:t>We continue to learn from these cases and reflect on this within MAPPA SMB.</w:t>
      </w:r>
    </w:p>
    <w:p w14:paraId="5B255C0C" w14:textId="7D0E01F5" w:rsidR="00332EE6" w:rsidRPr="001922C6" w:rsidRDefault="001922C6" w:rsidP="00332EE6">
      <w:pPr>
        <w:pStyle w:val="MAPPA-Bodytext"/>
        <w:rPr>
          <w:sz w:val="22"/>
          <w:lang w:val="en-GB"/>
        </w:rPr>
      </w:pPr>
      <w:r>
        <w:rPr>
          <w:sz w:val="22"/>
          <w:lang w:val="en-GB"/>
        </w:rPr>
        <w:t xml:space="preserve">One individual, who was the subject of 43 police investigations during </w:t>
      </w:r>
      <w:r w:rsidR="00FB3A31">
        <w:rPr>
          <w:sz w:val="22"/>
          <w:lang w:val="en-GB"/>
        </w:rPr>
        <w:t>2023 and</w:t>
      </w:r>
      <w:r w:rsidR="00B64992">
        <w:rPr>
          <w:sz w:val="22"/>
          <w:lang w:val="en-GB"/>
        </w:rPr>
        <w:t xml:space="preserve"> </w:t>
      </w:r>
      <w:r w:rsidR="003C0382">
        <w:rPr>
          <w:sz w:val="22"/>
          <w:lang w:val="en-GB"/>
        </w:rPr>
        <w:t xml:space="preserve">was in police custody on 24 occasions during the same year (despite some </w:t>
      </w:r>
      <w:r w:rsidR="00FB3A31">
        <w:rPr>
          <w:sz w:val="22"/>
          <w:lang w:val="en-GB"/>
        </w:rPr>
        <w:t xml:space="preserve">lengthy </w:t>
      </w:r>
      <w:r w:rsidR="003C0382">
        <w:rPr>
          <w:sz w:val="22"/>
          <w:lang w:val="en-GB"/>
        </w:rPr>
        <w:t xml:space="preserve">periods </w:t>
      </w:r>
      <w:r w:rsidR="00FB3A31">
        <w:rPr>
          <w:sz w:val="22"/>
          <w:lang w:val="en-GB"/>
        </w:rPr>
        <w:t>spent in</w:t>
      </w:r>
      <w:r w:rsidR="003C0382">
        <w:rPr>
          <w:sz w:val="22"/>
          <w:lang w:val="en-GB"/>
        </w:rPr>
        <w:t xml:space="preserve"> prison) </w:t>
      </w:r>
      <w:r w:rsidR="003B7309">
        <w:rPr>
          <w:sz w:val="22"/>
          <w:lang w:val="en-GB"/>
        </w:rPr>
        <w:t>disclosed to professionals that he was committing offences due to his homelessness</w:t>
      </w:r>
      <w:r w:rsidR="00186E7A">
        <w:rPr>
          <w:sz w:val="22"/>
          <w:lang w:val="en-GB"/>
        </w:rPr>
        <w:t xml:space="preserve">. His aim was to </w:t>
      </w:r>
      <w:r w:rsidR="0050081F">
        <w:rPr>
          <w:sz w:val="22"/>
          <w:lang w:val="en-GB"/>
        </w:rPr>
        <w:t xml:space="preserve">gain a ‘roof over his head’ whether it be a night in custody, a night in hospital, or a longer spell in prison. </w:t>
      </w:r>
      <w:r w:rsidR="003B7309">
        <w:rPr>
          <w:sz w:val="22"/>
          <w:lang w:val="en-GB"/>
        </w:rPr>
        <w:t xml:space="preserve"> </w:t>
      </w:r>
      <w:r w:rsidR="005174BB">
        <w:rPr>
          <w:sz w:val="22"/>
          <w:lang w:val="en-GB"/>
        </w:rPr>
        <w:t xml:space="preserve">Following a long period of MAPPA management and attempts to find sustainable accommodation options, </w:t>
      </w:r>
      <w:r w:rsidR="00110C3C">
        <w:rPr>
          <w:sz w:val="22"/>
          <w:lang w:val="en-GB"/>
        </w:rPr>
        <w:t xml:space="preserve">a placement was identified in a supported living environment for individuals with </w:t>
      </w:r>
      <w:r w:rsidR="00FB3A31">
        <w:rPr>
          <w:sz w:val="22"/>
          <w:lang w:val="en-GB"/>
        </w:rPr>
        <w:t xml:space="preserve">substance misuse issues (in this case, alcohol) The decision was made within MAPPA to fund a taxi </w:t>
      </w:r>
      <w:r w:rsidR="00955390">
        <w:rPr>
          <w:sz w:val="22"/>
          <w:lang w:val="en-GB"/>
        </w:rPr>
        <w:t xml:space="preserve">directly from the prison </w:t>
      </w:r>
      <w:r w:rsidR="00FB3A31">
        <w:rPr>
          <w:sz w:val="22"/>
          <w:lang w:val="en-GB"/>
        </w:rPr>
        <w:t xml:space="preserve">to the </w:t>
      </w:r>
      <w:r w:rsidR="00955390">
        <w:rPr>
          <w:sz w:val="22"/>
          <w:lang w:val="en-GB"/>
        </w:rPr>
        <w:t>placement</w:t>
      </w:r>
      <w:r w:rsidR="00FB3A31">
        <w:rPr>
          <w:sz w:val="22"/>
          <w:lang w:val="en-GB"/>
        </w:rPr>
        <w:t xml:space="preserve">, to reduce the likelihood of relapse. </w:t>
      </w:r>
      <w:r w:rsidR="00113863">
        <w:rPr>
          <w:sz w:val="22"/>
          <w:lang w:val="en-GB"/>
        </w:rPr>
        <w:t xml:space="preserve">With the support of his offender managers, and other agencies involved in the MAPPA process, we are pleased to say the placement has been a success and </w:t>
      </w:r>
      <w:r w:rsidR="003A1163">
        <w:rPr>
          <w:sz w:val="22"/>
          <w:lang w:val="en-GB"/>
        </w:rPr>
        <w:t xml:space="preserve">the individual has </w:t>
      </w:r>
      <w:r w:rsidR="00487AFA">
        <w:rPr>
          <w:sz w:val="22"/>
          <w:lang w:val="en-GB"/>
        </w:rPr>
        <w:t xml:space="preserve">been there for 3 months without coming to further police attention. </w:t>
      </w:r>
      <w:r w:rsidR="00103020">
        <w:rPr>
          <w:sz w:val="22"/>
          <w:lang w:val="en-GB"/>
        </w:rPr>
        <w:t>The male’s risk to the wider public is significantly less</w:t>
      </w:r>
      <w:r w:rsidR="00955390">
        <w:rPr>
          <w:sz w:val="22"/>
          <w:lang w:val="en-GB"/>
        </w:rPr>
        <w:t>ened</w:t>
      </w:r>
      <w:r w:rsidR="00103020">
        <w:rPr>
          <w:sz w:val="22"/>
          <w:lang w:val="en-GB"/>
        </w:rPr>
        <w:t xml:space="preserve"> as a result</w:t>
      </w:r>
      <w:r w:rsidR="00AE36FF">
        <w:rPr>
          <w:sz w:val="22"/>
          <w:lang w:val="en-GB"/>
        </w:rPr>
        <w:t xml:space="preserve"> and goes to the heart of what MAPPA is trying to achieve</w:t>
      </w:r>
      <w:r w:rsidR="00103020">
        <w:rPr>
          <w:sz w:val="22"/>
          <w:lang w:val="en-GB"/>
        </w:rPr>
        <w:t xml:space="preserve">. </w:t>
      </w:r>
      <w:r w:rsidR="00D90259">
        <w:rPr>
          <w:sz w:val="22"/>
          <w:lang w:val="en-GB"/>
        </w:rPr>
        <w:t>The impact on not only police and probation resources, but on other emergency services and agencies involved in the MAPPA process is now significantly reduced</w:t>
      </w:r>
      <w:r w:rsidR="00103020">
        <w:rPr>
          <w:sz w:val="22"/>
          <w:lang w:val="en-GB"/>
        </w:rPr>
        <w:t>.</w:t>
      </w:r>
      <w:r w:rsidR="00AE36FF">
        <w:rPr>
          <w:sz w:val="22"/>
          <w:lang w:val="en-GB"/>
        </w:rPr>
        <w:t xml:space="preserve"> This case demonstrates that our risk management plans are most effective </w:t>
      </w:r>
      <w:r w:rsidR="007F3286">
        <w:rPr>
          <w:sz w:val="22"/>
          <w:lang w:val="en-GB"/>
        </w:rPr>
        <w:t xml:space="preserve">when we consider the triggers to reoffending </w:t>
      </w:r>
      <w:r w:rsidR="008712C6">
        <w:rPr>
          <w:sz w:val="22"/>
          <w:lang w:val="en-GB"/>
        </w:rPr>
        <w:t xml:space="preserve">alongside effective multi-agency working </w:t>
      </w:r>
      <w:r w:rsidR="007F3286">
        <w:rPr>
          <w:sz w:val="22"/>
          <w:lang w:val="en-GB"/>
        </w:rPr>
        <w:t xml:space="preserve">and this is recognised </w:t>
      </w:r>
      <w:r w:rsidR="004224E8">
        <w:rPr>
          <w:sz w:val="22"/>
          <w:lang w:val="en-GB"/>
        </w:rPr>
        <w:t xml:space="preserve">and reflected in the actions that we set within MAPPA meetings. </w:t>
      </w: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2E00A8" w:rsidP="00332EE6">
      <w:pPr>
        <w:pStyle w:val="MAPPA-Bodytext"/>
        <w:jc w:val="center"/>
        <w:rPr>
          <w:b/>
          <w:color w:val="007DC3"/>
          <w:sz w:val="26"/>
          <w:szCs w:val="26"/>
          <w:lang w:val="en-GB"/>
        </w:rPr>
      </w:pPr>
      <w:hyperlink r:id="rId21"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6C65BD4F" w14:textId="77777777" w:rsidR="000E3453" w:rsidRDefault="000E3453" w:rsidP="00332EE6">
      <w:pPr>
        <w:pStyle w:val="MAPPA-Bodytext"/>
        <w:jc w:val="center"/>
        <w:rPr>
          <w:b/>
          <w:color w:val="7030A0"/>
          <w:sz w:val="24"/>
          <w:szCs w:val="24"/>
          <w:lang w:val="en-GB"/>
        </w:rPr>
      </w:pPr>
    </w:p>
    <w:p w14:paraId="3D8ACAA2" w14:textId="77777777" w:rsidR="001B1B93" w:rsidRPr="006954C2" w:rsidRDefault="001B1B93" w:rsidP="00332EE6">
      <w:pPr>
        <w:pStyle w:val="MAPPA-Bodytext"/>
        <w:jc w:val="center"/>
        <w:rPr>
          <w:b/>
          <w:color w:val="7030A0"/>
          <w:sz w:val="24"/>
          <w:szCs w:val="24"/>
          <w:lang w:val="en-GB"/>
        </w:rPr>
        <w:sectPr w:rsidR="001B1B93" w:rsidRPr="006954C2" w:rsidSect="00867C9E">
          <w:footerReference w:type="default" r:id="rId22"/>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3BC53A39" w14:textId="3F37ADB8"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184D6788" w14:textId="253A3AC5" w:rsidR="00DE3907" w:rsidRPr="006954C2" w:rsidRDefault="001B1B93" w:rsidP="001B1B93">
      <w:pPr>
        <w:jc w:val="center"/>
        <w:rPr>
          <w:rFonts w:ascii="Arial" w:hAnsi="Arial" w:cs="Arial"/>
          <w:b/>
          <w:bCs/>
          <w:color w:val="7030A0"/>
        </w:rPr>
      </w:pPr>
      <w:r>
        <w:rPr>
          <w:noProof/>
        </w:rPr>
        <w:drawing>
          <wp:inline distT="0" distB="0" distL="0" distR="0" wp14:anchorId="45ED596E" wp14:editId="48D96B33">
            <wp:extent cx="1943100" cy="937959"/>
            <wp:effectExtent l="0" t="0" r="0" b="0"/>
            <wp:docPr id="2" name="Picture 2" descr="Norfolk Constabul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orfolk Constabulary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46854" cy="939771"/>
                    </a:xfrm>
                    <a:prstGeom prst="rect">
                      <a:avLst/>
                    </a:prstGeom>
                    <a:noFill/>
                    <a:ln>
                      <a:noFill/>
                    </a:ln>
                  </pic:spPr>
                </pic:pic>
              </a:graphicData>
            </a:graphic>
          </wp:inline>
        </w:drawing>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5407D" w14:textId="77777777" w:rsidR="0001519D" w:rsidRDefault="0001519D" w:rsidP="001A5708">
      <w:pPr>
        <w:pStyle w:val="MAPPA-Bodytext"/>
      </w:pPr>
      <w:r>
        <w:separator/>
      </w:r>
    </w:p>
  </w:endnote>
  <w:endnote w:type="continuationSeparator" w:id="0">
    <w:p w14:paraId="34AE0D66" w14:textId="77777777" w:rsidR="0001519D" w:rsidRDefault="0001519D" w:rsidP="001A5708">
      <w:pPr>
        <w:pStyle w:val="MAPPA-Bodytext"/>
      </w:pPr>
      <w:r>
        <w:continuationSeparator/>
      </w:r>
    </w:p>
  </w:endnote>
  <w:endnote w:type="continuationNotice" w:id="1">
    <w:p w14:paraId="2F1104BF" w14:textId="77777777" w:rsidR="0001519D" w:rsidRDefault="000151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0C1D2" w14:textId="77777777" w:rsidR="0001519D" w:rsidRDefault="0001519D" w:rsidP="001A5708">
      <w:pPr>
        <w:pStyle w:val="MAPPA-Bodytext"/>
      </w:pPr>
      <w:r>
        <w:separator/>
      </w:r>
    </w:p>
  </w:footnote>
  <w:footnote w:type="continuationSeparator" w:id="0">
    <w:p w14:paraId="54845F40" w14:textId="77777777" w:rsidR="0001519D" w:rsidRDefault="0001519D" w:rsidP="001A5708">
      <w:pPr>
        <w:pStyle w:val="MAPPA-Bodytext"/>
      </w:pPr>
      <w:r>
        <w:continuationSeparator/>
      </w:r>
    </w:p>
  </w:footnote>
  <w:footnote w:type="continuationNotice" w:id="1">
    <w:p w14:paraId="4130E3F2" w14:textId="77777777" w:rsidR="0001519D" w:rsidRDefault="000151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519D"/>
    <w:rsid w:val="00017F96"/>
    <w:rsid w:val="000206AF"/>
    <w:rsid w:val="00021CBE"/>
    <w:rsid w:val="00023796"/>
    <w:rsid w:val="00033165"/>
    <w:rsid w:val="000334A5"/>
    <w:rsid w:val="00036426"/>
    <w:rsid w:val="00051C64"/>
    <w:rsid w:val="000536B2"/>
    <w:rsid w:val="000575B1"/>
    <w:rsid w:val="000576D6"/>
    <w:rsid w:val="00062F55"/>
    <w:rsid w:val="000739BA"/>
    <w:rsid w:val="000809B8"/>
    <w:rsid w:val="0009323B"/>
    <w:rsid w:val="000A6775"/>
    <w:rsid w:val="000D082C"/>
    <w:rsid w:val="000E3453"/>
    <w:rsid w:val="000F355B"/>
    <w:rsid w:val="000F65BF"/>
    <w:rsid w:val="00102D57"/>
    <w:rsid w:val="00103020"/>
    <w:rsid w:val="00104025"/>
    <w:rsid w:val="00105344"/>
    <w:rsid w:val="00110C3C"/>
    <w:rsid w:val="00113863"/>
    <w:rsid w:val="001143B7"/>
    <w:rsid w:val="00140627"/>
    <w:rsid w:val="001435D5"/>
    <w:rsid w:val="00146AC1"/>
    <w:rsid w:val="00152517"/>
    <w:rsid w:val="00152647"/>
    <w:rsid w:val="00154D3E"/>
    <w:rsid w:val="00157F24"/>
    <w:rsid w:val="0017380D"/>
    <w:rsid w:val="001800EB"/>
    <w:rsid w:val="001840A6"/>
    <w:rsid w:val="00186E7A"/>
    <w:rsid w:val="00190BAD"/>
    <w:rsid w:val="001922C6"/>
    <w:rsid w:val="00194B1F"/>
    <w:rsid w:val="001976DE"/>
    <w:rsid w:val="001A2E78"/>
    <w:rsid w:val="001A4849"/>
    <w:rsid w:val="001A5708"/>
    <w:rsid w:val="001B1B93"/>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0DF6"/>
    <w:rsid w:val="002621F5"/>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00A8"/>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7110"/>
    <w:rsid w:val="003A1163"/>
    <w:rsid w:val="003A385F"/>
    <w:rsid w:val="003A6B32"/>
    <w:rsid w:val="003B63B3"/>
    <w:rsid w:val="003B6695"/>
    <w:rsid w:val="003B7309"/>
    <w:rsid w:val="003C0362"/>
    <w:rsid w:val="003C0382"/>
    <w:rsid w:val="003C36DD"/>
    <w:rsid w:val="003D3D7F"/>
    <w:rsid w:val="003D6732"/>
    <w:rsid w:val="003E0965"/>
    <w:rsid w:val="003E0B74"/>
    <w:rsid w:val="003F03F6"/>
    <w:rsid w:val="00410720"/>
    <w:rsid w:val="00416B8E"/>
    <w:rsid w:val="00421553"/>
    <w:rsid w:val="004224E8"/>
    <w:rsid w:val="004265C9"/>
    <w:rsid w:val="0043417E"/>
    <w:rsid w:val="00441138"/>
    <w:rsid w:val="00441413"/>
    <w:rsid w:val="0044659C"/>
    <w:rsid w:val="00447974"/>
    <w:rsid w:val="004602E7"/>
    <w:rsid w:val="0046416B"/>
    <w:rsid w:val="00471722"/>
    <w:rsid w:val="00476A59"/>
    <w:rsid w:val="00481AE8"/>
    <w:rsid w:val="00486257"/>
    <w:rsid w:val="00487AFA"/>
    <w:rsid w:val="00490949"/>
    <w:rsid w:val="004C40BA"/>
    <w:rsid w:val="004D5668"/>
    <w:rsid w:val="004E1969"/>
    <w:rsid w:val="004E35DC"/>
    <w:rsid w:val="004E51F9"/>
    <w:rsid w:val="004F6BAD"/>
    <w:rsid w:val="0050081F"/>
    <w:rsid w:val="00506DCF"/>
    <w:rsid w:val="00507932"/>
    <w:rsid w:val="0051052E"/>
    <w:rsid w:val="00514F8C"/>
    <w:rsid w:val="005174BB"/>
    <w:rsid w:val="0052037E"/>
    <w:rsid w:val="00523CF4"/>
    <w:rsid w:val="005250EB"/>
    <w:rsid w:val="0052760C"/>
    <w:rsid w:val="005350B3"/>
    <w:rsid w:val="00542928"/>
    <w:rsid w:val="005556BC"/>
    <w:rsid w:val="00560418"/>
    <w:rsid w:val="00561E0B"/>
    <w:rsid w:val="00563E49"/>
    <w:rsid w:val="00575CC8"/>
    <w:rsid w:val="00583D74"/>
    <w:rsid w:val="0059208A"/>
    <w:rsid w:val="00593013"/>
    <w:rsid w:val="00594656"/>
    <w:rsid w:val="00594B3D"/>
    <w:rsid w:val="005957DB"/>
    <w:rsid w:val="00595C55"/>
    <w:rsid w:val="00597942"/>
    <w:rsid w:val="005A1B9A"/>
    <w:rsid w:val="005A4FD4"/>
    <w:rsid w:val="005C1E3D"/>
    <w:rsid w:val="005C4A2A"/>
    <w:rsid w:val="005D0433"/>
    <w:rsid w:val="005D16D8"/>
    <w:rsid w:val="005D189A"/>
    <w:rsid w:val="005E1880"/>
    <w:rsid w:val="005E20D8"/>
    <w:rsid w:val="005F006A"/>
    <w:rsid w:val="005F4133"/>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82444"/>
    <w:rsid w:val="00783E05"/>
    <w:rsid w:val="00786A3A"/>
    <w:rsid w:val="007A47E1"/>
    <w:rsid w:val="007B423B"/>
    <w:rsid w:val="007B7706"/>
    <w:rsid w:val="007C0669"/>
    <w:rsid w:val="007C08AC"/>
    <w:rsid w:val="007C095C"/>
    <w:rsid w:val="007C6D23"/>
    <w:rsid w:val="007C7106"/>
    <w:rsid w:val="007E2BA1"/>
    <w:rsid w:val="007F1B0B"/>
    <w:rsid w:val="007F3286"/>
    <w:rsid w:val="007F42A0"/>
    <w:rsid w:val="00813634"/>
    <w:rsid w:val="00815132"/>
    <w:rsid w:val="008218B2"/>
    <w:rsid w:val="008258A0"/>
    <w:rsid w:val="008335DE"/>
    <w:rsid w:val="00833817"/>
    <w:rsid w:val="00836998"/>
    <w:rsid w:val="00845D34"/>
    <w:rsid w:val="00846E32"/>
    <w:rsid w:val="00853299"/>
    <w:rsid w:val="0085658F"/>
    <w:rsid w:val="00856D56"/>
    <w:rsid w:val="00866269"/>
    <w:rsid w:val="00866E1A"/>
    <w:rsid w:val="00867C9E"/>
    <w:rsid w:val="008712C6"/>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55390"/>
    <w:rsid w:val="00962504"/>
    <w:rsid w:val="009644E6"/>
    <w:rsid w:val="00965E28"/>
    <w:rsid w:val="009675A4"/>
    <w:rsid w:val="0097502F"/>
    <w:rsid w:val="00982C08"/>
    <w:rsid w:val="00985C16"/>
    <w:rsid w:val="00986F99"/>
    <w:rsid w:val="009934FE"/>
    <w:rsid w:val="009A077B"/>
    <w:rsid w:val="009A2F9E"/>
    <w:rsid w:val="009A51C1"/>
    <w:rsid w:val="009B2502"/>
    <w:rsid w:val="009B5B63"/>
    <w:rsid w:val="009B6413"/>
    <w:rsid w:val="009B7898"/>
    <w:rsid w:val="009C1ED5"/>
    <w:rsid w:val="009C3B63"/>
    <w:rsid w:val="009C6961"/>
    <w:rsid w:val="009D37D4"/>
    <w:rsid w:val="009E77A2"/>
    <w:rsid w:val="009F0030"/>
    <w:rsid w:val="009F12C4"/>
    <w:rsid w:val="009F3A55"/>
    <w:rsid w:val="00A02438"/>
    <w:rsid w:val="00A06CCA"/>
    <w:rsid w:val="00A1656D"/>
    <w:rsid w:val="00A231D9"/>
    <w:rsid w:val="00A23250"/>
    <w:rsid w:val="00A24965"/>
    <w:rsid w:val="00A34DE7"/>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78C6"/>
    <w:rsid w:val="00AE36FF"/>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64992"/>
    <w:rsid w:val="00B700D7"/>
    <w:rsid w:val="00B712A7"/>
    <w:rsid w:val="00B72238"/>
    <w:rsid w:val="00B862DB"/>
    <w:rsid w:val="00B91344"/>
    <w:rsid w:val="00B95D25"/>
    <w:rsid w:val="00BA2863"/>
    <w:rsid w:val="00BB1AE2"/>
    <w:rsid w:val="00BB2E22"/>
    <w:rsid w:val="00BB6A95"/>
    <w:rsid w:val="00BC0531"/>
    <w:rsid w:val="00BC5172"/>
    <w:rsid w:val="00BC6F75"/>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83D0E"/>
    <w:rsid w:val="00C84E08"/>
    <w:rsid w:val="00C87622"/>
    <w:rsid w:val="00C91687"/>
    <w:rsid w:val="00CA3666"/>
    <w:rsid w:val="00CA696D"/>
    <w:rsid w:val="00CC1C96"/>
    <w:rsid w:val="00CC2DEB"/>
    <w:rsid w:val="00CE3605"/>
    <w:rsid w:val="00CE4008"/>
    <w:rsid w:val="00CE58B2"/>
    <w:rsid w:val="00CF01E6"/>
    <w:rsid w:val="00CF1FE2"/>
    <w:rsid w:val="00CF64B5"/>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0259"/>
    <w:rsid w:val="00D929AA"/>
    <w:rsid w:val="00DA07C6"/>
    <w:rsid w:val="00DA582B"/>
    <w:rsid w:val="00DA6F10"/>
    <w:rsid w:val="00DB45B9"/>
    <w:rsid w:val="00DB56AB"/>
    <w:rsid w:val="00DB6331"/>
    <w:rsid w:val="00DC02EE"/>
    <w:rsid w:val="00DC2D52"/>
    <w:rsid w:val="00DC3228"/>
    <w:rsid w:val="00DC35A8"/>
    <w:rsid w:val="00DC576A"/>
    <w:rsid w:val="00DE3907"/>
    <w:rsid w:val="00DF1F1D"/>
    <w:rsid w:val="00E03F8D"/>
    <w:rsid w:val="00E20257"/>
    <w:rsid w:val="00E27F78"/>
    <w:rsid w:val="00E32C81"/>
    <w:rsid w:val="00E50500"/>
    <w:rsid w:val="00E53FDC"/>
    <w:rsid w:val="00E57EA2"/>
    <w:rsid w:val="00E6063B"/>
    <w:rsid w:val="00E6461E"/>
    <w:rsid w:val="00E64D01"/>
    <w:rsid w:val="00E653CC"/>
    <w:rsid w:val="00E75826"/>
    <w:rsid w:val="00E758B3"/>
    <w:rsid w:val="00EA28A2"/>
    <w:rsid w:val="00EA5086"/>
    <w:rsid w:val="00EA5D08"/>
    <w:rsid w:val="00EB26C4"/>
    <w:rsid w:val="00EC23F1"/>
    <w:rsid w:val="00ED169D"/>
    <w:rsid w:val="00ED2F7F"/>
    <w:rsid w:val="00ED543E"/>
    <w:rsid w:val="00EE119F"/>
    <w:rsid w:val="00EE21ED"/>
    <w:rsid w:val="00EE680F"/>
    <w:rsid w:val="00EF2DDC"/>
    <w:rsid w:val="00F0078E"/>
    <w:rsid w:val="00F02C4D"/>
    <w:rsid w:val="00F04209"/>
    <w:rsid w:val="00F06663"/>
    <w:rsid w:val="00F07D82"/>
    <w:rsid w:val="00F143BD"/>
    <w:rsid w:val="00F30AB8"/>
    <w:rsid w:val="00F333E2"/>
    <w:rsid w:val="00F346C9"/>
    <w:rsid w:val="00F3592D"/>
    <w:rsid w:val="00F37895"/>
    <w:rsid w:val="00F43667"/>
    <w:rsid w:val="00F44D5D"/>
    <w:rsid w:val="00F53711"/>
    <w:rsid w:val="00F53D72"/>
    <w:rsid w:val="00F54E79"/>
    <w:rsid w:val="00F62E0C"/>
    <w:rsid w:val="00F672E9"/>
    <w:rsid w:val="00F762D0"/>
    <w:rsid w:val="00F827D9"/>
    <w:rsid w:val="00F83EB4"/>
    <w:rsid w:val="00F9080F"/>
    <w:rsid w:val="00F967D7"/>
    <w:rsid w:val="00FA3513"/>
    <w:rsid w:val="00FA54A1"/>
    <w:rsid w:val="00FA7018"/>
    <w:rsid w:val="00FB3A31"/>
    <w:rsid w:val="00FB3B49"/>
    <w:rsid w:val="00FC5883"/>
    <w:rsid w:val="00FD28B5"/>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E57EA2"/>
    <w:pPr>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locked/>
    <w:rsid w:val="003A6B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62376304">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01843263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339653668">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107846105">
      <w:bodyDiv w:val="1"/>
      <w:marLeft w:val="0"/>
      <w:marRight w:val="0"/>
      <w:marTop w:val="0"/>
      <w:marBottom w:val="0"/>
      <w:divBdr>
        <w:top w:val="none" w:sz="0" w:space="0" w:color="auto"/>
        <w:left w:val="none" w:sz="0" w:space="0" w:color="auto"/>
        <w:bottom w:val="none" w:sz="0" w:space="0" w:color="auto"/>
        <w:right w:val="none" w:sz="0" w:space="0" w:color="auto"/>
      </w:divBdr>
    </w:div>
    <w:div w:id="212449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gov.uk"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3443</Words>
  <Characters>18385</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21785</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2024-10-17T15:07:00Z</dcterms:created>
  <dcterms:modified xsi:type="dcterms:W3CDTF">2024-10-17T15:07:00Z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a98ce926-556f-4b1d-a91b-c6365a99e315_Enabled">
    <vt:lpwstr>true</vt:lpwstr>
  </property>
  <property fmtid="{D5CDD505-2E9C-101B-9397-08002B2CF9AE}" pid="5" name="MSIP_Label_a98ce926-556f-4b1d-a91b-c6365a99e315_SetDate">
    <vt:lpwstr>2024-10-10T13:12:46Z</vt:lpwstr>
  </property>
  <property fmtid="{D5CDD505-2E9C-101B-9397-08002B2CF9AE}" pid="6" name="MSIP_Label_a98ce926-556f-4b1d-a91b-c6365a99e315_Method">
    <vt:lpwstr>Standard</vt:lpwstr>
  </property>
  <property fmtid="{D5CDD505-2E9C-101B-9397-08002B2CF9AE}" pid="7" name="MSIP_Label_a98ce926-556f-4b1d-a91b-c6365a99e315_Name">
    <vt:lpwstr>a98ce926-556f-4b1d-a91b-c6365a99e315</vt:lpwstr>
  </property>
  <property fmtid="{D5CDD505-2E9C-101B-9397-08002B2CF9AE}" pid="8" name="MSIP_Label_a98ce926-556f-4b1d-a91b-c6365a99e315_SiteId">
    <vt:lpwstr>63c6bc72-b093-42db-bf8a-14e2a998e211</vt:lpwstr>
  </property>
  <property fmtid="{D5CDD505-2E9C-101B-9397-08002B2CF9AE}" pid="9" name="MSIP_Label_a98ce926-556f-4b1d-a91b-c6365a99e315_ActionId">
    <vt:lpwstr>8c9d23c6-fce9-40e7-93f3-83e3fd043042</vt:lpwstr>
  </property>
  <property fmtid="{D5CDD505-2E9C-101B-9397-08002B2CF9AE}" pid="10" name="MSIP_Label_a98ce926-556f-4b1d-a91b-c6365a99e315_ContentBits">
    <vt:lpwstr>0</vt:lpwstr>
  </property>
</Properties>
</file>