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du wp14">
  <w:body>
    <w:p w:rsidRPr="002A6A9D" w:rsidR="00866D30" w:rsidRDefault="00936328" w14:paraId="49CE5A00" w14:textId="0A5BF158">
      <w:pPr>
        <w:spacing w:before="0" w:after="160" w:line="259" w:lineRule="auto"/>
        <w:rPr>
          <w:lang w:val="en-GB"/>
        </w:rPr>
      </w:pPr>
      <w:r>
        <w:rPr>
          <w:noProof/>
        </w:rPr>
        <w:drawing>
          <wp:anchor distT="0" distB="0" distL="114300" distR="114300" simplePos="0" relativeHeight="251659271" behindDoc="1" locked="0" layoutInCell="1" allowOverlap="1" wp14:anchorId="69C5461C" wp14:editId="7C7484BC">
            <wp:simplePos x="0" y="0"/>
            <wp:positionH relativeFrom="margin">
              <wp:align>right</wp:align>
            </wp:positionH>
            <wp:positionV relativeFrom="paragraph">
              <wp:posOffset>-285115</wp:posOffset>
            </wp:positionV>
            <wp:extent cx="1333500" cy="1333500"/>
            <wp:effectExtent l="0" t="0" r="0" b="0"/>
            <wp:wrapNone/>
            <wp:docPr id="42551765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517652" name=""/>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333500" cy="1333500"/>
                    </a:xfrm>
                    <a:prstGeom prst="rect">
                      <a:avLst/>
                    </a:prstGeom>
                  </pic:spPr>
                </pic:pic>
              </a:graphicData>
            </a:graphic>
            <wp14:sizeRelH relativeFrom="margin">
              <wp14:pctWidth>0</wp14:pctWidth>
            </wp14:sizeRelH>
            <wp14:sizeRelV relativeFrom="margin">
              <wp14:pctHeight>0</wp14:pctHeight>
            </wp14:sizeRelV>
          </wp:anchor>
        </w:drawing>
      </w:r>
      <w:r w:rsidRPr="002A6A9D" w:rsidR="00DC2DE3">
        <w:rPr>
          <w:b/>
          <w:noProof/>
          <w:color w:val="2B579A"/>
          <w:shd w:val="clear" w:color="auto" w:fill="E6E6E6"/>
          <w:lang w:val="en-GB" w:eastAsia="en-GB"/>
        </w:rPr>
        <w:drawing>
          <wp:anchor distT="0" distB="0" distL="114300" distR="114300" simplePos="0" relativeHeight="251658241" behindDoc="0" locked="0" layoutInCell="1" allowOverlap="1" wp14:anchorId="4121D59A" wp14:editId="569E495E">
            <wp:simplePos x="0" y="0"/>
            <wp:positionH relativeFrom="margin">
              <wp:posOffset>-342900</wp:posOffset>
            </wp:positionH>
            <wp:positionV relativeFrom="paragraph">
              <wp:posOffset>-227965</wp:posOffset>
            </wp:positionV>
            <wp:extent cx="1143000" cy="890270"/>
            <wp:effectExtent l="0" t="0" r="0" b="5080"/>
            <wp:wrapNone/>
            <wp:docPr id="21" name="Picture 21" descr="Ministry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inistry of Justi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890270"/>
                    </a:xfrm>
                    <a:prstGeom prst="rect">
                      <a:avLst/>
                    </a:prstGeom>
                    <a:noFill/>
                  </pic:spPr>
                </pic:pic>
              </a:graphicData>
            </a:graphic>
            <wp14:sizeRelH relativeFrom="page">
              <wp14:pctWidth>0</wp14:pctWidth>
            </wp14:sizeRelH>
            <wp14:sizeRelV relativeFrom="page">
              <wp14:pctHeight>0</wp14:pctHeight>
            </wp14:sizeRelV>
          </wp:anchor>
        </w:drawing>
      </w:r>
    </w:p>
    <w:p w:rsidRPr="002A6A9D" w:rsidR="00FD2790" w:rsidRDefault="00FD2790" w14:paraId="2D160ACA" w14:textId="1173C82A">
      <w:pPr>
        <w:spacing w:before="0" w:after="160" w:line="259" w:lineRule="auto"/>
        <w:rPr>
          <w:lang w:val="en-GB"/>
        </w:rPr>
      </w:pPr>
    </w:p>
    <w:p w:rsidRPr="002A6A9D" w:rsidR="00FD2790" w:rsidRDefault="00FD2790" w14:paraId="6D3131D5" w14:textId="68AABFF8">
      <w:pPr>
        <w:spacing w:before="0" w:after="160" w:line="259" w:lineRule="auto"/>
        <w:rPr>
          <w:lang w:val="en-GB"/>
        </w:rPr>
      </w:pPr>
    </w:p>
    <w:p w:rsidRPr="002A6A9D" w:rsidR="00FD2790" w:rsidRDefault="00FD2790" w14:paraId="2CF90A41" w14:textId="7B5E325C">
      <w:pPr>
        <w:spacing w:before="0" w:after="160" w:line="259" w:lineRule="auto"/>
        <w:rPr>
          <w:lang w:val="en-GB"/>
        </w:rPr>
      </w:pPr>
    </w:p>
    <w:p w:rsidR="00960E77" w:rsidP="00FD2790" w:rsidRDefault="00960E77" w14:paraId="5FF5A688" w14:textId="77777777">
      <w:pPr>
        <w:spacing w:before="0" w:after="160" w:line="259" w:lineRule="auto"/>
        <w:jc w:val="right"/>
        <w:rPr>
          <w:lang w:val="en-GB"/>
        </w:rPr>
      </w:pPr>
    </w:p>
    <w:p w:rsidRPr="002A6A9D" w:rsidR="00FD2790" w:rsidP="00FD2790" w:rsidRDefault="00FD2790" w14:paraId="00ADA908" w14:textId="222E295D">
      <w:pPr>
        <w:spacing w:before="0" w:after="160" w:line="259" w:lineRule="auto"/>
        <w:jc w:val="right"/>
        <w:rPr>
          <w:lang w:val="en-GB"/>
        </w:rPr>
      </w:pPr>
      <w:r w:rsidRPr="002A6A9D">
        <w:rPr>
          <w:lang w:val="en-GB"/>
        </w:rPr>
        <w:t xml:space="preserve">Published on </w:t>
      </w:r>
      <w:r w:rsidR="00192766">
        <w:rPr>
          <w:lang w:val="en-GB"/>
        </w:rPr>
        <w:t>31</w:t>
      </w:r>
      <w:r w:rsidRPr="002A6A9D">
        <w:rPr>
          <w:lang w:val="en-GB"/>
        </w:rPr>
        <w:t xml:space="preserve"> October 202</w:t>
      </w:r>
      <w:r w:rsidR="00192766">
        <w:rPr>
          <w:lang w:val="en-GB"/>
        </w:rPr>
        <w:t>4</w:t>
      </w:r>
    </w:p>
    <w:p w:rsidRPr="002A6A9D" w:rsidR="00FD2790" w:rsidP="00FD2790" w:rsidRDefault="00FD2790" w14:paraId="126A2A45" w14:textId="38AD191A">
      <w:pPr>
        <w:pStyle w:val="Covertitle"/>
        <w:jc w:val="center"/>
        <w:rPr>
          <w:sz w:val="40"/>
          <w:szCs w:val="40"/>
        </w:rPr>
      </w:pPr>
      <w:r w:rsidRPr="7D5FD3F8">
        <w:rPr>
          <w:sz w:val="40"/>
          <w:szCs w:val="40"/>
        </w:rPr>
        <w:t>Multi-Agency Public Protection Arrangements</w:t>
      </w:r>
      <w:r w:rsidRPr="7D5FD3F8" w:rsidR="00D52B53">
        <w:rPr>
          <w:sz w:val="40"/>
          <w:szCs w:val="40"/>
        </w:rPr>
        <w:t xml:space="preserve"> (MAPPA)</w:t>
      </w:r>
      <w:r w:rsidRPr="7D5FD3F8">
        <w:rPr>
          <w:sz w:val="40"/>
          <w:szCs w:val="40"/>
        </w:rPr>
        <w:t xml:space="preserve"> Annual Report 20</w:t>
      </w:r>
      <w:r w:rsidRPr="7D5FD3F8" w:rsidR="00DC12A8">
        <w:rPr>
          <w:sz w:val="40"/>
          <w:szCs w:val="40"/>
        </w:rPr>
        <w:t>2</w:t>
      </w:r>
      <w:r w:rsidR="00192766">
        <w:rPr>
          <w:sz w:val="40"/>
          <w:szCs w:val="40"/>
        </w:rPr>
        <w:t>3</w:t>
      </w:r>
      <w:r w:rsidRPr="7D5FD3F8">
        <w:rPr>
          <w:sz w:val="40"/>
          <w:szCs w:val="40"/>
        </w:rPr>
        <w:t>/2</w:t>
      </w:r>
      <w:r w:rsidR="00192766">
        <w:rPr>
          <w:sz w:val="40"/>
          <w:szCs w:val="40"/>
        </w:rPr>
        <w:t>4</w:t>
      </w:r>
    </w:p>
    <w:p w:rsidRPr="002A6A9D" w:rsidR="00E222F7" w:rsidP="00C62910" w:rsidRDefault="00E222F7" w14:paraId="70584482" w14:textId="77777777">
      <w:pPr>
        <w:pStyle w:val="BodyText"/>
        <w:spacing w:before="0" w:after="0"/>
        <w:rPr>
          <w:b/>
          <w:sz w:val="28"/>
          <w:szCs w:val="28"/>
          <w:lang w:val="en-GB"/>
        </w:rPr>
      </w:pPr>
      <w:bookmarkStart w:name="licence-recalls" w:id="0"/>
      <w:bookmarkEnd w:id="0"/>
    </w:p>
    <w:p w:rsidRPr="002A6A9D" w:rsidR="00FD2790" w:rsidP="00FD2790" w:rsidRDefault="00FD2790" w14:paraId="58669B8B" w14:textId="7425FC98">
      <w:pPr>
        <w:pStyle w:val="BodyText"/>
        <w:rPr>
          <w:b/>
          <w:sz w:val="28"/>
          <w:szCs w:val="28"/>
          <w:lang w:val="en-GB"/>
        </w:rPr>
      </w:pPr>
      <w:r w:rsidRPr="002A6A9D">
        <w:rPr>
          <w:b/>
          <w:sz w:val="28"/>
          <w:szCs w:val="28"/>
          <w:lang w:val="en-GB"/>
        </w:rPr>
        <w:t>Main Points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13" w:type="dxa"/>
          <w:left w:w="0" w:type="dxa"/>
          <w:bottom w:w="113" w:type="dxa"/>
          <w:right w:w="0" w:type="dxa"/>
        </w:tblCellMar>
        <w:tblLook w:val="04A0" w:firstRow="1" w:lastRow="0" w:firstColumn="1" w:lastColumn="0" w:noHBand="0" w:noVBand="1"/>
      </w:tblPr>
      <w:tblGrid>
        <w:gridCol w:w="2984"/>
        <w:gridCol w:w="810"/>
        <w:gridCol w:w="5126"/>
      </w:tblGrid>
      <w:tr w:rsidRPr="002A6A9D" w:rsidR="00FD2790" w:rsidTr="65FD4359" w14:paraId="438C2202" w14:textId="77777777">
        <w:tc>
          <w:tcPr>
            <w:tcW w:w="2984" w:type="dxa"/>
            <w:tcBorders>
              <w:bottom w:val="single" w:color="auto" w:sz="4" w:space="0"/>
            </w:tcBorders>
            <w:tcMar/>
            <w:vAlign w:val="center"/>
          </w:tcPr>
          <w:p w:rsidRPr="002A6A9D" w:rsidR="00FD2790" w:rsidP="006C41AC" w:rsidRDefault="00FD2790" w14:paraId="2A71E2D6" w14:textId="534ED2F2">
            <w:pPr>
              <w:pStyle w:val="BodyText"/>
              <w:spacing w:before="0" w:after="0"/>
              <w:rPr>
                <w:b/>
                <w:lang w:val="en-GB"/>
              </w:rPr>
            </w:pPr>
            <w:r w:rsidRPr="002A6A9D">
              <w:rPr>
                <w:b/>
                <w:lang w:val="en-GB"/>
              </w:rPr>
              <w:t>MAPPA population</w:t>
            </w:r>
            <w:r w:rsidRPr="002A6A9D" w:rsidR="007874DF">
              <w:rPr>
                <w:b/>
                <w:lang w:val="en-GB"/>
              </w:rPr>
              <w:t xml:space="preserve"> </w:t>
            </w:r>
            <w:r w:rsidRPr="002A6A9D" w:rsidR="00C360E0">
              <w:rPr>
                <w:b/>
                <w:lang w:val="en-GB"/>
              </w:rPr>
              <w:t>c</w:t>
            </w:r>
            <w:r w:rsidRPr="002A6A9D">
              <w:rPr>
                <w:b/>
                <w:lang w:val="en-GB"/>
              </w:rPr>
              <w:t>ontinues to grow</w:t>
            </w:r>
            <w:r w:rsidRPr="002A6A9D" w:rsidR="00F40F8E">
              <w:rPr>
                <w:b/>
                <w:lang w:val="en-GB"/>
              </w:rPr>
              <w:t xml:space="preserve"> and </w:t>
            </w:r>
            <w:r w:rsidRPr="002A6A9D" w:rsidR="007A61DF">
              <w:rPr>
                <w:b/>
                <w:lang w:val="en-GB"/>
              </w:rPr>
              <w:t xml:space="preserve">was </w:t>
            </w:r>
            <w:r w:rsidRPr="002A6A9D" w:rsidR="00F40F8E">
              <w:rPr>
                <w:b/>
                <w:lang w:val="en-GB"/>
              </w:rPr>
              <w:t xml:space="preserve">at </w:t>
            </w:r>
            <w:r w:rsidR="00E919A5">
              <w:rPr>
                <w:b/>
                <w:lang w:val="en-GB"/>
              </w:rPr>
              <w:t>9</w:t>
            </w:r>
            <w:r w:rsidR="00CB7282">
              <w:rPr>
                <w:b/>
                <w:lang w:val="en-GB"/>
              </w:rPr>
              <w:t>3,436</w:t>
            </w:r>
            <w:r w:rsidRPr="002A6A9D" w:rsidR="00B72BCF">
              <w:rPr>
                <w:b/>
                <w:lang w:val="en-GB"/>
              </w:rPr>
              <w:t xml:space="preserve"> </w:t>
            </w:r>
            <w:r w:rsidRPr="002A6A9D" w:rsidR="00F40F8E">
              <w:rPr>
                <w:b/>
                <w:lang w:val="en-GB"/>
              </w:rPr>
              <w:t>on 31 March 202</w:t>
            </w:r>
            <w:r w:rsidR="005C2A45">
              <w:rPr>
                <w:b/>
                <w:lang w:val="en-GB"/>
              </w:rPr>
              <w:t>4</w:t>
            </w:r>
          </w:p>
        </w:tc>
        <w:tc>
          <w:tcPr>
            <w:tcW w:w="810" w:type="dxa"/>
            <w:tcBorders>
              <w:bottom w:val="single" w:color="auto" w:sz="4" w:space="0"/>
            </w:tcBorders>
            <w:tcMar/>
          </w:tcPr>
          <w:p w:rsidRPr="002A6A9D" w:rsidR="00FD2790" w:rsidP="00FD2790" w:rsidRDefault="00E9530B" w14:paraId="6E17FA90" w14:textId="7A644189">
            <w:pPr>
              <w:pStyle w:val="BodyText"/>
              <w:spacing w:before="0" w:after="0"/>
              <w:rPr>
                <w:lang w:val="en-GB"/>
              </w:rPr>
            </w:pPr>
            <w:r w:rsidRPr="002A6A9D">
              <w:rPr>
                <w:noProof/>
                <w:color w:val="2B579A"/>
                <w:shd w:val="clear" w:color="auto" w:fill="E6E6E6"/>
                <w:lang w:val="en-GB" w:eastAsia="en-GB"/>
              </w:rPr>
              <w:drawing>
                <wp:anchor distT="0" distB="0" distL="114300" distR="114300" simplePos="0" relativeHeight="251658242" behindDoc="0" locked="0" layoutInCell="1" allowOverlap="1" wp14:anchorId="05DB7B9A" wp14:editId="67F8B8D0">
                  <wp:simplePos x="0" y="0"/>
                  <wp:positionH relativeFrom="column">
                    <wp:posOffset>20955</wp:posOffset>
                  </wp:positionH>
                  <wp:positionV relativeFrom="paragraph">
                    <wp:posOffset>-18415</wp:posOffset>
                  </wp:positionV>
                  <wp:extent cx="419100" cy="42862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19100" cy="428625"/>
                          </a:xfrm>
                          <a:prstGeom prst="rect">
                            <a:avLst/>
                          </a:prstGeom>
                        </pic:spPr>
                      </pic:pic>
                    </a:graphicData>
                  </a:graphic>
                </wp:anchor>
              </w:drawing>
            </w:r>
          </w:p>
        </w:tc>
        <w:tc>
          <w:tcPr>
            <w:tcW w:w="5126" w:type="dxa"/>
            <w:tcBorders>
              <w:bottom w:val="single" w:color="auto" w:sz="4" w:space="0"/>
            </w:tcBorders>
            <w:tcMar/>
          </w:tcPr>
          <w:p w:rsidRPr="002A6A9D" w:rsidR="00FD2790" w:rsidP="00FD2790" w:rsidRDefault="14FF9BE1" w14:paraId="28F469D0" w14:textId="2231C083">
            <w:pPr>
              <w:pStyle w:val="BodyText"/>
              <w:spacing w:before="0" w:after="0"/>
              <w:rPr>
                <w:lang w:val="en-GB"/>
              </w:rPr>
            </w:pPr>
            <w:r w:rsidRPr="7D5FD3F8">
              <w:rPr>
                <w:lang w:val="en-GB"/>
              </w:rPr>
              <w:t>The o</w:t>
            </w:r>
            <w:r w:rsidRPr="7D5FD3F8" w:rsidR="5C8DE874">
              <w:rPr>
                <w:lang w:val="en-GB"/>
              </w:rPr>
              <w:t xml:space="preserve">verall </w:t>
            </w:r>
            <w:r w:rsidRPr="7D5FD3F8" w:rsidR="25E800FA">
              <w:rPr>
                <w:lang w:val="en-GB"/>
              </w:rPr>
              <w:t xml:space="preserve">MAPPA </w:t>
            </w:r>
            <w:r w:rsidRPr="7D5FD3F8" w:rsidR="5C8DE874">
              <w:rPr>
                <w:lang w:val="en-GB"/>
              </w:rPr>
              <w:t xml:space="preserve">population </w:t>
            </w:r>
            <w:r w:rsidRPr="7D5FD3F8" w:rsidR="545E3631">
              <w:rPr>
                <w:lang w:val="en-GB"/>
              </w:rPr>
              <w:t>on 31 March 202</w:t>
            </w:r>
            <w:r w:rsidR="005C2A45">
              <w:rPr>
                <w:lang w:val="en-GB"/>
              </w:rPr>
              <w:t>4</w:t>
            </w:r>
            <w:r w:rsidRPr="7D5FD3F8" w:rsidR="545E3631">
              <w:rPr>
                <w:lang w:val="en-GB"/>
              </w:rPr>
              <w:t xml:space="preserve"> was </w:t>
            </w:r>
            <w:r w:rsidRPr="7D5FD3F8" w:rsidR="5E07E8AF">
              <w:rPr>
                <w:lang w:val="en-GB"/>
              </w:rPr>
              <w:t>up</w:t>
            </w:r>
            <w:r w:rsidRPr="7D5FD3F8" w:rsidR="5C8DE874">
              <w:rPr>
                <w:lang w:val="en-GB"/>
              </w:rPr>
              <w:t xml:space="preserve"> </w:t>
            </w:r>
            <w:r w:rsidR="00E86469">
              <w:rPr>
                <w:lang w:val="en-GB"/>
              </w:rPr>
              <w:t>3</w:t>
            </w:r>
            <w:r w:rsidRPr="7D5FD3F8" w:rsidR="5C8DE874">
              <w:rPr>
                <w:lang w:val="en-GB"/>
              </w:rPr>
              <w:t xml:space="preserve">% on </w:t>
            </w:r>
            <w:r w:rsidRPr="7D5FD3F8">
              <w:rPr>
                <w:lang w:val="en-GB"/>
              </w:rPr>
              <w:t xml:space="preserve">the </w:t>
            </w:r>
            <w:r w:rsidRPr="7D5FD3F8" w:rsidR="5C8DE874">
              <w:rPr>
                <w:lang w:val="en-GB"/>
              </w:rPr>
              <w:t xml:space="preserve">previous year and up </w:t>
            </w:r>
            <w:r w:rsidR="00D108DF">
              <w:rPr>
                <w:lang w:val="en-GB"/>
              </w:rPr>
              <w:t>44</w:t>
            </w:r>
            <w:r w:rsidRPr="7D5FD3F8" w:rsidR="5C8DE874">
              <w:rPr>
                <w:lang w:val="en-GB"/>
              </w:rPr>
              <w:t>% since 201</w:t>
            </w:r>
            <w:r w:rsidR="00E86469">
              <w:rPr>
                <w:lang w:val="en-GB"/>
              </w:rPr>
              <w:t>4</w:t>
            </w:r>
            <w:r w:rsidRPr="7D5FD3F8" w:rsidR="25E800FA">
              <w:rPr>
                <w:lang w:val="en-GB"/>
              </w:rPr>
              <w:t xml:space="preserve">. </w:t>
            </w:r>
          </w:p>
        </w:tc>
      </w:tr>
      <w:tr w:rsidRPr="002A6A9D" w:rsidR="00FD2790" w:rsidTr="65FD4359" w14:paraId="6CD70454" w14:textId="77777777">
        <w:tc>
          <w:tcPr>
            <w:tcW w:w="2984" w:type="dxa"/>
            <w:tcBorders>
              <w:top w:val="single" w:color="auto" w:sz="4" w:space="0"/>
              <w:bottom w:val="single" w:color="auto" w:sz="4" w:space="0"/>
            </w:tcBorders>
            <w:tcMar/>
          </w:tcPr>
          <w:p w:rsidRPr="002A6A9D" w:rsidR="006F6EDA" w:rsidP="006F6EDA" w:rsidRDefault="006F6EDA" w14:paraId="315D308C" w14:textId="197219DD">
            <w:pPr>
              <w:pStyle w:val="BodyText"/>
              <w:spacing w:before="0" w:after="0"/>
              <w:rPr>
                <w:b/>
                <w:lang w:val="en-GB"/>
              </w:rPr>
            </w:pPr>
            <w:r w:rsidRPr="002A6A9D">
              <w:rPr>
                <w:b/>
                <w:lang w:val="en-GB"/>
              </w:rPr>
              <w:t>On 31 March 202</w:t>
            </w:r>
            <w:r w:rsidR="00D108DF">
              <w:rPr>
                <w:b/>
                <w:lang w:val="en-GB"/>
              </w:rPr>
              <w:t>4</w:t>
            </w:r>
            <w:r w:rsidRPr="002A6A9D">
              <w:rPr>
                <w:b/>
                <w:lang w:val="en-GB"/>
              </w:rPr>
              <w:t>:</w:t>
            </w:r>
          </w:p>
          <w:p w:rsidR="000605C6" w:rsidP="00801924" w:rsidRDefault="006079B2" w14:paraId="14A79824" w14:textId="77777777">
            <w:pPr>
              <w:pStyle w:val="BodyText"/>
              <w:spacing w:before="0" w:after="0"/>
              <w:rPr>
                <w:b/>
                <w:lang w:val="en-GB"/>
              </w:rPr>
            </w:pPr>
            <w:r>
              <w:rPr>
                <w:b/>
                <w:lang w:val="en-GB"/>
              </w:rPr>
              <w:t>70,052</w:t>
            </w:r>
            <w:r w:rsidRPr="002A6A9D" w:rsidR="001B54E7">
              <w:rPr>
                <w:b/>
                <w:lang w:val="en-GB"/>
              </w:rPr>
              <w:t xml:space="preserve"> </w:t>
            </w:r>
            <w:r w:rsidRPr="002A6A9D" w:rsidR="007A61DF">
              <w:rPr>
                <w:b/>
                <w:lang w:val="en-GB"/>
              </w:rPr>
              <w:t>Category 1</w:t>
            </w:r>
            <w:r w:rsidRPr="002A6A9D" w:rsidR="006F6EDA">
              <w:rPr>
                <w:b/>
                <w:lang w:val="en-GB"/>
              </w:rPr>
              <w:t>;</w:t>
            </w:r>
            <w:r w:rsidRPr="002A6A9D" w:rsidR="007A61DF">
              <w:rPr>
                <w:b/>
                <w:lang w:val="en-GB"/>
              </w:rPr>
              <w:t xml:space="preserve"> </w:t>
            </w:r>
          </w:p>
          <w:p w:rsidRPr="002A6A9D" w:rsidR="007A61DF" w:rsidP="00801924" w:rsidRDefault="00983237" w14:paraId="0595D04A" w14:textId="5F7461CF">
            <w:pPr>
              <w:pStyle w:val="BodyText"/>
              <w:spacing w:before="0" w:after="0"/>
              <w:rPr>
                <w:b/>
                <w:lang w:val="en-GB"/>
              </w:rPr>
            </w:pPr>
            <w:r>
              <w:rPr>
                <w:b/>
                <w:lang w:val="en-GB"/>
              </w:rPr>
              <w:t>22</w:t>
            </w:r>
            <w:r w:rsidR="000605C6">
              <w:rPr>
                <w:b/>
                <w:lang w:val="en-GB"/>
              </w:rPr>
              <w:t>,534 Category 2</w:t>
            </w:r>
            <w:r w:rsidR="00001717">
              <w:rPr>
                <w:b/>
                <w:lang w:val="en-GB"/>
              </w:rPr>
              <w:t>;</w:t>
            </w:r>
          </w:p>
          <w:p w:rsidR="00001717" w:rsidRDefault="00A90A44" w14:paraId="31B8487B" w14:textId="77777777">
            <w:pPr>
              <w:pStyle w:val="BodyText"/>
              <w:spacing w:before="0" w:after="0"/>
              <w:rPr>
                <w:b/>
                <w:lang w:val="en-GB"/>
              </w:rPr>
            </w:pPr>
            <w:r>
              <w:rPr>
                <w:b/>
                <w:lang w:val="en-GB"/>
              </w:rPr>
              <w:t>5</w:t>
            </w:r>
            <w:r w:rsidR="000605C6">
              <w:rPr>
                <w:b/>
                <w:lang w:val="en-GB"/>
              </w:rPr>
              <w:t xml:space="preserve">63 </w:t>
            </w:r>
            <w:r w:rsidRPr="002A6A9D" w:rsidR="007A61DF">
              <w:rPr>
                <w:b/>
                <w:lang w:val="en-GB"/>
              </w:rPr>
              <w:t>Category 3</w:t>
            </w:r>
            <w:r w:rsidR="00001717">
              <w:rPr>
                <w:b/>
                <w:lang w:val="en-GB"/>
              </w:rPr>
              <w:t>; and</w:t>
            </w:r>
          </w:p>
          <w:p w:rsidRPr="002A6A9D" w:rsidR="00091AFF" w:rsidRDefault="00001717" w14:paraId="72019192" w14:textId="5F79AF68">
            <w:pPr>
              <w:pStyle w:val="BodyText"/>
              <w:spacing w:before="0" w:after="0"/>
              <w:rPr>
                <w:b/>
                <w:lang w:val="en-GB"/>
              </w:rPr>
            </w:pPr>
            <w:r>
              <w:rPr>
                <w:b/>
                <w:lang w:val="en-GB"/>
              </w:rPr>
              <w:t>287 Category 4</w:t>
            </w:r>
            <w:r w:rsidRPr="002A6A9D" w:rsidR="006F6EDA">
              <w:rPr>
                <w:b/>
                <w:lang w:val="en-GB"/>
              </w:rPr>
              <w:t>.</w:t>
            </w:r>
          </w:p>
        </w:tc>
        <w:tc>
          <w:tcPr>
            <w:tcW w:w="810" w:type="dxa"/>
            <w:tcBorders>
              <w:top w:val="single" w:color="auto" w:sz="4" w:space="0"/>
              <w:bottom w:val="single" w:color="auto" w:sz="4" w:space="0"/>
            </w:tcBorders>
            <w:tcMar/>
          </w:tcPr>
          <w:p w:rsidRPr="002A6A9D" w:rsidR="00FD2790" w:rsidP="00FD2790" w:rsidRDefault="00091AFF" w14:paraId="413A8EFE" w14:textId="62A2B9CF">
            <w:pPr>
              <w:pStyle w:val="BodyText"/>
              <w:spacing w:before="0" w:after="0"/>
              <w:rPr>
                <w:lang w:val="en-GB"/>
              </w:rPr>
            </w:pPr>
            <w:r w:rsidRPr="002A6A9D">
              <w:rPr>
                <w:noProof/>
                <w:color w:val="2B579A"/>
                <w:shd w:val="clear" w:color="auto" w:fill="E6E6E6"/>
                <w:lang w:val="en-GB" w:eastAsia="en-GB"/>
              </w:rPr>
              <w:drawing>
                <wp:anchor distT="0" distB="0" distL="114300" distR="114300" simplePos="0" relativeHeight="251658244" behindDoc="0" locked="0" layoutInCell="1" allowOverlap="1" wp14:anchorId="17BF1AEF" wp14:editId="187F9B99">
                  <wp:simplePos x="0" y="0"/>
                  <wp:positionH relativeFrom="column">
                    <wp:posOffset>54610</wp:posOffset>
                  </wp:positionH>
                  <wp:positionV relativeFrom="paragraph">
                    <wp:posOffset>-17145</wp:posOffset>
                  </wp:positionV>
                  <wp:extent cx="395151" cy="419100"/>
                  <wp:effectExtent l="0" t="0" r="508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5870" r="-5870"/>
                          <a:stretch/>
                        </pic:blipFill>
                        <pic:spPr bwMode="auto">
                          <a:xfrm>
                            <a:off x="0" y="0"/>
                            <a:ext cx="395332" cy="4192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126" w:type="dxa"/>
            <w:tcBorders>
              <w:top w:val="single" w:color="auto" w:sz="4" w:space="0"/>
              <w:bottom w:val="single" w:color="auto" w:sz="4" w:space="0"/>
            </w:tcBorders>
            <w:tcMar/>
          </w:tcPr>
          <w:p w:rsidRPr="002A6A9D" w:rsidR="00FD2790" w:rsidP="00FD2790" w:rsidRDefault="0084308C" w14:paraId="7E8C70F9" w14:textId="4D209253">
            <w:pPr>
              <w:pStyle w:val="BodyText"/>
              <w:spacing w:before="0" w:after="0"/>
              <w:rPr>
                <w:lang w:val="en-GB"/>
              </w:rPr>
            </w:pPr>
            <w:r>
              <w:rPr>
                <w:lang w:val="en-GB"/>
              </w:rPr>
              <w:t>There have been increases in all categories of offender since the previous year: of</w:t>
            </w:r>
            <w:r w:rsidRPr="002A6A9D" w:rsidR="007A61DF">
              <w:rPr>
                <w:lang w:val="en-GB"/>
              </w:rPr>
              <w:t xml:space="preserve"> </w:t>
            </w:r>
            <w:r w:rsidR="00DB56BB">
              <w:rPr>
                <w:lang w:val="en-GB"/>
              </w:rPr>
              <w:t>2</w:t>
            </w:r>
            <w:r w:rsidRPr="002A6A9D" w:rsidR="007A61DF">
              <w:rPr>
                <w:lang w:val="en-GB"/>
              </w:rPr>
              <w:t xml:space="preserve">% for </w:t>
            </w:r>
            <w:r w:rsidRPr="002A6A9D" w:rsidR="007B1D12">
              <w:rPr>
                <w:lang w:val="en-GB"/>
              </w:rPr>
              <w:t xml:space="preserve">Category 1 </w:t>
            </w:r>
            <w:r w:rsidRPr="002A6A9D" w:rsidR="009E0040">
              <w:rPr>
                <w:lang w:val="en-GB"/>
              </w:rPr>
              <w:t>offenders</w:t>
            </w:r>
            <w:r w:rsidR="00D17CDC">
              <w:rPr>
                <w:lang w:val="en-GB"/>
              </w:rPr>
              <w:t xml:space="preserve">, </w:t>
            </w:r>
            <w:r w:rsidR="008806D3">
              <w:rPr>
                <w:lang w:val="en-GB"/>
              </w:rPr>
              <w:t xml:space="preserve">3% </w:t>
            </w:r>
            <w:r w:rsidR="00AE02B8">
              <w:rPr>
                <w:lang w:val="en-GB"/>
              </w:rPr>
              <w:t xml:space="preserve">for Category 2 offenders, </w:t>
            </w:r>
            <w:r w:rsidR="0002388A">
              <w:rPr>
                <w:lang w:val="en-GB"/>
              </w:rPr>
              <w:t>4</w:t>
            </w:r>
            <w:r w:rsidRPr="002A6A9D" w:rsidR="009E0040">
              <w:rPr>
                <w:lang w:val="en-GB"/>
              </w:rPr>
              <w:t>%</w:t>
            </w:r>
            <w:r w:rsidR="00357F3D">
              <w:rPr>
                <w:lang w:val="en-GB"/>
              </w:rPr>
              <w:t xml:space="preserve"> </w:t>
            </w:r>
            <w:r w:rsidRPr="002A6A9D" w:rsidR="007A61DF">
              <w:rPr>
                <w:lang w:val="en-GB"/>
              </w:rPr>
              <w:t xml:space="preserve">for Category 3 offenders </w:t>
            </w:r>
            <w:r w:rsidR="0002388A">
              <w:rPr>
                <w:lang w:val="en-GB"/>
              </w:rPr>
              <w:t xml:space="preserve">and </w:t>
            </w:r>
            <w:r w:rsidR="00E112EB">
              <w:rPr>
                <w:lang w:val="en-GB"/>
              </w:rPr>
              <w:t>17%for Category 4</w:t>
            </w:r>
            <w:r w:rsidRPr="002A6A9D" w:rsidR="007B1D12">
              <w:rPr>
                <w:lang w:val="en-GB"/>
              </w:rPr>
              <w:t>.</w:t>
            </w:r>
            <w:r w:rsidRPr="002A6A9D" w:rsidR="00F82287">
              <w:rPr>
                <w:lang w:val="en-GB"/>
              </w:rPr>
              <w:t xml:space="preserve"> </w:t>
            </w:r>
          </w:p>
        </w:tc>
      </w:tr>
      <w:tr w:rsidRPr="002A6A9D" w:rsidR="00FD2790" w:rsidTr="65FD4359" w14:paraId="71CF7ACA" w14:textId="77777777">
        <w:tc>
          <w:tcPr>
            <w:tcW w:w="2984" w:type="dxa"/>
            <w:tcBorders>
              <w:top w:val="single" w:color="auto" w:sz="4" w:space="0"/>
              <w:bottom w:val="single" w:color="auto" w:sz="4" w:space="0"/>
            </w:tcBorders>
            <w:tcMar/>
          </w:tcPr>
          <w:p w:rsidRPr="002A6A9D" w:rsidR="00114358" w:rsidP="00FD2790" w:rsidRDefault="00114358" w14:paraId="50C242C5" w14:textId="4B15045D">
            <w:pPr>
              <w:pStyle w:val="BodyText"/>
              <w:spacing w:before="0" w:after="0"/>
              <w:rPr>
                <w:b/>
                <w:lang w:val="en-GB"/>
              </w:rPr>
            </w:pPr>
            <w:r w:rsidRPr="002A6A9D">
              <w:rPr>
                <w:b/>
                <w:lang w:val="en-GB"/>
              </w:rPr>
              <w:t>On 31 March 202</w:t>
            </w:r>
            <w:r w:rsidR="00AB479A">
              <w:rPr>
                <w:b/>
                <w:lang w:val="en-GB"/>
              </w:rPr>
              <w:t>4</w:t>
            </w:r>
            <w:r w:rsidRPr="002A6A9D">
              <w:rPr>
                <w:b/>
                <w:lang w:val="en-GB"/>
              </w:rPr>
              <w:t>:</w:t>
            </w:r>
          </w:p>
          <w:p w:rsidRPr="002A6A9D" w:rsidR="00C360E0" w:rsidP="004240C8" w:rsidRDefault="00AB479A" w14:paraId="0FCDFEBC" w14:textId="39911FAF">
            <w:pPr>
              <w:pStyle w:val="BodyText"/>
              <w:spacing w:before="0" w:after="0"/>
              <w:rPr>
                <w:b/>
                <w:bCs/>
                <w:lang w:val="en-GB"/>
              </w:rPr>
            </w:pPr>
            <w:r>
              <w:rPr>
                <w:b/>
                <w:bCs/>
                <w:lang w:val="en-GB"/>
              </w:rPr>
              <w:t>91,873</w:t>
            </w:r>
            <w:r w:rsidRPr="547CB48D" w:rsidR="4877BBC5">
              <w:rPr>
                <w:b/>
                <w:bCs/>
                <w:lang w:val="en-GB"/>
              </w:rPr>
              <w:t xml:space="preserve"> </w:t>
            </w:r>
            <w:r w:rsidRPr="547CB48D" w:rsidR="5C39FD16">
              <w:rPr>
                <w:b/>
                <w:bCs/>
                <w:lang w:val="en-GB"/>
              </w:rPr>
              <w:t>managed at Level 1</w:t>
            </w:r>
            <w:r w:rsidRPr="547CB48D" w:rsidR="066FC63F">
              <w:rPr>
                <w:b/>
                <w:bCs/>
                <w:lang w:val="en-GB"/>
              </w:rPr>
              <w:t>;</w:t>
            </w:r>
            <w:r w:rsidRPr="547CB48D" w:rsidR="45716364">
              <w:rPr>
                <w:b/>
                <w:bCs/>
                <w:lang w:val="en-GB"/>
              </w:rPr>
              <w:t xml:space="preserve"> 1,3</w:t>
            </w:r>
            <w:r>
              <w:rPr>
                <w:b/>
                <w:bCs/>
                <w:lang w:val="en-GB"/>
              </w:rPr>
              <w:t>56</w:t>
            </w:r>
            <w:r w:rsidRPr="547CB48D" w:rsidR="45716364">
              <w:rPr>
                <w:b/>
                <w:bCs/>
                <w:lang w:val="en-GB"/>
              </w:rPr>
              <w:t xml:space="preserve"> </w:t>
            </w:r>
            <w:r w:rsidRPr="547CB48D" w:rsidR="06986AB7">
              <w:rPr>
                <w:b/>
                <w:bCs/>
                <w:lang w:val="en-GB"/>
              </w:rPr>
              <w:t>managed at Level 2; 20</w:t>
            </w:r>
            <w:r w:rsidR="00CE40B6">
              <w:rPr>
                <w:b/>
                <w:bCs/>
                <w:lang w:val="en-GB"/>
              </w:rPr>
              <w:t>7</w:t>
            </w:r>
            <w:r w:rsidRPr="547CB48D" w:rsidR="683B0E5D">
              <w:rPr>
                <w:b/>
                <w:bCs/>
                <w:lang w:val="en-GB"/>
              </w:rPr>
              <w:t xml:space="preserve"> </w:t>
            </w:r>
            <w:r w:rsidRPr="547CB48D" w:rsidR="083C0AC6">
              <w:rPr>
                <w:b/>
                <w:bCs/>
                <w:lang w:val="en-GB"/>
              </w:rPr>
              <w:t>managed at Level 3</w:t>
            </w:r>
            <w:r w:rsidRPr="547CB48D" w:rsidR="1E2A3492">
              <w:rPr>
                <w:b/>
                <w:bCs/>
                <w:lang w:val="en-GB"/>
              </w:rPr>
              <w:t>.</w:t>
            </w:r>
          </w:p>
        </w:tc>
        <w:tc>
          <w:tcPr>
            <w:tcW w:w="810" w:type="dxa"/>
            <w:tcBorders>
              <w:top w:val="single" w:color="auto" w:sz="4" w:space="0"/>
              <w:bottom w:val="single" w:color="auto" w:sz="4" w:space="0"/>
            </w:tcBorders>
            <w:tcMar/>
          </w:tcPr>
          <w:p w:rsidRPr="002A6A9D" w:rsidR="00FD2790" w:rsidP="00FD2790" w:rsidRDefault="00091AFF" w14:paraId="6CB21B48" w14:textId="53CD6C07">
            <w:pPr>
              <w:pStyle w:val="BodyText"/>
              <w:spacing w:before="0" w:after="0"/>
              <w:rPr>
                <w:lang w:val="en-GB"/>
              </w:rPr>
            </w:pPr>
            <w:r w:rsidRPr="002A6A9D">
              <w:rPr>
                <w:noProof/>
                <w:color w:val="2B579A"/>
                <w:shd w:val="clear" w:color="auto" w:fill="E6E6E6"/>
                <w:lang w:val="en-GB" w:eastAsia="en-GB"/>
              </w:rPr>
              <w:drawing>
                <wp:anchor distT="0" distB="0" distL="114300" distR="114300" simplePos="0" relativeHeight="251658243" behindDoc="0" locked="0" layoutInCell="1" allowOverlap="1" wp14:anchorId="38879BEB" wp14:editId="3BC0AE90">
                  <wp:simplePos x="0" y="0"/>
                  <wp:positionH relativeFrom="column">
                    <wp:posOffset>60960</wp:posOffset>
                  </wp:positionH>
                  <wp:positionV relativeFrom="paragraph">
                    <wp:posOffset>71120</wp:posOffset>
                  </wp:positionV>
                  <wp:extent cx="409787" cy="419100"/>
                  <wp:effectExtent l="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5870" r="-5870"/>
                          <a:stretch/>
                        </pic:blipFill>
                        <pic:spPr bwMode="auto">
                          <a:xfrm>
                            <a:off x="0" y="0"/>
                            <a:ext cx="411824" cy="42118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126" w:type="dxa"/>
            <w:tcBorders>
              <w:top w:val="single" w:color="auto" w:sz="4" w:space="0"/>
              <w:bottom w:val="single" w:color="auto" w:sz="4" w:space="0"/>
            </w:tcBorders>
            <w:tcMar/>
          </w:tcPr>
          <w:p w:rsidRPr="002A6A9D" w:rsidR="00FD2790" w:rsidP="00FD2790" w:rsidRDefault="000C4520" w14:paraId="07CD80B6" w14:textId="3C46CB17">
            <w:pPr>
              <w:pStyle w:val="BodyText"/>
              <w:spacing w:before="0" w:after="0"/>
              <w:rPr>
                <w:lang w:val="en-GB"/>
              </w:rPr>
            </w:pPr>
            <w:r>
              <w:rPr>
                <w:lang w:val="en-GB"/>
              </w:rPr>
              <w:t>The p</w:t>
            </w:r>
            <w:r w:rsidRPr="04112B0B" w:rsidR="03FF1F33">
              <w:rPr>
                <w:lang w:val="en-GB"/>
              </w:rPr>
              <w:t>opulations managed at Level 1</w:t>
            </w:r>
            <w:r w:rsidR="004240C8">
              <w:rPr>
                <w:lang w:val="en-GB"/>
              </w:rPr>
              <w:t>, Level 2</w:t>
            </w:r>
            <w:r w:rsidRPr="04112B0B" w:rsidR="0A23433E">
              <w:rPr>
                <w:lang w:val="en-GB"/>
              </w:rPr>
              <w:t xml:space="preserve"> and Level </w:t>
            </w:r>
            <w:r w:rsidRPr="04112B0B" w:rsidR="0392853F">
              <w:rPr>
                <w:lang w:val="en-GB"/>
              </w:rPr>
              <w:t>3</w:t>
            </w:r>
            <w:r w:rsidRPr="04112B0B" w:rsidR="03FF1F33">
              <w:rPr>
                <w:lang w:val="en-GB"/>
              </w:rPr>
              <w:t xml:space="preserve"> </w:t>
            </w:r>
            <w:r w:rsidR="0097294E">
              <w:rPr>
                <w:lang w:val="en-GB"/>
              </w:rPr>
              <w:t xml:space="preserve">all </w:t>
            </w:r>
            <w:r w:rsidRPr="04112B0B" w:rsidR="03FF1F33">
              <w:rPr>
                <w:lang w:val="en-GB"/>
              </w:rPr>
              <w:t>increased</w:t>
            </w:r>
            <w:r w:rsidR="0097294E">
              <w:rPr>
                <w:lang w:val="en-GB"/>
              </w:rPr>
              <w:t>,</w:t>
            </w:r>
            <w:r w:rsidRPr="04112B0B" w:rsidR="03FF1F33">
              <w:rPr>
                <w:lang w:val="en-GB"/>
              </w:rPr>
              <w:t xml:space="preserve"> by</w:t>
            </w:r>
            <w:r w:rsidRPr="04112B0B" w:rsidR="79C0C5EA">
              <w:rPr>
                <w:lang w:val="en-GB"/>
              </w:rPr>
              <w:t xml:space="preserve"> </w:t>
            </w:r>
            <w:r w:rsidR="004D4878">
              <w:rPr>
                <w:lang w:val="en-GB"/>
              </w:rPr>
              <w:t>3</w:t>
            </w:r>
            <w:r w:rsidRPr="04112B0B" w:rsidR="03FF1F33">
              <w:rPr>
                <w:lang w:val="en-GB"/>
              </w:rPr>
              <w:t>%</w:t>
            </w:r>
            <w:r w:rsidR="009C05DE">
              <w:rPr>
                <w:lang w:val="en-GB"/>
              </w:rPr>
              <w:t xml:space="preserve">, </w:t>
            </w:r>
            <w:r w:rsidR="00B73D62">
              <w:rPr>
                <w:lang w:val="en-GB"/>
              </w:rPr>
              <w:t>1</w:t>
            </w:r>
            <w:r w:rsidR="009C05DE">
              <w:rPr>
                <w:lang w:val="en-GB"/>
              </w:rPr>
              <w:t>%</w:t>
            </w:r>
            <w:r w:rsidRPr="04112B0B" w:rsidR="03FF1F33">
              <w:rPr>
                <w:lang w:val="en-GB"/>
              </w:rPr>
              <w:t xml:space="preserve"> </w:t>
            </w:r>
            <w:r w:rsidRPr="04112B0B" w:rsidR="0392853F">
              <w:rPr>
                <w:lang w:val="en-GB"/>
              </w:rPr>
              <w:t xml:space="preserve">and </w:t>
            </w:r>
            <w:r w:rsidR="00E4653F">
              <w:rPr>
                <w:lang w:val="en-GB"/>
              </w:rPr>
              <w:t>2</w:t>
            </w:r>
            <w:r w:rsidRPr="04112B0B" w:rsidR="0392853F">
              <w:rPr>
                <w:lang w:val="en-GB"/>
              </w:rPr>
              <w:t xml:space="preserve">% respectively </w:t>
            </w:r>
            <w:r w:rsidRPr="04112B0B" w:rsidR="79C0C5EA">
              <w:rPr>
                <w:lang w:val="en-GB"/>
              </w:rPr>
              <w:t xml:space="preserve">from </w:t>
            </w:r>
            <w:r w:rsidR="00E54C3A">
              <w:rPr>
                <w:lang w:val="en-GB"/>
              </w:rPr>
              <w:t xml:space="preserve">the </w:t>
            </w:r>
            <w:r w:rsidR="008A6220">
              <w:rPr>
                <w:lang w:val="en-GB"/>
              </w:rPr>
              <w:t>previous</w:t>
            </w:r>
            <w:r w:rsidR="00EF7542">
              <w:rPr>
                <w:lang w:val="en-GB"/>
              </w:rPr>
              <w:t xml:space="preserve"> </w:t>
            </w:r>
            <w:r w:rsidRPr="04112B0B" w:rsidR="3401479F">
              <w:rPr>
                <w:lang w:val="en-GB"/>
              </w:rPr>
              <w:t>year</w:t>
            </w:r>
            <w:r w:rsidRPr="04112B0B" w:rsidR="03FF1F33">
              <w:rPr>
                <w:lang w:val="en-GB"/>
              </w:rPr>
              <w:t xml:space="preserve">. </w:t>
            </w:r>
          </w:p>
        </w:tc>
      </w:tr>
      <w:tr w:rsidRPr="002A6A9D" w:rsidR="009E37DD" w:rsidTr="65FD4359" w14:paraId="0A3D05A1" w14:textId="77777777">
        <w:tc>
          <w:tcPr>
            <w:tcW w:w="2984" w:type="dxa"/>
            <w:tcBorders>
              <w:top w:val="single" w:color="auto" w:sz="4" w:space="0"/>
              <w:bottom w:val="single" w:color="auto" w:sz="4" w:space="0"/>
            </w:tcBorders>
            <w:tcMar/>
          </w:tcPr>
          <w:p w:rsidRPr="002A6A9D" w:rsidR="009E37DD" w:rsidP="547CB48D" w:rsidRDefault="009C58E0" w14:paraId="3FA68BD2" w14:textId="42F5421B">
            <w:pPr>
              <w:pStyle w:val="BodyText"/>
              <w:spacing w:before="0" w:after="0"/>
              <w:rPr>
                <w:b/>
                <w:bCs/>
                <w:lang w:val="en-GB"/>
              </w:rPr>
            </w:pPr>
            <w:r>
              <w:rPr>
                <w:b/>
                <w:bCs/>
                <w:lang w:val="en-GB"/>
              </w:rPr>
              <w:t>216</w:t>
            </w:r>
            <w:r w:rsidRPr="547CB48D" w:rsidR="2094BD79">
              <w:rPr>
                <w:b/>
                <w:bCs/>
                <w:lang w:val="en-GB"/>
              </w:rPr>
              <w:t xml:space="preserve"> </w:t>
            </w:r>
            <w:r w:rsidRPr="547CB48D" w:rsidDel="2094BD79" w:rsidR="00D41280">
              <w:rPr>
                <w:b/>
                <w:bCs/>
                <w:lang w:val="en-GB"/>
              </w:rPr>
              <w:t>SFO</w:t>
            </w:r>
            <w:r w:rsidRPr="547CB48D" w:rsidR="2094BD79">
              <w:rPr>
                <w:b/>
                <w:bCs/>
                <w:lang w:val="en-GB"/>
              </w:rPr>
              <w:t xml:space="preserve"> charges </w:t>
            </w:r>
            <w:r w:rsidR="00830811">
              <w:rPr>
                <w:b/>
                <w:bCs/>
                <w:lang w:val="en-GB"/>
              </w:rPr>
              <w:t xml:space="preserve">and </w:t>
            </w:r>
            <w:r w:rsidR="0007241D">
              <w:rPr>
                <w:b/>
                <w:bCs/>
                <w:lang w:val="en-GB"/>
              </w:rPr>
              <w:t>132</w:t>
            </w:r>
            <w:r w:rsidRPr="547CB48D" w:rsidR="2094BD79">
              <w:rPr>
                <w:b/>
                <w:bCs/>
                <w:lang w:val="en-GB"/>
              </w:rPr>
              <w:t xml:space="preserve"> </w:t>
            </w:r>
            <w:r w:rsidRPr="547CB48D" w:rsidR="459461D2">
              <w:rPr>
                <w:b/>
                <w:bCs/>
                <w:lang w:val="en-GB"/>
              </w:rPr>
              <w:t>SFO</w:t>
            </w:r>
            <w:r w:rsidRPr="547CB48D" w:rsidR="2094BD79">
              <w:rPr>
                <w:b/>
                <w:bCs/>
                <w:lang w:val="en-GB"/>
              </w:rPr>
              <w:t xml:space="preserve"> convictions during 202</w:t>
            </w:r>
            <w:r w:rsidR="0007241D">
              <w:rPr>
                <w:b/>
                <w:bCs/>
                <w:lang w:val="en-GB"/>
              </w:rPr>
              <w:t>3</w:t>
            </w:r>
            <w:r w:rsidRPr="547CB48D" w:rsidR="2094BD79">
              <w:rPr>
                <w:b/>
                <w:bCs/>
                <w:lang w:val="en-GB"/>
              </w:rPr>
              <w:t>/2</w:t>
            </w:r>
            <w:r w:rsidR="0007241D">
              <w:rPr>
                <w:b/>
                <w:bCs/>
                <w:lang w:val="en-GB"/>
              </w:rPr>
              <w:t>4</w:t>
            </w:r>
            <w:r w:rsidRPr="547CB48D" w:rsidR="2094BD79">
              <w:rPr>
                <w:b/>
                <w:bCs/>
                <w:lang w:val="en-GB"/>
              </w:rPr>
              <w:t>.</w:t>
            </w:r>
          </w:p>
        </w:tc>
        <w:tc>
          <w:tcPr>
            <w:tcW w:w="810" w:type="dxa"/>
            <w:tcBorders>
              <w:top w:val="single" w:color="auto" w:sz="4" w:space="0"/>
              <w:bottom w:val="single" w:color="auto" w:sz="4" w:space="0"/>
            </w:tcBorders>
            <w:tcMar/>
          </w:tcPr>
          <w:p w:rsidRPr="002A6A9D" w:rsidR="009E37DD" w:rsidP="009E37DD" w:rsidRDefault="0007241D" w14:paraId="734EDB9E" w14:textId="2838B449">
            <w:pPr>
              <w:pStyle w:val="BodyText"/>
              <w:spacing w:before="0" w:after="0"/>
              <w:rPr>
                <w:lang w:val="en-GB"/>
              </w:rPr>
            </w:pPr>
            <w:r w:rsidRPr="002A6A9D">
              <w:rPr>
                <w:noProof/>
                <w:color w:val="2B579A"/>
                <w:shd w:val="clear" w:color="auto" w:fill="E6E6E6"/>
                <w:lang w:val="en-GB" w:eastAsia="en-GB"/>
              </w:rPr>
              <w:drawing>
                <wp:anchor distT="0" distB="0" distL="114300" distR="114300" simplePos="0" relativeHeight="251658246" behindDoc="0" locked="0" layoutInCell="1" allowOverlap="1" wp14:anchorId="2269126A" wp14:editId="2EA449A9">
                  <wp:simplePos x="0" y="0"/>
                  <wp:positionH relativeFrom="column">
                    <wp:posOffset>67310</wp:posOffset>
                  </wp:positionH>
                  <wp:positionV relativeFrom="paragraph">
                    <wp:posOffset>-54610</wp:posOffset>
                  </wp:positionV>
                  <wp:extent cx="412750" cy="422130"/>
                  <wp:effectExtent l="0" t="0" r="6350" b="0"/>
                  <wp:wrapNone/>
                  <wp:docPr id="2085922298" name="Picture 2085922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11740" r="-11740"/>
                          <a:stretch/>
                        </pic:blipFill>
                        <pic:spPr bwMode="auto">
                          <a:xfrm>
                            <a:off x="0" y="0"/>
                            <a:ext cx="423810" cy="43344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126" w:type="dxa"/>
            <w:tcBorders>
              <w:top w:val="single" w:color="auto" w:sz="4" w:space="0"/>
              <w:bottom w:val="single" w:color="auto" w:sz="4" w:space="0"/>
            </w:tcBorders>
            <w:tcMar/>
          </w:tcPr>
          <w:p w:rsidRPr="002A6A9D" w:rsidR="009E37DD" w:rsidP="65FD4359" w:rsidRDefault="61A36725" w14:paraId="334C1E8E" w14:textId="5098A10E" w14:noSpellErr="1">
            <w:pPr>
              <w:pStyle w:val="BodyText"/>
              <w:spacing w:before="0" w:after="0"/>
              <w:rPr>
                <w:lang w:val="en-US"/>
              </w:rPr>
            </w:pPr>
            <w:r w:rsidRPr="65FD4359" w:rsidR="61A36725">
              <w:rPr>
                <w:lang w:val="en-US"/>
              </w:rPr>
              <w:t xml:space="preserve">The number of </w:t>
            </w:r>
            <w:r w:rsidRPr="65FD4359" w:rsidR="00ACE770">
              <w:rPr>
                <w:lang w:val="en-US"/>
              </w:rPr>
              <w:t>serious further offence (</w:t>
            </w:r>
            <w:r w:rsidRPr="65FD4359" w:rsidR="61A36725">
              <w:rPr>
                <w:lang w:val="en-US"/>
              </w:rPr>
              <w:t>SFO</w:t>
            </w:r>
            <w:r w:rsidRPr="65FD4359" w:rsidR="2567F058">
              <w:rPr>
                <w:lang w:val="en-US"/>
              </w:rPr>
              <w:t>)</w:t>
            </w:r>
            <w:r w:rsidRPr="65FD4359" w:rsidR="61A36725">
              <w:rPr>
                <w:lang w:val="en-US"/>
              </w:rPr>
              <w:t xml:space="preserve"> charges </w:t>
            </w:r>
            <w:r w:rsidRPr="65FD4359" w:rsidR="00C07D81">
              <w:rPr>
                <w:lang w:val="en-US"/>
              </w:rPr>
              <w:t>increased</w:t>
            </w:r>
            <w:r w:rsidRPr="65FD4359" w:rsidR="705EC90E">
              <w:rPr>
                <w:lang w:val="en-US"/>
              </w:rPr>
              <w:t xml:space="preserve"> by </w:t>
            </w:r>
            <w:r w:rsidRPr="65FD4359" w:rsidR="00890ECF">
              <w:rPr>
                <w:lang w:val="en-US"/>
              </w:rPr>
              <w:t>33</w:t>
            </w:r>
            <w:r w:rsidRPr="65FD4359" w:rsidR="61A36725">
              <w:rPr>
                <w:lang w:val="en-US"/>
              </w:rPr>
              <w:t>% from the year before</w:t>
            </w:r>
            <w:r w:rsidRPr="65FD4359" w:rsidR="001F7709">
              <w:rPr>
                <w:lang w:val="en-US"/>
              </w:rPr>
              <w:t xml:space="preserve">, </w:t>
            </w:r>
            <w:r w:rsidRPr="65FD4359" w:rsidR="00B24452">
              <w:rPr>
                <w:lang w:val="en-US"/>
              </w:rPr>
              <w:t>and the number of SFO convictions increased by 15%</w:t>
            </w:r>
            <w:r w:rsidRPr="65FD4359" w:rsidR="00B24452">
              <w:rPr>
                <w:lang w:val="en-US"/>
              </w:rPr>
              <w:t xml:space="preserve">. </w:t>
            </w:r>
            <w:r w:rsidRPr="65FD4359" w:rsidR="61A36725">
              <w:rPr>
                <w:lang w:val="en-US"/>
              </w:rPr>
              <w:t xml:space="preserve"> </w:t>
            </w:r>
          </w:p>
        </w:tc>
      </w:tr>
      <w:tr w:rsidRPr="002A6A9D" w:rsidR="005769BE" w:rsidTr="65FD4359" w14:paraId="521D7486" w14:textId="77777777">
        <w:tc>
          <w:tcPr>
            <w:tcW w:w="2984" w:type="dxa"/>
            <w:tcBorders>
              <w:top w:val="single" w:color="auto" w:sz="4" w:space="0"/>
              <w:bottom w:val="single" w:color="auto" w:sz="4" w:space="0"/>
            </w:tcBorders>
            <w:tcMar/>
          </w:tcPr>
          <w:p w:rsidRPr="547CB48D" w:rsidR="005769BE" w:rsidP="005769BE" w:rsidRDefault="005769BE" w14:paraId="2E79DF56" w14:textId="291BC969">
            <w:pPr>
              <w:pStyle w:val="BodyText"/>
              <w:spacing w:before="0" w:after="0"/>
              <w:rPr>
                <w:b/>
                <w:bCs/>
                <w:lang w:val="en-GB"/>
              </w:rPr>
            </w:pPr>
            <w:r w:rsidRPr="547CB48D">
              <w:rPr>
                <w:b/>
                <w:bCs/>
                <w:lang w:val="en-GB"/>
              </w:rPr>
              <w:t>1,</w:t>
            </w:r>
            <w:r w:rsidR="00890543">
              <w:rPr>
                <w:b/>
                <w:bCs/>
                <w:lang w:val="en-GB"/>
              </w:rPr>
              <w:t>104</w:t>
            </w:r>
            <w:r w:rsidRPr="547CB48D">
              <w:rPr>
                <w:b/>
                <w:bCs/>
                <w:lang w:val="en-GB"/>
              </w:rPr>
              <w:t xml:space="preserve"> Level 2 and </w:t>
            </w:r>
            <w:r w:rsidR="005A0617">
              <w:rPr>
                <w:b/>
                <w:bCs/>
                <w:lang w:val="en-GB"/>
              </w:rPr>
              <w:t xml:space="preserve">Level </w:t>
            </w:r>
            <w:r w:rsidRPr="547CB48D">
              <w:rPr>
                <w:b/>
                <w:bCs/>
                <w:lang w:val="en-GB"/>
              </w:rPr>
              <w:t xml:space="preserve">3 licence recall returns </w:t>
            </w:r>
            <w:r w:rsidRPr="547CB48D" w:rsidDel="2094BD79">
              <w:rPr>
                <w:b/>
                <w:bCs/>
                <w:lang w:val="en-GB"/>
              </w:rPr>
              <w:t xml:space="preserve">to custody </w:t>
            </w:r>
            <w:r w:rsidRPr="547CB48D">
              <w:rPr>
                <w:b/>
                <w:bCs/>
                <w:lang w:val="en-GB"/>
              </w:rPr>
              <w:t>in 202</w:t>
            </w:r>
            <w:r w:rsidR="00110EAC">
              <w:rPr>
                <w:b/>
                <w:bCs/>
                <w:lang w:val="en-GB"/>
              </w:rPr>
              <w:t>3</w:t>
            </w:r>
            <w:r w:rsidRPr="547CB48D">
              <w:rPr>
                <w:b/>
                <w:bCs/>
                <w:lang w:val="en-GB"/>
              </w:rPr>
              <w:t>/2</w:t>
            </w:r>
            <w:r w:rsidR="00110EAC">
              <w:rPr>
                <w:b/>
                <w:bCs/>
                <w:lang w:val="en-GB"/>
              </w:rPr>
              <w:t>4</w:t>
            </w:r>
            <w:r w:rsidRPr="547CB48D">
              <w:rPr>
                <w:b/>
                <w:bCs/>
                <w:lang w:val="en-GB"/>
              </w:rPr>
              <w:t>.</w:t>
            </w:r>
          </w:p>
        </w:tc>
        <w:tc>
          <w:tcPr>
            <w:tcW w:w="810" w:type="dxa"/>
            <w:tcBorders>
              <w:top w:val="single" w:color="auto" w:sz="4" w:space="0"/>
              <w:bottom w:val="single" w:color="auto" w:sz="4" w:space="0"/>
            </w:tcBorders>
            <w:tcMar/>
          </w:tcPr>
          <w:p w:rsidR="005769BE" w:rsidP="005769BE" w:rsidRDefault="005769BE" w14:paraId="1479AF86" w14:textId="1D07592F">
            <w:pPr>
              <w:pStyle w:val="BodyText"/>
              <w:spacing w:before="0" w:after="0"/>
              <w:rPr>
                <w:noProof/>
                <w:color w:val="2B579A"/>
                <w:shd w:val="clear" w:color="auto" w:fill="E6E6E6"/>
                <w:lang w:val="en-GB" w:eastAsia="en-GB"/>
              </w:rPr>
            </w:pPr>
            <w:r w:rsidRPr="002A6A9D">
              <w:rPr>
                <w:noProof/>
                <w:color w:val="2B579A"/>
                <w:shd w:val="clear" w:color="auto" w:fill="E6E6E6"/>
                <w:lang w:val="en-GB" w:eastAsia="en-GB"/>
              </w:rPr>
              <w:drawing>
                <wp:anchor distT="0" distB="0" distL="114300" distR="114300" simplePos="0" relativeHeight="251658245" behindDoc="0" locked="0" layoutInCell="1" allowOverlap="1" wp14:anchorId="3DF52502" wp14:editId="00999BC4">
                  <wp:simplePos x="0" y="0"/>
                  <wp:positionH relativeFrom="column">
                    <wp:posOffset>59055</wp:posOffset>
                  </wp:positionH>
                  <wp:positionV relativeFrom="paragraph">
                    <wp:posOffset>15240</wp:posOffset>
                  </wp:positionV>
                  <wp:extent cx="419100" cy="42862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11740" r="-11740"/>
                          <a:stretch/>
                        </pic:blipFill>
                        <pic:spPr bwMode="auto">
                          <a:xfrm>
                            <a:off x="0" y="0"/>
                            <a:ext cx="419100" cy="428625"/>
                          </a:xfrm>
                          <a:prstGeom prst="rect">
                            <a:avLst/>
                          </a:prstGeom>
                          <a:ln>
                            <a:noFill/>
                          </a:ln>
                          <a:extLst>
                            <a:ext uri="{53640926-AAD7-44D8-BBD7-CCE9431645EC}">
                              <a14:shadowObscured xmlns:a14="http://schemas.microsoft.com/office/drawing/2010/main"/>
                            </a:ext>
                          </a:extLst>
                        </pic:spPr>
                      </pic:pic>
                    </a:graphicData>
                  </a:graphic>
                </wp:anchor>
              </w:drawing>
            </w:r>
          </w:p>
        </w:tc>
        <w:tc>
          <w:tcPr>
            <w:tcW w:w="5126" w:type="dxa"/>
            <w:tcBorders>
              <w:top w:val="single" w:color="auto" w:sz="4" w:space="0"/>
              <w:bottom w:val="single" w:color="auto" w:sz="4" w:space="0"/>
            </w:tcBorders>
            <w:tcMar/>
          </w:tcPr>
          <w:p w:rsidRPr="547CB48D" w:rsidR="005769BE" w:rsidP="005769BE" w:rsidRDefault="005769BE" w14:paraId="1B4F73E2" w14:textId="745C1DF9">
            <w:pPr>
              <w:pStyle w:val="BodyText"/>
              <w:spacing w:before="0" w:after="0"/>
              <w:rPr>
                <w:lang w:val="en-GB"/>
              </w:rPr>
            </w:pPr>
            <w:r w:rsidRPr="547CB48D">
              <w:rPr>
                <w:lang w:val="en-GB"/>
              </w:rPr>
              <w:t xml:space="preserve">Licence recall returns were up by </w:t>
            </w:r>
            <w:r w:rsidR="00110EAC">
              <w:rPr>
                <w:lang w:val="en-GB"/>
              </w:rPr>
              <w:t>6</w:t>
            </w:r>
            <w:r w:rsidRPr="547CB48D">
              <w:rPr>
                <w:lang w:val="en-GB"/>
              </w:rPr>
              <w:t>% in 202</w:t>
            </w:r>
            <w:r w:rsidR="00110EAC">
              <w:rPr>
                <w:lang w:val="en-GB"/>
              </w:rPr>
              <w:t>3</w:t>
            </w:r>
            <w:r w:rsidRPr="547CB48D">
              <w:rPr>
                <w:lang w:val="en-GB"/>
              </w:rPr>
              <w:t>/2</w:t>
            </w:r>
            <w:r w:rsidR="00110EAC">
              <w:rPr>
                <w:lang w:val="en-GB"/>
              </w:rPr>
              <w:t>4</w:t>
            </w:r>
            <w:r w:rsidRPr="547CB48D">
              <w:rPr>
                <w:lang w:val="en-GB"/>
              </w:rPr>
              <w:t xml:space="preserve">, the </w:t>
            </w:r>
            <w:r w:rsidR="00110EAC">
              <w:rPr>
                <w:lang w:val="en-GB"/>
              </w:rPr>
              <w:t>sixth</w:t>
            </w:r>
            <w:r w:rsidRPr="547CB48D">
              <w:rPr>
                <w:lang w:val="en-GB"/>
              </w:rPr>
              <w:t xml:space="preserve"> successive annual increase.</w:t>
            </w:r>
          </w:p>
        </w:tc>
      </w:tr>
      <w:tr w:rsidRPr="002A6A9D" w:rsidR="009E37DD" w:rsidTr="65FD4359" w14:paraId="5BDFDCD3" w14:textId="77777777">
        <w:tc>
          <w:tcPr>
            <w:tcW w:w="2984" w:type="dxa"/>
            <w:tcBorders>
              <w:top w:val="single" w:color="auto" w:sz="4" w:space="0"/>
            </w:tcBorders>
            <w:tcMar/>
          </w:tcPr>
          <w:p w:rsidRPr="002A6A9D" w:rsidR="009E37DD" w:rsidP="009E37DD" w:rsidRDefault="00184551" w14:paraId="18CF9B2A" w14:textId="236429AF">
            <w:pPr>
              <w:pStyle w:val="BodyText"/>
              <w:spacing w:before="0" w:after="0"/>
              <w:rPr>
                <w:b/>
                <w:lang w:val="en-GB"/>
              </w:rPr>
            </w:pPr>
            <w:r>
              <w:rPr>
                <w:b/>
                <w:lang w:val="en-GB"/>
              </w:rPr>
              <w:t>6,093</w:t>
            </w:r>
            <w:r w:rsidRPr="002A6A9D" w:rsidR="009E37DD">
              <w:rPr>
                <w:b/>
                <w:lang w:val="en-GB"/>
              </w:rPr>
              <w:t xml:space="preserve"> SHPOs imposed in 202</w:t>
            </w:r>
            <w:r>
              <w:rPr>
                <w:b/>
                <w:lang w:val="en-GB"/>
              </w:rPr>
              <w:t>3</w:t>
            </w:r>
            <w:r w:rsidRPr="002A6A9D" w:rsidR="009E37DD">
              <w:rPr>
                <w:b/>
                <w:lang w:val="en-GB"/>
              </w:rPr>
              <w:t>/2</w:t>
            </w:r>
            <w:r>
              <w:rPr>
                <w:b/>
                <w:lang w:val="en-GB"/>
              </w:rPr>
              <w:t>4</w:t>
            </w:r>
          </w:p>
        </w:tc>
        <w:tc>
          <w:tcPr>
            <w:tcW w:w="810" w:type="dxa"/>
            <w:tcBorders>
              <w:top w:val="single" w:color="auto" w:sz="4" w:space="0"/>
            </w:tcBorders>
            <w:tcMar/>
          </w:tcPr>
          <w:p w:rsidRPr="002A6A9D" w:rsidR="009E37DD" w:rsidP="009E37DD" w:rsidRDefault="00F35D4E" w14:paraId="6F804E2E" w14:textId="78C41930">
            <w:pPr>
              <w:pStyle w:val="BodyText"/>
              <w:spacing w:before="0" w:after="0"/>
              <w:rPr>
                <w:lang w:val="en-GB"/>
              </w:rPr>
            </w:pPr>
            <w:r w:rsidRPr="002A6A9D">
              <w:rPr>
                <w:noProof/>
                <w:color w:val="2B579A"/>
                <w:shd w:val="clear" w:color="auto" w:fill="E6E6E6"/>
                <w:lang w:val="en-GB" w:eastAsia="en-GB"/>
              </w:rPr>
              <w:drawing>
                <wp:anchor distT="0" distB="0" distL="114300" distR="114300" simplePos="0" relativeHeight="251658247" behindDoc="0" locked="0" layoutInCell="1" allowOverlap="1" wp14:anchorId="16073915" wp14:editId="37A761CB">
                  <wp:simplePos x="0" y="0"/>
                  <wp:positionH relativeFrom="column">
                    <wp:posOffset>48260</wp:posOffset>
                  </wp:positionH>
                  <wp:positionV relativeFrom="paragraph">
                    <wp:posOffset>-40005</wp:posOffset>
                  </wp:positionV>
                  <wp:extent cx="412750" cy="412750"/>
                  <wp:effectExtent l="0" t="0" r="6350" b="6350"/>
                  <wp:wrapNone/>
                  <wp:docPr id="400681679" name="Picture 400681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11740" r="-11740"/>
                          <a:stretch/>
                        </pic:blipFill>
                        <pic:spPr bwMode="auto">
                          <a:xfrm>
                            <a:off x="0" y="0"/>
                            <a:ext cx="418768" cy="41876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126" w:type="dxa"/>
            <w:tcBorders>
              <w:top w:val="single" w:color="auto" w:sz="4" w:space="0"/>
            </w:tcBorders>
            <w:tcMar/>
          </w:tcPr>
          <w:p w:rsidRPr="002A6A9D" w:rsidR="009E37DD" w:rsidP="009E37DD" w:rsidRDefault="009C1D47" w14:paraId="28443632" w14:textId="02EA09ED">
            <w:pPr>
              <w:pStyle w:val="BodyText"/>
              <w:spacing w:before="0" w:after="0"/>
              <w:rPr>
                <w:lang w:val="en-GB"/>
              </w:rPr>
            </w:pPr>
            <w:r>
              <w:rPr>
                <w:lang w:val="en-GB"/>
              </w:rPr>
              <w:t>More</w:t>
            </w:r>
            <w:r w:rsidRPr="002A6A9D" w:rsidR="009E37DD">
              <w:rPr>
                <w:lang w:val="en-GB"/>
              </w:rPr>
              <w:t xml:space="preserve"> Sexual Harm Prevention Orders (SHPOs) were imposed</w:t>
            </w:r>
            <w:r w:rsidRPr="002A6A9D" w:rsidR="009E37DD">
              <w:rPr>
                <w:noProof/>
                <w:lang w:val="en-GB"/>
              </w:rPr>
              <w:t>, a</w:t>
            </w:r>
            <w:r w:rsidR="00C16C9E">
              <w:rPr>
                <w:noProof/>
                <w:lang w:val="en-GB"/>
              </w:rPr>
              <w:t>n</w:t>
            </w:r>
            <w:r w:rsidR="00473F7C">
              <w:rPr>
                <w:noProof/>
                <w:lang w:val="en-GB"/>
              </w:rPr>
              <w:t xml:space="preserve"> </w:t>
            </w:r>
            <w:r w:rsidR="00C16C9E">
              <w:rPr>
                <w:noProof/>
                <w:lang w:val="en-GB"/>
              </w:rPr>
              <w:t>in</w:t>
            </w:r>
            <w:r w:rsidR="00473F7C">
              <w:rPr>
                <w:noProof/>
                <w:lang w:val="en-GB"/>
              </w:rPr>
              <w:t>c</w:t>
            </w:r>
            <w:r w:rsidRPr="002A6A9D" w:rsidR="009E37DD">
              <w:rPr>
                <w:noProof/>
                <w:lang w:val="en-GB"/>
              </w:rPr>
              <w:t xml:space="preserve">rease of </w:t>
            </w:r>
            <w:r w:rsidR="00C16C9E">
              <w:rPr>
                <w:noProof/>
                <w:lang w:val="en-GB"/>
              </w:rPr>
              <w:t>8</w:t>
            </w:r>
            <w:r w:rsidRPr="002A6A9D" w:rsidR="009E37DD">
              <w:rPr>
                <w:noProof/>
                <w:lang w:val="en-GB"/>
              </w:rPr>
              <w:t xml:space="preserve">% on </w:t>
            </w:r>
            <w:r w:rsidR="00F711B5">
              <w:rPr>
                <w:noProof/>
                <w:lang w:val="en-GB"/>
              </w:rPr>
              <w:t>the previous year</w:t>
            </w:r>
            <w:r w:rsidRPr="002A6A9D" w:rsidR="009E37DD">
              <w:rPr>
                <w:noProof/>
                <w:lang w:val="en-GB"/>
              </w:rPr>
              <w:t>.</w:t>
            </w:r>
          </w:p>
        </w:tc>
      </w:tr>
    </w:tbl>
    <w:p w:rsidR="008763AA" w:rsidP="00DD5315" w:rsidRDefault="008763AA" w14:paraId="35A09491" w14:textId="77777777">
      <w:pPr>
        <w:pStyle w:val="BodyText"/>
        <w:rPr>
          <w:lang w:val="en-GB"/>
        </w:rPr>
      </w:pPr>
    </w:p>
    <w:p w:rsidR="0041387B" w:rsidP="00DD5315" w:rsidRDefault="0041387B" w14:paraId="19C0CF7B" w14:textId="77777777">
      <w:pPr>
        <w:pStyle w:val="BodyText"/>
        <w:rPr>
          <w:lang w:val="en-GB"/>
        </w:rPr>
      </w:pPr>
    </w:p>
    <w:p w:rsidR="00601C82" w:rsidP="00DD5315" w:rsidRDefault="00D52B53" w14:paraId="522526B5" w14:textId="05CB8FCD">
      <w:pPr>
        <w:pStyle w:val="BodyText"/>
        <w:rPr>
          <w:rStyle w:val="Hyperlink"/>
          <w:color w:val="000000" w:themeColor="text1"/>
          <w:lang w:val="en-GB"/>
        </w:rPr>
      </w:pPr>
      <w:r w:rsidRPr="547CB48D">
        <w:rPr>
          <w:lang w:val="en-GB"/>
        </w:rPr>
        <w:t xml:space="preserve">This bulletin covers </w:t>
      </w:r>
      <w:r w:rsidRPr="547CB48D" w:rsidR="00C446C2">
        <w:rPr>
          <w:lang w:val="en-GB"/>
        </w:rPr>
        <w:t xml:space="preserve">MAPPA </w:t>
      </w:r>
      <w:r w:rsidRPr="547CB48D" w:rsidR="00F82287">
        <w:rPr>
          <w:lang w:val="en-GB"/>
        </w:rPr>
        <w:t xml:space="preserve">statistics </w:t>
      </w:r>
      <w:r w:rsidRPr="547CB48D" w:rsidR="00C446C2">
        <w:rPr>
          <w:lang w:val="en-GB"/>
        </w:rPr>
        <w:t>for</w:t>
      </w:r>
      <w:r w:rsidRPr="547CB48D">
        <w:rPr>
          <w:lang w:val="en-GB"/>
        </w:rPr>
        <w:t xml:space="preserve"> En</w:t>
      </w:r>
      <w:r w:rsidRPr="547CB48D" w:rsidR="00F82287">
        <w:rPr>
          <w:lang w:val="en-GB"/>
        </w:rPr>
        <w:t>gland and Wales</w:t>
      </w:r>
      <w:r w:rsidR="003A246A">
        <w:rPr>
          <w:lang w:val="en-GB"/>
        </w:rPr>
        <w:t xml:space="preserve"> in</w:t>
      </w:r>
      <w:r w:rsidRPr="547CB48D" w:rsidR="00F82287">
        <w:rPr>
          <w:lang w:val="en-GB"/>
        </w:rPr>
        <w:t xml:space="preserve"> 20</w:t>
      </w:r>
      <w:r w:rsidRPr="547CB48D" w:rsidR="00FA56BC">
        <w:rPr>
          <w:lang w:val="en-GB"/>
        </w:rPr>
        <w:t>2</w:t>
      </w:r>
      <w:r w:rsidR="00C16C9E">
        <w:rPr>
          <w:lang w:val="en-GB"/>
        </w:rPr>
        <w:t>3</w:t>
      </w:r>
      <w:r w:rsidRPr="547CB48D" w:rsidR="00C446C2">
        <w:rPr>
          <w:lang w:val="en-GB"/>
        </w:rPr>
        <w:t>/2</w:t>
      </w:r>
      <w:r w:rsidR="00C16C9E">
        <w:rPr>
          <w:lang w:val="en-GB"/>
        </w:rPr>
        <w:t>4</w:t>
      </w:r>
      <w:r w:rsidRPr="547CB48D" w:rsidR="00C446C2">
        <w:rPr>
          <w:lang w:val="en-GB"/>
        </w:rPr>
        <w:t>.</w:t>
      </w:r>
      <w:r w:rsidRPr="547CB48D" w:rsidR="00F82287">
        <w:rPr>
          <w:lang w:val="en-GB"/>
        </w:rPr>
        <w:t xml:space="preserve"> </w:t>
      </w:r>
      <w:r w:rsidRPr="547CB48D" w:rsidR="0E3EEEE0">
        <w:rPr>
          <w:lang w:val="en-GB"/>
        </w:rPr>
        <w:t>A</w:t>
      </w:r>
      <w:r w:rsidRPr="547CB48D" w:rsidR="009C36A8">
        <w:rPr>
          <w:lang w:val="en-GB"/>
        </w:rPr>
        <w:t xml:space="preserve"> </w:t>
      </w:r>
      <w:r w:rsidRPr="547CB48D" w:rsidR="701815E0">
        <w:rPr>
          <w:lang w:val="en-GB"/>
        </w:rPr>
        <w:t>set of summary tables covering each section of this bulletin</w:t>
      </w:r>
      <w:r w:rsidRPr="547CB48D" w:rsidR="00F25BF4">
        <w:rPr>
          <w:lang w:val="en-GB"/>
        </w:rPr>
        <w:t xml:space="preserve"> </w:t>
      </w:r>
      <w:r w:rsidRPr="547CB48D" w:rsidR="009C36A8">
        <w:rPr>
          <w:lang w:val="en-GB"/>
        </w:rPr>
        <w:t>and a table of all the data provided by individual local MAPPA areas</w:t>
      </w:r>
      <w:r w:rsidRPr="547CB48D" w:rsidR="6863BFFA">
        <w:rPr>
          <w:lang w:val="en-GB"/>
        </w:rPr>
        <w:t xml:space="preserve"> are</w:t>
      </w:r>
      <w:r w:rsidRPr="547CB48D" w:rsidR="003725CE">
        <w:rPr>
          <w:lang w:val="en-GB"/>
        </w:rPr>
        <w:t xml:space="preserve"> published </w:t>
      </w:r>
      <w:r w:rsidRPr="547CB48D" w:rsidR="00F82287">
        <w:rPr>
          <w:lang w:val="en-GB"/>
        </w:rPr>
        <w:t xml:space="preserve">at </w:t>
      </w:r>
      <w:hyperlink r:id="rId15">
        <w:r w:rsidRPr="547CB48D" w:rsidR="00C446C2">
          <w:rPr>
            <w:rStyle w:val="Hyperlink"/>
            <w:color w:val="000000" w:themeColor="text1"/>
            <w:lang w:val="en-GB"/>
          </w:rPr>
          <w:t>https://www.gov.uk/government/collections/multi-agency-public-protection-arrangements-mappa-annual-reports</w:t>
        </w:r>
      </w:hyperlink>
      <w:r w:rsidRPr="547CB48D" w:rsidR="00601C82">
        <w:rPr>
          <w:rStyle w:val="Hyperlink"/>
          <w:color w:val="000000" w:themeColor="text1"/>
          <w:lang w:val="en-GB"/>
        </w:rPr>
        <w:t>.</w:t>
      </w:r>
    </w:p>
    <w:p w:rsidR="00EF3C8F" w:rsidP="00F23464" w:rsidRDefault="00EF3C8F" w14:paraId="71A9CD1B" w14:textId="77777777">
      <w:pPr>
        <w:pStyle w:val="BodyText"/>
        <w:rPr>
          <w:b/>
          <w:sz w:val="28"/>
          <w:szCs w:val="28"/>
          <w:lang w:val="en-GB"/>
        </w:rPr>
      </w:pPr>
      <w:bookmarkStart w:name="_Hlk117518319" w:id="1"/>
    </w:p>
    <w:bookmarkEnd w:id="1"/>
    <w:p w:rsidRPr="002A6A9D" w:rsidR="00F23464" w:rsidP="7D5FD3F8" w:rsidRDefault="00F23464" w14:paraId="22190F8F" w14:textId="4D557B41">
      <w:pPr>
        <w:spacing w:before="0" w:after="160" w:line="259" w:lineRule="auto"/>
        <w:rPr>
          <w:rFonts w:eastAsiaTheme="majorEastAsia"/>
          <w:b/>
          <w:bCs/>
          <w:sz w:val="28"/>
          <w:szCs w:val="28"/>
          <w:lang w:val="en-GB"/>
        </w:rPr>
      </w:pPr>
      <w:r w:rsidRPr="7D5FD3F8">
        <w:rPr>
          <w:rFonts w:eastAsiaTheme="majorEastAsia"/>
          <w:b/>
          <w:bCs/>
          <w:sz w:val="28"/>
          <w:szCs w:val="28"/>
          <w:lang w:val="en-GB"/>
        </w:rPr>
        <w:lastRenderedPageBreak/>
        <w:t>Statistician’s comment</w:t>
      </w:r>
    </w:p>
    <w:p w:rsidRPr="00EF3C8F" w:rsidR="00AB2517" w:rsidP="3E61A0E5" w:rsidRDefault="00F96214" w14:paraId="1EE249C6" w14:textId="63663D62">
      <w:pPr>
        <w:spacing w:before="0" w:after="160" w:line="259" w:lineRule="auto"/>
        <w:rPr>
          <w:color w:val="FF0000"/>
          <w:lang w:val="en-GB"/>
        </w:rPr>
      </w:pPr>
      <w:r w:rsidRPr="00B24452">
        <w:rPr>
          <w:lang w:val="en-GB"/>
        </w:rPr>
        <w:t>“</w:t>
      </w:r>
      <w:r w:rsidRPr="00B24452" w:rsidR="00F841D5">
        <w:t>P</w:t>
      </w:r>
      <w:r w:rsidR="00F841D5">
        <w:t>ublished numbers today show the MAPPA population on 31 March continues to increase yearly</w:t>
      </w:r>
      <w:r w:rsidR="0073484F">
        <w:t xml:space="preserve">, with latest figures showing </w:t>
      </w:r>
      <w:r w:rsidR="00645934">
        <w:rPr>
          <w:lang w:val="en-GB"/>
        </w:rPr>
        <w:t>increases in all categories of offender and in all levels of management from the previous year.</w:t>
      </w:r>
      <w:r w:rsidR="00F841D5">
        <w:t xml:space="preserve"> Historically, these increases have been driven mainly by increases in the number of persons convicted of sexual offences and subject to notification requirements</w:t>
      </w:r>
      <w:r w:rsidR="0001754C">
        <w:t>.</w:t>
      </w:r>
    </w:p>
    <w:p w:rsidRPr="00EF3C8F" w:rsidR="0027421B" w:rsidP="3E61A0E5" w:rsidRDefault="00E47170" w14:paraId="672EE3BF" w14:textId="644DD176">
      <w:pPr>
        <w:spacing w:before="0" w:after="160" w:line="259" w:lineRule="auto"/>
        <w:rPr>
          <w:color w:val="FF0000"/>
          <w:lang w:val="en-GB"/>
        </w:rPr>
      </w:pPr>
      <w:r>
        <w:t>We have seen large increases in convictions for sexual offences in the last couple of years, and these, in addition to efforts to increase prosecutions of rape cases under the Rape Review Action Plan, are likely to feed through into an increasing number of Category 1 offenders under MAPPA in the future. The Category 2 population saw a</w:t>
      </w:r>
      <w:r w:rsidR="00301B55">
        <w:t>n</w:t>
      </w:r>
      <w:r>
        <w:t xml:space="preserve"> </w:t>
      </w:r>
      <w:r w:rsidR="00511B12">
        <w:t>increase</w:t>
      </w:r>
      <w:r>
        <w:t xml:space="preserve"> over the </w:t>
      </w:r>
      <w:r w:rsidR="00077030">
        <w:t>previous year</w:t>
      </w:r>
      <w:r>
        <w:t xml:space="preserve">. The </w:t>
      </w:r>
      <w:r w:rsidR="00876F65">
        <w:t>increases</w:t>
      </w:r>
      <w:r>
        <w:t xml:space="preserve"> in </w:t>
      </w:r>
      <w:r w:rsidR="00876F65">
        <w:t xml:space="preserve">the number of </w:t>
      </w:r>
      <w:r>
        <w:t xml:space="preserve">Category 3 offenders over the last </w:t>
      </w:r>
      <w:r w:rsidR="00876F65">
        <w:t>few</w:t>
      </w:r>
      <w:r w:rsidR="00F536F5">
        <w:t xml:space="preserve"> </w:t>
      </w:r>
      <w:r>
        <w:t>year</w:t>
      </w:r>
      <w:r w:rsidR="00F536F5">
        <w:t>s</w:t>
      </w:r>
      <w:r>
        <w:t xml:space="preserve"> may reflect changes to the statutory MAPPA guidance to encourage practitioners to consider all domestic abuse cases for MAPPA Category 3 management. </w:t>
      </w:r>
      <w:r w:rsidRPr="00EF3C8F" w:rsidR="005546DF">
        <w:rPr>
          <w:color w:val="FF0000"/>
          <w:lang w:val="en-GB"/>
        </w:rPr>
        <w:t xml:space="preserve"> </w:t>
      </w:r>
    </w:p>
    <w:p w:rsidRPr="00EF3C8F" w:rsidR="00AB2517" w:rsidP="3E61A0E5" w:rsidRDefault="00E47170" w14:paraId="7E5FF25C" w14:textId="14CFACB5">
      <w:pPr>
        <w:spacing w:before="0" w:after="160" w:line="259" w:lineRule="auto"/>
        <w:rPr>
          <w:color w:val="FF0000"/>
          <w:lang w:val="en-GB"/>
        </w:rPr>
      </w:pPr>
      <w:r>
        <w:t>The Level 1 population continues to increase yearly, and latest figures also show increases in the number of offenders managed at both Level 2 and Level 3.</w:t>
      </w:r>
    </w:p>
    <w:p w:rsidR="00313A2C" w:rsidP="3E61A0E5" w:rsidRDefault="001768B9" w14:paraId="49944785" w14:textId="77777777">
      <w:pPr>
        <w:spacing w:before="0" w:after="160" w:line="259" w:lineRule="auto"/>
      </w:pPr>
      <w:r>
        <w:t xml:space="preserve">The number of Serious Further Offence (SFO) charges against probation-managed eligible MAPPA offenders </w:t>
      </w:r>
      <w:r w:rsidR="008F4544">
        <w:t>increased</w:t>
      </w:r>
      <w:r w:rsidR="00C4522A">
        <w:t xml:space="preserve"> </w:t>
      </w:r>
      <w:r>
        <w:t>in the latest year</w:t>
      </w:r>
      <w:r w:rsidR="00C4522A">
        <w:t>, following a decrease</w:t>
      </w:r>
      <w:r>
        <w:t xml:space="preserve"> to a decade low</w:t>
      </w:r>
      <w:r w:rsidR="00C4522A">
        <w:t xml:space="preserve"> in the previous year</w:t>
      </w:r>
      <w:r>
        <w:t xml:space="preserve">. </w:t>
      </w:r>
    </w:p>
    <w:p w:rsidR="00313A2C" w:rsidP="3E61A0E5" w:rsidRDefault="00313A2C" w14:paraId="6FF7C01D" w14:textId="77777777">
      <w:pPr>
        <w:spacing w:before="0" w:after="160" w:line="259" w:lineRule="auto"/>
      </w:pPr>
    </w:p>
    <w:p w:rsidR="00A7651D" w:rsidP="3E61A0E5" w:rsidRDefault="00313A2C" w14:paraId="34DC91AF" w14:textId="1034A6D2">
      <w:pPr>
        <w:spacing w:before="0" w:after="160" w:line="259" w:lineRule="auto"/>
      </w:pPr>
      <w:r w:rsidRPr="00194B1A">
        <w:rPr>
          <w:u w:val="single"/>
        </w:rPr>
        <w:t>Change</w:t>
      </w:r>
      <w:r w:rsidRPr="00194B1A" w:rsidR="00A7651D">
        <w:rPr>
          <w:u w:val="single"/>
        </w:rPr>
        <w:t xml:space="preserve"> </w:t>
      </w:r>
      <w:r w:rsidR="00C174A2">
        <w:rPr>
          <w:u w:val="single"/>
        </w:rPr>
        <w:t>to</w:t>
      </w:r>
      <w:r w:rsidRPr="00194B1A" w:rsidR="00A7651D">
        <w:rPr>
          <w:u w:val="single"/>
        </w:rPr>
        <w:t xml:space="preserve"> table presentation</w:t>
      </w:r>
    </w:p>
    <w:p w:rsidRPr="00EF3C8F" w:rsidR="003D1CFB" w:rsidP="3E61A0E5" w:rsidRDefault="00A7651D" w14:paraId="43212B3E" w14:textId="1869752F">
      <w:pPr>
        <w:spacing w:before="0" w:after="160" w:line="259" w:lineRule="auto"/>
        <w:rPr>
          <w:color w:val="FF0000"/>
          <w:lang w:val="en-GB"/>
        </w:rPr>
      </w:pPr>
      <w:r>
        <w:t xml:space="preserve">We have combined </w:t>
      </w:r>
      <w:r w:rsidR="00C174A2">
        <w:t xml:space="preserve">previous </w:t>
      </w:r>
      <w:r>
        <w:t>Table</w:t>
      </w:r>
      <w:r w:rsidR="00151276">
        <w:t xml:space="preserve"> 1, Table 2a and Table 2b into one</w:t>
      </w:r>
      <w:r>
        <w:t xml:space="preserve"> </w:t>
      </w:r>
      <w:r w:rsidR="00C174A2">
        <w:t>table, Table 1</w:t>
      </w:r>
      <w:r w:rsidR="006141AC">
        <w:t xml:space="preserve">, to allow users </w:t>
      </w:r>
      <w:r w:rsidR="00643D1B">
        <w:t xml:space="preserve">to </w:t>
      </w:r>
      <w:r w:rsidR="006141AC">
        <w:t>obtain the same information in the three tables in one table. “</w:t>
      </w:r>
    </w:p>
    <w:p w:rsidR="007B6074" w:rsidP="0027421B" w:rsidRDefault="007B6074" w14:paraId="5CAA4AEC" w14:textId="673467B5">
      <w:pPr>
        <w:spacing w:before="0" w:after="160" w:line="259" w:lineRule="auto"/>
        <w:rPr>
          <w:lang w:val="en-GB"/>
        </w:rPr>
      </w:pPr>
    </w:p>
    <w:p w:rsidR="007B6074" w:rsidP="0027421B" w:rsidRDefault="007B6074" w14:paraId="607B8975" w14:textId="66AB6035">
      <w:pPr>
        <w:spacing w:before="0" w:after="160" w:line="259" w:lineRule="auto"/>
        <w:rPr>
          <w:lang w:val="en-GB"/>
        </w:rPr>
      </w:pPr>
    </w:p>
    <w:p w:rsidR="007B6074" w:rsidP="0027421B" w:rsidRDefault="007B6074" w14:paraId="5796B595" w14:textId="77777777">
      <w:pPr>
        <w:spacing w:before="0" w:after="160" w:line="259" w:lineRule="auto"/>
        <w:rPr>
          <w:lang w:val="en-GB"/>
        </w:rPr>
      </w:pPr>
    </w:p>
    <w:p w:rsidRPr="002A6A9D" w:rsidR="007B6074" w:rsidP="007B6074" w:rsidRDefault="007B6074" w14:paraId="462AFEE3" w14:textId="45841AB9">
      <w:pPr>
        <w:pBdr>
          <w:top w:val="single" w:color="auto" w:sz="4" w:space="1"/>
          <w:left w:val="single" w:color="auto" w:sz="4" w:space="4"/>
          <w:bottom w:val="single" w:color="auto" w:sz="4" w:space="1"/>
          <w:right w:val="single" w:color="auto" w:sz="4" w:space="4"/>
        </w:pBdr>
        <w:spacing w:before="0" w:after="160" w:line="259" w:lineRule="auto"/>
        <w:rPr>
          <w:lang w:val="en-GB"/>
        </w:rPr>
      </w:pPr>
      <w:r w:rsidRPr="002A6A9D">
        <w:rPr>
          <w:lang w:val="en-GB"/>
        </w:rPr>
        <w:t xml:space="preserve">For feedback related to the content of this publication, please contact us at: </w:t>
      </w:r>
      <w:r w:rsidRPr="00935F9D" w:rsidR="00935F9D">
        <w:rPr>
          <w:lang w:val="en-GB"/>
        </w:rPr>
        <w:t>mappa</w:t>
      </w:r>
      <w:r w:rsidRPr="002A6A9D">
        <w:rPr>
          <w:lang w:val="en-GB"/>
        </w:rPr>
        <w:t>@justice.gov.uk</w:t>
      </w:r>
    </w:p>
    <w:p w:rsidR="007B6074" w:rsidRDefault="007B6074" w14:paraId="72FFD670" w14:textId="4B2A45C7">
      <w:pPr>
        <w:spacing w:before="0" w:after="160" w:line="259" w:lineRule="auto"/>
        <w:rPr>
          <w:lang w:val="en-GB"/>
        </w:rPr>
      </w:pPr>
      <w:r>
        <w:rPr>
          <w:lang w:val="en-GB"/>
        </w:rPr>
        <w:br w:type="page"/>
      </w:r>
    </w:p>
    <w:p w:rsidRPr="002A6A9D" w:rsidR="002A7C39" w:rsidP="009D2518" w:rsidRDefault="00353803" w14:paraId="63AF3155" w14:textId="54310098">
      <w:pPr>
        <w:pStyle w:val="Heading1"/>
        <w:numPr>
          <w:ilvl w:val="0"/>
          <w:numId w:val="0"/>
        </w:numPr>
        <w:spacing w:before="0"/>
        <w:rPr>
          <w:lang w:val="en-GB"/>
        </w:rPr>
      </w:pPr>
      <w:bookmarkStart w:name="_Toc180531005" w:id="2"/>
      <w:r w:rsidRPr="002A6A9D">
        <w:rPr>
          <w:lang w:val="en-GB"/>
        </w:rPr>
        <w:lastRenderedPageBreak/>
        <w:t xml:space="preserve">1. </w:t>
      </w:r>
      <w:r w:rsidRPr="002A6A9D" w:rsidR="002A7C39">
        <w:rPr>
          <w:lang w:val="en-GB"/>
        </w:rPr>
        <w:t>MAPPA Population on 31 March</w:t>
      </w:r>
      <w:bookmarkEnd w:id="2"/>
    </w:p>
    <w:p w:rsidRPr="002A6A9D" w:rsidR="002A7C39" w:rsidP="002A7C39" w:rsidRDefault="00791F87" w14:paraId="53046969" w14:textId="77777777">
      <w:pPr>
        <w:rPr>
          <w:lang w:val="en-GB"/>
        </w:rPr>
      </w:pPr>
      <w:r>
        <w:rPr>
          <w:color w:val="2B579A"/>
          <w:shd w:val="clear" w:color="auto" w:fill="E6E6E6"/>
          <w:lang w:val="en-GB"/>
        </w:rPr>
        <w:pict w14:anchorId="5D5C8CFF">
          <v:rect id="_x0000_i1025" style="width:0;height:1.5pt" o:hr="t" o:hrstd="t" o:hralign="center"/>
        </w:pict>
      </w:r>
    </w:p>
    <w:p w:rsidRPr="002A6A9D" w:rsidR="002A7C39" w:rsidP="002A7C39" w:rsidRDefault="41A54DBE" w14:paraId="6B4CD1AF" w14:textId="6FFB54A5">
      <w:pPr>
        <w:pStyle w:val="Default"/>
        <w:rPr>
          <w:sz w:val="22"/>
          <w:szCs w:val="22"/>
        </w:rPr>
      </w:pPr>
      <w:r w:rsidRPr="57663391">
        <w:rPr>
          <w:b/>
          <w:bCs/>
          <w:sz w:val="22"/>
          <w:szCs w:val="22"/>
        </w:rPr>
        <w:t>MAPPA population continues to grow</w:t>
      </w:r>
      <w:r w:rsidRPr="57663391" w:rsidR="4B908F7B">
        <w:rPr>
          <w:b/>
          <w:bCs/>
          <w:sz w:val="22"/>
          <w:szCs w:val="22"/>
        </w:rPr>
        <w:t>. It in</w:t>
      </w:r>
      <w:r w:rsidRPr="57663391">
        <w:rPr>
          <w:b/>
          <w:bCs/>
          <w:sz w:val="22"/>
          <w:szCs w:val="22"/>
        </w:rPr>
        <w:t>creas</w:t>
      </w:r>
      <w:r w:rsidRPr="57663391" w:rsidR="36ED8514">
        <w:rPr>
          <w:b/>
          <w:bCs/>
          <w:sz w:val="22"/>
          <w:szCs w:val="22"/>
        </w:rPr>
        <w:t xml:space="preserve">ed </w:t>
      </w:r>
      <w:r w:rsidRPr="57663391">
        <w:rPr>
          <w:b/>
          <w:bCs/>
          <w:sz w:val="22"/>
          <w:szCs w:val="22"/>
        </w:rPr>
        <w:t xml:space="preserve">by </w:t>
      </w:r>
      <w:r w:rsidR="005627F7">
        <w:rPr>
          <w:b/>
          <w:bCs/>
          <w:sz w:val="22"/>
          <w:szCs w:val="22"/>
        </w:rPr>
        <w:t>3</w:t>
      </w:r>
      <w:r w:rsidRPr="57663391">
        <w:rPr>
          <w:b/>
          <w:bCs/>
          <w:sz w:val="22"/>
          <w:szCs w:val="22"/>
        </w:rPr>
        <w:t>%</w:t>
      </w:r>
      <w:r w:rsidRPr="57663391" w:rsidR="00B93F27">
        <w:rPr>
          <w:b/>
          <w:bCs/>
          <w:sz w:val="22"/>
          <w:szCs w:val="22"/>
        </w:rPr>
        <w:t xml:space="preserve"> to </w:t>
      </w:r>
      <w:r w:rsidRPr="57663391" w:rsidR="00747FEF">
        <w:rPr>
          <w:b/>
          <w:bCs/>
          <w:sz w:val="22"/>
          <w:szCs w:val="22"/>
        </w:rPr>
        <w:t>9</w:t>
      </w:r>
      <w:r w:rsidR="005627F7">
        <w:rPr>
          <w:b/>
          <w:bCs/>
          <w:sz w:val="22"/>
          <w:szCs w:val="22"/>
        </w:rPr>
        <w:t>3</w:t>
      </w:r>
      <w:r w:rsidRPr="57663391" w:rsidR="00F11A15">
        <w:rPr>
          <w:b/>
          <w:bCs/>
          <w:sz w:val="22"/>
          <w:szCs w:val="22"/>
        </w:rPr>
        <w:t>,</w:t>
      </w:r>
      <w:r w:rsidRPr="57663391" w:rsidR="00EE7E5A">
        <w:rPr>
          <w:b/>
          <w:bCs/>
          <w:sz w:val="22"/>
          <w:szCs w:val="22"/>
        </w:rPr>
        <w:t>4</w:t>
      </w:r>
      <w:r w:rsidR="009F205F">
        <w:rPr>
          <w:b/>
          <w:bCs/>
          <w:sz w:val="22"/>
          <w:szCs w:val="22"/>
        </w:rPr>
        <w:t>36</w:t>
      </w:r>
      <w:r w:rsidRPr="57663391" w:rsidR="00FF28D7">
        <w:rPr>
          <w:b/>
          <w:bCs/>
          <w:sz w:val="22"/>
          <w:szCs w:val="22"/>
        </w:rPr>
        <w:t xml:space="preserve"> </w:t>
      </w:r>
      <w:r w:rsidRPr="57663391" w:rsidR="00B93F27">
        <w:rPr>
          <w:b/>
          <w:bCs/>
          <w:sz w:val="22"/>
          <w:szCs w:val="22"/>
        </w:rPr>
        <w:t>on 31 March 202</w:t>
      </w:r>
      <w:r w:rsidR="009F205F">
        <w:rPr>
          <w:b/>
          <w:bCs/>
          <w:sz w:val="22"/>
          <w:szCs w:val="22"/>
        </w:rPr>
        <w:t>4</w:t>
      </w:r>
      <w:r w:rsidRPr="57663391" w:rsidR="002A7C39">
        <w:rPr>
          <w:b/>
          <w:bCs/>
          <w:sz w:val="22"/>
          <w:szCs w:val="22"/>
        </w:rPr>
        <w:t xml:space="preserve">. </w:t>
      </w:r>
    </w:p>
    <w:p w:rsidR="57663391" w:rsidP="57663391" w:rsidRDefault="57663391" w14:paraId="4918323D" w14:textId="4CC4EA36">
      <w:pPr>
        <w:pStyle w:val="Default"/>
        <w:rPr>
          <w:b/>
          <w:bCs/>
          <w:sz w:val="22"/>
          <w:szCs w:val="22"/>
        </w:rPr>
      </w:pPr>
    </w:p>
    <w:p w:rsidRPr="002A6A9D" w:rsidR="00EA0298" w:rsidP="4453FCC1" w:rsidRDefault="07CCE816" w14:paraId="3A76E5AC" w14:textId="40E6EEB9">
      <w:pPr>
        <w:pStyle w:val="BodyText"/>
        <w:spacing w:before="0" w:after="0"/>
        <w:rPr>
          <w:lang w:val="en-GB"/>
        </w:rPr>
      </w:pPr>
      <w:r w:rsidRPr="547CB48D">
        <w:rPr>
          <w:lang w:val="en-GB"/>
        </w:rPr>
        <w:t xml:space="preserve">There were increases in </w:t>
      </w:r>
      <w:r w:rsidR="009F205F">
        <w:rPr>
          <w:lang w:val="en-GB"/>
        </w:rPr>
        <w:t xml:space="preserve">all </w:t>
      </w:r>
      <w:r w:rsidR="00A51DAD">
        <w:rPr>
          <w:lang w:val="en-GB"/>
        </w:rPr>
        <w:t xml:space="preserve">four MAPPA </w:t>
      </w:r>
      <w:r w:rsidR="009F205F">
        <w:rPr>
          <w:lang w:val="en-GB"/>
        </w:rPr>
        <w:t>c</w:t>
      </w:r>
      <w:r w:rsidRPr="547CB48D">
        <w:rPr>
          <w:lang w:val="en-GB"/>
        </w:rPr>
        <w:t>ategor</w:t>
      </w:r>
      <w:r w:rsidR="009F205F">
        <w:rPr>
          <w:lang w:val="en-GB"/>
        </w:rPr>
        <w:t>ies</w:t>
      </w:r>
      <w:r w:rsidRPr="57663391" w:rsidR="00EA0298">
        <w:rPr>
          <w:lang w:val="en-GB"/>
        </w:rPr>
        <w:t>.</w:t>
      </w:r>
    </w:p>
    <w:p w:rsidRPr="002A6A9D" w:rsidR="002A7C39" w:rsidP="00EA0298" w:rsidRDefault="00791F87" w14:paraId="7D152008" w14:textId="7EAC67FD">
      <w:pPr>
        <w:pStyle w:val="BodyText"/>
        <w:spacing w:before="0" w:after="0"/>
        <w:rPr>
          <w:szCs w:val="22"/>
          <w:lang w:val="en-GB"/>
        </w:rPr>
      </w:pPr>
      <w:r>
        <w:rPr>
          <w:color w:val="2B579A"/>
          <w:shd w:val="clear" w:color="auto" w:fill="E6E6E6"/>
          <w:lang w:val="en-GB"/>
        </w:rPr>
        <w:pict w14:anchorId="429A0B0C">
          <v:rect id="_x0000_i1026" style="width:0;height:1.5pt" o:hr="t" o:hrstd="t" o:hralign="center"/>
        </w:pict>
      </w:r>
    </w:p>
    <w:p w:rsidRPr="002A6A9D" w:rsidR="00331014" w:rsidP="00EA2A96" w:rsidRDefault="00907271" w14:paraId="630D7823" w14:textId="3BAD9DC3">
      <w:pPr>
        <w:pStyle w:val="BodyText"/>
        <w:spacing w:after="0"/>
        <w:rPr>
          <w:lang w:val="en-GB"/>
        </w:rPr>
      </w:pPr>
      <w:r w:rsidRPr="29ECA6CD">
        <w:rPr>
          <w:lang w:val="en-GB"/>
        </w:rPr>
        <w:t>The MAPPA population</w:t>
      </w:r>
      <w:r w:rsidRPr="29ECA6CD" w:rsidR="00AD5E6A">
        <w:rPr>
          <w:rStyle w:val="FootnoteReference"/>
          <w:lang w:val="en-GB"/>
        </w:rPr>
        <w:footnoteReference w:id="2"/>
      </w:r>
      <w:r w:rsidRPr="29ECA6CD">
        <w:rPr>
          <w:lang w:val="en-GB"/>
        </w:rPr>
        <w:t xml:space="preserve"> </w:t>
      </w:r>
      <w:r w:rsidRPr="29ECA6CD" w:rsidR="00331014">
        <w:rPr>
          <w:lang w:val="en-GB"/>
        </w:rPr>
        <w:t xml:space="preserve">on 31 March </w:t>
      </w:r>
      <w:r w:rsidRPr="29ECA6CD" w:rsidR="00670E81">
        <w:rPr>
          <w:lang w:val="en-GB"/>
        </w:rPr>
        <w:t>202</w:t>
      </w:r>
      <w:r w:rsidR="0078407F">
        <w:rPr>
          <w:lang w:val="en-GB"/>
        </w:rPr>
        <w:t>4</w:t>
      </w:r>
      <w:r w:rsidRPr="29ECA6CD" w:rsidR="00670E81">
        <w:rPr>
          <w:lang w:val="en-GB"/>
        </w:rPr>
        <w:t xml:space="preserve"> </w:t>
      </w:r>
      <w:r w:rsidRPr="29ECA6CD" w:rsidR="00331014">
        <w:rPr>
          <w:lang w:val="en-GB"/>
        </w:rPr>
        <w:t xml:space="preserve">increased </w:t>
      </w:r>
      <w:r w:rsidRPr="29ECA6CD">
        <w:rPr>
          <w:lang w:val="en-GB"/>
        </w:rPr>
        <w:t xml:space="preserve">by </w:t>
      </w:r>
      <w:r w:rsidR="00B7125A">
        <w:rPr>
          <w:lang w:val="en-GB"/>
        </w:rPr>
        <w:t>2,396</w:t>
      </w:r>
      <w:r w:rsidR="00BF4C37">
        <w:rPr>
          <w:lang w:val="en-GB"/>
        </w:rPr>
        <w:t xml:space="preserve"> </w:t>
      </w:r>
      <w:r w:rsidRPr="29ECA6CD" w:rsidR="002AD04E">
        <w:rPr>
          <w:lang w:val="en-GB"/>
        </w:rPr>
        <w:t>(</w:t>
      </w:r>
      <w:r w:rsidR="00B7125A">
        <w:rPr>
          <w:lang w:val="en-GB"/>
        </w:rPr>
        <w:t>3</w:t>
      </w:r>
      <w:r w:rsidRPr="00F639E4" w:rsidR="091423E6">
        <w:rPr>
          <w:lang w:val="en-GB"/>
        </w:rPr>
        <w:t>%</w:t>
      </w:r>
      <w:r w:rsidRPr="003F5792" w:rsidR="2ED54ED6">
        <w:rPr>
          <w:lang w:val="en-GB"/>
        </w:rPr>
        <w:t>)</w:t>
      </w:r>
      <w:r w:rsidRPr="29ECA6CD">
        <w:rPr>
          <w:lang w:val="en-GB"/>
        </w:rPr>
        <w:t xml:space="preserve"> on </w:t>
      </w:r>
      <w:r w:rsidR="00F711B5">
        <w:rPr>
          <w:lang w:val="en-GB"/>
        </w:rPr>
        <w:t>the previous year</w:t>
      </w:r>
      <w:r w:rsidRPr="29ECA6CD" w:rsidR="006D3C74">
        <w:rPr>
          <w:lang w:val="en-GB"/>
        </w:rPr>
        <w:t>,</w:t>
      </w:r>
      <w:r w:rsidRPr="29ECA6CD">
        <w:rPr>
          <w:lang w:val="en-GB"/>
        </w:rPr>
        <w:t xml:space="preserve"> </w:t>
      </w:r>
      <w:r w:rsidRPr="29ECA6CD" w:rsidR="6FE9F45D">
        <w:rPr>
          <w:lang w:val="en-GB"/>
        </w:rPr>
        <w:t xml:space="preserve">accounted for by an increase of </w:t>
      </w:r>
      <w:r w:rsidR="00466483">
        <w:rPr>
          <w:lang w:val="en-GB"/>
        </w:rPr>
        <w:t>1,6</w:t>
      </w:r>
      <w:r w:rsidR="001A7061">
        <w:rPr>
          <w:lang w:val="en-GB"/>
        </w:rPr>
        <w:t>95</w:t>
      </w:r>
      <w:r w:rsidRPr="29ECA6CD" w:rsidR="6FE9F45D">
        <w:rPr>
          <w:lang w:val="en-GB"/>
        </w:rPr>
        <w:t xml:space="preserve"> in</w:t>
      </w:r>
      <w:r w:rsidRPr="29ECA6CD" w:rsidR="314F0727">
        <w:rPr>
          <w:lang w:val="en-GB"/>
        </w:rPr>
        <w:t xml:space="preserve"> Category 1</w:t>
      </w:r>
      <w:r w:rsidRPr="29ECA6CD" w:rsidR="32EB7BA5">
        <w:rPr>
          <w:lang w:val="en-GB"/>
        </w:rPr>
        <w:t xml:space="preserve">, </w:t>
      </w:r>
      <w:r w:rsidR="00DB3319">
        <w:rPr>
          <w:lang w:val="en-GB"/>
        </w:rPr>
        <w:t>637</w:t>
      </w:r>
      <w:r w:rsidR="00BB6907">
        <w:rPr>
          <w:lang w:val="en-GB"/>
        </w:rPr>
        <w:t xml:space="preserve"> in Category 2</w:t>
      </w:r>
      <w:r w:rsidRPr="547CB48D" w:rsidR="36E68E56">
        <w:rPr>
          <w:lang w:val="en-GB"/>
        </w:rPr>
        <w:t>,</w:t>
      </w:r>
      <w:r w:rsidRPr="547CB48D" w:rsidDel="00907271">
        <w:rPr>
          <w:lang w:val="en-GB"/>
        </w:rPr>
        <w:t xml:space="preserve"> </w:t>
      </w:r>
      <w:r w:rsidR="00D50A51">
        <w:rPr>
          <w:lang w:val="en-GB"/>
        </w:rPr>
        <w:t>23</w:t>
      </w:r>
      <w:r w:rsidRPr="29ECA6CD" w:rsidR="32EB7BA5">
        <w:rPr>
          <w:lang w:val="en-GB"/>
        </w:rPr>
        <w:t xml:space="preserve"> in Category</w:t>
      </w:r>
      <w:r w:rsidR="007E45DF">
        <w:rPr>
          <w:lang w:val="en-GB"/>
        </w:rPr>
        <w:t xml:space="preserve"> 3</w:t>
      </w:r>
      <w:r w:rsidRPr="547CB48D" w:rsidR="510022FE">
        <w:rPr>
          <w:lang w:val="en-GB"/>
        </w:rPr>
        <w:t xml:space="preserve">, and </w:t>
      </w:r>
      <w:r w:rsidR="00D50A51">
        <w:rPr>
          <w:lang w:val="en-GB"/>
        </w:rPr>
        <w:t>41</w:t>
      </w:r>
      <w:r w:rsidRPr="547CB48D" w:rsidR="510022FE">
        <w:rPr>
          <w:lang w:val="en-GB"/>
        </w:rPr>
        <w:t xml:space="preserve"> </w:t>
      </w:r>
      <w:r w:rsidR="00D50A51">
        <w:rPr>
          <w:lang w:val="en-GB"/>
        </w:rPr>
        <w:t>in</w:t>
      </w:r>
      <w:r w:rsidRPr="547CB48D" w:rsidDel="0026653D" w:rsidR="510022FE">
        <w:rPr>
          <w:lang w:val="en-GB"/>
        </w:rPr>
        <w:t xml:space="preserve"> </w:t>
      </w:r>
      <w:r w:rsidRPr="547CB48D" w:rsidR="510022FE">
        <w:rPr>
          <w:lang w:val="en-GB"/>
        </w:rPr>
        <w:t>Category 4</w:t>
      </w:r>
      <w:r w:rsidRPr="29ECA6CD" w:rsidR="32EB7BA5">
        <w:rPr>
          <w:lang w:val="en-GB"/>
        </w:rPr>
        <w:t>.</w:t>
      </w:r>
      <w:r w:rsidRPr="29ECA6CD" w:rsidR="004C5EBB">
        <w:rPr>
          <w:lang w:val="en-GB"/>
        </w:rPr>
        <w:t xml:space="preserve"> The March 202</w:t>
      </w:r>
      <w:r w:rsidR="00893300">
        <w:rPr>
          <w:lang w:val="en-GB"/>
        </w:rPr>
        <w:t>4</w:t>
      </w:r>
      <w:r w:rsidRPr="29ECA6CD" w:rsidR="004C5EBB">
        <w:rPr>
          <w:lang w:val="en-GB"/>
        </w:rPr>
        <w:t xml:space="preserve"> figure is an increase of </w:t>
      </w:r>
      <w:r w:rsidR="00893300">
        <w:rPr>
          <w:lang w:val="en-GB"/>
        </w:rPr>
        <w:t>44</w:t>
      </w:r>
      <w:r w:rsidRPr="29ECA6CD" w:rsidR="00CC77A5">
        <w:rPr>
          <w:lang w:val="en-GB"/>
        </w:rPr>
        <w:t xml:space="preserve">% </w:t>
      </w:r>
      <w:r w:rsidRPr="29ECA6CD" w:rsidR="0006596D">
        <w:rPr>
          <w:lang w:val="en-GB"/>
        </w:rPr>
        <w:t xml:space="preserve">in the MAPPA population </w:t>
      </w:r>
      <w:r w:rsidRPr="547CB48D" w:rsidDel="00907271">
        <w:rPr>
          <w:lang w:val="en-GB"/>
        </w:rPr>
        <w:t>since</w:t>
      </w:r>
      <w:r w:rsidRPr="29ECA6CD" w:rsidR="00CC77A5">
        <w:rPr>
          <w:lang w:val="en-GB"/>
        </w:rPr>
        <w:t xml:space="preserve"> 201</w:t>
      </w:r>
      <w:r w:rsidR="00893300">
        <w:rPr>
          <w:lang w:val="en-GB"/>
        </w:rPr>
        <w:t>4</w:t>
      </w:r>
      <w:r w:rsidRPr="29ECA6CD" w:rsidR="00CC77A5">
        <w:rPr>
          <w:lang w:val="en-GB"/>
        </w:rPr>
        <w:t>.</w:t>
      </w:r>
    </w:p>
    <w:p w:rsidRPr="002A6A9D" w:rsidR="00331014" w:rsidP="00331014" w:rsidRDefault="00331014" w14:paraId="5F7B88BD" w14:textId="7942CD07">
      <w:pPr>
        <w:pStyle w:val="BodyText"/>
        <w:spacing w:before="0" w:after="0"/>
        <w:rPr>
          <w:szCs w:val="22"/>
          <w:lang w:val="en-GB"/>
        </w:rPr>
      </w:pPr>
    </w:p>
    <w:p w:rsidRPr="004F6174" w:rsidR="00331014" w:rsidP="00331014" w:rsidRDefault="00331014" w14:paraId="12C08347" w14:textId="7A2F6EA2">
      <w:pPr>
        <w:pStyle w:val="BodyText"/>
        <w:spacing w:before="0" w:after="0"/>
        <w:rPr>
          <w:b/>
          <w:szCs w:val="22"/>
          <w:lang w:val="en-GB"/>
        </w:rPr>
      </w:pPr>
      <w:r w:rsidRPr="004F6174">
        <w:rPr>
          <w:b/>
          <w:szCs w:val="22"/>
          <w:lang w:val="en-GB"/>
        </w:rPr>
        <w:t>Figure 1: MAPPA population by Category on 31 March 201</w:t>
      </w:r>
      <w:r w:rsidR="00C23519">
        <w:rPr>
          <w:b/>
          <w:szCs w:val="22"/>
          <w:lang w:val="en-GB"/>
        </w:rPr>
        <w:t>4</w:t>
      </w:r>
      <w:r w:rsidRPr="004F6174">
        <w:rPr>
          <w:b/>
          <w:szCs w:val="22"/>
          <w:lang w:val="en-GB"/>
        </w:rPr>
        <w:t xml:space="preserve"> – 202</w:t>
      </w:r>
      <w:r w:rsidR="00C23519">
        <w:rPr>
          <w:b/>
          <w:szCs w:val="22"/>
          <w:lang w:val="en-GB"/>
        </w:rPr>
        <w:t>4</w:t>
      </w:r>
      <w:r w:rsidRPr="004F6174">
        <w:rPr>
          <w:b/>
          <w:szCs w:val="22"/>
          <w:lang w:val="en-GB"/>
        </w:rPr>
        <w:t xml:space="preserve"> (Source: Table </w:t>
      </w:r>
      <w:r w:rsidR="005C5EAF">
        <w:rPr>
          <w:b/>
          <w:szCs w:val="22"/>
          <w:lang w:val="en-GB"/>
        </w:rPr>
        <w:t>1</w:t>
      </w:r>
      <w:r w:rsidRPr="004F6174">
        <w:rPr>
          <w:b/>
          <w:szCs w:val="22"/>
          <w:lang w:val="en-GB"/>
        </w:rPr>
        <w:t>)</w:t>
      </w:r>
    </w:p>
    <w:p w:rsidRPr="002A6A9D" w:rsidR="00331014" w:rsidP="00331014" w:rsidRDefault="00331014" w14:paraId="3C38DF2F" w14:textId="77777777">
      <w:pPr>
        <w:pStyle w:val="BodyText"/>
        <w:spacing w:before="0" w:after="0"/>
        <w:rPr>
          <w:szCs w:val="22"/>
          <w:lang w:val="en-GB"/>
        </w:rPr>
      </w:pPr>
    </w:p>
    <w:p w:rsidRPr="002A6A9D" w:rsidR="00331014" w:rsidP="00331014" w:rsidRDefault="004F6174" w14:paraId="56AEAA62" w14:textId="44C8E57F">
      <w:pPr>
        <w:pStyle w:val="BodyText"/>
        <w:spacing w:before="0" w:after="0"/>
        <w:rPr>
          <w:szCs w:val="22"/>
          <w:lang w:val="en-GB"/>
        </w:rPr>
      </w:pPr>
      <w:r>
        <w:rPr>
          <w:noProof/>
        </w:rPr>
        <w:drawing>
          <wp:inline distT="0" distB="0" distL="0" distR="0" wp14:anchorId="484CE869" wp14:editId="4546B635">
            <wp:extent cx="5731510" cy="4371340"/>
            <wp:effectExtent l="0" t="0" r="2540" b="0"/>
            <wp:docPr id="183639597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395976"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5731510" cy="4371340"/>
                    </a:xfrm>
                    <a:prstGeom prst="rect">
                      <a:avLst/>
                    </a:prstGeom>
                  </pic:spPr>
                </pic:pic>
              </a:graphicData>
            </a:graphic>
          </wp:inline>
        </w:drawing>
      </w:r>
    </w:p>
    <w:p w:rsidR="008022F2" w:rsidP="00331014" w:rsidRDefault="008022F2" w14:paraId="364FBCBF" w14:textId="14500808">
      <w:pPr>
        <w:pStyle w:val="BodyText"/>
        <w:spacing w:before="0" w:after="0"/>
        <w:rPr>
          <w:szCs w:val="22"/>
          <w:lang w:val="en-GB"/>
        </w:rPr>
      </w:pPr>
    </w:p>
    <w:p w:rsidRPr="002A6A9D" w:rsidR="008022F2" w:rsidP="00331014" w:rsidRDefault="008022F2" w14:paraId="133C078D" w14:textId="2C98CF3E">
      <w:pPr>
        <w:pStyle w:val="BodyText"/>
        <w:spacing w:before="0" w:after="0"/>
        <w:rPr>
          <w:b/>
          <w:szCs w:val="22"/>
          <w:lang w:val="en-GB"/>
        </w:rPr>
      </w:pPr>
      <w:r w:rsidRPr="002A6A9D">
        <w:rPr>
          <w:b/>
          <w:szCs w:val="22"/>
          <w:lang w:val="en-GB"/>
        </w:rPr>
        <w:t>Categories</w:t>
      </w:r>
    </w:p>
    <w:p w:rsidRPr="002A6A9D" w:rsidR="008022F2" w:rsidP="00331014" w:rsidRDefault="008022F2" w14:paraId="2BDB3A15" w14:textId="77777777">
      <w:pPr>
        <w:pStyle w:val="BodyText"/>
        <w:spacing w:before="0" w:after="0"/>
        <w:rPr>
          <w:szCs w:val="22"/>
          <w:lang w:val="en-GB"/>
        </w:rPr>
      </w:pPr>
    </w:p>
    <w:p w:rsidRPr="00C23519" w:rsidR="00C23519" w:rsidP="00C23519" w:rsidRDefault="00610779" w14:paraId="441FCA2E" w14:textId="0E8A14A4">
      <w:pPr>
        <w:pStyle w:val="BodyText"/>
        <w:numPr>
          <w:ilvl w:val="0"/>
          <w:numId w:val="3"/>
        </w:numPr>
        <w:spacing w:before="0" w:after="0"/>
        <w:rPr>
          <w:lang w:val="en-GB"/>
        </w:rPr>
      </w:pPr>
      <w:r w:rsidRPr="008A66E8">
        <w:rPr>
          <w:lang w:val="en-GB"/>
        </w:rPr>
        <w:t>The n</w:t>
      </w:r>
      <w:r w:rsidRPr="008A66E8" w:rsidR="00C62910">
        <w:rPr>
          <w:lang w:val="en-GB"/>
        </w:rPr>
        <w:t xml:space="preserve">umber of </w:t>
      </w:r>
      <w:r w:rsidRPr="008A66E8" w:rsidR="008022F2">
        <w:rPr>
          <w:lang w:val="en-GB"/>
        </w:rPr>
        <w:t>Category 1</w:t>
      </w:r>
      <w:r w:rsidRPr="008A66E8" w:rsidR="00EA2A96">
        <w:rPr>
          <w:lang w:val="en-GB"/>
        </w:rPr>
        <w:t xml:space="preserve"> offenders </w:t>
      </w:r>
      <w:r w:rsidRPr="008A66E8" w:rsidR="008022F2">
        <w:rPr>
          <w:lang w:val="en-GB"/>
        </w:rPr>
        <w:t xml:space="preserve">continues </w:t>
      </w:r>
      <w:r w:rsidRPr="008A66E8" w:rsidR="00834020">
        <w:rPr>
          <w:lang w:val="en-GB"/>
        </w:rPr>
        <w:t xml:space="preserve">to </w:t>
      </w:r>
      <w:r w:rsidRPr="008A66E8" w:rsidR="00C521A8">
        <w:rPr>
          <w:lang w:val="en-GB"/>
        </w:rPr>
        <w:t>increase</w:t>
      </w:r>
      <w:r w:rsidRPr="008A66E8" w:rsidR="00834020">
        <w:rPr>
          <w:lang w:val="en-GB"/>
        </w:rPr>
        <w:t xml:space="preserve"> annually,</w:t>
      </w:r>
      <w:r w:rsidRPr="008A66E8" w:rsidR="008022F2">
        <w:rPr>
          <w:lang w:val="en-GB"/>
        </w:rPr>
        <w:t xml:space="preserve"> standing at </w:t>
      </w:r>
      <w:r w:rsidR="002C5979">
        <w:rPr>
          <w:lang w:val="en-GB"/>
        </w:rPr>
        <w:t>70,</w:t>
      </w:r>
      <w:r w:rsidR="002A40C8">
        <w:rPr>
          <w:lang w:val="en-GB"/>
        </w:rPr>
        <w:t>052</w:t>
      </w:r>
      <w:r w:rsidRPr="008A66E8" w:rsidR="008022F2">
        <w:rPr>
          <w:lang w:val="en-GB"/>
        </w:rPr>
        <w:t xml:space="preserve"> on 31 March 202</w:t>
      </w:r>
      <w:r w:rsidR="002A40C8">
        <w:rPr>
          <w:lang w:val="en-GB"/>
        </w:rPr>
        <w:t>4</w:t>
      </w:r>
      <w:r w:rsidRPr="008A66E8" w:rsidR="008373B8">
        <w:rPr>
          <w:lang w:val="en-GB"/>
        </w:rPr>
        <w:t>. This is</w:t>
      </w:r>
      <w:r w:rsidRPr="008A66E8" w:rsidR="00D33C37">
        <w:rPr>
          <w:lang w:val="en-GB"/>
        </w:rPr>
        <w:t xml:space="preserve"> </w:t>
      </w:r>
      <w:r w:rsidRPr="008A66E8" w:rsidR="008022F2">
        <w:rPr>
          <w:lang w:val="en-GB"/>
        </w:rPr>
        <w:t xml:space="preserve">an increase of </w:t>
      </w:r>
      <w:r w:rsidR="0019486B">
        <w:rPr>
          <w:lang w:val="en-GB"/>
        </w:rPr>
        <w:t>2</w:t>
      </w:r>
      <w:r w:rsidRPr="008A66E8" w:rsidR="008022F2">
        <w:rPr>
          <w:lang w:val="en-GB"/>
        </w:rPr>
        <w:t xml:space="preserve">% on </w:t>
      </w:r>
      <w:r w:rsidR="00F711B5">
        <w:rPr>
          <w:lang w:val="en-GB"/>
        </w:rPr>
        <w:t>the previous year</w:t>
      </w:r>
      <w:r w:rsidRPr="008A66E8" w:rsidR="008022F2">
        <w:rPr>
          <w:lang w:val="en-GB"/>
        </w:rPr>
        <w:t xml:space="preserve"> and </w:t>
      </w:r>
      <w:r w:rsidR="000922C1">
        <w:rPr>
          <w:lang w:val="en-GB"/>
        </w:rPr>
        <w:t>5</w:t>
      </w:r>
      <w:r w:rsidR="008024B3">
        <w:rPr>
          <w:lang w:val="en-GB"/>
        </w:rPr>
        <w:t>2</w:t>
      </w:r>
      <w:r w:rsidRPr="008A66E8" w:rsidR="00D33C37">
        <w:rPr>
          <w:lang w:val="en-GB"/>
        </w:rPr>
        <w:t xml:space="preserve">% </w:t>
      </w:r>
      <w:r w:rsidRPr="008A66E8" w:rsidR="00EA2A96">
        <w:rPr>
          <w:lang w:val="en-GB"/>
        </w:rPr>
        <w:t>higher than in</w:t>
      </w:r>
      <w:r w:rsidRPr="008A66E8" w:rsidR="00D33C37">
        <w:rPr>
          <w:lang w:val="en-GB"/>
        </w:rPr>
        <w:t xml:space="preserve"> 201</w:t>
      </w:r>
      <w:r w:rsidR="008024B3">
        <w:rPr>
          <w:lang w:val="en-GB"/>
        </w:rPr>
        <w:t>4</w:t>
      </w:r>
      <w:r w:rsidRPr="008A66E8" w:rsidR="00D33C37">
        <w:rPr>
          <w:lang w:val="en-GB"/>
        </w:rPr>
        <w:t>.</w:t>
      </w:r>
      <w:r w:rsidRPr="008A66E8" w:rsidR="001E2C99">
        <w:rPr>
          <w:lang w:val="en-GB"/>
        </w:rPr>
        <w:t xml:space="preserve"> </w:t>
      </w:r>
      <w:r w:rsidRPr="00C23519" w:rsidR="00C23519">
        <w:rPr>
          <w:lang w:val="en-GB"/>
        </w:rPr>
        <w:t xml:space="preserve">About 70-75% of MAPPA offenders are Category 1, consistent over the </w:t>
      </w:r>
    </w:p>
    <w:p w:rsidRPr="008A66E8" w:rsidR="008022F2" w:rsidP="00FE25A9" w:rsidRDefault="00C23519" w14:paraId="2FBBD966" w14:textId="6E689F0C">
      <w:pPr>
        <w:pStyle w:val="BodyText"/>
        <w:spacing w:before="0" w:after="0"/>
        <w:ind w:left="720"/>
        <w:rPr>
          <w:lang w:val="en-GB"/>
        </w:rPr>
      </w:pPr>
      <w:r w:rsidRPr="00C23519">
        <w:rPr>
          <w:lang w:val="en-GB"/>
        </w:rPr>
        <w:t>last decade</w:t>
      </w:r>
      <w:r w:rsidRPr="008A66E8" w:rsidR="00D33C37">
        <w:rPr>
          <w:lang w:val="en-GB"/>
        </w:rPr>
        <w:t>.</w:t>
      </w:r>
    </w:p>
    <w:p w:rsidRPr="002A6A9D" w:rsidR="00D33C37" w:rsidP="00D33C37" w:rsidRDefault="00D33C37" w14:paraId="3087EA66" w14:textId="5AD67781">
      <w:pPr>
        <w:pStyle w:val="BodyText"/>
        <w:spacing w:before="0" w:after="0"/>
        <w:ind w:left="720"/>
        <w:rPr>
          <w:szCs w:val="22"/>
          <w:lang w:val="en-GB"/>
        </w:rPr>
      </w:pPr>
    </w:p>
    <w:p w:rsidRPr="002A6A9D" w:rsidR="00D53295" w:rsidP="04112B0B" w:rsidRDefault="27C297AD" w14:paraId="04EA961D" w14:textId="20AFAC90">
      <w:pPr>
        <w:pStyle w:val="BodyText"/>
        <w:spacing w:before="0" w:after="0"/>
        <w:ind w:left="720"/>
        <w:rPr>
          <w:lang w:val="en-GB"/>
        </w:rPr>
      </w:pPr>
      <w:r w:rsidRPr="3E61A0E5">
        <w:rPr>
          <w:lang w:val="en-GB"/>
        </w:rPr>
        <w:t xml:space="preserve">The number of people being </w:t>
      </w:r>
      <w:hyperlink w:history="1" r:id="rId18">
        <w:r w:rsidRPr="00FE25A9" w:rsidR="671DF8BE">
          <w:rPr>
            <w:rStyle w:val="Hyperlink"/>
            <w:rFonts w:eastAsia="Times New Roman" w:cs="Times New Roman"/>
            <w:sz w:val="20"/>
            <w:szCs w:val="20"/>
            <w:lang w:eastAsia="en-GB"/>
          </w:rPr>
          <w:t>convicted of sexual offences</w:t>
        </w:r>
      </w:hyperlink>
      <w:r w:rsidRPr="00FE25A9" w:rsidR="671DF8BE">
        <w:rPr>
          <w:rStyle w:val="Hyperlink"/>
          <w:rFonts w:eastAsia="Times New Roman" w:cs="Times New Roman"/>
          <w:sz w:val="20"/>
          <w:szCs w:val="20"/>
          <w:lang w:eastAsia="en-GB"/>
        </w:rPr>
        <w:t xml:space="preserve"> </w:t>
      </w:r>
      <w:r w:rsidRPr="3E61A0E5" w:rsidR="671DF8BE">
        <w:rPr>
          <w:lang w:val="en-GB"/>
        </w:rPr>
        <w:t xml:space="preserve">and </w:t>
      </w:r>
      <w:r w:rsidRPr="3E61A0E5" w:rsidR="158EB34D">
        <w:rPr>
          <w:lang w:val="en-GB"/>
        </w:rPr>
        <w:t xml:space="preserve">the </w:t>
      </w:r>
      <w:r w:rsidRPr="3E61A0E5" w:rsidR="671DF8BE">
        <w:rPr>
          <w:lang w:val="en-GB"/>
        </w:rPr>
        <w:t xml:space="preserve">requirement for many </w:t>
      </w:r>
      <w:r w:rsidRPr="3E61A0E5" w:rsidR="5E7F32DC">
        <w:rPr>
          <w:lang w:val="en-GB"/>
        </w:rPr>
        <w:t>of those convicted</w:t>
      </w:r>
      <w:r w:rsidRPr="3E61A0E5" w:rsidR="671DF8BE">
        <w:rPr>
          <w:lang w:val="en-GB"/>
        </w:rPr>
        <w:t xml:space="preserve"> to register for long periods </w:t>
      </w:r>
      <w:r w:rsidRPr="3E61A0E5" w:rsidR="36BB2CD9">
        <w:rPr>
          <w:lang w:val="en-GB"/>
        </w:rPr>
        <w:t>of time</w:t>
      </w:r>
      <w:r w:rsidRPr="3E61A0E5" w:rsidR="546B4738">
        <w:rPr>
          <w:lang w:val="en-GB"/>
        </w:rPr>
        <w:t xml:space="preserve">, </w:t>
      </w:r>
      <w:r w:rsidRPr="3E61A0E5" w:rsidR="0038419C">
        <w:rPr>
          <w:lang w:val="en-GB"/>
        </w:rPr>
        <w:t xml:space="preserve">very largely </w:t>
      </w:r>
      <w:r w:rsidRPr="3E61A0E5" w:rsidR="546B4738">
        <w:rPr>
          <w:lang w:val="en-GB"/>
        </w:rPr>
        <w:t>explain the rise in Category 1</w:t>
      </w:r>
      <w:r w:rsidRPr="3E61A0E5" w:rsidR="671DF8BE">
        <w:rPr>
          <w:lang w:val="en-GB"/>
        </w:rPr>
        <w:t>.</w:t>
      </w:r>
      <w:r w:rsidRPr="3E61A0E5" w:rsidR="002F6ED1">
        <w:rPr>
          <w:lang w:val="en-GB"/>
        </w:rPr>
        <w:t xml:space="preserve"> T</w:t>
      </w:r>
      <w:r w:rsidRPr="3E61A0E5" w:rsidR="00EE1461">
        <w:rPr>
          <w:lang w:val="en-GB"/>
        </w:rPr>
        <w:t xml:space="preserve">he </w:t>
      </w:r>
      <w:r w:rsidRPr="3E61A0E5" w:rsidR="51E9F0F1">
        <w:rPr>
          <w:lang w:val="en-GB"/>
        </w:rPr>
        <w:t>average annual increase in t</w:t>
      </w:r>
      <w:r w:rsidRPr="3E61A0E5" w:rsidR="29688F9F">
        <w:rPr>
          <w:lang w:val="en-GB"/>
        </w:rPr>
        <w:t xml:space="preserve">he Category 1 population </w:t>
      </w:r>
      <w:r w:rsidRPr="3E61A0E5" w:rsidR="7D9EFDC2">
        <w:rPr>
          <w:lang w:val="en-GB"/>
        </w:rPr>
        <w:t xml:space="preserve">over </w:t>
      </w:r>
      <w:r w:rsidRPr="3E61A0E5" w:rsidR="2E94FC8E">
        <w:rPr>
          <w:lang w:val="en-GB"/>
        </w:rPr>
        <w:t xml:space="preserve">the </w:t>
      </w:r>
      <w:r w:rsidRPr="3E61A0E5" w:rsidR="13922E5E">
        <w:rPr>
          <w:lang w:val="en-GB"/>
        </w:rPr>
        <w:t>last</w:t>
      </w:r>
      <w:r w:rsidRPr="3E61A0E5" w:rsidR="2E94FC8E">
        <w:rPr>
          <w:lang w:val="en-GB"/>
        </w:rPr>
        <w:t xml:space="preserve"> </w:t>
      </w:r>
      <w:r w:rsidRPr="3E61A0E5" w:rsidR="00F739E4">
        <w:rPr>
          <w:lang w:val="en-GB"/>
        </w:rPr>
        <w:t>five</w:t>
      </w:r>
      <w:r w:rsidRPr="3E61A0E5" w:rsidR="2E94FC8E">
        <w:rPr>
          <w:lang w:val="en-GB"/>
        </w:rPr>
        <w:t xml:space="preserve"> years </w:t>
      </w:r>
      <w:r w:rsidRPr="3E61A0E5" w:rsidR="45B19E8A">
        <w:rPr>
          <w:lang w:val="en-GB"/>
        </w:rPr>
        <w:t>is</w:t>
      </w:r>
      <w:r w:rsidRPr="3E61A0E5" w:rsidR="422D0EA0">
        <w:rPr>
          <w:lang w:val="en-GB"/>
        </w:rPr>
        <w:t xml:space="preserve"> </w:t>
      </w:r>
      <w:r w:rsidR="00F86CC8">
        <w:rPr>
          <w:lang w:val="en-GB"/>
        </w:rPr>
        <w:t xml:space="preserve">slightly </w:t>
      </w:r>
      <w:r w:rsidRPr="3E61A0E5" w:rsidR="4C381CE9">
        <w:rPr>
          <w:lang w:val="en-GB"/>
        </w:rPr>
        <w:t xml:space="preserve">lower than </w:t>
      </w:r>
      <w:r w:rsidRPr="3E61A0E5" w:rsidR="5D3BA71A">
        <w:rPr>
          <w:lang w:val="en-GB"/>
        </w:rPr>
        <w:t>it was before 2017/18</w:t>
      </w:r>
      <w:r w:rsidRPr="3E61A0E5" w:rsidR="4C381CE9">
        <w:rPr>
          <w:lang w:val="en-GB"/>
        </w:rPr>
        <w:t xml:space="preserve">, </w:t>
      </w:r>
      <w:r w:rsidRPr="3E61A0E5" w:rsidR="43CE8583">
        <w:rPr>
          <w:lang w:val="en-GB"/>
        </w:rPr>
        <w:t xml:space="preserve">partly </w:t>
      </w:r>
      <w:r w:rsidRPr="3E61A0E5" w:rsidR="35FE2FCA">
        <w:rPr>
          <w:lang w:val="en-GB"/>
        </w:rPr>
        <w:t xml:space="preserve">due to </w:t>
      </w:r>
      <w:r w:rsidRPr="3E61A0E5" w:rsidR="00FF6CF5">
        <w:rPr>
          <w:lang w:val="en-GB"/>
        </w:rPr>
        <w:t>fewer people being convicted of sexual offence</w:t>
      </w:r>
      <w:r w:rsidRPr="3E61A0E5" w:rsidR="004C3EA3">
        <w:rPr>
          <w:lang w:val="en-GB"/>
        </w:rPr>
        <w:t>s</w:t>
      </w:r>
      <w:r w:rsidRPr="3E61A0E5" w:rsidR="00FF6CF5">
        <w:rPr>
          <w:lang w:val="en-GB"/>
        </w:rPr>
        <w:t xml:space="preserve"> </w:t>
      </w:r>
      <w:r w:rsidRPr="3E61A0E5" w:rsidR="00B62EC4">
        <w:rPr>
          <w:lang w:val="en-GB"/>
        </w:rPr>
        <w:t xml:space="preserve">since </w:t>
      </w:r>
      <w:r w:rsidRPr="3E61A0E5" w:rsidR="007A33A0">
        <w:rPr>
          <w:lang w:val="en-GB"/>
        </w:rPr>
        <w:t>a</w:t>
      </w:r>
      <w:r w:rsidRPr="3E61A0E5" w:rsidR="00B62EC4">
        <w:rPr>
          <w:lang w:val="en-GB"/>
        </w:rPr>
        <w:t xml:space="preserve"> peak in 2017</w:t>
      </w:r>
      <w:r w:rsidRPr="3E61A0E5" w:rsidR="00724F58">
        <w:rPr>
          <w:lang w:val="en-GB"/>
        </w:rPr>
        <w:t xml:space="preserve"> and </w:t>
      </w:r>
      <w:r w:rsidRPr="3E61A0E5" w:rsidR="7E3F3859">
        <w:rPr>
          <w:lang w:val="en-GB"/>
        </w:rPr>
        <w:t xml:space="preserve">more </w:t>
      </w:r>
      <w:r w:rsidRPr="3E61A0E5" w:rsidR="32990A5D">
        <w:rPr>
          <w:lang w:val="en-GB"/>
        </w:rPr>
        <w:t xml:space="preserve">people coming off </w:t>
      </w:r>
      <w:r w:rsidRPr="3E61A0E5" w:rsidR="7E3F3859">
        <w:rPr>
          <w:lang w:val="en-GB"/>
        </w:rPr>
        <w:t>notification requirements</w:t>
      </w:r>
      <w:r w:rsidRPr="3E61A0E5" w:rsidR="35FE2FCA">
        <w:rPr>
          <w:lang w:val="en-GB"/>
        </w:rPr>
        <w:t>.</w:t>
      </w:r>
      <w:r w:rsidRPr="3E61A0E5" w:rsidR="4673B9C7">
        <w:rPr>
          <w:lang w:val="en-GB"/>
        </w:rPr>
        <w:t xml:space="preserve"> </w:t>
      </w:r>
      <w:r w:rsidRPr="3E61A0E5" w:rsidR="343D60BC">
        <w:rPr>
          <w:lang w:val="en-GB"/>
        </w:rPr>
        <w:t>Notification</w:t>
      </w:r>
      <w:r w:rsidRPr="3E61A0E5" w:rsidR="7BAAC2C2">
        <w:rPr>
          <w:lang w:val="en-GB"/>
        </w:rPr>
        <w:t xml:space="preserve"> requirements began in 19</w:t>
      </w:r>
      <w:r w:rsidRPr="3E61A0E5" w:rsidR="343D60BC">
        <w:rPr>
          <w:lang w:val="en-GB"/>
        </w:rPr>
        <w:t xml:space="preserve">97, with </w:t>
      </w:r>
      <w:r w:rsidRPr="3E61A0E5" w:rsidR="6368A365">
        <w:rPr>
          <w:lang w:val="en-GB"/>
        </w:rPr>
        <w:t>the threshold for adults</w:t>
      </w:r>
      <w:r w:rsidRPr="3E61A0E5" w:rsidR="343D60BC">
        <w:rPr>
          <w:lang w:val="en-GB"/>
        </w:rPr>
        <w:t xml:space="preserve"> lowering </w:t>
      </w:r>
      <w:r w:rsidRPr="3E61A0E5" w:rsidR="7BAAC2C2">
        <w:rPr>
          <w:lang w:val="en-GB"/>
        </w:rPr>
        <w:t>in 2004</w:t>
      </w:r>
      <w:r w:rsidRPr="3E61A0E5" w:rsidR="343D60BC">
        <w:rPr>
          <w:lang w:val="en-GB"/>
        </w:rPr>
        <w:t xml:space="preserve"> </w:t>
      </w:r>
      <w:r w:rsidRPr="3E61A0E5" w:rsidR="254F3829">
        <w:rPr>
          <w:lang w:val="en-GB"/>
        </w:rPr>
        <w:t xml:space="preserve">as a result of </w:t>
      </w:r>
      <w:r w:rsidRPr="3E61A0E5" w:rsidR="7BAAC2C2">
        <w:rPr>
          <w:lang w:val="en-GB"/>
        </w:rPr>
        <w:t xml:space="preserve">the </w:t>
      </w:r>
      <w:r w:rsidRPr="3E61A0E5" w:rsidR="343D60BC">
        <w:rPr>
          <w:lang w:val="en-GB"/>
        </w:rPr>
        <w:t>Sexual Offenders Act</w:t>
      </w:r>
      <w:r w:rsidRPr="3E61A0E5" w:rsidR="7BAAC2C2">
        <w:rPr>
          <w:lang w:val="en-GB"/>
        </w:rPr>
        <w:t xml:space="preserve"> 2003</w:t>
      </w:r>
      <w:r w:rsidRPr="3E61A0E5" w:rsidR="343D60BC">
        <w:rPr>
          <w:lang w:val="en-GB"/>
        </w:rPr>
        <w:t>.</w:t>
      </w:r>
    </w:p>
    <w:p w:rsidRPr="002A6A9D" w:rsidR="004C2B67" w:rsidP="007773A5" w:rsidRDefault="004C2B67" w14:paraId="10192AB9" w14:textId="77777777">
      <w:pPr>
        <w:pStyle w:val="BodyText"/>
        <w:spacing w:before="0" w:after="0"/>
        <w:ind w:left="720"/>
        <w:rPr>
          <w:szCs w:val="22"/>
          <w:lang w:val="en-GB"/>
        </w:rPr>
      </w:pPr>
    </w:p>
    <w:p w:rsidRPr="002A6A9D" w:rsidR="007773A5" w:rsidP="04112B0B" w:rsidRDefault="35FE2FCA" w14:paraId="62AD5EF2" w14:textId="7A467ECD">
      <w:pPr>
        <w:pStyle w:val="BodyText"/>
        <w:spacing w:before="0" w:after="0"/>
        <w:ind w:left="720"/>
        <w:rPr>
          <w:lang w:val="en-GB"/>
        </w:rPr>
      </w:pPr>
      <w:r w:rsidRPr="04112B0B">
        <w:rPr>
          <w:lang w:val="en-GB"/>
        </w:rPr>
        <w:t xml:space="preserve">The number of </w:t>
      </w:r>
      <w:r w:rsidRPr="04112B0B" w:rsidR="682F7D09">
        <w:rPr>
          <w:lang w:val="en-GB"/>
        </w:rPr>
        <w:t>offenders subject to notification requirements</w:t>
      </w:r>
      <w:r w:rsidRPr="04112B0B">
        <w:rPr>
          <w:lang w:val="en-GB"/>
        </w:rPr>
        <w:t xml:space="preserve"> </w:t>
      </w:r>
      <w:r w:rsidRPr="04112B0B" w:rsidR="7150B8A2">
        <w:rPr>
          <w:lang w:val="en-GB"/>
        </w:rPr>
        <w:t xml:space="preserve">(i.e. Category 1) </w:t>
      </w:r>
      <w:r w:rsidRPr="04112B0B">
        <w:rPr>
          <w:lang w:val="en-GB"/>
        </w:rPr>
        <w:t xml:space="preserve">per 100,000 </w:t>
      </w:r>
      <w:r w:rsidR="00303A0C">
        <w:rPr>
          <w:lang w:val="en-GB"/>
        </w:rPr>
        <w:t>members</w:t>
      </w:r>
      <w:r w:rsidRPr="04112B0B" w:rsidR="00303A0C">
        <w:rPr>
          <w:lang w:val="en-GB"/>
        </w:rPr>
        <w:t xml:space="preserve"> </w:t>
      </w:r>
      <w:r w:rsidRPr="04112B0B">
        <w:rPr>
          <w:lang w:val="en-GB"/>
        </w:rPr>
        <w:t xml:space="preserve">of </w:t>
      </w:r>
      <w:r w:rsidR="00303A0C">
        <w:rPr>
          <w:lang w:val="en-GB"/>
        </w:rPr>
        <w:t xml:space="preserve">the </w:t>
      </w:r>
      <w:r w:rsidRPr="04112B0B">
        <w:rPr>
          <w:lang w:val="en-GB"/>
        </w:rPr>
        <w:t xml:space="preserve">population aged 10 </w:t>
      </w:r>
      <w:r w:rsidR="00FE25A9">
        <w:rPr>
          <w:lang w:val="en-GB"/>
        </w:rPr>
        <w:t xml:space="preserve">and over has trended upwards, </w:t>
      </w:r>
      <w:r w:rsidR="00DE5BE1">
        <w:rPr>
          <w:lang w:val="en-GB"/>
        </w:rPr>
        <w:t xml:space="preserve">and it was </w:t>
      </w:r>
      <w:r w:rsidR="00FE25A9">
        <w:rPr>
          <w:lang w:val="en-GB"/>
        </w:rPr>
        <w:t>129</w:t>
      </w:r>
      <w:r w:rsidRPr="04112B0B">
        <w:rPr>
          <w:lang w:val="en-GB"/>
        </w:rPr>
        <w:t xml:space="preserve"> on 31 March 202</w:t>
      </w:r>
      <w:r w:rsidR="001D3E55">
        <w:rPr>
          <w:lang w:val="en-GB"/>
        </w:rPr>
        <w:t>4</w:t>
      </w:r>
      <w:r w:rsidRPr="04112B0B">
        <w:rPr>
          <w:lang w:val="en-GB"/>
        </w:rPr>
        <w:t>.</w:t>
      </w:r>
    </w:p>
    <w:p w:rsidRPr="002A6A9D" w:rsidR="002A6E86" w:rsidP="00D33C37" w:rsidRDefault="002A6E86" w14:paraId="74FCC011" w14:textId="77777777">
      <w:pPr>
        <w:pStyle w:val="BodyText"/>
        <w:spacing w:before="0" w:after="0"/>
        <w:rPr>
          <w:szCs w:val="22"/>
          <w:lang w:val="en-GB"/>
        </w:rPr>
      </w:pPr>
    </w:p>
    <w:p w:rsidR="00D33C37" w:rsidP="002A6E86" w:rsidRDefault="002A6E86" w14:paraId="38650AF7" w14:textId="3B1DE96B">
      <w:pPr>
        <w:pStyle w:val="BodyText"/>
        <w:spacing w:before="0" w:after="0"/>
        <w:rPr>
          <w:b/>
          <w:szCs w:val="22"/>
          <w:lang w:val="en-GB"/>
        </w:rPr>
      </w:pPr>
      <w:r w:rsidRPr="007E5C65">
        <w:rPr>
          <w:b/>
          <w:szCs w:val="22"/>
          <w:lang w:val="en-GB"/>
        </w:rPr>
        <w:t xml:space="preserve">Figure 2: Category 1 Offenders </w:t>
      </w:r>
      <w:r w:rsidRPr="007E5C65" w:rsidR="00EC50FF">
        <w:rPr>
          <w:b/>
          <w:szCs w:val="22"/>
          <w:lang w:val="en-GB"/>
        </w:rPr>
        <w:t xml:space="preserve">subject to notification requirements </w:t>
      </w:r>
      <w:r w:rsidRPr="007E5C65">
        <w:rPr>
          <w:b/>
          <w:szCs w:val="22"/>
          <w:lang w:val="en-GB"/>
        </w:rPr>
        <w:t xml:space="preserve">per 100,000 </w:t>
      </w:r>
      <w:r w:rsidRPr="007E5C65" w:rsidR="00341B26">
        <w:rPr>
          <w:b/>
          <w:szCs w:val="22"/>
          <w:lang w:val="en-GB"/>
        </w:rPr>
        <w:t xml:space="preserve">members of the </w:t>
      </w:r>
      <w:r w:rsidRPr="007E5C65">
        <w:rPr>
          <w:b/>
          <w:szCs w:val="22"/>
          <w:lang w:val="en-GB"/>
        </w:rPr>
        <w:t>population aged 10 or over (Source: Table 3)</w:t>
      </w:r>
    </w:p>
    <w:p w:rsidRPr="007E5C65" w:rsidR="00726177" w:rsidP="002A6E86" w:rsidRDefault="00726177" w14:paraId="1E755EFF" w14:textId="77777777">
      <w:pPr>
        <w:pStyle w:val="BodyText"/>
        <w:spacing w:before="0" w:after="0"/>
        <w:rPr>
          <w:b/>
          <w:szCs w:val="22"/>
          <w:lang w:val="en-GB"/>
        </w:rPr>
      </w:pPr>
    </w:p>
    <w:p w:rsidRPr="002A6A9D" w:rsidR="002A6E86" w:rsidRDefault="00726177" w14:paraId="3A7F01CA" w14:textId="6246800A">
      <w:pPr>
        <w:pStyle w:val="BodyText"/>
        <w:spacing w:before="0" w:after="0"/>
        <w:rPr>
          <w:szCs w:val="22"/>
          <w:lang w:val="en-GB"/>
        </w:rPr>
      </w:pPr>
      <w:r>
        <w:rPr>
          <w:noProof/>
        </w:rPr>
        <w:drawing>
          <wp:inline distT="0" distB="0" distL="0" distR="0" wp14:anchorId="601D1416" wp14:editId="6A5550BE">
            <wp:extent cx="5731510" cy="4298950"/>
            <wp:effectExtent l="0" t="0" r="2540" b="6350"/>
            <wp:docPr id="190497507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975070"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5731510" cy="4298950"/>
                    </a:xfrm>
                    <a:prstGeom prst="rect">
                      <a:avLst/>
                    </a:prstGeom>
                  </pic:spPr>
                </pic:pic>
              </a:graphicData>
            </a:graphic>
          </wp:inline>
        </w:drawing>
      </w:r>
    </w:p>
    <w:p w:rsidRPr="002A6A9D" w:rsidR="00BE6CEE" w:rsidP="547CB48D" w:rsidRDefault="00BE6CEE" w14:paraId="56A056D5" w14:textId="7893FE41">
      <w:pPr>
        <w:pStyle w:val="BodyText"/>
        <w:spacing w:before="0" w:after="0"/>
        <w:rPr>
          <w:lang w:val="en-GB"/>
        </w:rPr>
      </w:pPr>
    </w:p>
    <w:p w:rsidRPr="002A6A9D" w:rsidR="002A6E86" w:rsidP="002A6E86" w:rsidRDefault="00876C8F" w14:paraId="268E9E94" w14:textId="1A825E45">
      <w:pPr>
        <w:pStyle w:val="BodyText"/>
        <w:numPr>
          <w:ilvl w:val="0"/>
          <w:numId w:val="3"/>
        </w:numPr>
        <w:spacing w:before="0" w:after="0"/>
        <w:rPr>
          <w:szCs w:val="22"/>
          <w:lang w:val="en-GB"/>
        </w:rPr>
      </w:pPr>
      <w:r w:rsidRPr="002A6A9D">
        <w:rPr>
          <w:szCs w:val="22"/>
          <w:lang w:val="en-GB"/>
        </w:rPr>
        <w:t xml:space="preserve">The </w:t>
      </w:r>
      <w:r w:rsidRPr="002A6A9D" w:rsidR="00D82FE0">
        <w:rPr>
          <w:szCs w:val="22"/>
          <w:lang w:val="en-GB"/>
        </w:rPr>
        <w:t xml:space="preserve">number of </w:t>
      </w:r>
      <w:r w:rsidRPr="002A6A9D" w:rsidR="002A6E86">
        <w:rPr>
          <w:szCs w:val="22"/>
          <w:lang w:val="en-GB"/>
        </w:rPr>
        <w:t xml:space="preserve">Category 2 </w:t>
      </w:r>
      <w:r w:rsidRPr="009E5D17" w:rsidR="00F86614">
        <w:rPr>
          <w:szCs w:val="22"/>
          <w:lang w:val="en-GB"/>
        </w:rPr>
        <w:t xml:space="preserve">offenders </w:t>
      </w:r>
      <w:r w:rsidR="00C21A73">
        <w:rPr>
          <w:szCs w:val="22"/>
          <w:lang w:val="en-GB"/>
        </w:rPr>
        <w:t>in</w:t>
      </w:r>
      <w:r w:rsidRPr="007A3D22" w:rsidR="00C448DE">
        <w:rPr>
          <w:szCs w:val="22"/>
          <w:lang w:val="en-GB"/>
        </w:rPr>
        <w:t>creased</w:t>
      </w:r>
      <w:r w:rsidRPr="007A3D22" w:rsidR="00DB2ADB">
        <w:rPr>
          <w:szCs w:val="22"/>
          <w:lang w:val="en-GB"/>
        </w:rPr>
        <w:t xml:space="preserve"> by </w:t>
      </w:r>
      <w:r w:rsidR="005B50C0">
        <w:rPr>
          <w:szCs w:val="22"/>
          <w:lang w:val="en-GB"/>
        </w:rPr>
        <w:t>3</w:t>
      </w:r>
      <w:r w:rsidRPr="007A3D22" w:rsidR="00DB2ADB">
        <w:rPr>
          <w:szCs w:val="22"/>
          <w:lang w:val="en-GB"/>
        </w:rPr>
        <w:t>%</w:t>
      </w:r>
      <w:r w:rsidRPr="007A3D22" w:rsidR="00EE04F3">
        <w:rPr>
          <w:szCs w:val="22"/>
          <w:lang w:val="en-GB"/>
        </w:rPr>
        <w:t xml:space="preserve"> from </w:t>
      </w:r>
      <w:r w:rsidR="00F711B5">
        <w:rPr>
          <w:szCs w:val="22"/>
          <w:lang w:val="en-GB"/>
        </w:rPr>
        <w:t>the previous year</w:t>
      </w:r>
      <w:r w:rsidRPr="007A3D22" w:rsidR="00EE04F3">
        <w:rPr>
          <w:szCs w:val="22"/>
          <w:lang w:val="en-GB"/>
        </w:rPr>
        <w:t xml:space="preserve">, </w:t>
      </w:r>
      <w:r w:rsidRPr="007A3D22" w:rsidR="002A6E86">
        <w:rPr>
          <w:szCs w:val="22"/>
          <w:lang w:val="en-GB"/>
        </w:rPr>
        <w:t xml:space="preserve">standing at </w:t>
      </w:r>
      <w:r w:rsidR="00302509">
        <w:rPr>
          <w:szCs w:val="22"/>
          <w:lang w:val="en-GB"/>
        </w:rPr>
        <w:t>22,534</w:t>
      </w:r>
      <w:r w:rsidRPr="007A3D22" w:rsidR="00D634F9">
        <w:rPr>
          <w:szCs w:val="22"/>
          <w:lang w:val="en-GB"/>
        </w:rPr>
        <w:t xml:space="preserve"> </w:t>
      </w:r>
      <w:r w:rsidRPr="007A3D22" w:rsidR="002A6E86">
        <w:rPr>
          <w:szCs w:val="22"/>
          <w:lang w:val="en-GB"/>
        </w:rPr>
        <w:t>on 31 March 202</w:t>
      </w:r>
      <w:r w:rsidR="00C949FA">
        <w:rPr>
          <w:szCs w:val="22"/>
          <w:lang w:val="en-GB"/>
        </w:rPr>
        <w:t>4, following a 2% decre</w:t>
      </w:r>
      <w:r w:rsidR="00984CB5">
        <w:rPr>
          <w:szCs w:val="22"/>
          <w:lang w:val="en-GB"/>
        </w:rPr>
        <w:t xml:space="preserve">ase </w:t>
      </w:r>
      <w:r w:rsidR="00F711B5">
        <w:rPr>
          <w:szCs w:val="22"/>
          <w:lang w:val="en-GB"/>
        </w:rPr>
        <w:t xml:space="preserve">in </w:t>
      </w:r>
      <w:r w:rsidR="00984CB5">
        <w:rPr>
          <w:szCs w:val="22"/>
          <w:lang w:val="en-GB"/>
        </w:rPr>
        <w:t>the previous year</w:t>
      </w:r>
      <w:r w:rsidRPr="007A3D22" w:rsidR="00F86614">
        <w:rPr>
          <w:szCs w:val="22"/>
          <w:lang w:val="en-GB"/>
        </w:rPr>
        <w:t xml:space="preserve">. </w:t>
      </w:r>
      <w:r w:rsidRPr="007A3D22" w:rsidR="002E3F11">
        <w:rPr>
          <w:szCs w:val="22"/>
          <w:lang w:val="en-GB"/>
        </w:rPr>
        <w:t>A</w:t>
      </w:r>
      <w:r w:rsidRPr="007A3D22" w:rsidR="00EE04F3">
        <w:rPr>
          <w:szCs w:val="22"/>
          <w:lang w:val="en-GB"/>
        </w:rPr>
        <w:t xml:space="preserve">nnual figures have </w:t>
      </w:r>
      <w:r w:rsidRPr="007A3D22" w:rsidR="00A651F8">
        <w:rPr>
          <w:szCs w:val="22"/>
          <w:lang w:val="en-GB"/>
        </w:rPr>
        <w:t xml:space="preserve">been relatively stable since </w:t>
      </w:r>
      <w:r w:rsidRPr="007A3D22" w:rsidR="006E5380">
        <w:rPr>
          <w:szCs w:val="22"/>
          <w:lang w:val="en-GB"/>
        </w:rPr>
        <w:t xml:space="preserve">2017/18 but increased before that, </w:t>
      </w:r>
      <w:r w:rsidRPr="007A3D22" w:rsidR="00EE04F3">
        <w:rPr>
          <w:szCs w:val="22"/>
          <w:lang w:val="en-GB"/>
        </w:rPr>
        <w:t xml:space="preserve">with the </w:t>
      </w:r>
      <w:r w:rsidRPr="007A3D22" w:rsidR="00C620D8">
        <w:rPr>
          <w:szCs w:val="22"/>
          <w:lang w:val="en-GB"/>
        </w:rPr>
        <w:t xml:space="preserve">latest figure </w:t>
      </w:r>
      <w:r w:rsidRPr="007A3D22" w:rsidR="00EE04F3">
        <w:rPr>
          <w:szCs w:val="22"/>
          <w:lang w:val="en-GB"/>
        </w:rPr>
        <w:t>represent</w:t>
      </w:r>
      <w:r w:rsidRPr="007A3D22" w:rsidR="00655C66">
        <w:rPr>
          <w:szCs w:val="22"/>
          <w:lang w:val="en-GB"/>
        </w:rPr>
        <w:t>ing</w:t>
      </w:r>
      <w:r w:rsidRPr="007A3D22" w:rsidR="00EE04F3">
        <w:rPr>
          <w:szCs w:val="22"/>
          <w:lang w:val="en-GB"/>
        </w:rPr>
        <w:t xml:space="preserve"> </w:t>
      </w:r>
      <w:r w:rsidRPr="007A3D22" w:rsidR="002C32D3">
        <w:rPr>
          <w:szCs w:val="22"/>
          <w:lang w:val="en-GB"/>
        </w:rPr>
        <w:t>a</w:t>
      </w:r>
      <w:r w:rsidRPr="007A3D22" w:rsidR="00EE04F3">
        <w:rPr>
          <w:szCs w:val="22"/>
          <w:lang w:val="en-GB"/>
        </w:rPr>
        <w:t xml:space="preserve"> </w:t>
      </w:r>
      <w:r w:rsidR="000A0F7E">
        <w:rPr>
          <w:szCs w:val="22"/>
          <w:lang w:val="en-GB"/>
        </w:rPr>
        <w:t>21</w:t>
      </w:r>
      <w:r w:rsidR="00CA5534">
        <w:rPr>
          <w:szCs w:val="22"/>
          <w:lang w:val="en-GB"/>
        </w:rPr>
        <w:t>%</w:t>
      </w:r>
      <w:r w:rsidRPr="007A3D22" w:rsidR="00EE04F3">
        <w:rPr>
          <w:szCs w:val="22"/>
          <w:lang w:val="en-GB"/>
        </w:rPr>
        <w:t xml:space="preserve"> </w:t>
      </w:r>
      <w:r w:rsidRPr="007A3D22" w:rsidR="002C32D3">
        <w:rPr>
          <w:szCs w:val="22"/>
          <w:lang w:val="en-GB"/>
        </w:rPr>
        <w:t xml:space="preserve">increase </w:t>
      </w:r>
      <w:r w:rsidRPr="007A3D22" w:rsidR="00EE04F3">
        <w:rPr>
          <w:szCs w:val="22"/>
          <w:lang w:val="en-GB"/>
        </w:rPr>
        <w:t>from 201</w:t>
      </w:r>
      <w:r w:rsidR="00984CB5">
        <w:rPr>
          <w:szCs w:val="22"/>
          <w:lang w:val="en-GB"/>
        </w:rPr>
        <w:t>4</w:t>
      </w:r>
      <w:r w:rsidRPr="007A3D22" w:rsidR="00EE04F3">
        <w:rPr>
          <w:szCs w:val="22"/>
          <w:lang w:val="en-GB"/>
        </w:rPr>
        <w:t xml:space="preserve">. About a quarter of </w:t>
      </w:r>
      <w:r w:rsidRPr="007A3D22" w:rsidR="002A6E86">
        <w:rPr>
          <w:szCs w:val="22"/>
          <w:lang w:val="en-GB"/>
        </w:rPr>
        <w:t xml:space="preserve">MAPPA offenders are Category </w:t>
      </w:r>
      <w:r w:rsidRPr="002A6A9D" w:rsidR="00564583">
        <w:rPr>
          <w:szCs w:val="22"/>
          <w:lang w:val="en-GB"/>
        </w:rPr>
        <w:t>2</w:t>
      </w:r>
      <w:r w:rsidRPr="002A6A9D" w:rsidR="00B51A92">
        <w:rPr>
          <w:szCs w:val="22"/>
          <w:lang w:val="en-GB"/>
        </w:rPr>
        <w:t>, consistent in the last decade.</w:t>
      </w:r>
    </w:p>
    <w:p w:rsidRPr="002A6A9D" w:rsidR="00564583" w:rsidP="00564583" w:rsidRDefault="00564583" w14:paraId="5EF86991" w14:textId="7AF6BAA3">
      <w:pPr>
        <w:pStyle w:val="BodyText"/>
        <w:spacing w:before="0" w:after="0"/>
        <w:ind w:left="720"/>
        <w:rPr>
          <w:szCs w:val="22"/>
          <w:lang w:val="en-GB"/>
        </w:rPr>
      </w:pPr>
    </w:p>
    <w:p w:rsidR="00C51ADF" w:rsidP="009D2518" w:rsidRDefault="43CE8583" w14:paraId="560A4093" w14:textId="135E9AC4">
      <w:pPr>
        <w:pStyle w:val="BodyText"/>
        <w:numPr>
          <w:ilvl w:val="0"/>
          <w:numId w:val="3"/>
        </w:numPr>
        <w:spacing w:before="0" w:after="0"/>
        <w:rPr>
          <w:lang w:val="en-GB"/>
        </w:rPr>
      </w:pPr>
      <w:r w:rsidRPr="04112B0B">
        <w:rPr>
          <w:lang w:val="en-GB"/>
        </w:rPr>
        <w:t>After decreasing to a decade low of 255 in 2015, t</w:t>
      </w:r>
      <w:r w:rsidRPr="04112B0B" w:rsidR="6102CFA7">
        <w:rPr>
          <w:lang w:val="en-GB"/>
        </w:rPr>
        <w:t xml:space="preserve">he </w:t>
      </w:r>
      <w:r w:rsidRPr="04112B0B" w:rsidR="381BD883">
        <w:rPr>
          <w:lang w:val="en-GB"/>
        </w:rPr>
        <w:t xml:space="preserve">Category 3 population </w:t>
      </w:r>
      <w:r w:rsidRPr="04112B0B" w:rsidR="1DB94566">
        <w:rPr>
          <w:lang w:val="en-GB"/>
        </w:rPr>
        <w:t xml:space="preserve">on 31 March </w:t>
      </w:r>
      <w:r w:rsidRPr="04112B0B">
        <w:rPr>
          <w:lang w:val="en-GB"/>
        </w:rPr>
        <w:t>has since trended upward.</w:t>
      </w:r>
      <w:r w:rsidRPr="04112B0B" w:rsidR="773605B7">
        <w:rPr>
          <w:lang w:val="en-GB"/>
        </w:rPr>
        <w:t xml:space="preserve"> The latest figure of </w:t>
      </w:r>
      <w:r w:rsidR="001C5641">
        <w:rPr>
          <w:lang w:val="en-GB"/>
        </w:rPr>
        <w:t>5</w:t>
      </w:r>
      <w:r w:rsidR="00342A87">
        <w:rPr>
          <w:lang w:val="en-GB"/>
        </w:rPr>
        <w:t>63</w:t>
      </w:r>
      <w:r w:rsidRPr="04112B0B" w:rsidR="773605B7">
        <w:rPr>
          <w:lang w:val="en-GB"/>
        </w:rPr>
        <w:t xml:space="preserve"> is an increase of </w:t>
      </w:r>
      <w:r w:rsidR="001077A8">
        <w:rPr>
          <w:lang w:val="en-GB"/>
        </w:rPr>
        <w:t>4</w:t>
      </w:r>
      <w:r w:rsidRPr="04112B0B" w:rsidR="16FBA54D">
        <w:rPr>
          <w:lang w:val="en-GB"/>
        </w:rPr>
        <w:t xml:space="preserve">% on </w:t>
      </w:r>
      <w:r w:rsidR="00FB094B">
        <w:rPr>
          <w:lang w:val="en-GB"/>
        </w:rPr>
        <w:t>the previous year</w:t>
      </w:r>
      <w:r w:rsidRPr="04112B0B" w:rsidR="773605B7">
        <w:rPr>
          <w:lang w:val="en-GB"/>
        </w:rPr>
        <w:t xml:space="preserve"> and</w:t>
      </w:r>
      <w:r w:rsidRPr="04112B0B" w:rsidR="3C7ACD92">
        <w:rPr>
          <w:lang w:val="en-GB"/>
        </w:rPr>
        <w:t xml:space="preserve"> </w:t>
      </w:r>
      <w:r w:rsidRPr="04112B0B" w:rsidR="5361A4AC">
        <w:rPr>
          <w:lang w:val="en-GB"/>
        </w:rPr>
        <w:t>the highest since 201</w:t>
      </w:r>
      <w:r w:rsidR="00D831A7">
        <w:rPr>
          <w:lang w:val="en-GB"/>
        </w:rPr>
        <w:t>0</w:t>
      </w:r>
      <w:r w:rsidRPr="04112B0B" w:rsidR="381BD883">
        <w:rPr>
          <w:lang w:val="en-GB"/>
        </w:rPr>
        <w:t xml:space="preserve">. </w:t>
      </w:r>
      <w:r w:rsidRPr="04112B0B" w:rsidR="597F85BE">
        <w:rPr>
          <w:lang w:val="en-GB"/>
        </w:rPr>
        <w:t xml:space="preserve">The total number of </w:t>
      </w:r>
      <w:r w:rsidRPr="04112B0B" w:rsidR="5819D340">
        <w:rPr>
          <w:lang w:val="en-GB"/>
        </w:rPr>
        <w:t xml:space="preserve">offenders managed under </w:t>
      </w:r>
      <w:r w:rsidRPr="04112B0B" w:rsidR="597F85BE">
        <w:rPr>
          <w:lang w:val="en-GB"/>
        </w:rPr>
        <w:t xml:space="preserve">Category </w:t>
      </w:r>
      <w:r w:rsidRPr="04112B0B" w:rsidR="4A2851FB">
        <w:rPr>
          <w:lang w:val="en-GB"/>
        </w:rPr>
        <w:t xml:space="preserve">3 </w:t>
      </w:r>
      <w:r w:rsidRPr="04112B0B" w:rsidR="69E48330">
        <w:rPr>
          <w:lang w:val="en-GB"/>
        </w:rPr>
        <w:t xml:space="preserve">over the course of a year reached a low of </w:t>
      </w:r>
      <w:r w:rsidRPr="04112B0B" w:rsidR="1A8C6F1A">
        <w:rPr>
          <w:lang w:val="en-GB"/>
        </w:rPr>
        <w:t>931 in 2017/18</w:t>
      </w:r>
      <w:r w:rsidR="00800EB2">
        <w:rPr>
          <w:lang w:val="en-GB"/>
        </w:rPr>
        <w:t>, before t</w:t>
      </w:r>
      <w:r w:rsidRPr="04112B0B" w:rsidR="4FDA1138">
        <w:rPr>
          <w:lang w:val="en-GB"/>
        </w:rPr>
        <w:t xml:space="preserve">he MAPPA Guidance was updated in 2018 </w:t>
      </w:r>
      <w:r w:rsidRPr="04112B0B" w:rsidR="0138CBB0">
        <w:rPr>
          <w:lang w:val="en-GB"/>
        </w:rPr>
        <w:t xml:space="preserve">to emphasise </w:t>
      </w:r>
      <w:r w:rsidRPr="04112B0B" w:rsidR="46BEE33F">
        <w:rPr>
          <w:lang w:val="en-GB"/>
        </w:rPr>
        <w:t xml:space="preserve">bringing domestic abuse </w:t>
      </w:r>
      <w:r w:rsidRPr="04112B0B" w:rsidR="46BEE33F">
        <w:rPr>
          <w:lang w:val="en-GB"/>
        </w:rPr>
        <w:lastRenderedPageBreak/>
        <w:t xml:space="preserve">perpetrators into MAPPA under Category 3. </w:t>
      </w:r>
      <w:r w:rsidR="00256FD1">
        <w:rPr>
          <w:lang w:val="en-GB"/>
        </w:rPr>
        <w:t xml:space="preserve">A total of </w:t>
      </w:r>
      <w:r w:rsidRPr="04112B0B" w:rsidR="0C19CE78">
        <w:rPr>
          <w:lang w:val="en-GB"/>
        </w:rPr>
        <w:t>1</w:t>
      </w:r>
      <w:r w:rsidR="00800EB2">
        <w:rPr>
          <w:lang w:val="en-GB"/>
        </w:rPr>
        <w:t>,</w:t>
      </w:r>
      <w:r w:rsidR="001645CC">
        <w:rPr>
          <w:lang w:val="en-GB"/>
        </w:rPr>
        <w:t>724</w:t>
      </w:r>
      <w:r w:rsidRPr="04112B0B" w:rsidR="0C19CE78">
        <w:rPr>
          <w:lang w:val="en-GB"/>
        </w:rPr>
        <w:t xml:space="preserve"> </w:t>
      </w:r>
      <w:r w:rsidRPr="04112B0B" w:rsidR="2DBDCCDC">
        <w:rPr>
          <w:lang w:val="en-GB"/>
        </w:rPr>
        <w:t xml:space="preserve">offenders </w:t>
      </w:r>
      <w:r w:rsidRPr="04112B0B" w:rsidR="7C345245">
        <w:rPr>
          <w:lang w:val="en-GB"/>
        </w:rPr>
        <w:t xml:space="preserve">were </w:t>
      </w:r>
      <w:r w:rsidRPr="04112B0B" w:rsidR="2DBDCCDC">
        <w:rPr>
          <w:lang w:val="en-GB"/>
        </w:rPr>
        <w:t xml:space="preserve">managed under </w:t>
      </w:r>
      <w:r w:rsidRPr="04112B0B" w:rsidR="06F2BB6F">
        <w:rPr>
          <w:lang w:val="en-GB"/>
        </w:rPr>
        <w:t xml:space="preserve">Category 3 </w:t>
      </w:r>
      <w:r w:rsidRPr="04112B0B" w:rsidR="1E7F4D5A">
        <w:rPr>
          <w:lang w:val="en-GB"/>
        </w:rPr>
        <w:t xml:space="preserve">between </w:t>
      </w:r>
      <w:r w:rsidRPr="409135BA" w:rsidR="387F542D">
        <w:rPr>
          <w:lang w:val="en-GB"/>
        </w:rPr>
        <w:t>Ap</w:t>
      </w:r>
      <w:r w:rsidRPr="409135BA" w:rsidR="4F2B8154">
        <w:rPr>
          <w:lang w:val="en-GB"/>
        </w:rPr>
        <w:t xml:space="preserve">ril </w:t>
      </w:r>
      <w:r w:rsidRPr="409135BA" w:rsidR="1E7F4D5A">
        <w:rPr>
          <w:lang w:val="en-GB"/>
        </w:rPr>
        <w:t>20</w:t>
      </w:r>
      <w:r w:rsidRPr="409135BA" w:rsidR="221D3F06">
        <w:rPr>
          <w:lang w:val="en-GB"/>
        </w:rPr>
        <w:t>2</w:t>
      </w:r>
      <w:r w:rsidR="00580130">
        <w:rPr>
          <w:lang w:val="en-GB"/>
        </w:rPr>
        <w:t>3</w:t>
      </w:r>
      <w:r w:rsidRPr="04112B0B" w:rsidR="1E7F4D5A">
        <w:rPr>
          <w:lang w:val="en-GB"/>
        </w:rPr>
        <w:t xml:space="preserve"> and March 202</w:t>
      </w:r>
      <w:r w:rsidR="00580130">
        <w:rPr>
          <w:lang w:val="en-GB"/>
        </w:rPr>
        <w:t>4</w:t>
      </w:r>
      <w:r w:rsidR="005D4268">
        <w:rPr>
          <w:lang w:val="en-GB"/>
        </w:rPr>
        <w:t>,</w:t>
      </w:r>
      <w:r w:rsidRPr="04112B0B" w:rsidR="1E7F4D5A">
        <w:rPr>
          <w:lang w:val="en-GB"/>
        </w:rPr>
        <w:t xml:space="preserve"> an</w:t>
      </w:r>
      <w:r w:rsidRPr="04112B0B" w:rsidR="5787D5D4">
        <w:rPr>
          <w:lang w:val="en-GB"/>
        </w:rPr>
        <w:t xml:space="preserve"> increas</w:t>
      </w:r>
      <w:r w:rsidRPr="04112B0B" w:rsidR="384B40E4">
        <w:rPr>
          <w:lang w:val="en-GB"/>
        </w:rPr>
        <w:t>e</w:t>
      </w:r>
      <w:r w:rsidRPr="04112B0B" w:rsidR="5787D5D4">
        <w:rPr>
          <w:lang w:val="en-GB"/>
        </w:rPr>
        <w:t xml:space="preserve"> </w:t>
      </w:r>
      <w:r w:rsidRPr="04112B0B" w:rsidR="148A103D">
        <w:rPr>
          <w:lang w:val="en-GB"/>
        </w:rPr>
        <w:t>of</w:t>
      </w:r>
      <w:r w:rsidRPr="04112B0B" w:rsidR="48C6642B">
        <w:rPr>
          <w:lang w:val="en-GB"/>
        </w:rPr>
        <w:t xml:space="preserve"> </w:t>
      </w:r>
      <w:r w:rsidR="00B1361F">
        <w:rPr>
          <w:lang w:val="en-GB"/>
        </w:rPr>
        <w:t>85</w:t>
      </w:r>
      <w:r w:rsidRPr="04112B0B" w:rsidR="48C6642B">
        <w:rPr>
          <w:lang w:val="en-GB"/>
        </w:rPr>
        <w:t>%</w:t>
      </w:r>
      <w:r w:rsidRPr="04112B0B" w:rsidR="59FD9196">
        <w:rPr>
          <w:lang w:val="en-GB"/>
        </w:rPr>
        <w:t xml:space="preserve"> </w:t>
      </w:r>
      <w:r w:rsidRPr="04112B0B" w:rsidR="5AE76446">
        <w:rPr>
          <w:lang w:val="en-GB"/>
        </w:rPr>
        <w:t>f</w:t>
      </w:r>
      <w:r w:rsidRPr="04112B0B" w:rsidR="59FD9196">
        <w:rPr>
          <w:lang w:val="en-GB"/>
        </w:rPr>
        <w:t>rom 2017/2018</w:t>
      </w:r>
      <w:r w:rsidR="00C51ADF">
        <w:rPr>
          <w:lang w:val="en-GB"/>
        </w:rPr>
        <w:t>.</w:t>
      </w:r>
    </w:p>
    <w:p w:rsidR="00E1394D" w:rsidP="00E1394D" w:rsidRDefault="00E1394D" w14:paraId="2DD15AD4" w14:textId="77777777">
      <w:pPr>
        <w:pStyle w:val="BodyText"/>
        <w:spacing w:before="0" w:after="0"/>
        <w:ind w:left="720"/>
        <w:rPr>
          <w:lang w:val="en-GB"/>
        </w:rPr>
      </w:pPr>
    </w:p>
    <w:p w:rsidR="007A33A0" w:rsidP="009D2518" w:rsidRDefault="006F54F4" w14:paraId="15F573AE" w14:textId="60194B3E">
      <w:pPr>
        <w:pStyle w:val="BodyText"/>
        <w:numPr>
          <w:ilvl w:val="0"/>
          <w:numId w:val="3"/>
        </w:numPr>
        <w:spacing w:before="0" w:after="0"/>
        <w:rPr>
          <w:lang w:val="en-GB"/>
        </w:rPr>
      </w:pPr>
      <w:r>
        <w:rPr>
          <w:lang w:val="en-GB"/>
        </w:rPr>
        <w:t xml:space="preserve">Category 4 was introduced by the Police Crime Sentencing and Courts Act 2022 and </w:t>
      </w:r>
      <w:r w:rsidR="00C81DF7">
        <w:rPr>
          <w:lang w:val="en-GB"/>
        </w:rPr>
        <w:t xml:space="preserve">is reported for the </w:t>
      </w:r>
      <w:r w:rsidR="00C008E1">
        <w:rPr>
          <w:lang w:val="en-GB"/>
        </w:rPr>
        <w:t>second</w:t>
      </w:r>
      <w:r w:rsidR="00C81DF7">
        <w:rPr>
          <w:lang w:val="en-GB"/>
        </w:rPr>
        <w:t xml:space="preserve"> time. On 31 March 202</w:t>
      </w:r>
      <w:r w:rsidR="00ED2409">
        <w:rPr>
          <w:lang w:val="en-GB"/>
        </w:rPr>
        <w:t>4</w:t>
      </w:r>
      <w:r w:rsidR="00C81DF7">
        <w:rPr>
          <w:lang w:val="en-GB"/>
        </w:rPr>
        <w:t xml:space="preserve"> there were </w:t>
      </w:r>
      <w:r w:rsidR="00C563C8">
        <w:rPr>
          <w:lang w:val="en-GB"/>
        </w:rPr>
        <w:t>2</w:t>
      </w:r>
      <w:r w:rsidR="00ED2409">
        <w:rPr>
          <w:lang w:val="en-GB"/>
        </w:rPr>
        <w:t>87</w:t>
      </w:r>
      <w:r w:rsidR="00C81DF7">
        <w:rPr>
          <w:lang w:val="en-GB"/>
        </w:rPr>
        <w:t xml:space="preserve"> Category 4 offenders</w:t>
      </w:r>
      <w:r w:rsidR="00ED2409">
        <w:rPr>
          <w:lang w:val="en-GB"/>
        </w:rPr>
        <w:t xml:space="preserve">, an increase </w:t>
      </w:r>
      <w:r w:rsidR="008D7353">
        <w:rPr>
          <w:lang w:val="en-GB"/>
        </w:rPr>
        <w:t>of 17% from the previous year</w:t>
      </w:r>
      <w:r w:rsidR="00C81DF7">
        <w:rPr>
          <w:lang w:val="en-GB"/>
        </w:rPr>
        <w:t>.</w:t>
      </w:r>
    </w:p>
    <w:p w:rsidR="00C51ADF" w:rsidP="00E85605" w:rsidRDefault="00C51ADF" w14:paraId="3EF27347" w14:textId="77777777">
      <w:pPr>
        <w:pStyle w:val="BodyText"/>
        <w:spacing w:before="0" w:after="0"/>
        <w:rPr>
          <w:lang w:val="en-GB"/>
        </w:rPr>
      </w:pPr>
    </w:p>
    <w:p w:rsidRPr="002A6A9D" w:rsidR="00E85605" w:rsidP="00E85605" w:rsidRDefault="00E85605" w14:paraId="020E7ABB" w14:textId="14092C3A">
      <w:pPr>
        <w:pStyle w:val="BodyText"/>
        <w:spacing w:before="0" w:after="0"/>
        <w:rPr>
          <w:b/>
          <w:szCs w:val="22"/>
          <w:lang w:val="en-GB"/>
        </w:rPr>
      </w:pPr>
      <w:r w:rsidRPr="002A6A9D">
        <w:rPr>
          <w:b/>
          <w:szCs w:val="22"/>
          <w:lang w:val="en-GB"/>
        </w:rPr>
        <w:t>Management Levels</w:t>
      </w:r>
    </w:p>
    <w:p w:rsidRPr="002A6A9D" w:rsidR="00E85605" w:rsidP="00E85605" w:rsidRDefault="00E85605" w14:paraId="008716F4" w14:textId="77777777">
      <w:pPr>
        <w:pStyle w:val="BodyText"/>
        <w:spacing w:before="0" w:after="0"/>
        <w:rPr>
          <w:szCs w:val="22"/>
          <w:lang w:val="en-GB"/>
        </w:rPr>
      </w:pPr>
    </w:p>
    <w:p w:rsidRPr="002A6A9D" w:rsidR="00F8637D" w:rsidP="7D5FD3F8" w:rsidRDefault="008574CD" w14:paraId="45F858A8" w14:textId="2D35C858">
      <w:pPr>
        <w:pStyle w:val="BodyText"/>
        <w:numPr>
          <w:ilvl w:val="0"/>
          <w:numId w:val="3"/>
        </w:numPr>
        <w:spacing w:before="0" w:after="0"/>
        <w:rPr>
          <w:lang w:val="en-GB"/>
        </w:rPr>
      </w:pPr>
      <w:r w:rsidRPr="7D5FD3F8">
        <w:rPr>
          <w:lang w:val="en-GB"/>
        </w:rPr>
        <w:t>The o</w:t>
      </w:r>
      <w:r w:rsidRPr="7D5FD3F8" w:rsidR="00E85605">
        <w:rPr>
          <w:lang w:val="en-GB"/>
        </w:rPr>
        <w:t xml:space="preserve">verwhelming majority </w:t>
      </w:r>
      <w:r w:rsidRPr="7D5FD3F8" w:rsidR="00F8637D">
        <w:rPr>
          <w:lang w:val="en-GB"/>
        </w:rPr>
        <w:t>(</w:t>
      </w:r>
      <w:r w:rsidRPr="7D5FD3F8" w:rsidR="00F63537">
        <w:rPr>
          <w:lang w:val="en-GB"/>
        </w:rPr>
        <w:t>currently 98%</w:t>
      </w:r>
      <w:r w:rsidRPr="7D5FD3F8" w:rsidR="008819D1">
        <w:rPr>
          <w:lang w:val="en-GB"/>
        </w:rPr>
        <w:t xml:space="preserve">, the same as </w:t>
      </w:r>
      <w:r w:rsidR="00FB094B">
        <w:rPr>
          <w:lang w:val="en-GB"/>
        </w:rPr>
        <w:t>the previous year</w:t>
      </w:r>
      <w:r w:rsidRPr="7D5FD3F8" w:rsidR="00F71F43">
        <w:rPr>
          <w:lang w:val="en-GB"/>
        </w:rPr>
        <w:t xml:space="preserve"> and </w:t>
      </w:r>
      <w:r w:rsidRPr="7D5FD3F8" w:rsidR="00F8637D">
        <w:rPr>
          <w:lang w:val="en-GB"/>
        </w:rPr>
        <w:t xml:space="preserve">at least 97% since 2014) </w:t>
      </w:r>
      <w:r w:rsidRPr="7D5FD3F8" w:rsidR="006A5FE8">
        <w:rPr>
          <w:lang w:val="en-GB"/>
        </w:rPr>
        <w:t xml:space="preserve">of MAPPA offenders </w:t>
      </w:r>
      <w:r w:rsidRPr="7D5FD3F8" w:rsidR="00E85605">
        <w:rPr>
          <w:lang w:val="en-GB"/>
        </w:rPr>
        <w:t>continue to be managed at Level 1. On 31 March</w:t>
      </w:r>
      <w:r w:rsidRPr="7D5FD3F8" w:rsidR="00D634F9">
        <w:rPr>
          <w:lang w:val="en-GB"/>
        </w:rPr>
        <w:t xml:space="preserve"> 202</w:t>
      </w:r>
      <w:r w:rsidR="008F0FC6">
        <w:rPr>
          <w:lang w:val="en-GB"/>
        </w:rPr>
        <w:t>4</w:t>
      </w:r>
      <w:r w:rsidRPr="7D5FD3F8" w:rsidR="00E85605">
        <w:rPr>
          <w:lang w:val="en-GB"/>
        </w:rPr>
        <w:t xml:space="preserve">, </w:t>
      </w:r>
      <w:r w:rsidR="008F0FC6">
        <w:rPr>
          <w:lang w:val="en-GB"/>
        </w:rPr>
        <w:t>91,873</w:t>
      </w:r>
      <w:r w:rsidRPr="7D5FD3F8" w:rsidR="00417D87">
        <w:rPr>
          <w:lang w:val="en-GB"/>
        </w:rPr>
        <w:t xml:space="preserve"> </w:t>
      </w:r>
      <w:r w:rsidRPr="7D5FD3F8" w:rsidR="00E85605">
        <w:rPr>
          <w:lang w:val="en-GB"/>
        </w:rPr>
        <w:t xml:space="preserve">offenders </w:t>
      </w:r>
      <w:r w:rsidRPr="7D5FD3F8" w:rsidR="000F4114">
        <w:rPr>
          <w:lang w:val="en-GB"/>
        </w:rPr>
        <w:t xml:space="preserve">were </w:t>
      </w:r>
      <w:r w:rsidRPr="7D5FD3F8" w:rsidR="00E85605">
        <w:rPr>
          <w:lang w:val="en-GB"/>
        </w:rPr>
        <w:t xml:space="preserve">being managed at Level </w:t>
      </w:r>
      <w:r w:rsidRPr="7D5FD3F8" w:rsidR="00D634F9">
        <w:rPr>
          <w:lang w:val="en-GB"/>
        </w:rPr>
        <w:t>1</w:t>
      </w:r>
      <w:r w:rsidRPr="7D5FD3F8" w:rsidR="00E85605">
        <w:rPr>
          <w:lang w:val="en-GB"/>
        </w:rPr>
        <w:t xml:space="preserve">, </w:t>
      </w:r>
      <w:r w:rsidR="008F0FC6">
        <w:rPr>
          <w:lang w:val="en-GB"/>
        </w:rPr>
        <w:t>3</w:t>
      </w:r>
      <w:r w:rsidRPr="7D5FD3F8" w:rsidR="00E85605">
        <w:rPr>
          <w:lang w:val="en-GB"/>
        </w:rPr>
        <w:t xml:space="preserve">% higher than </w:t>
      </w:r>
      <w:r w:rsidRPr="7D5FD3F8" w:rsidR="00F34D16">
        <w:rPr>
          <w:lang w:val="en-GB"/>
        </w:rPr>
        <w:t xml:space="preserve">in </w:t>
      </w:r>
      <w:r w:rsidR="00FB094B">
        <w:rPr>
          <w:lang w:val="en-GB"/>
        </w:rPr>
        <w:t>the previous year</w:t>
      </w:r>
      <w:r w:rsidRPr="7D5FD3F8" w:rsidR="00E85605">
        <w:rPr>
          <w:lang w:val="en-GB"/>
        </w:rPr>
        <w:t xml:space="preserve"> and </w:t>
      </w:r>
      <w:r w:rsidRPr="7D5FD3F8" w:rsidR="00674AC7">
        <w:rPr>
          <w:lang w:val="en-GB"/>
        </w:rPr>
        <w:t>4</w:t>
      </w:r>
      <w:r w:rsidR="00BB72F4">
        <w:rPr>
          <w:lang w:val="en-GB"/>
        </w:rPr>
        <w:t>6</w:t>
      </w:r>
      <w:r w:rsidRPr="7D5FD3F8" w:rsidR="00E85605">
        <w:rPr>
          <w:lang w:val="en-GB"/>
        </w:rPr>
        <w:t xml:space="preserve">% higher than in 2014. </w:t>
      </w:r>
    </w:p>
    <w:p w:rsidRPr="002A6A9D" w:rsidR="00F8637D" w:rsidP="00F8637D" w:rsidRDefault="00F8637D" w14:paraId="0D72E737" w14:textId="77777777">
      <w:pPr>
        <w:pStyle w:val="BodyText"/>
        <w:spacing w:before="0" w:after="0"/>
        <w:ind w:left="720"/>
        <w:rPr>
          <w:szCs w:val="22"/>
          <w:lang w:val="en-GB"/>
        </w:rPr>
      </w:pPr>
    </w:p>
    <w:p w:rsidRPr="002A6A9D" w:rsidR="00F8637D" w:rsidP="00334480" w:rsidRDefault="00F34D16" w14:paraId="2F9873D6" w14:textId="34565314">
      <w:pPr>
        <w:pStyle w:val="BodyText"/>
        <w:spacing w:before="0" w:after="0"/>
        <w:ind w:left="720"/>
        <w:rPr>
          <w:lang w:val="en-GB"/>
        </w:rPr>
      </w:pPr>
      <w:r w:rsidRPr="4453FCC1">
        <w:rPr>
          <w:lang w:val="en-GB"/>
        </w:rPr>
        <w:t xml:space="preserve">About </w:t>
      </w:r>
      <w:r w:rsidRPr="4453FCC1" w:rsidR="00C16E2B">
        <w:rPr>
          <w:lang w:val="en-GB"/>
        </w:rPr>
        <w:t>76</w:t>
      </w:r>
      <w:r w:rsidRPr="4453FCC1" w:rsidR="003E63C6">
        <w:rPr>
          <w:lang w:val="en-GB"/>
        </w:rPr>
        <w:t>%</w:t>
      </w:r>
      <w:r w:rsidRPr="4453FCC1">
        <w:rPr>
          <w:lang w:val="en-GB"/>
        </w:rPr>
        <w:t xml:space="preserve"> </w:t>
      </w:r>
      <w:r w:rsidRPr="4453FCC1" w:rsidR="00F8637D">
        <w:rPr>
          <w:lang w:val="en-GB"/>
        </w:rPr>
        <w:t>of</w:t>
      </w:r>
      <w:r w:rsidRPr="4453FCC1" w:rsidR="00130CE0">
        <w:rPr>
          <w:lang w:val="en-GB"/>
        </w:rPr>
        <w:t xml:space="preserve"> those managed at Level 1 are Category 1 offenders</w:t>
      </w:r>
      <w:r w:rsidRPr="4453FCC1">
        <w:rPr>
          <w:lang w:val="en-GB"/>
        </w:rPr>
        <w:t xml:space="preserve">, </w:t>
      </w:r>
      <w:r w:rsidRPr="4453FCC1" w:rsidR="4EFC3722">
        <w:rPr>
          <w:lang w:val="en-GB"/>
        </w:rPr>
        <w:t xml:space="preserve">with the remainder almost all Category 2 offenders. </w:t>
      </w:r>
      <w:r w:rsidRPr="4453FCC1" w:rsidR="00130CE0">
        <w:rPr>
          <w:lang w:val="en-GB"/>
        </w:rPr>
        <w:t>Category 3 offender</w:t>
      </w:r>
      <w:r w:rsidRPr="4453FCC1" w:rsidR="000F4114">
        <w:rPr>
          <w:lang w:val="en-GB"/>
        </w:rPr>
        <w:t>s</w:t>
      </w:r>
      <w:r w:rsidRPr="4453FCC1" w:rsidR="00130CE0">
        <w:rPr>
          <w:lang w:val="en-GB"/>
        </w:rPr>
        <w:t xml:space="preserve"> </w:t>
      </w:r>
      <w:r w:rsidRPr="4453FCC1" w:rsidR="0093775F">
        <w:rPr>
          <w:lang w:val="en-GB"/>
        </w:rPr>
        <w:t xml:space="preserve">cannot be </w:t>
      </w:r>
      <w:r w:rsidRPr="4453FCC1" w:rsidR="00130CE0">
        <w:rPr>
          <w:lang w:val="en-GB"/>
        </w:rPr>
        <w:t>managed at Level 1</w:t>
      </w:r>
      <w:r w:rsidRPr="4453FCC1" w:rsidR="0093775F">
        <w:rPr>
          <w:lang w:val="en-GB"/>
        </w:rPr>
        <w:t xml:space="preserve"> as they only qualify for MAPPA if they require multi-agency management</w:t>
      </w:r>
      <w:r w:rsidRPr="4453FCC1" w:rsidR="004073C3">
        <w:rPr>
          <w:lang w:val="en-GB"/>
        </w:rPr>
        <w:t xml:space="preserve"> </w:t>
      </w:r>
      <w:r w:rsidRPr="002A6A9D" w:rsidR="004073C3">
        <w:rPr>
          <w:lang w:val="en-GB"/>
        </w:rPr>
        <w:t xml:space="preserve">to be overseen by a formal meeting at </w:t>
      </w:r>
      <w:r w:rsidR="006D2BB9">
        <w:rPr>
          <w:lang w:val="en-GB"/>
        </w:rPr>
        <w:t>L</w:t>
      </w:r>
      <w:r w:rsidRPr="002A6A9D" w:rsidR="004073C3">
        <w:rPr>
          <w:lang w:val="en-GB"/>
        </w:rPr>
        <w:t>evel 2 or 3</w:t>
      </w:r>
      <w:r w:rsidRPr="4453FCC1" w:rsidR="00130CE0">
        <w:rPr>
          <w:lang w:val="en-GB"/>
        </w:rPr>
        <w:t>.</w:t>
      </w:r>
      <w:r w:rsidRPr="4453FCC1" w:rsidR="00F8637D">
        <w:rPr>
          <w:lang w:val="en-GB"/>
        </w:rPr>
        <w:t xml:space="preserve"> </w:t>
      </w:r>
    </w:p>
    <w:p w:rsidRPr="002A6A9D" w:rsidR="00F8637D" w:rsidP="00F8637D" w:rsidRDefault="00F8637D" w14:paraId="796019A8" w14:textId="76C52D67">
      <w:pPr>
        <w:pStyle w:val="BodyText"/>
        <w:spacing w:before="0" w:after="0"/>
        <w:ind w:left="720"/>
        <w:rPr>
          <w:szCs w:val="22"/>
          <w:lang w:val="en-GB"/>
        </w:rPr>
      </w:pPr>
    </w:p>
    <w:p w:rsidRPr="002A6A9D" w:rsidR="00042218" w:rsidP="0A717AEC" w:rsidRDefault="00334480" w14:paraId="3ACA39FA" w14:textId="0353AC44">
      <w:pPr>
        <w:pStyle w:val="BodyText"/>
        <w:numPr>
          <w:ilvl w:val="0"/>
          <w:numId w:val="3"/>
        </w:numPr>
        <w:spacing w:before="0" w:after="0"/>
        <w:rPr>
          <w:lang w:val="en-GB"/>
        </w:rPr>
      </w:pPr>
      <w:r w:rsidRPr="0A717AEC">
        <w:rPr>
          <w:lang w:val="en-GB"/>
        </w:rPr>
        <w:t xml:space="preserve">The Level 2 population has </w:t>
      </w:r>
      <w:r w:rsidR="00AC60CD">
        <w:rPr>
          <w:lang w:val="en-GB"/>
        </w:rPr>
        <w:t xml:space="preserve">seen successive increases in the last two years, following a </w:t>
      </w:r>
      <w:r w:rsidRPr="0A717AEC">
        <w:rPr>
          <w:lang w:val="en-GB"/>
        </w:rPr>
        <w:t>downward</w:t>
      </w:r>
      <w:r>
        <w:rPr>
          <w:lang w:val="en-GB"/>
        </w:rPr>
        <w:t xml:space="preserve"> </w:t>
      </w:r>
      <w:r w:rsidR="00AC60CD">
        <w:rPr>
          <w:lang w:val="en-GB"/>
        </w:rPr>
        <w:t xml:space="preserve">trend </w:t>
      </w:r>
      <w:r>
        <w:rPr>
          <w:lang w:val="en-GB"/>
        </w:rPr>
        <w:t>for much of the last decade</w:t>
      </w:r>
      <w:r w:rsidR="00AC60CD">
        <w:rPr>
          <w:lang w:val="en-GB"/>
        </w:rPr>
        <w:t xml:space="preserve"> and relative stability in the 3 years prior. </w:t>
      </w:r>
      <w:r w:rsidRPr="0A717AEC" w:rsidR="00130CE0">
        <w:rPr>
          <w:lang w:val="en-GB"/>
        </w:rPr>
        <w:t xml:space="preserve">The </w:t>
      </w:r>
      <w:r w:rsidRPr="0A717AEC" w:rsidR="00042218">
        <w:rPr>
          <w:lang w:val="en-GB"/>
        </w:rPr>
        <w:t xml:space="preserve">Level 2 </w:t>
      </w:r>
      <w:r w:rsidRPr="0A717AEC" w:rsidR="00130CE0">
        <w:rPr>
          <w:lang w:val="en-GB"/>
        </w:rPr>
        <w:t>population on 31 March 202</w:t>
      </w:r>
      <w:r w:rsidR="003518FB">
        <w:rPr>
          <w:lang w:val="en-GB"/>
        </w:rPr>
        <w:t>4</w:t>
      </w:r>
      <w:r w:rsidRPr="0A717AEC" w:rsidR="00130CE0">
        <w:rPr>
          <w:lang w:val="en-GB"/>
        </w:rPr>
        <w:t xml:space="preserve"> was 1,</w:t>
      </w:r>
      <w:r w:rsidRPr="0A717AEC" w:rsidR="001E58FD">
        <w:rPr>
          <w:lang w:val="en-GB"/>
        </w:rPr>
        <w:t>3</w:t>
      </w:r>
      <w:r w:rsidR="003B6233">
        <w:rPr>
          <w:lang w:val="en-GB"/>
        </w:rPr>
        <w:t>56</w:t>
      </w:r>
      <w:r w:rsidRPr="0A717AEC" w:rsidR="00130CE0">
        <w:rPr>
          <w:lang w:val="en-GB"/>
        </w:rPr>
        <w:t xml:space="preserve">, </w:t>
      </w:r>
      <w:r w:rsidRPr="0A717AEC" w:rsidR="00446E2C">
        <w:rPr>
          <w:lang w:val="en-GB"/>
        </w:rPr>
        <w:t>a</w:t>
      </w:r>
      <w:r w:rsidRPr="0A717AEC" w:rsidR="00C977EE">
        <w:rPr>
          <w:lang w:val="en-GB"/>
        </w:rPr>
        <w:t>n</w:t>
      </w:r>
      <w:r w:rsidRPr="0A717AEC" w:rsidR="001E58FD">
        <w:rPr>
          <w:lang w:val="en-GB"/>
        </w:rPr>
        <w:t xml:space="preserve"> </w:t>
      </w:r>
      <w:r w:rsidRPr="0A717AEC" w:rsidR="00C977EE">
        <w:rPr>
          <w:lang w:val="en-GB"/>
        </w:rPr>
        <w:t>in</w:t>
      </w:r>
      <w:r w:rsidRPr="0A717AEC" w:rsidR="001E58FD">
        <w:rPr>
          <w:lang w:val="en-GB"/>
        </w:rPr>
        <w:t>crease</w:t>
      </w:r>
      <w:r w:rsidRPr="0A717AEC" w:rsidR="00446E2C">
        <w:rPr>
          <w:lang w:val="en-GB"/>
        </w:rPr>
        <w:t xml:space="preserve"> of </w:t>
      </w:r>
      <w:r w:rsidRPr="0A717AEC" w:rsidR="00FD06CF">
        <w:rPr>
          <w:lang w:val="en-GB"/>
        </w:rPr>
        <w:t>1</w:t>
      </w:r>
      <w:r w:rsidRPr="0A717AEC" w:rsidR="00446E2C">
        <w:rPr>
          <w:lang w:val="en-GB"/>
        </w:rPr>
        <w:t xml:space="preserve">% from </w:t>
      </w:r>
      <w:r w:rsidR="00FB094B">
        <w:rPr>
          <w:lang w:val="en-GB"/>
        </w:rPr>
        <w:t>the previous year</w:t>
      </w:r>
      <w:r w:rsidRPr="0A717AEC" w:rsidR="00446E2C">
        <w:rPr>
          <w:lang w:val="en-GB"/>
        </w:rPr>
        <w:t xml:space="preserve"> </w:t>
      </w:r>
      <w:r w:rsidRPr="0A717AEC" w:rsidR="0049332A">
        <w:rPr>
          <w:lang w:val="en-GB"/>
        </w:rPr>
        <w:t>and</w:t>
      </w:r>
      <w:r w:rsidRPr="0A717AEC" w:rsidR="00446E2C">
        <w:rPr>
          <w:lang w:val="en-GB"/>
        </w:rPr>
        <w:t xml:space="preserve"> </w:t>
      </w:r>
      <w:r w:rsidRPr="0A717AEC" w:rsidR="00CD20B9">
        <w:rPr>
          <w:lang w:val="en-GB"/>
        </w:rPr>
        <w:t xml:space="preserve">a decrease of </w:t>
      </w:r>
      <w:r w:rsidRPr="0A717AEC" w:rsidR="00E33DEE">
        <w:rPr>
          <w:lang w:val="en-GB"/>
        </w:rPr>
        <w:t>28</w:t>
      </w:r>
      <w:r w:rsidRPr="0A717AEC" w:rsidR="00446E2C">
        <w:rPr>
          <w:lang w:val="en-GB"/>
        </w:rPr>
        <w:t xml:space="preserve">% from 2014. </w:t>
      </w:r>
    </w:p>
    <w:p w:rsidRPr="002A6A9D" w:rsidR="00042218" w:rsidP="00042218" w:rsidRDefault="00042218" w14:paraId="6CA25EAC" w14:textId="77777777">
      <w:pPr>
        <w:pStyle w:val="BodyText"/>
        <w:spacing w:before="0" w:after="0"/>
        <w:ind w:left="720"/>
        <w:rPr>
          <w:lang w:val="en-GB"/>
        </w:rPr>
      </w:pPr>
    </w:p>
    <w:p w:rsidRPr="002A6A9D" w:rsidR="002169B3" w:rsidP="00AC60CD" w:rsidRDefault="04DCAD40" w14:paraId="39E6E082" w14:textId="06BBC293">
      <w:pPr>
        <w:pStyle w:val="BodyText"/>
        <w:spacing w:before="0" w:after="0"/>
        <w:ind w:left="720"/>
        <w:rPr>
          <w:lang w:val="en-GB"/>
        </w:rPr>
      </w:pPr>
      <w:r w:rsidRPr="0A717AEC">
        <w:rPr>
          <w:lang w:val="en-GB"/>
        </w:rPr>
        <w:t xml:space="preserve">Category 3 </w:t>
      </w:r>
      <w:r w:rsidRPr="0A717AEC" w:rsidR="492AD02F">
        <w:rPr>
          <w:lang w:val="en-GB"/>
        </w:rPr>
        <w:t>form</w:t>
      </w:r>
      <w:r w:rsidR="00F24772">
        <w:rPr>
          <w:lang w:val="en-GB"/>
        </w:rPr>
        <w:t>ed</w:t>
      </w:r>
      <w:r w:rsidRPr="0A717AEC" w:rsidR="492AD02F">
        <w:rPr>
          <w:lang w:val="en-GB"/>
        </w:rPr>
        <w:t xml:space="preserve"> the </w:t>
      </w:r>
      <w:r w:rsidR="003870E4">
        <w:rPr>
          <w:lang w:val="en-GB"/>
        </w:rPr>
        <w:t>largest</w:t>
      </w:r>
      <w:r w:rsidRPr="0A717AEC" w:rsidR="492AD02F">
        <w:rPr>
          <w:lang w:val="en-GB"/>
        </w:rPr>
        <w:t xml:space="preserve"> category (3</w:t>
      </w:r>
      <w:r w:rsidR="00A92597">
        <w:rPr>
          <w:lang w:val="en-GB"/>
        </w:rPr>
        <w:t>8</w:t>
      </w:r>
      <w:r w:rsidRPr="0A717AEC" w:rsidR="492AD02F">
        <w:rPr>
          <w:lang w:val="en-GB"/>
        </w:rPr>
        <w:t>%) of those managed at Level 2</w:t>
      </w:r>
      <w:r w:rsidR="00F24772">
        <w:rPr>
          <w:lang w:val="en-GB"/>
        </w:rPr>
        <w:t xml:space="preserve"> for the </w:t>
      </w:r>
      <w:r w:rsidR="00A92597">
        <w:rPr>
          <w:lang w:val="en-GB"/>
        </w:rPr>
        <w:t>second</w:t>
      </w:r>
      <w:r w:rsidR="00F24772">
        <w:rPr>
          <w:lang w:val="en-GB"/>
        </w:rPr>
        <w:t xml:space="preserve"> year</w:t>
      </w:r>
      <w:r w:rsidR="00A92597">
        <w:rPr>
          <w:lang w:val="en-GB"/>
        </w:rPr>
        <w:t xml:space="preserve"> running</w:t>
      </w:r>
      <w:r w:rsidRPr="0A717AEC" w:rsidR="0A5613B2">
        <w:rPr>
          <w:lang w:val="en-GB"/>
        </w:rPr>
        <w:t xml:space="preserve">, coinciding with the </w:t>
      </w:r>
      <w:r w:rsidR="00F140DF">
        <w:rPr>
          <w:lang w:val="en-GB"/>
        </w:rPr>
        <w:t xml:space="preserve">recent </w:t>
      </w:r>
      <w:r w:rsidRPr="0A717AEC" w:rsidR="0A5613B2">
        <w:rPr>
          <w:lang w:val="en-GB"/>
        </w:rPr>
        <w:t>increase in Category 3 offenders.</w:t>
      </w:r>
      <w:r w:rsidRPr="0A717AEC" w:rsidR="492AD02F">
        <w:rPr>
          <w:lang w:val="en-GB"/>
        </w:rPr>
        <w:t xml:space="preserve"> </w:t>
      </w:r>
      <w:r w:rsidRPr="0A717AEC" w:rsidR="69DE7E87">
        <w:rPr>
          <w:lang w:val="en-GB"/>
        </w:rPr>
        <w:t xml:space="preserve">Category </w:t>
      </w:r>
      <w:r w:rsidR="00234106">
        <w:rPr>
          <w:lang w:val="en-GB"/>
        </w:rPr>
        <w:t>1</w:t>
      </w:r>
      <w:r w:rsidRPr="0A717AEC" w:rsidR="69DE7E87">
        <w:rPr>
          <w:lang w:val="en-GB"/>
        </w:rPr>
        <w:t xml:space="preserve"> </w:t>
      </w:r>
      <w:r w:rsidR="00CB115E">
        <w:rPr>
          <w:lang w:val="en-GB"/>
        </w:rPr>
        <w:t>account</w:t>
      </w:r>
      <w:r w:rsidR="00882E72">
        <w:rPr>
          <w:lang w:val="en-GB"/>
        </w:rPr>
        <w:t>s</w:t>
      </w:r>
      <w:r w:rsidR="00CB115E">
        <w:rPr>
          <w:lang w:val="en-GB"/>
        </w:rPr>
        <w:t xml:space="preserve"> for </w:t>
      </w:r>
      <w:r w:rsidR="00882E72">
        <w:rPr>
          <w:lang w:val="en-GB"/>
        </w:rPr>
        <w:t xml:space="preserve">28% </w:t>
      </w:r>
      <w:r w:rsidR="002A3432">
        <w:rPr>
          <w:lang w:val="en-GB"/>
        </w:rPr>
        <w:t xml:space="preserve">of those managed at Level 2 </w:t>
      </w:r>
      <w:r w:rsidRPr="0A717AEC" w:rsidR="69DE7E87">
        <w:rPr>
          <w:lang w:val="en-GB"/>
        </w:rPr>
        <w:t xml:space="preserve">and Category </w:t>
      </w:r>
      <w:r w:rsidR="00234106">
        <w:rPr>
          <w:lang w:val="en-GB"/>
        </w:rPr>
        <w:t>2</w:t>
      </w:r>
      <w:r w:rsidRPr="0A717AEC" w:rsidR="69DE7E87">
        <w:rPr>
          <w:lang w:val="en-GB"/>
        </w:rPr>
        <w:t xml:space="preserve"> constitutes about 31%</w:t>
      </w:r>
      <w:r w:rsidR="003019A4">
        <w:rPr>
          <w:lang w:val="en-GB"/>
        </w:rPr>
        <w:t>, with Category 4 making up 3%</w:t>
      </w:r>
      <w:r w:rsidRPr="0A717AEC" w:rsidR="69DE7E87">
        <w:rPr>
          <w:lang w:val="en-GB"/>
        </w:rPr>
        <w:t xml:space="preserve">. </w:t>
      </w:r>
    </w:p>
    <w:p w:rsidRPr="002A6A9D" w:rsidR="002169B3" w:rsidP="002169B3" w:rsidRDefault="002169B3" w14:paraId="493DBF70" w14:textId="34333565">
      <w:pPr>
        <w:pStyle w:val="BodyText"/>
        <w:spacing w:before="0" w:after="0"/>
        <w:rPr>
          <w:szCs w:val="22"/>
          <w:lang w:val="en-GB"/>
        </w:rPr>
      </w:pPr>
    </w:p>
    <w:p w:rsidRPr="002A6A9D" w:rsidR="008A4F5E" w:rsidP="0A717AEC" w:rsidRDefault="00F748F8" w14:paraId="62899F97" w14:textId="3C046D71">
      <w:pPr>
        <w:pStyle w:val="BodyText"/>
        <w:numPr>
          <w:ilvl w:val="0"/>
          <w:numId w:val="3"/>
        </w:numPr>
        <w:spacing w:before="0" w:after="0"/>
        <w:rPr>
          <w:lang w:val="en-GB"/>
        </w:rPr>
      </w:pPr>
      <w:r w:rsidRPr="0A717AEC">
        <w:rPr>
          <w:lang w:val="en-GB"/>
        </w:rPr>
        <w:t xml:space="preserve">The Level 3 population </w:t>
      </w:r>
      <w:r w:rsidRPr="0A717AEC" w:rsidR="00BC3A85">
        <w:rPr>
          <w:lang w:val="en-GB"/>
        </w:rPr>
        <w:t>on 31 March 202</w:t>
      </w:r>
      <w:r w:rsidR="003518FB">
        <w:rPr>
          <w:lang w:val="en-GB"/>
        </w:rPr>
        <w:t>4</w:t>
      </w:r>
      <w:r w:rsidRPr="0A717AEC" w:rsidR="00BC3A85">
        <w:rPr>
          <w:lang w:val="en-GB"/>
        </w:rPr>
        <w:t xml:space="preserve"> </w:t>
      </w:r>
      <w:r w:rsidRPr="0A717AEC" w:rsidR="00491A9D">
        <w:rPr>
          <w:lang w:val="en-GB"/>
        </w:rPr>
        <w:t>was</w:t>
      </w:r>
      <w:r w:rsidRPr="0A717AEC" w:rsidR="00D51779">
        <w:rPr>
          <w:lang w:val="en-GB"/>
        </w:rPr>
        <w:t xml:space="preserve"> </w:t>
      </w:r>
      <w:r w:rsidRPr="0A717AEC" w:rsidR="00E072B7">
        <w:rPr>
          <w:lang w:val="en-GB"/>
        </w:rPr>
        <w:t>20</w:t>
      </w:r>
      <w:r w:rsidR="003518FB">
        <w:rPr>
          <w:lang w:val="en-GB"/>
        </w:rPr>
        <w:t>7</w:t>
      </w:r>
      <w:r w:rsidRPr="0A717AEC" w:rsidR="00BC3A85">
        <w:rPr>
          <w:lang w:val="en-GB"/>
        </w:rPr>
        <w:t>,</w:t>
      </w:r>
      <w:r w:rsidRPr="0A717AEC" w:rsidR="00D51779">
        <w:rPr>
          <w:lang w:val="en-GB"/>
        </w:rPr>
        <w:t xml:space="preserve"> a</w:t>
      </w:r>
      <w:r w:rsidRPr="0A717AEC" w:rsidR="002E0CB4">
        <w:rPr>
          <w:lang w:val="en-GB"/>
        </w:rPr>
        <w:t>n</w:t>
      </w:r>
      <w:r w:rsidRPr="0A717AEC" w:rsidR="00D51779">
        <w:rPr>
          <w:lang w:val="en-GB"/>
        </w:rPr>
        <w:t xml:space="preserve"> </w:t>
      </w:r>
      <w:r w:rsidRPr="0A717AEC" w:rsidR="002E0CB4">
        <w:rPr>
          <w:lang w:val="en-GB"/>
        </w:rPr>
        <w:t>in</w:t>
      </w:r>
      <w:r w:rsidRPr="0A717AEC" w:rsidR="00D51779">
        <w:rPr>
          <w:lang w:val="en-GB"/>
        </w:rPr>
        <w:t xml:space="preserve">crease of </w:t>
      </w:r>
      <w:r w:rsidR="003518FB">
        <w:rPr>
          <w:lang w:val="en-GB"/>
        </w:rPr>
        <w:t>2</w:t>
      </w:r>
      <w:r w:rsidRPr="0A717AEC">
        <w:rPr>
          <w:lang w:val="en-GB"/>
        </w:rPr>
        <w:t xml:space="preserve">% from </w:t>
      </w:r>
      <w:r w:rsidR="00FB094B">
        <w:rPr>
          <w:lang w:val="en-GB"/>
        </w:rPr>
        <w:t>the previous year</w:t>
      </w:r>
      <w:r w:rsidRPr="0A717AEC" w:rsidR="008C4567">
        <w:rPr>
          <w:lang w:val="en-GB"/>
        </w:rPr>
        <w:t xml:space="preserve"> an</w:t>
      </w:r>
      <w:r w:rsidRPr="0A717AEC" w:rsidR="00362C2D">
        <w:rPr>
          <w:lang w:val="en-GB"/>
        </w:rPr>
        <w:t xml:space="preserve">d </w:t>
      </w:r>
      <w:r w:rsidR="00412BAF">
        <w:rPr>
          <w:lang w:val="en-GB"/>
        </w:rPr>
        <w:t>31</w:t>
      </w:r>
      <w:r w:rsidRPr="0A717AEC" w:rsidR="008C4567">
        <w:rPr>
          <w:lang w:val="en-GB"/>
        </w:rPr>
        <w:t>% from 2014</w:t>
      </w:r>
      <w:r w:rsidRPr="0A717AEC" w:rsidR="001F1AD9">
        <w:rPr>
          <w:lang w:val="en-GB"/>
        </w:rPr>
        <w:t>.</w:t>
      </w:r>
      <w:r w:rsidRPr="0A717AEC" w:rsidR="008A4F5E">
        <w:rPr>
          <w:lang w:val="en-GB"/>
        </w:rPr>
        <w:t xml:space="preserve"> </w:t>
      </w:r>
      <w:r w:rsidRPr="0A717AEC" w:rsidR="00D51779">
        <w:rPr>
          <w:lang w:val="en-GB"/>
        </w:rPr>
        <w:t xml:space="preserve">Level 3 has </w:t>
      </w:r>
      <w:r w:rsidR="00B57B0F">
        <w:rPr>
          <w:lang w:val="en-GB"/>
        </w:rPr>
        <w:t>relatively</w:t>
      </w:r>
      <w:r w:rsidRPr="0A717AEC" w:rsidR="00DA563A">
        <w:rPr>
          <w:lang w:val="en-GB"/>
        </w:rPr>
        <w:t xml:space="preserve"> equal proportions </w:t>
      </w:r>
      <w:r w:rsidRPr="0A717AEC" w:rsidR="006E2C78">
        <w:rPr>
          <w:lang w:val="en-GB"/>
        </w:rPr>
        <w:t xml:space="preserve">of </w:t>
      </w:r>
      <w:r w:rsidRPr="0A717AEC" w:rsidR="00B57B0F">
        <w:rPr>
          <w:lang w:val="en-GB"/>
        </w:rPr>
        <w:t>Category</w:t>
      </w:r>
      <w:r w:rsidR="00E9756A">
        <w:rPr>
          <w:lang w:val="en-GB"/>
        </w:rPr>
        <w:t xml:space="preserve"> </w:t>
      </w:r>
      <w:r w:rsidRPr="0A717AEC" w:rsidR="00B57B0F">
        <w:rPr>
          <w:lang w:val="en-GB"/>
        </w:rPr>
        <w:t>1 offenders (2</w:t>
      </w:r>
      <w:r w:rsidR="00B57B0F">
        <w:rPr>
          <w:lang w:val="en-GB"/>
        </w:rPr>
        <w:t>4</w:t>
      </w:r>
      <w:r w:rsidRPr="0A717AEC" w:rsidR="00B57B0F">
        <w:rPr>
          <w:lang w:val="en-GB"/>
        </w:rPr>
        <w:t>%)</w:t>
      </w:r>
      <w:r w:rsidR="00B57B0F">
        <w:rPr>
          <w:lang w:val="en-GB"/>
        </w:rPr>
        <w:t xml:space="preserve">, </w:t>
      </w:r>
      <w:r w:rsidRPr="0A717AEC" w:rsidR="00B57B0F">
        <w:rPr>
          <w:lang w:val="en-GB"/>
        </w:rPr>
        <w:t>Category 2 offenders (</w:t>
      </w:r>
      <w:r w:rsidR="00B57B0F">
        <w:rPr>
          <w:lang w:val="en-GB"/>
        </w:rPr>
        <w:t>29</w:t>
      </w:r>
      <w:r w:rsidRPr="0A717AEC" w:rsidR="00B57B0F">
        <w:rPr>
          <w:lang w:val="en-GB"/>
        </w:rPr>
        <w:t>%)</w:t>
      </w:r>
      <w:r w:rsidR="00B57B0F">
        <w:rPr>
          <w:lang w:val="en-GB"/>
        </w:rPr>
        <w:t>,</w:t>
      </w:r>
      <w:r w:rsidRPr="0A717AEC" w:rsidR="00B57B0F">
        <w:rPr>
          <w:lang w:val="en-GB"/>
        </w:rPr>
        <w:t xml:space="preserve"> </w:t>
      </w:r>
      <w:r w:rsidRPr="0A717AEC" w:rsidR="006E2C78">
        <w:rPr>
          <w:lang w:val="en-GB"/>
        </w:rPr>
        <w:t>Category 3 offenders (2</w:t>
      </w:r>
      <w:r w:rsidR="00206FCB">
        <w:rPr>
          <w:lang w:val="en-GB"/>
        </w:rPr>
        <w:t>6</w:t>
      </w:r>
      <w:r w:rsidRPr="0A717AEC" w:rsidR="006E2C78">
        <w:rPr>
          <w:lang w:val="en-GB"/>
        </w:rPr>
        <w:t xml:space="preserve">%) and </w:t>
      </w:r>
      <w:r w:rsidRPr="0A717AEC" w:rsidR="005E1A30">
        <w:rPr>
          <w:lang w:val="en-GB"/>
        </w:rPr>
        <w:t xml:space="preserve">Category </w:t>
      </w:r>
      <w:r w:rsidRPr="0A717AEC" w:rsidR="00207769">
        <w:rPr>
          <w:lang w:val="en-GB"/>
        </w:rPr>
        <w:t>4</w:t>
      </w:r>
      <w:r w:rsidRPr="0A717AEC" w:rsidR="005E1A30">
        <w:rPr>
          <w:lang w:val="en-GB"/>
        </w:rPr>
        <w:t xml:space="preserve"> offenders </w:t>
      </w:r>
      <w:r w:rsidRPr="0A717AEC" w:rsidR="008A4F5E">
        <w:rPr>
          <w:lang w:val="en-GB"/>
        </w:rPr>
        <w:t>(</w:t>
      </w:r>
      <w:r w:rsidR="001C2A9D">
        <w:rPr>
          <w:lang w:val="en-GB"/>
        </w:rPr>
        <w:t>22</w:t>
      </w:r>
      <w:r w:rsidRPr="0A717AEC" w:rsidR="008A4F5E">
        <w:rPr>
          <w:lang w:val="en-GB"/>
        </w:rPr>
        <w:t>%)</w:t>
      </w:r>
      <w:r w:rsidRPr="0A717AEC" w:rsidR="02C5A27A">
        <w:rPr>
          <w:lang w:val="en-GB"/>
        </w:rPr>
        <w:t>.</w:t>
      </w:r>
    </w:p>
    <w:p w:rsidRPr="002A6A9D" w:rsidR="008A4F5E" w:rsidP="00A83246" w:rsidRDefault="008A4F5E" w14:paraId="5434B6A6" w14:textId="77777777">
      <w:pPr>
        <w:pStyle w:val="BodyText"/>
        <w:spacing w:before="0" w:after="0"/>
        <w:rPr>
          <w:szCs w:val="22"/>
          <w:lang w:val="en-GB"/>
        </w:rPr>
      </w:pPr>
    </w:p>
    <w:p w:rsidRPr="002A6A9D" w:rsidR="008B7D70" w:rsidP="0A717AEC" w:rsidRDefault="00D97D86" w14:paraId="14B6823A" w14:textId="573FC9D0">
      <w:pPr>
        <w:pStyle w:val="BodyText"/>
        <w:spacing w:before="0" w:after="0"/>
        <w:rPr>
          <w:b/>
          <w:bCs/>
          <w:lang w:val="en-GB"/>
        </w:rPr>
      </w:pPr>
      <w:r w:rsidRPr="0A717AEC">
        <w:rPr>
          <w:b/>
          <w:bCs/>
          <w:lang w:val="en-GB"/>
        </w:rPr>
        <w:t xml:space="preserve">Diversity </w:t>
      </w:r>
    </w:p>
    <w:p w:rsidRPr="002A6A9D" w:rsidR="000B5130" w:rsidP="002169B3" w:rsidRDefault="000B5130" w14:paraId="5B6BFD1A" w14:textId="58D9C62E">
      <w:pPr>
        <w:pStyle w:val="BodyText"/>
        <w:spacing w:before="0" w:after="0"/>
        <w:rPr>
          <w:szCs w:val="22"/>
          <w:lang w:val="en-GB"/>
        </w:rPr>
      </w:pPr>
    </w:p>
    <w:p w:rsidR="00D07300" w:rsidP="002169B3" w:rsidRDefault="3B2408A8" w14:paraId="2F0EB713" w14:textId="550C257C">
      <w:pPr>
        <w:pStyle w:val="BodyText"/>
        <w:spacing w:before="0" w:after="0"/>
        <w:rPr>
          <w:lang w:val="en-GB"/>
        </w:rPr>
      </w:pPr>
      <w:r w:rsidRPr="0A717AEC">
        <w:rPr>
          <w:lang w:val="en-GB"/>
        </w:rPr>
        <w:t>The distribution of sex, ethnicity and age on</w:t>
      </w:r>
      <w:r w:rsidRPr="0A717AEC" w:rsidR="63A0BD08">
        <w:rPr>
          <w:lang w:val="en-GB"/>
        </w:rPr>
        <w:t xml:space="preserve"> 31 March 202</w:t>
      </w:r>
      <w:r w:rsidR="005153E5">
        <w:rPr>
          <w:lang w:val="en-GB"/>
        </w:rPr>
        <w:t>4</w:t>
      </w:r>
      <w:r w:rsidRPr="0A717AEC" w:rsidR="63A0BD08">
        <w:rPr>
          <w:lang w:val="en-GB"/>
        </w:rPr>
        <w:t xml:space="preserve"> </w:t>
      </w:r>
      <w:r w:rsidRPr="0A717AEC" w:rsidR="68F6032F">
        <w:rPr>
          <w:lang w:val="en-GB"/>
        </w:rPr>
        <w:t>is as follows:</w:t>
      </w:r>
    </w:p>
    <w:p w:rsidRPr="002A6A9D" w:rsidR="002F24B9" w:rsidP="002169B3" w:rsidRDefault="002F24B9" w14:paraId="7E17ED5E" w14:textId="77777777">
      <w:pPr>
        <w:pStyle w:val="BodyText"/>
        <w:spacing w:before="0" w:after="0"/>
        <w:rPr>
          <w:szCs w:val="22"/>
          <w:lang w:val="en-GB"/>
        </w:rPr>
      </w:pPr>
    </w:p>
    <w:p w:rsidRPr="002A6A9D" w:rsidR="00D07300" w:rsidP="0A717AEC" w:rsidRDefault="4E4EFA55" w14:paraId="1CC0C5E5" w14:textId="4646728B">
      <w:pPr>
        <w:pStyle w:val="BodyText"/>
        <w:numPr>
          <w:ilvl w:val="0"/>
          <w:numId w:val="3"/>
        </w:numPr>
        <w:spacing w:before="0" w:after="0"/>
        <w:rPr>
          <w:lang w:val="en-GB"/>
        </w:rPr>
      </w:pPr>
      <w:r w:rsidRPr="0A717AEC">
        <w:rPr>
          <w:lang w:val="en-GB"/>
        </w:rPr>
        <w:t xml:space="preserve">About </w:t>
      </w:r>
      <w:r w:rsidRPr="0A717AEC" w:rsidR="00F151EB">
        <w:rPr>
          <w:lang w:val="en-GB"/>
        </w:rPr>
        <w:t>9</w:t>
      </w:r>
      <w:r w:rsidR="00A64217">
        <w:rPr>
          <w:lang w:val="en-GB"/>
        </w:rPr>
        <w:t>4</w:t>
      </w:r>
      <w:r w:rsidRPr="0A717AEC" w:rsidR="001B3103">
        <w:rPr>
          <w:lang w:val="en-GB"/>
        </w:rPr>
        <w:t>% of offenders managed at MAPPA Level 2 or 3 are male</w:t>
      </w:r>
      <w:r w:rsidRPr="0A717AEC" w:rsidR="0046397E">
        <w:rPr>
          <w:lang w:val="en-GB"/>
        </w:rPr>
        <w:t>.</w:t>
      </w:r>
    </w:p>
    <w:p w:rsidRPr="00514BDA" w:rsidR="00E23713" w:rsidP="00E23713" w:rsidRDefault="00E23713" w14:paraId="14B490E8" w14:textId="77777777">
      <w:pPr>
        <w:pStyle w:val="BodyText"/>
        <w:spacing w:before="0" w:after="0"/>
        <w:rPr>
          <w:szCs w:val="22"/>
          <w:lang w:val="en-GB"/>
        </w:rPr>
      </w:pPr>
    </w:p>
    <w:p w:rsidRPr="00A4356C" w:rsidR="001B3103" w:rsidP="0A717AEC" w:rsidRDefault="2F0D2BCA" w14:paraId="549C8820" w14:textId="6986011D">
      <w:pPr>
        <w:pStyle w:val="BodyText"/>
        <w:numPr>
          <w:ilvl w:val="0"/>
          <w:numId w:val="3"/>
        </w:numPr>
        <w:spacing w:before="0" w:after="0"/>
        <w:rPr>
          <w:lang w:val="en-GB"/>
        </w:rPr>
      </w:pPr>
      <w:r w:rsidRPr="547CB48D">
        <w:rPr>
          <w:lang w:val="en-GB"/>
        </w:rPr>
        <w:t>About 7</w:t>
      </w:r>
      <w:r w:rsidRPr="547CB48D" w:rsidR="00CF05AB">
        <w:rPr>
          <w:lang w:val="en-GB"/>
        </w:rPr>
        <w:t xml:space="preserve">% </w:t>
      </w:r>
      <w:r w:rsidRPr="547CB48D" w:rsidR="00D12E27">
        <w:rPr>
          <w:lang w:val="en-GB"/>
        </w:rPr>
        <w:t xml:space="preserve">of </w:t>
      </w:r>
      <w:r w:rsidRPr="0A717AEC" w:rsidR="001E0D2E">
        <w:rPr>
          <w:lang w:val="en-GB"/>
        </w:rPr>
        <w:t xml:space="preserve">offenders managed at MAPPA </w:t>
      </w:r>
      <w:r w:rsidRPr="547CB48D" w:rsidR="00D12E27">
        <w:rPr>
          <w:lang w:val="en-GB"/>
        </w:rPr>
        <w:t xml:space="preserve">Level 2 </w:t>
      </w:r>
      <w:r w:rsidR="000B7965">
        <w:rPr>
          <w:lang w:val="en-GB"/>
        </w:rPr>
        <w:t>or</w:t>
      </w:r>
      <w:r w:rsidRPr="547CB48D" w:rsidR="00D12E27">
        <w:rPr>
          <w:lang w:val="en-GB"/>
        </w:rPr>
        <w:t xml:space="preserve"> 3 </w:t>
      </w:r>
      <w:r w:rsidRPr="547CB48D" w:rsidR="00CF05AB">
        <w:rPr>
          <w:lang w:val="en-GB"/>
        </w:rPr>
        <w:t xml:space="preserve">are Asian, </w:t>
      </w:r>
      <w:r w:rsidRPr="547CB48D" w:rsidR="2FD20AE5">
        <w:rPr>
          <w:lang w:val="en-GB"/>
        </w:rPr>
        <w:t>9</w:t>
      </w:r>
      <w:r w:rsidRPr="547CB48D" w:rsidR="00CF05AB">
        <w:rPr>
          <w:lang w:val="en-GB"/>
        </w:rPr>
        <w:t>% are black</w:t>
      </w:r>
      <w:r w:rsidR="0026653D">
        <w:rPr>
          <w:lang w:val="en-GB"/>
        </w:rPr>
        <w:t>,</w:t>
      </w:r>
      <w:r w:rsidRPr="547CB48D" w:rsidDel="008466C8" w:rsidR="00CF05AB">
        <w:rPr>
          <w:lang w:val="en-GB"/>
        </w:rPr>
        <w:t xml:space="preserve"> </w:t>
      </w:r>
      <w:r w:rsidR="000B7965">
        <w:rPr>
          <w:lang w:val="en-GB"/>
        </w:rPr>
        <w:t xml:space="preserve">6% are mixed, </w:t>
      </w:r>
      <w:r w:rsidRPr="547CB48D" w:rsidR="00CF05AB">
        <w:rPr>
          <w:lang w:val="en-GB"/>
        </w:rPr>
        <w:t>7</w:t>
      </w:r>
      <w:r w:rsidR="007F0C6A">
        <w:rPr>
          <w:lang w:val="en-GB"/>
        </w:rPr>
        <w:t>4</w:t>
      </w:r>
      <w:r w:rsidRPr="547CB48D" w:rsidR="00CF05AB">
        <w:rPr>
          <w:lang w:val="en-GB"/>
        </w:rPr>
        <w:t>% are white</w:t>
      </w:r>
      <w:r w:rsidR="000B7965">
        <w:rPr>
          <w:lang w:val="en-GB"/>
        </w:rPr>
        <w:t>, 1% are of other ethnic group,</w:t>
      </w:r>
      <w:r w:rsidRPr="008466C8" w:rsidR="008466C8">
        <w:rPr>
          <w:lang w:val="en-GB"/>
        </w:rPr>
        <w:t xml:space="preserve"> </w:t>
      </w:r>
      <w:r w:rsidR="008466C8">
        <w:rPr>
          <w:lang w:val="en-GB"/>
        </w:rPr>
        <w:t xml:space="preserve">and </w:t>
      </w:r>
      <w:r w:rsidR="00643491">
        <w:rPr>
          <w:lang w:val="en-GB"/>
        </w:rPr>
        <w:t>3</w:t>
      </w:r>
      <w:r w:rsidR="008466C8">
        <w:rPr>
          <w:lang w:val="en-GB"/>
        </w:rPr>
        <w:t>% are unknown</w:t>
      </w:r>
      <w:r w:rsidRPr="547CB48D" w:rsidR="00CF05AB">
        <w:rPr>
          <w:lang w:val="en-GB"/>
        </w:rPr>
        <w:t>.</w:t>
      </w:r>
    </w:p>
    <w:p w:rsidRPr="00514BDA" w:rsidR="00E23713" w:rsidP="00E23713" w:rsidRDefault="00E23713" w14:paraId="0A156D66" w14:textId="77777777">
      <w:pPr>
        <w:pStyle w:val="BodyText"/>
        <w:spacing w:before="0" w:after="0"/>
        <w:rPr>
          <w:szCs w:val="22"/>
          <w:lang w:val="en-GB"/>
        </w:rPr>
      </w:pPr>
    </w:p>
    <w:p w:rsidRPr="00012574" w:rsidR="000B7965" w:rsidP="000B7965" w:rsidRDefault="000B7965" w14:paraId="2E954169" w14:textId="1BEAE740">
      <w:pPr>
        <w:pStyle w:val="BodyText"/>
        <w:numPr>
          <w:ilvl w:val="0"/>
          <w:numId w:val="3"/>
        </w:numPr>
        <w:spacing w:before="0" w:after="0"/>
        <w:rPr>
          <w:lang w:val="en-GB"/>
        </w:rPr>
      </w:pPr>
      <w:r w:rsidRPr="0A717AEC">
        <w:rPr>
          <w:lang w:val="en-GB"/>
        </w:rPr>
        <w:t>About 3</w:t>
      </w:r>
      <w:r>
        <w:rPr>
          <w:lang w:val="en-GB"/>
        </w:rPr>
        <w:t>3%</w:t>
      </w:r>
      <w:r w:rsidRPr="0A717AEC">
        <w:rPr>
          <w:lang w:val="en-GB"/>
        </w:rPr>
        <w:t xml:space="preserve"> </w:t>
      </w:r>
      <w:r>
        <w:rPr>
          <w:lang w:val="en-GB"/>
        </w:rPr>
        <w:t xml:space="preserve">of </w:t>
      </w:r>
      <w:r w:rsidRPr="0A717AEC">
        <w:rPr>
          <w:lang w:val="en-GB"/>
        </w:rPr>
        <w:t xml:space="preserve">offenders managed at MAPPA </w:t>
      </w:r>
      <w:r w:rsidRPr="547CB48D">
        <w:rPr>
          <w:lang w:val="en-GB"/>
        </w:rPr>
        <w:t xml:space="preserve">Level 2 </w:t>
      </w:r>
      <w:r>
        <w:rPr>
          <w:lang w:val="en-GB"/>
        </w:rPr>
        <w:t>or</w:t>
      </w:r>
      <w:r w:rsidRPr="547CB48D">
        <w:rPr>
          <w:lang w:val="en-GB"/>
        </w:rPr>
        <w:t xml:space="preserve"> 3 </w:t>
      </w:r>
      <w:r w:rsidRPr="0A717AEC">
        <w:rPr>
          <w:lang w:val="en-GB"/>
        </w:rPr>
        <w:t>are 30 years of age or younger, 50% are 31-50 and 1</w:t>
      </w:r>
      <w:r>
        <w:rPr>
          <w:lang w:val="en-GB"/>
        </w:rPr>
        <w:t>8</w:t>
      </w:r>
      <w:r w:rsidRPr="0A717AEC">
        <w:rPr>
          <w:lang w:val="en-GB"/>
        </w:rPr>
        <w:t>% are over 50.</w:t>
      </w:r>
      <w:r>
        <w:rPr>
          <w:lang w:val="en-GB"/>
        </w:rPr>
        <w:t xml:space="preserve"> However, there is a higher proportion of those aged up to 30 years in Category 3 (4</w:t>
      </w:r>
      <w:r w:rsidR="006E2519">
        <w:rPr>
          <w:lang w:val="en-GB"/>
        </w:rPr>
        <w:t>3</w:t>
      </w:r>
      <w:r>
        <w:rPr>
          <w:lang w:val="en-GB"/>
        </w:rPr>
        <w:t>%) and Category 4 (4</w:t>
      </w:r>
      <w:r w:rsidR="006E2519">
        <w:rPr>
          <w:lang w:val="en-GB"/>
        </w:rPr>
        <w:t>4</w:t>
      </w:r>
      <w:r>
        <w:rPr>
          <w:lang w:val="en-GB"/>
        </w:rPr>
        <w:t>%) than in Category 2 (</w:t>
      </w:r>
      <w:r w:rsidR="006E2519">
        <w:rPr>
          <w:lang w:val="en-GB"/>
        </w:rPr>
        <w:t>28</w:t>
      </w:r>
      <w:r>
        <w:rPr>
          <w:lang w:val="en-GB"/>
        </w:rPr>
        <w:t>%) and Category 1 (2</w:t>
      </w:r>
      <w:r w:rsidR="006E2519">
        <w:rPr>
          <w:lang w:val="en-GB"/>
        </w:rPr>
        <w:t>2</w:t>
      </w:r>
      <w:r>
        <w:rPr>
          <w:lang w:val="en-GB"/>
        </w:rPr>
        <w:t>%).</w:t>
      </w:r>
    </w:p>
    <w:p w:rsidRPr="00012574" w:rsidR="00E953E4" w:rsidP="0024134B" w:rsidRDefault="00E953E4" w14:paraId="5531311B" w14:textId="77777777">
      <w:pPr>
        <w:pStyle w:val="BodyText"/>
        <w:spacing w:before="0" w:after="0"/>
        <w:ind w:left="720"/>
        <w:rPr>
          <w:lang w:val="en-GB"/>
        </w:rPr>
      </w:pPr>
    </w:p>
    <w:p w:rsidRPr="002A6A9D" w:rsidR="00F16A9C" w:rsidRDefault="00F16A9C" w14:paraId="4B9C032E" w14:textId="77777777">
      <w:pPr>
        <w:spacing w:before="0" w:after="160" w:line="259" w:lineRule="auto"/>
        <w:rPr>
          <w:szCs w:val="22"/>
          <w:lang w:val="en-GB"/>
        </w:rPr>
      </w:pPr>
      <w:r w:rsidRPr="002A6A9D">
        <w:rPr>
          <w:szCs w:val="22"/>
          <w:lang w:val="en-GB"/>
        </w:rPr>
        <w:br w:type="page"/>
      </w:r>
    </w:p>
    <w:p w:rsidRPr="002A6A9D" w:rsidR="00F16A9C" w:rsidP="00353803" w:rsidRDefault="7F39F80B" w14:paraId="3E9EAFDF" w14:textId="39298B21">
      <w:pPr>
        <w:pStyle w:val="Heading1"/>
        <w:numPr>
          <w:ilvl w:val="0"/>
          <w:numId w:val="0"/>
        </w:numPr>
        <w:rPr>
          <w:lang w:val="en-GB"/>
        </w:rPr>
      </w:pPr>
      <w:bookmarkStart w:name="_Toc180531006" w:id="3"/>
      <w:r w:rsidRPr="04112B0B">
        <w:rPr>
          <w:lang w:val="en-GB"/>
        </w:rPr>
        <w:lastRenderedPageBreak/>
        <w:t xml:space="preserve">2. </w:t>
      </w:r>
      <w:r w:rsidRPr="04112B0B" w:rsidR="1FAE2FE3">
        <w:rPr>
          <w:lang w:val="en-GB"/>
        </w:rPr>
        <w:t>Serious Further Offence</w:t>
      </w:r>
      <w:r w:rsidRPr="04112B0B" w:rsidR="5BE5286A">
        <w:rPr>
          <w:lang w:val="en-GB"/>
        </w:rPr>
        <w:t>s</w:t>
      </w:r>
      <w:r w:rsidRPr="04112B0B" w:rsidR="4E354121">
        <w:rPr>
          <w:lang w:val="en-GB"/>
        </w:rPr>
        <w:t xml:space="preserve"> and Serious Case Reviews </w:t>
      </w:r>
      <w:r w:rsidRPr="04112B0B" w:rsidR="27F0BD55">
        <w:rPr>
          <w:lang w:val="en-GB"/>
        </w:rPr>
        <w:t>(Offenders under MAPPA)</w:t>
      </w:r>
      <w:bookmarkEnd w:id="3"/>
    </w:p>
    <w:p w:rsidRPr="002A6A9D" w:rsidR="00F16A9C" w:rsidP="00F16A9C" w:rsidRDefault="00791F87" w14:paraId="68CDE124" w14:textId="77777777">
      <w:pPr>
        <w:rPr>
          <w:lang w:val="en-GB"/>
        </w:rPr>
      </w:pPr>
      <w:r>
        <w:rPr>
          <w:color w:val="2B579A"/>
          <w:shd w:val="clear" w:color="auto" w:fill="E6E6E6"/>
          <w:lang w:val="en-GB"/>
        </w:rPr>
        <w:pict w14:anchorId="3B32CA63">
          <v:rect id="_x0000_i1027" style="width:0;height:1.5pt" o:hr="t" o:hrstd="t" o:hralign="center"/>
        </w:pict>
      </w:r>
    </w:p>
    <w:p w:rsidR="00147BFB" w:rsidP="00F16A9C" w:rsidRDefault="076889D3" w14:paraId="12FEB79F" w14:textId="15FC4F60">
      <w:pPr>
        <w:pStyle w:val="BodyText"/>
        <w:spacing w:before="0" w:after="0"/>
        <w:rPr>
          <w:b/>
          <w:bCs/>
          <w:szCs w:val="22"/>
        </w:rPr>
      </w:pPr>
      <w:r w:rsidRPr="4453FCC1">
        <w:rPr>
          <w:b/>
          <w:bCs/>
        </w:rPr>
        <w:t>C</w:t>
      </w:r>
      <w:r w:rsidRPr="4453FCC1" w:rsidR="522AC2EA">
        <w:rPr>
          <w:b/>
          <w:bCs/>
        </w:rPr>
        <w:t xml:space="preserve">harges </w:t>
      </w:r>
      <w:r w:rsidRPr="4453FCC1" w:rsidR="3F088CBC">
        <w:rPr>
          <w:b/>
          <w:bCs/>
        </w:rPr>
        <w:t>and convictions</w:t>
      </w:r>
      <w:r w:rsidRPr="4453FCC1" w:rsidR="4E354121">
        <w:rPr>
          <w:b/>
          <w:bCs/>
        </w:rPr>
        <w:t xml:space="preserve"> </w:t>
      </w:r>
      <w:r w:rsidRPr="4453FCC1" w:rsidR="6D485186">
        <w:rPr>
          <w:b/>
          <w:bCs/>
        </w:rPr>
        <w:t xml:space="preserve">triggering a </w:t>
      </w:r>
      <w:r w:rsidRPr="4453FCC1" w:rsidR="54E828E5">
        <w:rPr>
          <w:b/>
          <w:bCs/>
        </w:rPr>
        <w:t>review</w:t>
      </w:r>
      <w:r w:rsidRPr="4453FCC1" w:rsidR="6D485186">
        <w:rPr>
          <w:b/>
          <w:bCs/>
        </w:rPr>
        <w:t xml:space="preserve"> under the Probation Service Serious Further Offence (SFO) P</w:t>
      </w:r>
      <w:r w:rsidRPr="4453FCC1" w:rsidR="2BC1D669">
        <w:rPr>
          <w:b/>
          <w:bCs/>
        </w:rPr>
        <w:t>rocedures</w:t>
      </w:r>
      <w:r w:rsidRPr="4453FCC1" w:rsidR="00075619">
        <w:rPr>
          <w:rStyle w:val="FootnoteReference"/>
          <w:b/>
          <w:bCs/>
        </w:rPr>
        <w:footnoteReference w:id="3"/>
      </w:r>
      <w:r w:rsidRPr="4453FCC1" w:rsidR="2BC1D669">
        <w:rPr>
          <w:b/>
          <w:bCs/>
        </w:rPr>
        <w:t xml:space="preserve"> </w:t>
      </w:r>
      <w:r w:rsidRPr="4453FCC1" w:rsidR="3002E304">
        <w:rPr>
          <w:b/>
          <w:bCs/>
        </w:rPr>
        <w:t xml:space="preserve">both </w:t>
      </w:r>
      <w:r w:rsidR="00087DB7">
        <w:rPr>
          <w:b/>
          <w:bCs/>
        </w:rPr>
        <w:t>increased</w:t>
      </w:r>
      <w:r w:rsidRPr="4453FCC1" w:rsidR="3002E304">
        <w:rPr>
          <w:b/>
          <w:bCs/>
        </w:rPr>
        <w:t xml:space="preserve"> in the latest year</w:t>
      </w:r>
      <w:r w:rsidRPr="4453FCC1" w:rsidR="4E354121">
        <w:rPr>
          <w:b/>
          <w:bCs/>
        </w:rPr>
        <w:t xml:space="preserve"> </w:t>
      </w:r>
    </w:p>
    <w:p w:rsidRPr="002A6A9D" w:rsidR="00F16A9C" w:rsidP="00F16A9C" w:rsidRDefault="00F16A9C" w14:paraId="4F90437B" w14:textId="7AB87F75">
      <w:pPr>
        <w:pStyle w:val="BodyText"/>
        <w:spacing w:before="0" w:after="0"/>
        <w:rPr>
          <w:szCs w:val="22"/>
          <w:lang w:val="en-GB"/>
        </w:rPr>
      </w:pPr>
    </w:p>
    <w:p w:rsidRPr="002A6A9D" w:rsidR="00F16A9C" w:rsidP="0A717AEC" w:rsidRDefault="00894AD1" w14:paraId="6C799C00" w14:textId="2A2A9437">
      <w:pPr>
        <w:pStyle w:val="BodyText"/>
        <w:spacing w:before="0" w:after="0"/>
        <w:rPr>
          <w:lang w:val="en-GB"/>
        </w:rPr>
      </w:pPr>
      <w:r w:rsidRPr="0A717AEC">
        <w:rPr>
          <w:lang w:val="en-GB"/>
        </w:rPr>
        <w:t xml:space="preserve">SFO charges </w:t>
      </w:r>
      <w:r w:rsidR="00087DB7">
        <w:rPr>
          <w:lang w:val="en-GB"/>
        </w:rPr>
        <w:t>rose</w:t>
      </w:r>
      <w:r w:rsidRPr="0A717AEC">
        <w:rPr>
          <w:lang w:val="en-GB"/>
        </w:rPr>
        <w:t xml:space="preserve"> by </w:t>
      </w:r>
      <w:r w:rsidR="000F6E88">
        <w:rPr>
          <w:lang w:val="en-GB"/>
        </w:rPr>
        <w:t>33</w:t>
      </w:r>
      <w:r w:rsidRPr="0A717AEC">
        <w:rPr>
          <w:lang w:val="en-GB"/>
        </w:rPr>
        <w:t xml:space="preserve">% to </w:t>
      </w:r>
      <w:r w:rsidR="000F6E88">
        <w:rPr>
          <w:lang w:val="en-GB"/>
        </w:rPr>
        <w:t>216</w:t>
      </w:r>
      <w:r w:rsidRPr="0A717AEC" w:rsidR="009E2F48">
        <w:rPr>
          <w:lang w:val="en-GB"/>
        </w:rPr>
        <w:t>,</w:t>
      </w:r>
      <w:r w:rsidRPr="0A717AEC">
        <w:rPr>
          <w:lang w:val="en-GB"/>
        </w:rPr>
        <w:t xml:space="preserve"> </w:t>
      </w:r>
      <w:r w:rsidRPr="0A717AEC" w:rsidR="002C2C51">
        <w:rPr>
          <w:lang w:val="en-GB"/>
        </w:rPr>
        <w:t xml:space="preserve">the </w:t>
      </w:r>
      <w:r w:rsidR="000F6E88">
        <w:rPr>
          <w:lang w:val="en-GB"/>
        </w:rPr>
        <w:t>highest</w:t>
      </w:r>
      <w:r w:rsidRPr="0A717AEC" w:rsidR="002C2C51">
        <w:rPr>
          <w:lang w:val="en-GB"/>
        </w:rPr>
        <w:t xml:space="preserve"> level since 201</w:t>
      </w:r>
      <w:r w:rsidR="000F6E88">
        <w:rPr>
          <w:lang w:val="en-GB"/>
        </w:rPr>
        <w:t>8</w:t>
      </w:r>
      <w:r w:rsidRPr="0A717AEC" w:rsidR="647DFF18">
        <w:rPr>
          <w:lang w:val="en-GB"/>
        </w:rPr>
        <w:t>,</w:t>
      </w:r>
      <w:r w:rsidRPr="0A717AEC" w:rsidR="002C2C51">
        <w:rPr>
          <w:lang w:val="en-GB"/>
        </w:rPr>
        <w:t xml:space="preserve"> </w:t>
      </w:r>
      <w:r w:rsidRPr="0A717AEC">
        <w:rPr>
          <w:lang w:val="en-GB"/>
        </w:rPr>
        <w:t xml:space="preserve">and SFO convictions </w:t>
      </w:r>
      <w:r w:rsidR="000F6E88">
        <w:rPr>
          <w:lang w:val="en-GB"/>
        </w:rPr>
        <w:t>rose</w:t>
      </w:r>
      <w:r w:rsidRPr="0A717AEC">
        <w:rPr>
          <w:lang w:val="en-GB"/>
        </w:rPr>
        <w:t xml:space="preserve"> by </w:t>
      </w:r>
      <w:r w:rsidR="007B3AA8">
        <w:rPr>
          <w:lang w:val="en-GB"/>
        </w:rPr>
        <w:t>15</w:t>
      </w:r>
      <w:r w:rsidRPr="0A717AEC" w:rsidR="00B92B3F">
        <w:rPr>
          <w:lang w:val="en-GB"/>
        </w:rPr>
        <w:t xml:space="preserve">% to </w:t>
      </w:r>
      <w:r w:rsidRPr="0A717AEC" w:rsidR="0092667E">
        <w:rPr>
          <w:lang w:val="en-GB"/>
        </w:rPr>
        <w:t>1</w:t>
      </w:r>
      <w:r w:rsidR="007B3AA8">
        <w:rPr>
          <w:lang w:val="en-GB"/>
        </w:rPr>
        <w:t>32</w:t>
      </w:r>
      <w:r w:rsidRPr="0A717AEC" w:rsidR="00B92B3F">
        <w:rPr>
          <w:lang w:val="en-GB"/>
        </w:rPr>
        <w:t xml:space="preserve"> in the latest period</w:t>
      </w:r>
      <w:r w:rsidRPr="0A717AEC" w:rsidR="002C2C51">
        <w:rPr>
          <w:lang w:val="en-GB"/>
        </w:rPr>
        <w:t>.</w:t>
      </w:r>
    </w:p>
    <w:p w:rsidRPr="002A6A9D" w:rsidR="00F16A9C" w:rsidP="00F16A9C" w:rsidRDefault="00791F87" w14:paraId="10628F6F" w14:textId="77777777">
      <w:pPr>
        <w:pStyle w:val="BodyText"/>
        <w:spacing w:before="0" w:after="0"/>
        <w:rPr>
          <w:szCs w:val="22"/>
          <w:lang w:val="en-GB"/>
        </w:rPr>
      </w:pPr>
      <w:r>
        <w:rPr>
          <w:color w:val="2B579A"/>
          <w:shd w:val="clear" w:color="auto" w:fill="E6E6E6"/>
          <w:lang w:val="en-GB"/>
        </w:rPr>
        <w:pict w14:anchorId="268B072A">
          <v:rect id="_x0000_i1028" style="width:0;height:1.5pt" o:hr="t" o:hrstd="t" o:hralign="center"/>
        </w:pict>
      </w:r>
    </w:p>
    <w:p w:rsidRPr="002A6A9D" w:rsidR="00446147" w:rsidP="00F16A9C" w:rsidRDefault="00446147" w14:paraId="585AECD8" w14:textId="77777777">
      <w:pPr>
        <w:pStyle w:val="BodyText"/>
        <w:spacing w:after="0"/>
        <w:rPr>
          <w:b/>
          <w:szCs w:val="22"/>
          <w:lang w:val="en-GB"/>
        </w:rPr>
      </w:pPr>
      <w:r w:rsidRPr="002A6A9D">
        <w:rPr>
          <w:b/>
          <w:szCs w:val="22"/>
          <w:lang w:val="en-GB"/>
        </w:rPr>
        <w:t>SFO charges</w:t>
      </w:r>
    </w:p>
    <w:p w:rsidRPr="002A6A9D" w:rsidR="00446147" w:rsidP="00446147" w:rsidRDefault="00446147" w14:paraId="72EC6EE3" w14:textId="77777777">
      <w:pPr>
        <w:pStyle w:val="BodyText"/>
        <w:spacing w:before="0" w:after="0"/>
        <w:rPr>
          <w:szCs w:val="22"/>
          <w:lang w:val="en-GB"/>
        </w:rPr>
      </w:pPr>
    </w:p>
    <w:p w:rsidRPr="005960AF" w:rsidR="00446147" w:rsidRDefault="00465253" w14:paraId="578B9A1D" w14:textId="53157754">
      <w:pPr>
        <w:pStyle w:val="BodyText"/>
        <w:spacing w:before="0" w:after="0"/>
        <w:rPr>
          <w:szCs w:val="22"/>
          <w:lang w:val="en-GB"/>
        </w:rPr>
      </w:pPr>
      <w:r w:rsidRPr="005960AF">
        <w:rPr>
          <w:szCs w:val="22"/>
          <w:lang w:val="en-GB"/>
        </w:rPr>
        <w:t>The number of MAPPA offenders</w:t>
      </w:r>
      <w:r w:rsidRPr="005960AF" w:rsidR="00001512">
        <w:rPr>
          <w:szCs w:val="22"/>
          <w:lang w:val="en-GB"/>
        </w:rPr>
        <w:t xml:space="preserve"> </w:t>
      </w:r>
      <w:r w:rsidRPr="005960AF" w:rsidR="00C24284">
        <w:rPr>
          <w:szCs w:val="22"/>
          <w:lang w:val="en-GB"/>
        </w:rPr>
        <w:t xml:space="preserve">supervised by </w:t>
      </w:r>
      <w:r w:rsidRPr="005960AF" w:rsidR="00667F7E">
        <w:rPr>
          <w:szCs w:val="22"/>
          <w:lang w:val="en-GB"/>
        </w:rPr>
        <w:t xml:space="preserve">the </w:t>
      </w:r>
      <w:r w:rsidRPr="005960AF" w:rsidR="00C24284">
        <w:rPr>
          <w:szCs w:val="22"/>
          <w:lang w:val="en-GB"/>
        </w:rPr>
        <w:t xml:space="preserve">Probation </w:t>
      </w:r>
      <w:r w:rsidRPr="005960AF" w:rsidR="00667F7E">
        <w:rPr>
          <w:szCs w:val="22"/>
          <w:lang w:val="en-GB"/>
        </w:rPr>
        <w:t>Service on</w:t>
      </w:r>
      <w:r w:rsidRPr="005960AF" w:rsidR="00001512">
        <w:rPr>
          <w:szCs w:val="22"/>
          <w:lang w:val="en-GB"/>
        </w:rPr>
        <w:t xml:space="preserve"> licence </w:t>
      </w:r>
      <w:r w:rsidRPr="005960AF" w:rsidR="00C24284">
        <w:rPr>
          <w:szCs w:val="22"/>
          <w:lang w:val="en-GB"/>
        </w:rPr>
        <w:t xml:space="preserve">or on a community order </w:t>
      </w:r>
      <w:r w:rsidRPr="005960AF" w:rsidR="007A28F5">
        <w:rPr>
          <w:szCs w:val="22"/>
          <w:lang w:val="en-GB"/>
        </w:rPr>
        <w:t xml:space="preserve">who were </w:t>
      </w:r>
      <w:r w:rsidRPr="005960AF">
        <w:rPr>
          <w:szCs w:val="22"/>
          <w:lang w:val="en-GB"/>
        </w:rPr>
        <w:t xml:space="preserve">charged with an SFO </w:t>
      </w:r>
      <w:r w:rsidRPr="005960AF" w:rsidR="009E1CF3">
        <w:rPr>
          <w:szCs w:val="22"/>
          <w:lang w:val="en-GB"/>
        </w:rPr>
        <w:t>increased</w:t>
      </w:r>
      <w:r w:rsidRPr="005960AF" w:rsidR="009E2F48">
        <w:rPr>
          <w:szCs w:val="22"/>
          <w:lang w:val="en-GB"/>
        </w:rPr>
        <w:t xml:space="preserve"> in the latest year</w:t>
      </w:r>
      <w:r w:rsidR="007B1F63">
        <w:rPr>
          <w:szCs w:val="22"/>
          <w:lang w:val="en-GB"/>
        </w:rPr>
        <w:t>, following a decrease in the previous year</w:t>
      </w:r>
      <w:r w:rsidRPr="005960AF" w:rsidR="00802BB0">
        <w:rPr>
          <w:szCs w:val="22"/>
          <w:lang w:val="en-GB"/>
        </w:rPr>
        <w:t xml:space="preserve">. The number of </w:t>
      </w:r>
      <w:r w:rsidRPr="005960AF" w:rsidR="008D68A6">
        <w:rPr>
          <w:szCs w:val="22"/>
          <w:lang w:val="en-GB"/>
        </w:rPr>
        <w:t>offenders charged with an SFO</w:t>
      </w:r>
      <w:r w:rsidRPr="005960AF" w:rsidR="00802BB0">
        <w:rPr>
          <w:szCs w:val="22"/>
          <w:lang w:val="en-GB"/>
        </w:rPr>
        <w:t xml:space="preserve"> </w:t>
      </w:r>
      <w:r w:rsidRPr="005960AF" w:rsidR="004E4992">
        <w:rPr>
          <w:szCs w:val="22"/>
          <w:lang w:val="en-GB"/>
        </w:rPr>
        <w:t>in</w:t>
      </w:r>
      <w:r w:rsidRPr="005960AF" w:rsidR="00802BB0">
        <w:rPr>
          <w:szCs w:val="22"/>
          <w:lang w:val="en-GB"/>
        </w:rPr>
        <w:t>creased</w:t>
      </w:r>
      <w:r w:rsidRPr="005960AF" w:rsidR="005960AF">
        <w:rPr>
          <w:szCs w:val="22"/>
          <w:lang w:val="en-GB"/>
        </w:rPr>
        <w:t xml:space="preserve"> for all categories</w:t>
      </w:r>
      <w:r w:rsidRPr="005960AF" w:rsidR="008D68A6">
        <w:rPr>
          <w:szCs w:val="22"/>
          <w:lang w:val="en-GB"/>
        </w:rPr>
        <w:t xml:space="preserve">. </w:t>
      </w:r>
      <w:r w:rsidR="00530D2E">
        <w:rPr>
          <w:rStyle w:val="normaltextrun"/>
          <w:color w:val="000000"/>
          <w:szCs w:val="22"/>
          <w:bdr w:val="none" w:color="auto" w:sz="0" w:space="0" w:frame="1"/>
          <w:lang w:val="en-GB"/>
        </w:rPr>
        <w:t>The latest figure of 216 is the highest since 2017/18 when 242 offenders were charged with an SFO.</w:t>
      </w:r>
    </w:p>
    <w:p w:rsidRPr="002A6A9D" w:rsidR="00446147" w:rsidP="00446147" w:rsidRDefault="00446147" w14:paraId="1F719166" w14:textId="62E3B6F1">
      <w:pPr>
        <w:pStyle w:val="BodyText"/>
        <w:spacing w:before="0" w:after="0"/>
        <w:rPr>
          <w:szCs w:val="22"/>
          <w:lang w:val="en-GB"/>
        </w:rPr>
      </w:pPr>
    </w:p>
    <w:p w:rsidRPr="005960AF" w:rsidR="002C0337" w:rsidP="002C0337" w:rsidRDefault="00EE2027" w14:paraId="5A9D9403" w14:textId="55AB797B">
      <w:pPr>
        <w:pStyle w:val="BodyText"/>
        <w:spacing w:before="0" w:after="0"/>
        <w:rPr>
          <w:lang w:val="en-GB"/>
        </w:rPr>
      </w:pPr>
      <w:r w:rsidRPr="005960AF">
        <w:rPr>
          <w:lang w:val="en-GB"/>
        </w:rPr>
        <w:t xml:space="preserve">Of the </w:t>
      </w:r>
      <w:r w:rsidRPr="005960AF" w:rsidR="00280977">
        <w:rPr>
          <w:lang w:val="en-GB"/>
        </w:rPr>
        <w:t>216</w:t>
      </w:r>
      <w:r w:rsidRPr="005960AF">
        <w:rPr>
          <w:lang w:val="en-GB"/>
        </w:rPr>
        <w:t xml:space="preserve"> </w:t>
      </w:r>
      <w:r w:rsidRPr="005960AF" w:rsidR="00767AC2">
        <w:rPr>
          <w:lang w:val="en-GB"/>
        </w:rPr>
        <w:t xml:space="preserve">offenders </w:t>
      </w:r>
      <w:r w:rsidRPr="005960AF">
        <w:rPr>
          <w:lang w:val="en-GB"/>
        </w:rPr>
        <w:t xml:space="preserve">charged, </w:t>
      </w:r>
      <w:r w:rsidRPr="005960AF" w:rsidR="005960AF">
        <w:rPr>
          <w:lang w:val="en-GB"/>
        </w:rPr>
        <w:t>93</w:t>
      </w:r>
      <w:r w:rsidRPr="005960AF">
        <w:rPr>
          <w:lang w:val="en-GB"/>
        </w:rPr>
        <w:t xml:space="preserve"> were Category 1, </w:t>
      </w:r>
      <w:r w:rsidRPr="005960AF" w:rsidR="005960AF">
        <w:rPr>
          <w:lang w:val="en-GB"/>
        </w:rPr>
        <w:t>104</w:t>
      </w:r>
      <w:r w:rsidRPr="005960AF">
        <w:rPr>
          <w:lang w:val="en-GB"/>
        </w:rPr>
        <w:t xml:space="preserve"> were Category 2</w:t>
      </w:r>
      <w:r w:rsidRPr="005960AF" w:rsidR="005960AF">
        <w:rPr>
          <w:lang w:val="en-GB"/>
        </w:rPr>
        <w:t>,</w:t>
      </w:r>
      <w:r w:rsidRPr="005960AF">
        <w:rPr>
          <w:lang w:val="en-GB"/>
        </w:rPr>
        <w:t xml:space="preserve"> </w:t>
      </w:r>
      <w:r w:rsidRPr="005960AF" w:rsidR="00C5032E">
        <w:rPr>
          <w:lang w:val="en-GB"/>
        </w:rPr>
        <w:t>1</w:t>
      </w:r>
      <w:r w:rsidRPr="005960AF" w:rsidR="005960AF">
        <w:rPr>
          <w:lang w:val="en-GB"/>
        </w:rPr>
        <w:t>8</w:t>
      </w:r>
      <w:r w:rsidRPr="005960AF">
        <w:rPr>
          <w:lang w:val="en-GB"/>
        </w:rPr>
        <w:t xml:space="preserve"> were Category 3</w:t>
      </w:r>
      <w:r w:rsidRPr="005960AF" w:rsidR="005960AF">
        <w:rPr>
          <w:lang w:val="en-GB"/>
        </w:rPr>
        <w:t xml:space="preserve"> and 1 was Category 4</w:t>
      </w:r>
      <w:r w:rsidRPr="005960AF">
        <w:rPr>
          <w:lang w:val="en-GB"/>
        </w:rPr>
        <w:t xml:space="preserve">. </w:t>
      </w:r>
      <w:r w:rsidRPr="005960AF" w:rsidR="00D7319B">
        <w:rPr>
          <w:lang w:val="en-GB"/>
        </w:rPr>
        <w:t xml:space="preserve">An offence only counts as an SFO if </w:t>
      </w:r>
      <w:r w:rsidRPr="005960AF" w:rsidR="008946E7">
        <w:rPr>
          <w:lang w:val="en-GB"/>
        </w:rPr>
        <w:t xml:space="preserve">it is committed by someone under probation supervision. </w:t>
      </w:r>
      <w:r w:rsidRPr="005960AF" w:rsidR="002C0337">
        <w:rPr>
          <w:lang w:val="en-GB"/>
        </w:rPr>
        <w:t xml:space="preserve">Most Category 1 offenders are not </w:t>
      </w:r>
      <w:r w:rsidRPr="005960AF" w:rsidR="004C01E7">
        <w:rPr>
          <w:lang w:val="en-GB"/>
        </w:rPr>
        <w:t xml:space="preserve">under </w:t>
      </w:r>
      <w:r w:rsidRPr="005960AF" w:rsidR="002C0337">
        <w:rPr>
          <w:lang w:val="en-GB"/>
        </w:rPr>
        <w:t>probation supervision</w:t>
      </w:r>
      <w:r w:rsidRPr="005960AF" w:rsidR="004C01E7">
        <w:rPr>
          <w:lang w:val="en-GB"/>
        </w:rPr>
        <w:t xml:space="preserve"> (they are under police </w:t>
      </w:r>
      <w:r w:rsidRPr="005960AF" w:rsidR="00C714C0">
        <w:rPr>
          <w:lang w:val="en-GB"/>
        </w:rPr>
        <w:t>supervision</w:t>
      </w:r>
      <w:r w:rsidRPr="005960AF" w:rsidR="00224A7A">
        <w:rPr>
          <w:lang w:val="en-GB"/>
        </w:rPr>
        <w:t>)</w:t>
      </w:r>
      <w:r w:rsidRPr="005960AF" w:rsidR="002C0337">
        <w:rPr>
          <w:lang w:val="en-GB"/>
        </w:rPr>
        <w:t xml:space="preserve">. This partly explains why more Category 2 offenders </w:t>
      </w:r>
      <w:r w:rsidRPr="005960AF" w:rsidR="005B6569">
        <w:rPr>
          <w:lang w:val="en-GB"/>
        </w:rPr>
        <w:t xml:space="preserve">fall </w:t>
      </w:r>
      <w:r w:rsidRPr="005960AF" w:rsidR="00667F7E">
        <w:rPr>
          <w:lang w:val="en-GB"/>
        </w:rPr>
        <w:t>within the scope of the</w:t>
      </w:r>
      <w:r w:rsidRPr="005960AF" w:rsidR="005B6569">
        <w:rPr>
          <w:lang w:val="en-GB"/>
        </w:rPr>
        <w:t xml:space="preserve"> Probation SFO </w:t>
      </w:r>
      <w:r w:rsidRPr="005960AF" w:rsidR="00667F7E">
        <w:rPr>
          <w:lang w:val="en-GB"/>
        </w:rPr>
        <w:t>Review P</w:t>
      </w:r>
      <w:r w:rsidRPr="005960AF" w:rsidR="005B6569">
        <w:rPr>
          <w:lang w:val="en-GB"/>
        </w:rPr>
        <w:t xml:space="preserve">rocedures </w:t>
      </w:r>
      <w:r w:rsidRPr="005960AF" w:rsidR="00F62636">
        <w:rPr>
          <w:lang w:val="en-GB"/>
        </w:rPr>
        <w:t>despite there being three times as many Category 1 offenders</w:t>
      </w:r>
      <w:r w:rsidRPr="005960AF" w:rsidR="005B6569">
        <w:rPr>
          <w:lang w:val="en-GB"/>
        </w:rPr>
        <w:t xml:space="preserve"> within MAPPA</w:t>
      </w:r>
      <w:r w:rsidRPr="005960AF" w:rsidR="00A65DB2">
        <w:rPr>
          <w:lang w:val="en-GB"/>
        </w:rPr>
        <w:t>.</w:t>
      </w:r>
    </w:p>
    <w:p w:rsidRPr="002A6A9D" w:rsidR="002C0337" w:rsidP="002C0337" w:rsidRDefault="002C0337" w14:paraId="51F0D91F" w14:textId="77777777">
      <w:pPr>
        <w:pStyle w:val="BodyText"/>
        <w:spacing w:before="0" w:after="0"/>
        <w:rPr>
          <w:szCs w:val="22"/>
          <w:lang w:val="en-GB"/>
        </w:rPr>
      </w:pPr>
    </w:p>
    <w:p w:rsidRPr="002A6A9D" w:rsidR="002B1582" w:rsidP="002C0337" w:rsidRDefault="002B1582" w14:paraId="29E1C515" w14:textId="30C0D93C">
      <w:pPr>
        <w:pStyle w:val="BodyText"/>
        <w:spacing w:before="0" w:after="0"/>
        <w:rPr>
          <w:szCs w:val="22"/>
          <w:lang w:val="en-GB"/>
        </w:rPr>
      </w:pPr>
      <w:r w:rsidRPr="002A6A9D">
        <w:rPr>
          <w:szCs w:val="22"/>
          <w:lang w:val="en-GB"/>
        </w:rPr>
        <w:t xml:space="preserve">Not surprisingly, </w:t>
      </w:r>
      <w:r w:rsidRPr="002A6A9D" w:rsidR="00EC6184">
        <w:rPr>
          <w:szCs w:val="22"/>
          <w:lang w:val="en-GB"/>
        </w:rPr>
        <w:t xml:space="preserve">the </w:t>
      </w:r>
      <w:r w:rsidRPr="002A6A9D">
        <w:rPr>
          <w:szCs w:val="22"/>
          <w:lang w:val="en-GB"/>
        </w:rPr>
        <w:t xml:space="preserve">majority </w:t>
      </w:r>
      <w:r w:rsidRPr="002A6A9D" w:rsidR="00EE2027">
        <w:rPr>
          <w:szCs w:val="22"/>
          <w:lang w:val="en-GB"/>
        </w:rPr>
        <w:t>(8</w:t>
      </w:r>
      <w:r w:rsidR="00FC1442">
        <w:rPr>
          <w:szCs w:val="22"/>
          <w:lang w:val="en-GB"/>
        </w:rPr>
        <w:t>5</w:t>
      </w:r>
      <w:r w:rsidRPr="002A6A9D" w:rsidR="00EE2027">
        <w:rPr>
          <w:szCs w:val="22"/>
          <w:lang w:val="en-GB"/>
        </w:rPr>
        <w:t xml:space="preserve">%) </w:t>
      </w:r>
      <w:r w:rsidRPr="002A6A9D">
        <w:rPr>
          <w:szCs w:val="22"/>
          <w:lang w:val="en-GB"/>
        </w:rPr>
        <w:t xml:space="preserve">of those charged with </w:t>
      </w:r>
      <w:r w:rsidRPr="002A6A9D" w:rsidR="00EC6184">
        <w:rPr>
          <w:szCs w:val="22"/>
          <w:lang w:val="en-GB"/>
        </w:rPr>
        <w:t xml:space="preserve">an </w:t>
      </w:r>
      <w:r w:rsidRPr="002A6A9D">
        <w:rPr>
          <w:szCs w:val="22"/>
          <w:lang w:val="en-GB"/>
        </w:rPr>
        <w:t>SFO were managed at Level 1</w:t>
      </w:r>
      <w:r w:rsidRPr="002A6A9D" w:rsidR="00EE2027">
        <w:rPr>
          <w:szCs w:val="22"/>
          <w:lang w:val="en-GB"/>
        </w:rPr>
        <w:t xml:space="preserve"> </w:t>
      </w:r>
      <w:r w:rsidRPr="002A6A9D" w:rsidR="006161FF">
        <w:rPr>
          <w:szCs w:val="22"/>
          <w:lang w:val="en-GB"/>
        </w:rPr>
        <w:t xml:space="preserve">as </w:t>
      </w:r>
      <w:r w:rsidRPr="002A6A9D">
        <w:rPr>
          <w:szCs w:val="22"/>
          <w:lang w:val="en-GB"/>
        </w:rPr>
        <w:t xml:space="preserve">Level 1 constitutes about 98% of </w:t>
      </w:r>
      <w:r w:rsidRPr="002A6A9D" w:rsidR="00EC6184">
        <w:rPr>
          <w:szCs w:val="22"/>
          <w:lang w:val="en-GB"/>
        </w:rPr>
        <w:t xml:space="preserve">the </w:t>
      </w:r>
      <w:r w:rsidRPr="002A6A9D">
        <w:rPr>
          <w:szCs w:val="22"/>
          <w:lang w:val="en-GB"/>
        </w:rPr>
        <w:t xml:space="preserve">MAPPA population. </w:t>
      </w:r>
    </w:p>
    <w:p w:rsidRPr="002A6A9D" w:rsidR="002B1582" w:rsidP="002C0337" w:rsidRDefault="002B1582" w14:paraId="5A0A4DF3" w14:textId="77777777">
      <w:pPr>
        <w:pStyle w:val="BodyText"/>
        <w:spacing w:before="0" w:after="0"/>
        <w:rPr>
          <w:szCs w:val="22"/>
          <w:lang w:val="en-GB"/>
        </w:rPr>
      </w:pPr>
    </w:p>
    <w:p w:rsidRPr="002A6A9D" w:rsidR="00E61F44" w:rsidP="001168D7" w:rsidRDefault="00E61F44" w14:paraId="1FE16247" w14:textId="5B368D68">
      <w:pPr>
        <w:pStyle w:val="BodyText"/>
        <w:spacing w:before="0" w:after="0"/>
        <w:rPr>
          <w:b/>
          <w:szCs w:val="22"/>
          <w:lang w:val="en-GB"/>
        </w:rPr>
      </w:pPr>
      <w:r w:rsidRPr="002A6A9D">
        <w:rPr>
          <w:b/>
          <w:szCs w:val="22"/>
          <w:lang w:val="en-GB"/>
        </w:rPr>
        <w:t xml:space="preserve">SFO </w:t>
      </w:r>
      <w:r w:rsidRPr="002A6A9D" w:rsidR="007C0A5E">
        <w:rPr>
          <w:b/>
          <w:szCs w:val="22"/>
          <w:lang w:val="en-GB"/>
        </w:rPr>
        <w:t>Convictions</w:t>
      </w:r>
    </w:p>
    <w:p w:rsidRPr="002A6A9D" w:rsidR="00E61F44" w:rsidP="00E61F44" w:rsidRDefault="00E61F44" w14:paraId="2484025B" w14:textId="77777777">
      <w:pPr>
        <w:pStyle w:val="BodyText"/>
        <w:spacing w:before="0" w:after="0"/>
        <w:rPr>
          <w:szCs w:val="22"/>
          <w:lang w:val="en-GB"/>
        </w:rPr>
      </w:pPr>
    </w:p>
    <w:p w:rsidRPr="002A6A9D" w:rsidR="00CF5BF2" w:rsidP="04112B0B" w:rsidRDefault="64344803" w14:paraId="65CEDCD6" w14:textId="4E06F7DD">
      <w:pPr>
        <w:pStyle w:val="BodyText"/>
        <w:spacing w:before="0" w:after="0"/>
        <w:rPr>
          <w:lang w:val="en-GB"/>
        </w:rPr>
      </w:pPr>
      <w:r w:rsidRPr="04112B0B">
        <w:rPr>
          <w:lang w:val="en-GB"/>
        </w:rPr>
        <w:t xml:space="preserve">The number of SFO charges and number of SFO convictions in the same year </w:t>
      </w:r>
      <w:r w:rsidRPr="04112B0B" w:rsidR="6B1A03A8">
        <w:rPr>
          <w:lang w:val="en-GB"/>
        </w:rPr>
        <w:t>do not necessarily relate to the same group of offenders</w:t>
      </w:r>
      <w:r w:rsidRPr="04112B0B">
        <w:rPr>
          <w:lang w:val="en-GB"/>
        </w:rPr>
        <w:t xml:space="preserve">, as </w:t>
      </w:r>
      <w:r w:rsidRPr="04112B0B" w:rsidR="20F49200">
        <w:rPr>
          <w:lang w:val="en-GB"/>
        </w:rPr>
        <w:t>charges for the convictions</w:t>
      </w:r>
      <w:r w:rsidRPr="04112B0B" w:rsidR="4A4EE793">
        <w:rPr>
          <w:lang w:val="en-GB"/>
        </w:rPr>
        <w:t xml:space="preserve"> reported </w:t>
      </w:r>
      <w:r w:rsidRPr="04112B0B" w:rsidR="20F49200">
        <w:rPr>
          <w:lang w:val="en-GB"/>
        </w:rPr>
        <w:t xml:space="preserve">may have been laid in </w:t>
      </w:r>
      <w:r w:rsidR="00FB094B">
        <w:rPr>
          <w:lang w:val="en-GB"/>
        </w:rPr>
        <w:t>the previous year</w:t>
      </w:r>
      <w:r w:rsidRPr="04112B0B" w:rsidR="20F49200">
        <w:rPr>
          <w:lang w:val="en-GB"/>
        </w:rPr>
        <w:t>s</w:t>
      </w:r>
      <w:r w:rsidRPr="04112B0B">
        <w:rPr>
          <w:lang w:val="en-GB"/>
        </w:rPr>
        <w:t xml:space="preserve"> and charges laid in the current year may conclude in subsequent years.</w:t>
      </w:r>
    </w:p>
    <w:p w:rsidRPr="002A6A9D" w:rsidR="00CF5BF2" w:rsidP="00E61F44" w:rsidRDefault="00CF5BF2" w14:paraId="73F060FC" w14:textId="77777777">
      <w:pPr>
        <w:pStyle w:val="BodyText"/>
        <w:spacing w:before="0" w:after="0"/>
        <w:rPr>
          <w:szCs w:val="22"/>
          <w:lang w:val="en-GB"/>
        </w:rPr>
      </w:pPr>
    </w:p>
    <w:p w:rsidRPr="002A6A9D" w:rsidR="00F8688F" w:rsidP="04112B0B" w:rsidRDefault="64344803" w14:paraId="4658A587" w14:textId="06B633FF">
      <w:pPr>
        <w:pStyle w:val="BodyText"/>
        <w:spacing w:before="0" w:after="0"/>
        <w:rPr>
          <w:lang w:val="en-GB"/>
        </w:rPr>
      </w:pPr>
      <w:r w:rsidRPr="0A717AEC">
        <w:rPr>
          <w:lang w:val="en-GB"/>
        </w:rPr>
        <w:t>The</w:t>
      </w:r>
      <w:r w:rsidRPr="0A717AEC" w:rsidR="4BBDDD20">
        <w:rPr>
          <w:lang w:val="en-GB"/>
        </w:rPr>
        <w:t xml:space="preserve"> number of MAPP</w:t>
      </w:r>
      <w:r w:rsidRPr="0A717AEC">
        <w:rPr>
          <w:lang w:val="en-GB"/>
        </w:rPr>
        <w:t xml:space="preserve">A </w:t>
      </w:r>
      <w:r w:rsidRPr="0A717AEC" w:rsidR="4BBDDD20">
        <w:rPr>
          <w:lang w:val="en-GB"/>
        </w:rPr>
        <w:t>SFO</w:t>
      </w:r>
      <w:r w:rsidRPr="0A717AEC" w:rsidR="3E9B9A39">
        <w:rPr>
          <w:lang w:val="en-GB"/>
        </w:rPr>
        <w:t xml:space="preserve"> convictions went </w:t>
      </w:r>
      <w:r w:rsidR="00680B61">
        <w:rPr>
          <w:lang w:val="en-GB"/>
        </w:rPr>
        <w:t>up</w:t>
      </w:r>
      <w:r w:rsidRPr="0A717AEC" w:rsidR="45F1402E">
        <w:rPr>
          <w:lang w:val="en-GB"/>
        </w:rPr>
        <w:t xml:space="preserve"> by </w:t>
      </w:r>
      <w:r w:rsidR="00680B61">
        <w:rPr>
          <w:lang w:val="en-GB"/>
        </w:rPr>
        <w:t>15</w:t>
      </w:r>
      <w:r w:rsidRPr="0A717AEC" w:rsidR="30294765">
        <w:rPr>
          <w:lang w:val="en-GB"/>
        </w:rPr>
        <w:t xml:space="preserve">% to </w:t>
      </w:r>
      <w:r w:rsidR="00680B61">
        <w:rPr>
          <w:lang w:val="en-GB"/>
        </w:rPr>
        <w:t>132</w:t>
      </w:r>
      <w:r w:rsidRPr="0A717AEC" w:rsidR="30294765">
        <w:rPr>
          <w:lang w:val="en-GB"/>
        </w:rPr>
        <w:t xml:space="preserve"> in the latest year following a </w:t>
      </w:r>
      <w:r w:rsidRPr="0A717AEC" w:rsidR="005A3755">
        <w:rPr>
          <w:lang w:val="en-GB"/>
        </w:rPr>
        <w:t>9</w:t>
      </w:r>
      <w:r w:rsidRPr="0A717AEC" w:rsidR="45F1402E">
        <w:rPr>
          <w:lang w:val="en-GB"/>
        </w:rPr>
        <w:t>%</w:t>
      </w:r>
      <w:r w:rsidR="00680B61">
        <w:rPr>
          <w:lang w:val="en-GB"/>
        </w:rPr>
        <w:t xml:space="preserve"> de</w:t>
      </w:r>
      <w:r w:rsidRPr="0A717AEC" w:rsidR="005A3755">
        <w:rPr>
          <w:lang w:val="en-GB"/>
        </w:rPr>
        <w:t>crease</w:t>
      </w:r>
      <w:r w:rsidRPr="0A717AEC" w:rsidR="00794AA3">
        <w:rPr>
          <w:lang w:val="en-GB"/>
        </w:rPr>
        <w:t xml:space="preserve"> </w:t>
      </w:r>
      <w:r w:rsidRPr="0A717AEC" w:rsidR="45F1402E">
        <w:rPr>
          <w:lang w:val="en-GB"/>
        </w:rPr>
        <w:t xml:space="preserve">in the </w:t>
      </w:r>
      <w:r w:rsidRPr="0A717AEC" w:rsidR="30294765">
        <w:rPr>
          <w:lang w:val="en-GB"/>
        </w:rPr>
        <w:t>previous</w:t>
      </w:r>
      <w:r w:rsidRPr="0A717AEC" w:rsidR="45F1402E">
        <w:rPr>
          <w:lang w:val="en-GB"/>
        </w:rPr>
        <w:t xml:space="preserve"> year</w:t>
      </w:r>
      <w:r w:rsidRPr="0A717AEC" w:rsidR="57DF7C28">
        <w:rPr>
          <w:lang w:val="en-GB"/>
        </w:rPr>
        <w:t>. O</w:t>
      </w:r>
      <w:r w:rsidRPr="0A717AEC" w:rsidR="72F5D09A">
        <w:rPr>
          <w:lang w:val="en-GB"/>
        </w:rPr>
        <w:t xml:space="preserve">utstanding charges </w:t>
      </w:r>
      <w:r w:rsidRPr="0A717AEC" w:rsidR="00C06814">
        <w:rPr>
          <w:lang w:val="en-GB"/>
        </w:rPr>
        <w:t xml:space="preserve">increased by </w:t>
      </w:r>
      <w:r w:rsidR="00690688">
        <w:rPr>
          <w:lang w:val="en-GB"/>
        </w:rPr>
        <w:t>three</w:t>
      </w:r>
      <w:r w:rsidRPr="0A717AEC" w:rsidR="00C06814">
        <w:rPr>
          <w:lang w:val="en-GB"/>
        </w:rPr>
        <w:t xml:space="preserve"> from 11</w:t>
      </w:r>
      <w:r w:rsidR="00690688">
        <w:rPr>
          <w:lang w:val="en-GB"/>
        </w:rPr>
        <w:t>3</w:t>
      </w:r>
      <w:r w:rsidRPr="0A717AEC" w:rsidR="00C06814">
        <w:rPr>
          <w:lang w:val="en-GB"/>
        </w:rPr>
        <w:t xml:space="preserve"> to 11</w:t>
      </w:r>
      <w:r w:rsidR="00690688">
        <w:rPr>
          <w:lang w:val="en-GB"/>
        </w:rPr>
        <w:t>6</w:t>
      </w:r>
      <w:r w:rsidRPr="0A717AEC" w:rsidR="000E5DCF">
        <w:rPr>
          <w:lang w:val="en-GB"/>
        </w:rPr>
        <w:t xml:space="preserve">. </w:t>
      </w:r>
      <w:r w:rsidRPr="0A717AEC" w:rsidR="1029BA4E">
        <w:rPr>
          <w:lang w:val="en-GB"/>
        </w:rPr>
        <w:t xml:space="preserve">About </w:t>
      </w:r>
      <w:r w:rsidR="00CC491C">
        <w:rPr>
          <w:lang w:val="en-GB"/>
        </w:rPr>
        <w:t>38</w:t>
      </w:r>
      <w:r w:rsidRPr="0A717AEC" w:rsidR="72F5D09A">
        <w:rPr>
          <w:lang w:val="en-GB"/>
        </w:rPr>
        <w:t>% of SFO charges that concluded in the latest year did not result in an SFO conviction</w:t>
      </w:r>
      <w:r w:rsidRPr="0A717AEC" w:rsidR="00900837">
        <w:rPr>
          <w:lang w:val="en-GB"/>
        </w:rPr>
        <w:t>,</w:t>
      </w:r>
      <w:r w:rsidRPr="0A717AEC" w:rsidR="00E02481">
        <w:rPr>
          <w:lang w:val="en-GB"/>
        </w:rPr>
        <w:t xml:space="preserve"> </w:t>
      </w:r>
      <w:r w:rsidR="00CC491C">
        <w:rPr>
          <w:lang w:val="en-GB"/>
        </w:rPr>
        <w:t>up</w:t>
      </w:r>
      <w:r w:rsidR="00231956">
        <w:rPr>
          <w:lang w:val="en-GB"/>
        </w:rPr>
        <w:t xml:space="preserve"> from 29%</w:t>
      </w:r>
      <w:r w:rsidRPr="0A717AEC" w:rsidR="00900837">
        <w:rPr>
          <w:lang w:val="en-GB"/>
        </w:rPr>
        <w:t xml:space="preserve"> </w:t>
      </w:r>
      <w:r w:rsidRPr="0A717AEC" w:rsidR="32942B1D">
        <w:rPr>
          <w:lang w:val="en-GB"/>
        </w:rPr>
        <w:t>in the previous year</w:t>
      </w:r>
      <w:r w:rsidRPr="0A717AEC" w:rsidR="007D490E">
        <w:rPr>
          <w:lang w:val="en-GB"/>
        </w:rPr>
        <w:t>.</w:t>
      </w:r>
    </w:p>
    <w:p w:rsidR="00384E15" w:rsidP="1B6AA105" w:rsidRDefault="00384E15" w14:paraId="4F4C6CA7" w14:textId="77777777">
      <w:pPr>
        <w:pStyle w:val="BodyText"/>
        <w:spacing w:before="0" w:after="0"/>
        <w:rPr>
          <w:lang w:val="en-GB"/>
        </w:rPr>
      </w:pPr>
    </w:p>
    <w:p w:rsidR="00DE0517" w:rsidP="1B6AA105" w:rsidRDefault="00DE0517" w14:paraId="10E01D03" w14:textId="77777777">
      <w:pPr>
        <w:pStyle w:val="BodyText"/>
        <w:spacing w:before="0" w:after="0"/>
        <w:rPr>
          <w:lang w:val="en-GB"/>
        </w:rPr>
      </w:pPr>
    </w:p>
    <w:p w:rsidR="00DE0517" w:rsidP="1B6AA105" w:rsidRDefault="00DE0517" w14:paraId="7AE055DD" w14:textId="77777777">
      <w:pPr>
        <w:pStyle w:val="BodyText"/>
        <w:spacing w:before="0" w:after="0"/>
        <w:rPr>
          <w:lang w:val="en-GB"/>
        </w:rPr>
      </w:pPr>
    </w:p>
    <w:p w:rsidR="00DE0517" w:rsidP="1B6AA105" w:rsidRDefault="00DE0517" w14:paraId="591B1A6E" w14:textId="77777777">
      <w:pPr>
        <w:pStyle w:val="BodyText"/>
        <w:spacing w:before="0" w:after="0"/>
        <w:rPr>
          <w:lang w:val="en-GB"/>
        </w:rPr>
      </w:pPr>
    </w:p>
    <w:p w:rsidR="00DE0517" w:rsidP="1B6AA105" w:rsidRDefault="00DE0517" w14:paraId="2E9FED00" w14:textId="77777777">
      <w:pPr>
        <w:pStyle w:val="BodyText"/>
        <w:spacing w:before="0" w:after="0"/>
        <w:rPr>
          <w:lang w:val="en-GB"/>
        </w:rPr>
      </w:pPr>
    </w:p>
    <w:p w:rsidR="00DE0517" w:rsidP="1B6AA105" w:rsidRDefault="00DE0517" w14:paraId="531FE740" w14:textId="77777777">
      <w:pPr>
        <w:pStyle w:val="BodyText"/>
        <w:spacing w:before="0" w:after="0"/>
        <w:rPr>
          <w:lang w:val="en-GB"/>
        </w:rPr>
      </w:pPr>
    </w:p>
    <w:p w:rsidR="00DE0517" w:rsidP="1B6AA105" w:rsidRDefault="00DE0517" w14:paraId="70194119" w14:textId="77777777">
      <w:pPr>
        <w:pStyle w:val="BodyText"/>
        <w:spacing w:before="0" w:after="0"/>
        <w:rPr>
          <w:lang w:val="en-GB"/>
        </w:rPr>
      </w:pPr>
    </w:p>
    <w:p w:rsidR="00DE0517" w:rsidP="1B6AA105" w:rsidRDefault="00DE0517" w14:paraId="0F8FA55D" w14:textId="77777777">
      <w:pPr>
        <w:pStyle w:val="BodyText"/>
        <w:spacing w:before="0" w:after="0"/>
        <w:rPr>
          <w:lang w:val="en-GB"/>
        </w:rPr>
      </w:pPr>
    </w:p>
    <w:p w:rsidR="00DE0517" w:rsidP="1B6AA105" w:rsidRDefault="00DE0517" w14:paraId="472B048A" w14:textId="77777777">
      <w:pPr>
        <w:pStyle w:val="BodyText"/>
        <w:spacing w:before="0" w:after="0"/>
        <w:rPr>
          <w:lang w:val="en-GB"/>
        </w:rPr>
      </w:pPr>
    </w:p>
    <w:p w:rsidR="00DE0517" w:rsidP="1B6AA105" w:rsidRDefault="00DE0517" w14:paraId="0DB181D1" w14:textId="77777777">
      <w:pPr>
        <w:pStyle w:val="BodyText"/>
        <w:spacing w:before="0" w:after="0"/>
        <w:rPr>
          <w:lang w:val="en-GB"/>
        </w:rPr>
      </w:pPr>
    </w:p>
    <w:p w:rsidR="00DE0517" w:rsidP="1B6AA105" w:rsidRDefault="00DE0517" w14:paraId="0D90454F" w14:textId="77777777">
      <w:pPr>
        <w:pStyle w:val="BodyText"/>
        <w:spacing w:before="0" w:after="0"/>
        <w:rPr>
          <w:lang w:val="en-GB"/>
        </w:rPr>
      </w:pPr>
    </w:p>
    <w:p w:rsidR="00DE0517" w:rsidP="1B6AA105" w:rsidRDefault="00DE0517" w14:paraId="3E6E3F77" w14:textId="77777777">
      <w:pPr>
        <w:pStyle w:val="BodyText"/>
        <w:spacing w:before="0" w:after="0"/>
        <w:rPr>
          <w:lang w:val="en-GB"/>
        </w:rPr>
      </w:pPr>
    </w:p>
    <w:p w:rsidR="00DE0517" w:rsidP="1B6AA105" w:rsidRDefault="00DE0517" w14:paraId="6BFF9CB1" w14:textId="77777777">
      <w:pPr>
        <w:pStyle w:val="BodyText"/>
        <w:spacing w:before="0" w:after="0"/>
        <w:rPr>
          <w:lang w:val="en-GB"/>
        </w:rPr>
      </w:pPr>
    </w:p>
    <w:p w:rsidRPr="00E51298" w:rsidR="00620F5C" w:rsidP="04112B0B" w:rsidRDefault="24BF22CD" w14:paraId="58AEDBAF" w14:textId="3D357E3C">
      <w:pPr>
        <w:pStyle w:val="BodyText"/>
        <w:spacing w:before="0" w:after="0"/>
        <w:rPr>
          <w:b/>
          <w:bCs/>
          <w:lang w:val="en-GB"/>
        </w:rPr>
      </w:pPr>
      <w:r w:rsidRPr="00E51298">
        <w:rPr>
          <w:b/>
          <w:bCs/>
          <w:lang w:val="en-GB"/>
        </w:rPr>
        <w:t>Figure 3: SFO charges, convictions</w:t>
      </w:r>
      <w:r w:rsidRPr="00E51298" w:rsidR="00620F5C">
        <w:rPr>
          <w:b/>
          <w:bCs/>
          <w:lang w:val="en-GB"/>
        </w:rPr>
        <w:t xml:space="preserve">, </w:t>
      </w:r>
      <w:r w:rsidRPr="00E51298">
        <w:rPr>
          <w:b/>
          <w:bCs/>
          <w:lang w:val="en-GB"/>
        </w:rPr>
        <w:t>outstanding cases</w:t>
      </w:r>
      <w:r w:rsidRPr="00E51298" w:rsidR="00620F5C">
        <w:rPr>
          <w:b/>
          <w:bCs/>
          <w:lang w:val="en-GB"/>
        </w:rPr>
        <w:t xml:space="preserve"> and other outcomes</w:t>
      </w:r>
    </w:p>
    <w:p w:rsidRPr="00E51298" w:rsidR="00A21F34" w:rsidP="04112B0B" w:rsidRDefault="004A4329" w14:paraId="740B851E" w14:textId="16F5820D">
      <w:pPr>
        <w:pStyle w:val="BodyText"/>
        <w:spacing w:before="0" w:after="0"/>
        <w:rPr>
          <w:b/>
          <w:bCs/>
          <w:lang w:val="en-GB"/>
        </w:rPr>
      </w:pPr>
      <w:r w:rsidRPr="00E51298">
        <w:rPr>
          <w:b/>
          <w:bCs/>
          <w:lang w:val="en-GB"/>
        </w:rPr>
        <w:t xml:space="preserve"> </w:t>
      </w:r>
      <w:r w:rsidRPr="00E51298" w:rsidR="24BF22CD">
        <w:rPr>
          <w:b/>
          <w:bCs/>
          <w:lang w:val="en-GB"/>
        </w:rPr>
        <w:t xml:space="preserve">(Source: Table </w:t>
      </w:r>
      <w:r w:rsidRPr="00E51298" w:rsidR="09F9D907">
        <w:rPr>
          <w:b/>
          <w:bCs/>
          <w:lang w:val="en-GB"/>
        </w:rPr>
        <w:t>8</w:t>
      </w:r>
      <w:r w:rsidR="00DC2DC9">
        <w:rPr>
          <w:b/>
          <w:bCs/>
          <w:lang w:val="en-GB"/>
        </w:rPr>
        <w:t>,</w:t>
      </w:r>
      <w:r w:rsidRPr="00E51298" w:rsidR="09F9D907">
        <w:rPr>
          <w:b/>
          <w:bCs/>
          <w:lang w:val="en-GB"/>
        </w:rPr>
        <w:t xml:space="preserve"> </w:t>
      </w:r>
      <w:r w:rsidR="0015692A">
        <w:rPr>
          <w:b/>
          <w:bCs/>
          <w:lang w:val="en-GB"/>
        </w:rPr>
        <w:t xml:space="preserve">Table </w:t>
      </w:r>
      <w:r w:rsidRPr="00E51298" w:rsidR="09F9D907">
        <w:rPr>
          <w:b/>
          <w:bCs/>
          <w:lang w:val="en-GB"/>
        </w:rPr>
        <w:t>9b</w:t>
      </w:r>
      <w:r w:rsidR="0015692A">
        <w:rPr>
          <w:b/>
          <w:bCs/>
          <w:lang w:val="en-GB"/>
        </w:rPr>
        <w:t xml:space="preserve"> and</w:t>
      </w:r>
      <w:r w:rsidR="000B445F">
        <w:rPr>
          <w:b/>
          <w:bCs/>
          <w:lang w:val="en-GB"/>
        </w:rPr>
        <w:t xml:space="preserve">, in previous </w:t>
      </w:r>
      <w:r w:rsidR="00A84D1E">
        <w:rPr>
          <w:b/>
          <w:bCs/>
          <w:lang w:val="en-GB"/>
        </w:rPr>
        <w:t>publications, Table</w:t>
      </w:r>
      <w:r w:rsidR="0015692A">
        <w:rPr>
          <w:b/>
          <w:bCs/>
          <w:lang w:val="en-GB"/>
        </w:rPr>
        <w:t xml:space="preserve"> 9a and 9b</w:t>
      </w:r>
      <w:r w:rsidRPr="00E51298" w:rsidR="24BF22CD">
        <w:rPr>
          <w:b/>
          <w:bCs/>
          <w:lang w:val="en-GB"/>
        </w:rPr>
        <w:t>)</w:t>
      </w:r>
    </w:p>
    <w:p w:rsidRPr="002A6A9D" w:rsidR="00C21BA3" w:rsidP="1B6AA105" w:rsidRDefault="00C21BA3" w14:paraId="2C20D25D" w14:textId="37656DFE">
      <w:pPr>
        <w:pStyle w:val="BodyText"/>
        <w:spacing w:before="0" w:after="0"/>
        <w:rPr>
          <w:lang w:val="en-GB"/>
        </w:rPr>
      </w:pPr>
    </w:p>
    <w:p w:rsidR="00384E15" w:rsidP="00384E15" w:rsidRDefault="00DE0517" w14:paraId="4A43B6F4" w14:textId="6F4A76C0">
      <w:pPr>
        <w:pStyle w:val="BodyText"/>
        <w:spacing w:before="0" w:after="0"/>
        <w:rPr>
          <w:lang w:val="en-GB"/>
        </w:rPr>
      </w:pPr>
      <w:r>
        <w:rPr>
          <w:noProof/>
        </w:rPr>
        <w:drawing>
          <wp:inline distT="0" distB="0" distL="0" distR="0" wp14:anchorId="5A442BD2" wp14:editId="710887B1">
            <wp:extent cx="5731510" cy="4011930"/>
            <wp:effectExtent l="0" t="0" r="2540" b="7620"/>
            <wp:docPr id="2061772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77289"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5731510" cy="4011930"/>
                    </a:xfrm>
                    <a:prstGeom prst="rect">
                      <a:avLst/>
                    </a:prstGeom>
                  </pic:spPr>
                </pic:pic>
              </a:graphicData>
            </a:graphic>
          </wp:inline>
        </w:drawing>
      </w:r>
    </w:p>
    <w:p w:rsidR="00361B18" w:rsidP="00384E15" w:rsidRDefault="00361B18" w14:paraId="07D7265D" w14:textId="77777777">
      <w:pPr>
        <w:pStyle w:val="BodyText"/>
        <w:spacing w:before="0" w:after="0"/>
        <w:rPr>
          <w:lang w:val="en-GB"/>
        </w:rPr>
      </w:pPr>
    </w:p>
    <w:p w:rsidRPr="002A6A9D" w:rsidR="00384E15" w:rsidP="003407C2" w:rsidRDefault="00384E15" w14:paraId="714617DA" w14:textId="78A417BC">
      <w:pPr>
        <w:pStyle w:val="BodyText"/>
        <w:tabs>
          <w:tab w:val="left" w:pos="6672"/>
        </w:tabs>
        <w:spacing w:before="0" w:after="0"/>
        <w:jc w:val="both"/>
        <w:rPr>
          <w:b/>
          <w:szCs w:val="22"/>
          <w:lang w:val="en-GB"/>
        </w:rPr>
      </w:pPr>
      <w:r w:rsidRPr="002A6A9D">
        <w:rPr>
          <w:b/>
          <w:szCs w:val="22"/>
          <w:lang w:val="en-GB"/>
        </w:rPr>
        <w:t>Serious Case Reviews</w:t>
      </w:r>
    </w:p>
    <w:p w:rsidRPr="002A6A9D" w:rsidR="00384E15" w:rsidP="00384E15" w:rsidRDefault="00384E15" w14:paraId="290DFF5B" w14:textId="77777777">
      <w:pPr>
        <w:pStyle w:val="BodyText"/>
        <w:spacing w:before="0" w:after="0"/>
        <w:rPr>
          <w:szCs w:val="22"/>
          <w:lang w:val="en-GB"/>
        </w:rPr>
      </w:pPr>
    </w:p>
    <w:p w:rsidRPr="002A6A9D" w:rsidR="00384E15" w:rsidP="04112B0B" w:rsidRDefault="70BE5723" w14:paraId="190A14F6" w14:textId="2FD640A9">
      <w:pPr>
        <w:pStyle w:val="BodyText"/>
        <w:spacing w:before="0" w:after="0"/>
        <w:rPr>
          <w:lang w:val="en-GB"/>
        </w:rPr>
      </w:pPr>
      <w:r w:rsidRPr="04112B0B">
        <w:rPr>
          <w:lang w:val="en-GB"/>
        </w:rPr>
        <w:t>Serious Case Reviews</w:t>
      </w:r>
      <w:r w:rsidRPr="04112B0B" w:rsidR="5CFD719A">
        <w:rPr>
          <w:lang w:val="en-GB"/>
        </w:rPr>
        <w:t xml:space="preserve"> are mandatory </w:t>
      </w:r>
      <w:r w:rsidRPr="04112B0B" w:rsidR="4B72F238">
        <w:rPr>
          <w:lang w:val="en-GB"/>
        </w:rPr>
        <w:t xml:space="preserve">where an offender managed by any agency at either MAPPA Level 2 or 3 is charged with committing or attempting to commit an offence of murder, manslaughter or rape. They are also done on a discretionary basis in some other circumstances. </w:t>
      </w:r>
    </w:p>
    <w:p w:rsidRPr="002A6A9D" w:rsidR="00384E15" w:rsidP="00384E15" w:rsidRDefault="00384E15" w14:paraId="32D2DF1C" w14:textId="77777777">
      <w:pPr>
        <w:pStyle w:val="BodyText"/>
        <w:spacing w:before="0" w:after="0"/>
        <w:rPr>
          <w:szCs w:val="22"/>
          <w:lang w:val="en-GB"/>
        </w:rPr>
      </w:pPr>
    </w:p>
    <w:p w:rsidR="00384E15" w:rsidP="00384E15" w:rsidRDefault="4B72F238" w14:paraId="5EC6026C" w14:textId="3847E035">
      <w:pPr>
        <w:pStyle w:val="BodyText"/>
        <w:spacing w:before="0" w:after="0"/>
        <w:rPr>
          <w:lang w:val="en-GB"/>
        </w:rPr>
      </w:pPr>
      <w:r w:rsidRPr="04112B0B">
        <w:rPr>
          <w:lang w:val="en-GB"/>
        </w:rPr>
        <w:t xml:space="preserve">The number of serious case reviews </w:t>
      </w:r>
      <w:r w:rsidR="009B0C40">
        <w:rPr>
          <w:lang w:val="en-GB"/>
        </w:rPr>
        <w:t>de</w:t>
      </w:r>
      <w:r w:rsidR="008545D3">
        <w:rPr>
          <w:lang w:val="en-GB"/>
        </w:rPr>
        <w:t xml:space="preserve">creased from </w:t>
      </w:r>
      <w:r w:rsidR="009B0C40">
        <w:rPr>
          <w:lang w:val="en-GB"/>
        </w:rPr>
        <w:t>10</w:t>
      </w:r>
      <w:r w:rsidR="000C480B">
        <w:rPr>
          <w:lang w:val="en-GB"/>
        </w:rPr>
        <w:t xml:space="preserve"> to </w:t>
      </w:r>
      <w:r w:rsidR="009B0C40">
        <w:rPr>
          <w:lang w:val="en-GB"/>
        </w:rPr>
        <w:t>7</w:t>
      </w:r>
      <w:r w:rsidR="000C480B">
        <w:rPr>
          <w:lang w:val="en-GB"/>
        </w:rPr>
        <w:t xml:space="preserve"> in the latest year, having </w:t>
      </w:r>
      <w:r w:rsidR="009B0C40">
        <w:rPr>
          <w:lang w:val="en-GB"/>
        </w:rPr>
        <w:t>in</w:t>
      </w:r>
      <w:r w:rsidR="000C480B">
        <w:rPr>
          <w:lang w:val="en-GB"/>
        </w:rPr>
        <w:t xml:space="preserve">creased from </w:t>
      </w:r>
      <w:r w:rsidR="009B0C40">
        <w:rPr>
          <w:lang w:val="en-GB"/>
        </w:rPr>
        <w:t>6</w:t>
      </w:r>
      <w:r w:rsidR="00C332A5">
        <w:rPr>
          <w:lang w:val="en-GB"/>
        </w:rPr>
        <w:t xml:space="preserve"> in the previous year. </w:t>
      </w:r>
    </w:p>
    <w:p w:rsidR="008D00FB" w:rsidRDefault="008D00FB" w14:paraId="68D18C16" w14:textId="1AD831B1">
      <w:pPr>
        <w:spacing w:before="0" w:after="160" w:line="259" w:lineRule="auto"/>
        <w:rPr>
          <w:lang w:val="en-GB"/>
        </w:rPr>
      </w:pPr>
      <w:r>
        <w:rPr>
          <w:lang w:val="en-GB"/>
        </w:rPr>
        <w:br w:type="page"/>
      </w:r>
    </w:p>
    <w:p w:rsidRPr="002A6A9D" w:rsidR="00F8688F" w:rsidP="00353803" w:rsidRDefault="00353803" w14:paraId="39B01160" w14:textId="71575918">
      <w:pPr>
        <w:pStyle w:val="Heading1"/>
        <w:numPr>
          <w:ilvl w:val="0"/>
          <w:numId w:val="0"/>
        </w:numPr>
        <w:rPr>
          <w:lang w:val="en-GB"/>
        </w:rPr>
      </w:pPr>
      <w:bookmarkStart w:name="_Toc180531007" w:id="4"/>
      <w:r w:rsidRPr="002A6A9D">
        <w:rPr>
          <w:lang w:val="en-GB"/>
        </w:rPr>
        <w:lastRenderedPageBreak/>
        <w:t xml:space="preserve">3. </w:t>
      </w:r>
      <w:r w:rsidRPr="002A6A9D" w:rsidR="0051343E">
        <w:rPr>
          <w:lang w:val="en-GB"/>
        </w:rPr>
        <w:t>Committ</w:t>
      </w:r>
      <w:r w:rsidRPr="002A6A9D" w:rsidR="00544B69">
        <w:rPr>
          <w:lang w:val="en-GB"/>
        </w:rPr>
        <w:t>al</w:t>
      </w:r>
      <w:r w:rsidRPr="002A6A9D" w:rsidR="007968FD">
        <w:rPr>
          <w:lang w:val="en-GB"/>
        </w:rPr>
        <w:t>s</w:t>
      </w:r>
      <w:r w:rsidRPr="002A6A9D" w:rsidR="00544B69">
        <w:rPr>
          <w:lang w:val="en-GB"/>
        </w:rPr>
        <w:t xml:space="preserve"> to </w:t>
      </w:r>
      <w:r w:rsidRPr="002A6A9D" w:rsidR="00E63885">
        <w:rPr>
          <w:lang w:val="en-GB"/>
        </w:rPr>
        <w:t>custody</w:t>
      </w:r>
      <w:r w:rsidRPr="002A6A9D" w:rsidR="00E85957">
        <w:rPr>
          <w:lang w:val="en-GB"/>
        </w:rPr>
        <w:t xml:space="preserve"> </w:t>
      </w:r>
      <w:r w:rsidRPr="002A6A9D" w:rsidR="00544B69">
        <w:rPr>
          <w:lang w:val="en-GB"/>
        </w:rPr>
        <w:t xml:space="preserve">following licence recall and </w:t>
      </w:r>
      <w:r w:rsidRPr="002A6A9D" w:rsidR="007968FD">
        <w:rPr>
          <w:lang w:val="en-GB"/>
        </w:rPr>
        <w:t>SOPO/SHPO breaches (</w:t>
      </w:r>
      <w:r w:rsidRPr="002A6A9D" w:rsidR="00E85957">
        <w:rPr>
          <w:lang w:val="en-GB"/>
        </w:rPr>
        <w:t>Level</w:t>
      </w:r>
      <w:r w:rsidR="00E41773">
        <w:rPr>
          <w:lang w:val="en-GB"/>
        </w:rPr>
        <w:t xml:space="preserve">s </w:t>
      </w:r>
      <w:r w:rsidRPr="002A6A9D" w:rsidR="00E85957">
        <w:rPr>
          <w:lang w:val="en-GB"/>
        </w:rPr>
        <w:t>2 and 3)</w:t>
      </w:r>
      <w:bookmarkEnd w:id="4"/>
    </w:p>
    <w:p w:rsidRPr="002A6A9D" w:rsidR="00F8688F" w:rsidP="00F8688F" w:rsidRDefault="00791F87" w14:paraId="329772C8" w14:textId="77777777">
      <w:pPr>
        <w:rPr>
          <w:lang w:val="en-GB"/>
        </w:rPr>
      </w:pPr>
      <w:r>
        <w:rPr>
          <w:color w:val="2B579A"/>
          <w:shd w:val="clear" w:color="auto" w:fill="E6E6E6"/>
          <w:lang w:val="en-GB"/>
        </w:rPr>
        <w:pict w14:anchorId="513C23F9">
          <v:rect id="_x0000_i1029" style="width:0;height:1.5pt" o:hr="t" o:hrstd="t" o:hralign="center"/>
        </w:pict>
      </w:r>
    </w:p>
    <w:p w:rsidRPr="002A6A9D" w:rsidR="00F8688F" w:rsidP="4887C70F" w:rsidRDefault="00954A4A" w14:paraId="771B3380" w14:textId="618AE273">
      <w:pPr>
        <w:pStyle w:val="Default"/>
        <w:rPr>
          <w:sz w:val="22"/>
          <w:szCs w:val="22"/>
          <w:lang w:val="en-US"/>
        </w:rPr>
      </w:pPr>
      <w:r w:rsidRPr="4887C70F">
        <w:rPr>
          <w:b/>
          <w:bCs/>
          <w:sz w:val="22"/>
          <w:szCs w:val="22"/>
          <w:lang w:val="en-US"/>
        </w:rPr>
        <w:t>Returns to custody following licence recall</w:t>
      </w:r>
      <w:r w:rsidRPr="4887C70F" w:rsidR="00A447FE">
        <w:rPr>
          <w:b/>
          <w:bCs/>
          <w:sz w:val="22"/>
          <w:szCs w:val="22"/>
          <w:lang w:val="en-US"/>
        </w:rPr>
        <w:t xml:space="preserve"> </w:t>
      </w:r>
      <w:r w:rsidRPr="4887C70F" w:rsidR="00A74854">
        <w:rPr>
          <w:b/>
          <w:bCs/>
          <w:sz w:val="22"/>
          <w:szCs w:val="22"/>
          <w:lang w:val="en-US"/>
        </w:rPr>
        <w:t xml:space="preserve">increased </w:t>
      </w:r>
      <w:r w:rsidRPr="4887C70F" w:rsidR="00A447FE">
        <w:rPr>
          <w:b/>
          <w:bCs/>
          <w:sz w:val="22"/>
          <w:szCs w:val="22"/>
          <w:lang w:val="en-US"/>
        </w:rPr>
        <w:t>f</w:t>
      </w:r>
      <w:r w:rsidRPr="4887C70F" w:rsidR="003643E5">
        <w:rPr>
          <w:b/>
          <w:bCs/>
          <w:sz w:val="22"/>
          <w:szCs w:val="22"/>
          <w:lang w:val="en-US"/>
        </w:rPr>
        <w:t xml:space="preserve">or </w:t>
      </w:r>
      <w:r w:rsidRPr="4887C70F" w:rsidR="005F605C">
        <w:rPr>
          <w:b/>
          <w:bCs/>
          <w:sz w:val="22"/>
          <w:szCs w:val="22"/>
          <w:lang w:val="en-US"/>
        </w:rPr>
        <w:t>offenders</w:t>
      </w:r>
      <w:r w:rsidRPr="4887C70F" w:rsidR="003643E5">
        <w:rPr>
          <w:b/>
          <w:bCs/>
          <w:sz w:val="22"/>
          <w:szCs w:val="22"/>
          <w:lang w:val="en-US"/>
        </w:rPr>
        <w:t xml:space="preserve"> managed at Level 2 and Level 3</w:t>
      </w:r>
      <w:r w:rsidR="004652BF">
        <w:rPr>
          <w:b/>
          <w:bCs/>
          <w:sz w:val="22"/>
          <w:szCs w:val="22"/>
          <w:lang w:val="en-US"/>
        </w:rPr>
        <w:t xml:space="preserve"> and more</w:t>
      </w:r>
      <w:r w:rsidRPr="4887C70F" w:rsidR="003B47D1">
        <w:rPr>
          <w:b/>
          <w:bCs/>
          <w:sz w:val="22"/>
          <w:szCs w:val="22"/>
          <w:lang w:val="en-US"/>
        </w:rPr>
        <w:t xml:space="preserve"> were</w:t>
      </w:r>
      <w:r w:rsidRPr="4887C70F" w:rsidR="00E85957">
        <w:rPr>
          <w:b/>
          <w:bCs/>
          <w:sz w:val="22"/>
          <w:szCs w:val="22"/>
          <w:lang w:val="en-US"/>
        </w:rPr>
        <w:t xml:space="preserve"> sent to prison f</w:t>
      </w:r>
      <w:r w:rsidRPr="4887C70F" w:rsidR="003029B3">
        <w:rPr>
          <w:b/>
          <w:bCs/>
          <w:sz w:val="22"/>
          <w:szCs w:val="22"/>
          <w:lang w:val="en-US"/>
        </w:rPr>
        <w:t xml:space="preserve">or breach of </w:t>
      </w:r>
      <w:r w:rsidRPr="4887C70F" w:rsidR="00A81FE3">
        <w:rPr>
          <w:b/>
          <w:bCs/>
          <w:sz w:val="22"/>
          <w:szCs w:val="22"/>
          <w:lang w:val="en-US"/>
        </w:rPr>
        <w:t>Sexual Offences Prevention Orders</w:t>
      </w:r>
      <w:r w:rsidRPr="4887C70F" w:rsidR="007B0AEB">
        <w:rPr>
          <w:b/>
          <w:bCs/>
          <w:sz w:val="22"/>
          <w:szCs w:val="22"/>
          <w:lang w:val="en-US"/>
        </w:rPr>
        <w:t xml:space="preserve"> </w:t>
      </w:r>
      <w:r w:rsidRPr="4887C70F" w:rsidR="00A81FE3">
        <w:rPr>
          <w:b/>
          <w:bCs/>
          <w:sz w:val="22"/>
          <w:szCs w:val="22"/>
          <w:lang w:val="en-US"/>
        </w:rPr>
        <w:t>(SOPO</w:t>
      </w:r>
      <w:r w:rsidRPr="4887C70F" w:rsidR="007B0AEB">
        <w:rPr>
          <w:b/>
          <w:bCs/>
          <w:sz w:val="22"/>
          <w:szCs w:val="22"/>
          <w:lang w:val="en-US"/>
        </w:rPr>
        <w:t>s</w:t>
      </w:r>
      <w:r w:rsidRPr="4887C70F" w:rsidR="00A81FE3">
        <w:rPr>
          <w:b/>
          <w:bCs/>
          <w:sz w:val="22"/>
          <w:szCs w:val="22"/>
          <w:lang w:val="en-US"/>
        </w:rPr>
        <w:t>)</w:t>
      </w:r>
      <w:r w:rsidRPr="4887C70F" w:rsidR="007B0AEB">
        <w:rPr>
          <w:b/>
          <w:bCs/>
          <w:sz w:val="22"/>
          <w:szCs w:val="22"/>
          <w:lang w:val="en-US"/>
        </w:rPr>
        <w:t xml:space="preserve"> </w:t>
      </w:r>
      <w:r w:rsidRPr="4887C70F" w:rsidR="00A81FE3">
        <w:rPr>
          <w:b/>
          <w:bCs/>
          <w:sz w:val="22"/>
          <w:szCs w:val="22"/>
          <w:lang w:val="en-US"/>
        </w:rPr>
        <w:t>/</w:t>
      </w:r>
      <w:r w:rsidRPr="4887C70F" w:rsidR="003643E5">
        <w:rPr>
          <w:b/>
          <w:bCs/>
          <w:sz w:val="22"/>
          <w:szCs w:val="22"/>
          <w:lang w:val="en-US"/>
        </w:rPr>
        <w:t>Sexual Harm Prevention Order</w:t>
      </w:r>
      <w:r w:rsidRPr="4887C70F" w:rsidR="007B0AEB">
        <w:rPr>
          <w:b/>
          <w:bCs/>
          <w:sz w:val="22"/>
          <w:szCs w:val="22"/>
          <w:lang w:val="en-US"/>
        </w:rPr>
        <w:t>s</w:t>
      </w:r>
      <w:r w:rsidRPr="4887C70F" w:rsidR="003643E5">
        <w:rPr>
          <w:b/>
          <w:bCs/>
          <w:sz w:val="22"/>
          <w:szCs w:val="22"/>
          <w:lang w:val="en-US"/>
        </w:rPr>
        <w:t xml:space="preserve"> (SHPO</w:t>
      </w:r>
      <w:r w:rsidRPr="4887C70F" w:rsidR="007B0AEB">
        <w:rPr>
          <w:b/>
          <w:bCs/>
          <w:sz w:val="22"/>
          <w:szCs w:val="22"/>
          <w:lang w:val="en-US"/>
        </w:rPr>
        <w:t>s</w:t>
      </w:r>
      <w:r w:rsidRPr="4887C70F" w:rsidR="003643E5">
        <w:rPr>
          <w:b/>
          <w:bCs/>
          <w:sz w:val="22"/>
          <w:szCs w:val="22"/>
          <w:lang w:val="en-US"/>
        </w:rPr>
        <w:t>)</w:t>
      </w:r>
      <w:r w:rsidRPr="4887C70F" w:rsidR="00B10EA4">
        <w:rPr>
          <w:b/>
          <w:bCs/>
          <w:sz w:val="22"/>
          <w:szCs w:val="22"/>
          <w:lang w:val="en-US"/>
        </w:rPr>
        <w:t xml:space="preserve"> in the latest year</w:t>
      </w:r>
      <w:r w:rsidRPr="4887C70F" w:rsidR="00E85957">
        <w:rPr>
          <w:b/>
          <w:bCs/>
          <w:sz w:val="22"/>
          <w:szCs w:val="22"/>
          <w:lang w:val="en-US"/>
        </w:rPr>
        <w:t>.</w:t>
      </w:r>
    </w:p>
    <w:p w:rsidRPr="002A6A9D" w:rsidR="00F8688F" w:rsidP="00F8688F" w:rsidRDefault="00F8688F" w14:paraId="6993B553" w14:textId="77777777">
      <w:pPr>
        <w:pStyle w:val="BodyText"/>
        <w:spacing w:before="0" w:after="0"/>
        <w:rPr>
          <w:szCs w:val="22"/>
          <w:lang w:val="en-GB"/>
        </w:rPr>
      </w:pPr>
    </w:p>
    <w:p w:rsidRPr="002A6A9D" w:rsidR="00F8688F" w:rsidP="0A717AEC" w:rsidRDefault="00943EB1" w14:paraId="62A02CDB" w14:textId="6A2FD470">
      <w:pPr>
        <w:pStyle w:val="BodyText"/>
        <w:spacing w:before="0" w:after="0"/>
        <w:rPr>
          <w:lang w:val="en-GB"/>
        </w:rPr>
      </w:pPr>
      <w:r w:rsidRPr="0A717AEC">
        <w:rPr>
          <w:lang w:val="en-GB"/>
        </w:rPr>
        <w:t>Licence recall returns went up by</w:t>
      </w:r>
      <w:r w:rsidRPr="0A717AEC" w:rsidR="00F8688F">
        <w:rPr>
          <w:lang w:val="en-GB"/>
        </w:rPr>
        <w:t xml:space="preserve"> </w:t>
      </w:r>
      <w:r w:rsidR="009C43F4">
        <w:rPr>
          <w:lang w:val="en-GB"/>
        </w:rPr>
        <w:t>6</w:t>
      </w:r>
      <w:r w:rsidRPr="0A717AEC" w:rsidR="00F8688F">
        <w:rPr>
          <w:lang w:val="en-GB"/>
        </w:rPr>
        <w:t xml:space="preserve">% to </w:t>
      </w:r>
      <w:r w:rsidRPr="0A717AEC" w:rsidR="740C3708">
        <w:rPr>
          <w:lang w:val="en-GB"/>
        </w:rPr>
        <w:t>1,</w:t>
      </w:r>
      <w:r w:rsidR="009C43F4">
        <w:rPr>
          <w:lang w:val="en-GB"/>
        </w:rPr>
        <w:t>104</w:t>
      </w:r>
      <w:r w:rsidRPr="0A717AEC">
        <w:rPr>
          <w:lang w:val="en-GB"/>
        </w:rPr>
        <w:t>,</w:t>
      </w:r>
      <w:r w:rsidRPr="0A717AEC" w:rsidR="00F8688F">
        <w:rPr>
          <w:lang w:val="en-GB"/>
        </w:rPr>
        <w:t xml:space="preserve"> and </w:t>
      </w:r>
      <w:r w:rsidRPr="0A717AEC" w:rsidR="00FA20F6">
        <w:rPr>
          <w:lang w:val="en-GB"/>
        </w:rPr>
        <w:t xml:space="preserve">the </w:t>
      </w:r>
      <w:r w:rsidRPr="0A717AEC" w:rsidR="00E85957">
        <w:rPr>
          <w:lang w:val="en-GB"/>
        </w:rPr>
        <w:t xml:space="preserve">number of offenders </w:t>
      </w:r>
      <w:r w:rsidRPr="0A717AEC" w:rsidR="00444EC0">
        <w:rPr>
          <w:lang w:val="en-GB"/>
        </w:rPr>
        <w:t xml:space="preserve">sent to custody for breach of </w:t>
      </w:r>
      <w:r w:rsidRPr="0A717AEC" w:rsidR="00437205">
        <w:rPr>
          <w:lang w:val="en-GB"/>
        </w:rPr>
        <w:t xml:space="preserve">a </w:t>
      </w:r>
      <w:r w:rsidRPr="0A717AEC" w:rsidR="00A81FE3">
        <w:rPr>
          <w:lang w:val="en-GB"/>
        </w:rPr>
        <w:t>SOPO/</w:t>
      </w:r>
      <w:r w:rsidRPr="0A717AEC" w:rsidR="003643E5">
        <w:rPr>
          <w:lang w:val="en-GB"/>
        </w:rPr>
        <w:t xml:space="preserve">SHPO </w:t>
      </w:r>
      <w:r w:rsidRPr="0A717AEC" w:rsidR="00444EC0">
        <w:rPr>
          <w:lang w:val="en-GB"/>
        </w:rPr>
        <w:t>w</w:t>
      </w:r>
      <w:r w:rsidRPr="0A717AEC">
        <w:rPr>
          <w:lang w:val="en-GB"/>
        </w:rPr>
        <w:t xml:space="preserve">ent </w:t>
      </w:r>
      <w:r w:rsidR="009C43F4">
        <w:rPr>
          <w:lang w:val="en-GB"/>
        </w:rPr>
        <w:t>up</w:t>
      </w:r>
      <w:r w:rsidRPr="0A717AEC">
        <w:rPr>
          <w:lang w:val="en-GB"/>
        </w:rPr>
        <w:t xml:space="preserve"> by </w:t>
      </w:r>
      <w:r w:rsidR="00AF05B4">
        <w:rPr>
          <w:lang w:val="en-GB"/>
        </w:rPr>
        <w:t>24</w:t>
      </w:r>
      <w:r w:rsidRPr="0A717AEC" w:rsidR="00F8688F">
        <w:rPr>
          <w:lang w:val="en-GB"/>
        </w:rPr>
        <w:t xml:space="preserve">% to </w:t>
      </w:r>
      <w:r w:rsidR="00AF05B4">
        <w:rPr>
          <w:lang w:val="en-GB"/>
        </w:rPr>
        <w:t>31</w:t>
      </w:r>
      <w:r w:rsidRPr="0A717AEC">
        <w:rPr>
          <w:lang w:val="en-GB"/>
        </w:rPr>
        <w:t xml:space="preserve"> in </w:t>
      </w:r>
      <w:r w:rsidRPr="0A717AEC" w:rsidR="00F8688F">
        <w:rPr>
          <w:lang w:val="en-GB"/>
        </w:rPr>
        <w:t>the latest period</w:t>
      </w:r>
      <w:r w:rsidRPr="0A717AEC" w:rsidR="00321660">
        <w:rPr>
          <w:lang w:val="en-GB"/>
        </w:rPr>
        <w:t>, following a</w:t>
      </w:r>
      <w:r w:rsidR="00AF05B4">
        <w:rPr>
          <w:lang w:val="en-GB"/>
        </w:rPr>
        <w:t xml:space="preserve"> de</w:t>
      </w:r>
      <w:r w:rsidRPr="0A717AEC" w:rsidR="00321660">
        <w:rPr>
          <w:lang w:val="en-GB"/>
        </w:rPr>
        <w:t xml:space="preserve">crease of </w:t>
      </w:r>
      <w:r w:rsidR="006E0B44">
        <w:rPr>
          <w:lang w:val="en-GB"/>
        </w:rPr>
        <w:t>3</w:t>
      </w:r>
      <w:r w:rsidRPr="0A717AEC" w:rsidR="00321660">
        <w:rPr>
          <w:lang w:val="en-GB"/>
        </w:rPr>
        <w:t xml:space="preserve">2% </w:t>
      </w:r>
      <w:r w:rsidRPr="0A717AEC" w:rsidR="00C447E3">
        <w:rPr>
          <w:lang w:val="en-GB"/>
        </w:rPr>
        <w:t>in the previous year</w:t>
      </w:r>
      <w:r w:rsidRPr="0A717AEC" w:rsidR="00F8688F">
        <w:rPr>
          <w:lang w:val="en-GB"/>
        </w:rPr>
        <w:t xml:space="preserve">. </w:t>
      </w:r>
    </w:p>
    <w:p w:rsidRPr="002A6A9D" w:rsidR="00F8688F" w:rsidP="00F8688F" w:rsidRDefault="00791F87" w14:paraId="35E5C97E" w14:textId="77777777">
      <w:pPr>
        <w:pStyle w:val="BodyText"/>
        <w:spacing w:before="0" w:after="0"/>
        <w:rPr>
          <w:szCs w:val="22"/>
          <w:lang w:val="en-GB"/>
        </w:rPr>
      </w:pPr>
      <w:r>
        <w:rPr>
          <w:color w:val="2B579A"/>
          <w:shd w:val="clear" w:color="auto" w:fill="E6E6E6"/>
          <w:lang w:val="en-GB"/>
        </w:rPr>
        <w:pict w14:anchorId="0B3CE1D3">
          <v:rect id="_x0000_i1030" style="width:0;height:1.5pt" o:hr="t" o:hrstd="t" o:hralign="center"/>
        </w:pict>
      </w:r>
    </w:p>
    <w:p w:rsidRPr="002A6A9D" w:rsidR="00F8688F" w:rsidP="00F8688F" w:rsidRDefault="003029B3" w14:paraId="4B6FAAE2" w14:textId="1CBE3FF2">
      <w:pPr>
        <w:pStyle w:val="BodyText"/>
        <w:spacing w:after="0"/>
        <w:rPr>
          <w:b/>
          <w:szCs w:val="22"/>
          <w:lang w:val="en-GB"/>
        </w:rPr>
      </w:pPr>
      <w:r w:rsidRPr="002A6A9D">
        <w:rPr>
          <w:b/>
          <w:szCs w:val="22"/>
          <w:lang w:val="en-GB"/>
        </w:rPr>
        <w:t>L</w:t>
      </w:r>
      <w:r w:rsidRPr="002A6A9D" w:rsidR="00C52DA5">
        <w:rPr>
          <w:b/>
          <w:szCs w:val="22"/>
          <w:lang w:val="en-GB"/>
        </w:rPr>
        <w:t>icence Reca</w:t>
      </w:r>
      <w:r w:rsidRPr="002A6A9D">
        <w:rPr>
          <w:b/>
          <w:szCs w:val="22"/>
          <w:lang w:val="en-GB"/>
        </w:rPr>
        <w:t>lls (Level 2 and Level 3)</w:t>
      </w:r>
    </w:p>
    <w:p w:rsidRPr="00250B5B" w:rsidR="00B07798" w:rsidP="5660E7A2" w:rsidRDefault="00B07798" w14:paraId="33E22502" w14:textId="58EFF61C">
      <w:r w:rsidRPr="5660E7A2">
        <w:t>Licence recall</w:t>
      </w:r>
      <w:r w:rsidRPr="5660E7A2" w:rsidR="00432108">
        <w:t>s</w:t>
      </w:r>
      <w:r w:rsidRPr="5660E7A2">
        <w:t xml:space="preserve"> for those managed at Level 2 and Level 3 </w:t>
      </w:r>
      <w:r w:rsidRPr="5660E7A2" w:rsidR="32028CC0">
        <w:t xml:space="preserve">have continued to increase in recent years, </w:t>
      </w:r>
      <w:r w:rsidR="00FA3036">
        <w:rPr>
          <w:rStyle w:val="normaltextrun"/>
          <w:color w:val="000000"/>
          <w:szCs w:val="22"/>
          <w:shd w:val="clear" w:color="auto" w:fill="FFFFFF"/>
        </w:rPr>
        <w:t>reflecting increases in</w:t>
      </w:r>
      <w:r w:rsidRPr="5660E7A2" w:rsidR="1C1EA91B">
        <w:t xml:space="preserve"> general recalls</w:t>
      </w:r>
      <w:r w:rsidRPr="5660E7A2">
        <w:rPr>
          <w:rStyle w:val="FootnoteReference"/>
        </w:rPr>
        <w:footnoteReference w:id="4"/>
      </w:r>
      <w:r w:rsidRPr="5660E7A2" w:rsidR="1C1EA91B">
        <w:t xml:space="preserve"> and increases in the number of offenders </w:t>
      </w:r>
      <w:r w:rsidRPr="5660E7A2" w:rsidR="20252EAA">
        <w:t xml:space="preserve">managed </w:t>
      </w:r>
      <w:r w:rsidRPr="5660E7A2" w:rsidR="0E93B7EF">
        <w:t>annually</w:t>
      </w:r>
      <w:r w:rsidRPr="5660E7A2" w:rsidR="20252EAA">
        <w:t xml:space="preserve"> at Levels 2 and 3</w:t>
      </w:r>
      <w:r w:rsidRPr="5660E7A2" w:rsidR="596BFE86">
        <w:t xml:space="preserve"> (Table 4)</w:t>
      </w:r>
      <w:r w:rsidRPr="5660E7A2" w:rsidR="20252EAA">
        <w:t>.</w:t>
      </w:r>
      <w:r w:rsidRPr="5660E7A2" w:rsidR="2C17DC45">
        <w:t xml:space="preserve"> </w:t>
      </w:r>
      <w:r w:rsidRPr="5660E7A2">
        <w:t xml:space="preserve"> </w:t>
      </w:r>
    </w:p>
    <w:p w:rsidRPr="00E51298" w:rsidR="00CC11F8" w:rsidP="00CC11F8" w:rsidRDefault="00CC11F8" w14:paraId="59EFF3AB" w14:textId="57FDEE9F">
      <w:pPr>
        <w:pStyle w:val="BodyText"/>
        <w:spacing w:before="0" w:after="0"/>
        <w:rPr>
          <w:b/>
          <w:szCs w:val="22"/>
          <w:lang w:val="en-GB"/>
        </w:rPr>
      </w:pPr>
      <w:r w:rsidRPr="00E51298">
        <w:rPr>
          <w:b/>
          <w:szCs w:val="22"/>
          <w:lang w:val="en-GB"/>
        </w:rPr>
        <w:t xml:space="preserve">Figure </w:t>
      </w:r>
      <w:r w:rsidRPr="00E51298" w:rsidR="00A21F34">
        <w:rPr>
          <w:b/>
          <w:szCs w:val="22"/>
          <w:lang w:val="en-GB"/>
        </w:rPr>
        <w:t>4</w:t>
      </w:r>
      <w:r w:rsidRPr="00E51298">
        <w:rPr>
          <w:b/>
          <w:szCs w:val="22"/>
          <w:lang w:val="en-GB"/>
        </w:rPr>
        <w:t xml:space="preserve">: </w:t>
      </w:r>
      <w:r w:rsidRPr="00E51298">
        <w:rPr>
          <w:b/>
          <w:lang w:val="en-GB"/>
        </w:rPr>
        <w:t xml:space="preserve">Offenders managed at Level 2 and Level 3 returned to custody </w:t>
      </w:r>
      <w:r w:rsidRPr="00E51298" w:rsidR="00696768">
        <w:rPr>
          <w:b/>
          <w:lang w:val="en-GB"/>
        </w:rPr>
        <w:t>in connection wi</w:t>
      </w:r>
      <w:r w:rsidRPr="00E51298" w:rsidR="004A6722">
        <w:rPr>
          <w:b/>
          <w:lang w:val="en-GB"/>
        </w:rPr>
        <w:t>t</w:t>
      </w:r>
      <w:r w:rsidRPr="00E51298" w:rsidR="00696768">
        <w:rPr>
          <w:b/>
          <w:lang w:val="en-GB"/>
        </w:rPr>
        <w:t>h</w:t>
      </w:r>
      <w:r w:rsidRPr="00E51298">
        <w:rPr>
          <w:b/>
          <w:lang w:val="en-GB"/>
        </w:rPr>
        <w:t xml:space="preserve"> breach of licence </w:t>
      </w:r>
      <w:r w:rsidRPr="00E51298" w:rsidR="00696768">
        <w:rPr>
          <w:b/>
          <w:lang w:val="en-GB"/>
        </w:rPr>
        <w:t xml:space="preserve">and escalating risk </w:t>
      </w:r>
      <w:r w:rsidRPr="00E51298">
        <w:rPr>
          <w:b/>
          <w:szCs w:val="22"/>
          <w:lang w:val="en-GB"/>
        </w:rPr>
        <w:t>(Source: Table 7a)</w:t>
      </w:r>
    </w:p>
    <w:p w:rsidRPr="00E51298" w:rsidR="00F8688F" w:rsidP="00F8688F" w:rsidRDefault="00F8688F" w14:paraId="3E31AB8E" w14:textId="19211680">
      <w:pPr>
        <w:pStyle w:val="BodyText"/>
        <w:spacing w:before="0" w:after="0"/>
        <w:rPr>
          <w:szCs w:val="22"/>
          <w:lang w:val="en-GB"/>
        </w:rPr>
      </w:pPr>
    </w:p>
    <w:p w:rsidR="00F8688F" w:rsidP="00F8688F" w:rsidRDefault="00E51298" w14:paraId="41DBA2BE" w14:textId="64854DA6">
      <w:pPr>
        <w:pStyle w:val="BodyText"/>
        <w:spacing w:after="0"/>
        <w:rPr>
          <w:lang w:val="en-GB"/>
        </w:rPr>
      </w:pPr>
      <w:r>
        <w:rPr>
          <w:noProof/>
        </w:rPr>
        <w:drawing>
          <wp:inline distT="0" distB="0" distL="0" distR="0" wp14:anchorId="0A75BBF9" wp14:editId="23E6B39D">
            <wp:extent cx="5731510" cy="4298950"/>
            <wp:effectExtent l="0" t="0" r="2540" b="6350"/>
            <wp:docPr id="579699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6991"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5731510" cy="4298950"/>
                    </a:xfrm>
                    <a:prstGeom prst="rect">
                      <a:avLst/>
                    </a:prstGeom>
                  </pic:spPr>
                </pic:pic>
              </a:graphicData>
            </a:graphic>
          </wp:inline>
        </w:drawing>
      </w:r>
    </w:p>
    <w:p w:rsidR="003660EB" w:rsidP="00F8688F" w:rsidRDefault="003660EB" w14:paraId="3F0C4606" w14:textId="77777777">
      <w:pPr>
        <w:pStyle w:val="BodyText"/>
        <w:spacing w:after="0"/>
        <w:rPr>
          <w:lang w:val="en-GB"/>
        </w:rPr>
      </w:pPr>
    </w:p>
    <w:p w:rsidRPr="002A6A9D" w:rsidR="009E1397" w:rsidP="00F8688F" w:rsidRDefault="006F03D0" w14:paraId="5260F412" w14:textId="1DB634AE">
      <w:pPr>
        <w:pStyle w:val="BodyText"/>
        <w:spacing w:after="0"/>
        <w:rPr>
          <w:lang w:val="en-GB"/>
        </w:rPr>
      </w:pPr>
      <w:r w:rsidRPr="002A6A9D">
        <w:rPr>
          <w:lang w:val="en-GB"/>
        </w:rPr>
        <w:lastRenderedPageBreak/>
        <w:t>Licence recall</w:t>
      </w:r>
      <w:r w:rsidRPr="002A6A9D" w:rsidR="00360046">
        <w:rPr>
          <w:lang w:val="en-GB"/>
        </w:rPr>
        <w:t>s</w:t>
      </w:r>
      <w:r w:rsidRPr="002A6A9D">
        <w:rPr>
          <w:lang w:val="en-GB"/>
        </w:rPr>
        <w:t xml:space="preserve"> increased </w:t>
      </w:r>
      <w:r w:rsidRPr="002A6A9D" w:rsidR="00ED45C6">
        <w:rPr>
          <w:lang w:val="en-GB"/>
        </w:rPr>
        <w:t>for</w:t>
      </w:r>
      <w:r w:rsidRPr="002A6A9D">
        <w:rPr>
          <w:lang w:val="en-GB"/>
        </w:rPr>
        <w:t xml:space="preserve"> Level 2 </w:t>
      </w:r>
      <w:r w:rsidR="00E9267F">
        <w:rPr>
          <w:lang w:val="en-GB"/>
        </w:rPr>
        <w:t>but decreased for</w:t>
      </w:r>
      <w:r w:rsidRPr="002A6A9D">
        <w:rPr>
          <w:lang w:val="en-GB"/>
        </w:rPr>
        <w:t xml:space="preserve"> Level 3 offenders in the lat</w:t>
      </w:r>
      <w:r w:rsidRPr="002A6A9D" w:rsidR="009E1397">
        <w:rPr>
          <w:lang w:val="en-GB"/>
        </w:rPr>
        <w:t>est year</w:t>
      </w:r>
      <w:r w:rsidR="002B6AD6">
        <w:rPr>
          <w:lang w:val="en-GB"/>
        </w:rPr>
        <w:t>.</w:t>
      </w:r>
      <w:r w:rsidRPr="002A6A9D" w:rsidR="009E1397">
        <w:rPr>
          <w:lang w:val="en-GB"/>
        </w:rPr>
        <w:t xml:space="preserve"> Level </w:t>
      </w:r>
      <w:r w:rsidRPr="002A6A9D" w:rsidR="002202EA">
        <w:rPr>
          <w:lang w:val="en-GB"/>
        </w:rPr>
        <w:t>2 re</w:t>
      </w:r>
      <w:r w:rsidRPr="002A6A9D">
        <w:rPr>
          <w:lang w:val="en-GB"/>
        </w:rPr>
        <w:t xml:space="preserve">turns </w:t>
      </w:r>
      <w:r w:rsidRPr="002A6A9D" w:rsidR="002202EA">
        <w:rPr>
          <w:lang w:val="en-GB"/>
        </w:rPr>
        <w:t>we</w:t>
      </w:r>
      <w:r w:rsidRPr="002A6A9D" w:rsidR="009E1397">
        <w:rPr>
          <w:lang w:val="en-GB"/>
        </w:rPr>
        <w:t xml:space="preserve">re </w:t>
      </w:r>
      <w:r w:rsidRPr="002A6A9D" w:rsidR="002202EA">
        <w:rPr>
          <w:lang w:val="en-GB"/>
        </w:rPr>
        <w:t xml:space="preserve">up </w:t>
      </w:r>
      <w:r w:rsidRPr="002A6A9D" w:rsidR="009E1397">
        <w:rPr>
          <w:lang w:val="en-GB"/>
        </w:rPr>
        <w:t>by</w:t>
      </w:r>
      <w:r w:rsidRPr="002A6A9D" w:rsidR="002202EA">
        <w:rPr>
          <w:lang w:val="en-GB"/>
        </w:rPr>
        <w:t xml:space="preserve"> </w:t>
      </w:r>
      <w:r w:rsidR="00A402D9">
        <w:rPr>
          <w:lang w:val="en-GB"/>
        </w:rPr>
        <w:t>10</w:t>
      </w:r>
      <w:r w:rsidRPr="00C450FF" w:rsidR="002202EA">
        <w:rPr>
          <w:lang w:val="en-GB"/>
        </w:rPr>
        <w:t>%</w:t>
      </w:r>
      <w:r w:rsidRPr="002A6A9D" w:rsidR="002202EA">
        <w:rPr>
          <w:lang w:val="en-GB"/>
        </w:rPr>
        <w:t xml:space="preserve"> </w:t>
      </w:r>
      <w:r w:rsidRPr="002A6A9D" w:rsidR="009E1397">
        <w:rPr>
          <w:lang w:val="en-GB"/>
        </w:rPr>
        <w:t>and L</w:t>
      </w:r>
      <w:r w:rsidRPr="002A6A9D" w:rsidR="002202EA">
        <w:rPr>
          <w:lang w:val="en-GB"/>
        </w:rPr>
        <w:t>evel 3 re</w:t>
      </w:r>
      <w:r w:rsidRPr="002A6A9D">
        <w:rPr>
          <w:lang w:val="en-GB"/>
        </w:rPr>
        <w:t>turns</w:t>
      </w:r>
      <w:r w:rsidRPr="002A6A9D" w:rsidR="002202EA">
        <w:rPr>
          <w:lang w:val="en-GB"/>
        </w:rPr>
        <w:t xml:space="preserve"> went </w:t>
      </w:r>
      <w:r w:rsidR="00E9267F">
        <w:rPr>
          <w:lang w:val="en-GB"/>
        </w:rPr>
        <w:t>down</w:t>
      </w:r>
      <w:r w:rsidRPr="002A6A9D" w:rsidR="002202EA">
        <w:rPr>
          <w:lang w:val="en-GB"/>
        </w:rPr>
        <w:t xml:space="preserve"> by </w:t>
      </w:r>
      <w:r w:rsidR="00E9267F">
        <w:rPr>
          <w:lang w:val="en-GB"/>
        </w:rPr>
        <w:t>12</w:t>
      </w:r>
      <w:r w:rsidRPr="002A6A9D" w:rsidR="002202EA">
        <w:rPr>
          <w:lang w:val="en-GB"/>
        </w:rPr>
        <w:t>%</w:t>
      </w:r>
      <w:r w:rsidRPr="002A6A9D" w:rsidR="009E1397">
        <w:rPr>
          <w:lang w:val="en-GB"/>
        </w:rPr>
        <w:t>.</w:t>
      </w:r>
      <w:r w:rsidRPr="002A6A9D" w:rsidR="002202EA">
        <w:rPr>
          <w:lang w:val="en-GB"/>
        </w:rPr>
        <w:t xml:space="preserve"> </w:t>
      </w:r>
    </w:p>
    <w:p w:rsidRPr="002A6A9D" w:rsidR="00CC11F8" w:rsidP="00F8688F" w:rsidRDefault="00376F0A" w14:paraId="4C9B6855" w14:textId="635673C4">
      <w:pPr>
        <w:pStyle w:val="BodyText"/>
        <w:spacing w:after="0"/>
        <w:rPr>
          <w:szCs w:val="22"/>
          <w:lang w:val="en-GB"/>
        </w:rPr>
      </w:pPr>
      <w:r w:rsidRPr="002A6A9D">
        <w:rPr>
          <w:szCs w:val="22"/>
          <w:lang w:val="en-GB"/>
        </w:rPr>
        <w:t xml:space="preserve">Overall, about 1 in </w:t>
      </w:r>
      <w:r w:rsidR="0007725F">
        <w:rPr>
          <w:szCs w:val="22"/>
          <w:lang w:val="en-GB"/>
        </w:rPr>
        <w:t>4</w:t>
      </w:r>
      <w:r w:rsidRPr="002A6A9D">
        <w:rPr>
          <w:szCs w:val="22"/>
          <w:lang w:val="en-GB"/>
        </w:rPr>
        <w:t xml:space="preserve"> offenders managed at each of Level 2 and Level 3 were returned to custody for breach of license conditions in the latest year</w:t>
      </w:r>
      <w:r w:rsidR="00BC5CBB">
        <w:rPr>
          <w:szCs w:val="22"/>
          <w:lang w:val="en-GB"/>
        </w:rPr>
        <w:t xml:space="preserve">, </w:t>
      </w:r>
      <w:r w:rsidRPr="00BC5CBB" w:rsidR="00BC5CBB">
        <w:rPr>
          <w:szCs w:val="22"/>
          <w:lang w:val="en-GB"/>
        </w:rPr>
        <w:t xml:space="preserve">similar to </w:t>
      </w:r>
      <w:r w:rsidR="00FB094B">
        <w:rPr>
          <w:szCs w:val="22"/>
          <w:lang w:val="en-GB"/>
        </w:rPr>
        <w:t>the previous year</w:t>
      </w:r>
      <w:r w:rsidRPr="002A6A9D">
        <w:rPr>
          <w:szCs w:val="22"/>
          <w:lang w:val="en-GB"/>
        </w:rPr>
        <w:t>.</w:t>
      </w:r>
      <w:r w:rsidR="00BC7CB3">
        <w:rPr>
          <w:szCs w:val="22"/>
          <w:lang w:val="en-GB"/>
        </w:rPr>
        <w:t xml:space="preserve"> </w:t>
      </w:r>
      <w:r w:rsidRPr="002A6A9D">
        <w:rPr>
          <w:szCs w:val="22"/>
          <w:lang w:val="en-GB"/>
        </w:rPr>
        <w:t>Information is not collected on those managed at Level 1 who were returned to custody for breach of licence conditions.</w:t>
      </w:r>
    </w:p>
    <w:p w:rsidRPr="002A6A9D" w:rsidR="00F8688F" w:rsidP="00F8688F" w:rsidRDefault="00226E00" w14:paraId="1E92F128" w14:textId="3A13C5D3">
      <w:pPr>
        <w:pStyle w:val="BodyText"/>
        <w:spacing w:after="0"/>
        <w:rPr>
          <w:b/>
          <w:szCs w:val="22"/>
          <w:lang w:val="en-GB"/>
        </w:rPr>
      </w:pPr>
      <w:r w:rsidRPr="002A6A9D">
        <w:rPr>
          <w:b/>
          <w:szCs w:val="22"/>
          <w:lang w:val="en-GB"/>
        </w:rPr>
        <w:t>Category 1 offenders managed at Level 2 and Level 3 s</w:t>
      </w:r>
      <w:r w:rsidRPr="002A6A9D" w:rsidR="00EC6925">
        <w:rPr>
          <w:b/>
          <w:szCs w:val="22"/>
          <w:lang w:val="en-GB"/>
        </w:rPr>
        <w:t>ent</w:t>
      </w:r>
      <w:r w:rsidRPr="002A6A9D">
        <w:rPr>
          <w:b/>
          <w:szCs w:val="22"/>
          <w:lang w:val="en-GB"/>
        </w:rPr>
        <w:t>enced</w:t>
      </w:r>
      <w:r w:rsidRPr="002A6A9D" w:rsidR="00EC6925">
        <w:rPr>
          <w:b/>
          <w:szCs w:val="22"/>
          <w:lang w:val="en-GB"/>
        </w:rPr>
        <w:t xml:space="preserve"> to custody </w:t>
      </w:r>
      <w:r w:rsidRPr="002A6A9D" w:rsidR="00CC11F8">
        <w:rPr>
          <w:b/>
          <w:szCs w:val="22"/>
          <w:lang w:val="en-GB"/>
        </w:rPr>
        <w:t xml:space="preserve">for breaching </w:t>
      </w:r>
      <w:r w:rsidRPr="002A6A9D" w:rsidR="00A81FE3">
        <w:rPr>
          <w:b/>
          <w:szCs w:val="22"/>
          <w:lang w:val="en-GB"/>
        </w:rPr>
        <w:t>SOPO/</w:t>
      </w:r>
      <w:r w:rsidRPr="002A6A9D" w:rsidR="00B1254E">
        <w:rPr>
          <w:b/>
          <w:szCs w:val="22"/>
          <w:lang w:val="en-GB"/>
        </w:rPr>
        <w:t>SHPO</w:t>
      </w:r>
    </w:p>
    <w:p w:rsidRPr="002A6A9D" w:rsidR="003643E5" w:rsidP="00F8688F" w:rsidRDefault="003643E5" w14:paraId="38691101" w14:textId="77777777">
      <w:pPr>
        <w:pStyle w:val="BodyText"/>
        <w:spacing w:before="0" w:after="0"/>
        <w:rPr>
          <w:szCs w:val="22"/>
          <w:lang w:val="en-GB"/>
        </w:rPr>
      </w:pPr>
    </w:p>
    <w:p w:rsidRPr="002A6A9D" w:rsidR="00AB0FB4" w:rsidP="00AB0FB4" w:rsidRDefault="00802BB0" w14:paraId="52FD8FA0" w14:textId="71511067">
      <w:pPr>
        <w:pStyle w:val="BodyText"/>
        <w:spacing w:before="0" w:after="0"/>
        <w:rPr>
          <w:szCs w:val="22"/>
          <w:lang w:val="en-GB"/>
        </w:rPr>
      </w:pPr>
      <w:r w:rsidRPr="002A6A9D">
        <w:rPr>
          <w:lang w:val="en-GB"/>
        </w:rPr>
        <w:t xml:space="preserve">Breaching a SOPO/SHPO is a criminal offence punishable by up to 5 years’ imprisonment. </w:t>
      </w:r>
      <w:r w:rsidRPr="002A6A9D" w:rsidR="00EC54B7">
        <w:rPr>
          <w:szCs w:val="22"/>
          <w:lang w:val="en-GB"/>
        </w:rPr>
        <w:t>The n</w:t>
      </w:r>
      <w:r w:rsidRPr="002A6A9D" w:rsidR="003643E5">
        <w:rPr>
          <w:szCs w:val="22"/>
          <w:lang w:val="en-GB"/>
        </w:rPr>
        <w:t xml:space="preserve">umber of Category 1 offenders </w:t>
      </w:r>
      <w:r w:rsidRPr="002A6A9D" w:rsidR="00226E00">
        <w:rPr>
          <w:szCs w:val="22"/>
          <w:lang w:val="en-GB"/>
        </w:rPr>
        <w:t xml:space="preserve">managed at Level 2 </w:t>
      </w:r>
      <w:r w:rsidR="009D235D">
        <w:rPr>
          <w:szCs w:val="22"/>
          <w:lang w:val="en-GB"/>
        </w:rPr>
        <w:t>or</w:t>
      </w:r>
      <w:r w:rsidRPr="002A6A9D" w:rsidR="009D235D">
        <w:rPr>
          <w:szCs w:val="22"/>
          <w:lang w:val="en-GB"/>
        </w:rPr>
        <w:t xml:space="preserve"> </w:t>
      </w:r>
      <w:r w:rsidRPr="002A6A9D" w:rsidR="00226E00">
        <w:rPr>
          <w:szCs w:val="22"/>
          <w:lang w:val="en-GB"/>
        </w:rPr>
        <w:t xml:space="preserve">Level 3 </w:t>
      </w:r>
      <w:r w:rsidRPr="002A6A9D" w:rsidR="00A81FE3">
        <w:rPr>
          <w:szCs w:val="22"/>
          <w:lang w:val="en-GB"/>
        </w:rPr>
        <w:t>sent to custody</w:t>
      </w:r>
      <w:r w:rsidRPr="002A6A9D" w:rsidR="003643E5">
        <w:rPr>
          <w:szCs w:val="22"/>
          <w:lang w:val="en-GB"/>
        </w:rPr>
        <w:t xml:space="preserve"> for breach of </w:t>
      </w:r>
      <w:r w:rsidR="00D92AAC">
        <w:rPr>
          <w:szCs w:val="22"/>
          <w:lang w:val="en-GB"/>
        </w:rPr>
        <w:t xml:space="preserve">a </w:t>
      </w:r>
      <w:r w:rsidRPr="002A6A9D" w:rsidR="00A81FE3">
        <w:rPr>
          <w:szCs w:val="22"/>
          <w:lang w:val="en-GB"/>
        </w:rPr>
        <w:t>SOPO/</w:t>
      </w:r>
      <w:r w:rsidRPr="002A6A9D" w:rsidR="003643E5">
        <w:rPr>
          <w:szCs w:val="22"/>
          <w:lang w:val="en-GB"/>
        </w:rPr>
        <w:t xml:space="preserve">SHPO </w:t>
      </w:r>
      <w:r w:rsidR="00D63DE1">
        <w:rPr>
          <w:szCs w:val="22"/>
          <w:lang w:val="en-GB"/>
        </w:rPr>
        <w:t>in</w:t>
      </w:r>
      <w:r w:rsidRPr="002A6A9D" w:rsidR="00EC54B7">
        <w:rPr>
          <w:szCs w:val="22"/>
          <w:lang w:val="en-GB"/>
        </w:rPr>
        <w:t>creased</w:t>
      </w:r>
      <w:r w:rsidRPr="002A6A9D" w:rsidR="00E33CCE">
        <w:rPr>
          <w:szCs w:val="22"/>
          <w:lang w:val="en-GB"/>
        </w:rPr>
        <w:t xml:space="preserve"> </w:t>
      </w:r>
      <w:r w:rsidR="002D59BE">
        <w:rPr>
          <w:szCs w:val="22"/>
          <w:lang w:val="en-GB"/>
        </w:rPr>
        <w:t xml:space="preserve">to </w:t>
      </w:r>
      <w:r w:rsidR="00D63DE1">
        <w:rPr>
          <w:szCs w:val="22"/>
          <w:lang w:val="en-GB"/>
        </w:rPr>
        <w:t>31</w:t>
      </w:r>
      <w:r w:rsidRPr="002D59BE" w:rsidR="00E33CCE">
        <w:rPr>
          <w:szCs w:val="22"/>
          <w:lang w:val="en-GB"/>
        </w:rPr>
        <w:t>.</w:t>
      </w:r>
      <w:r w:rsidRPr="002D59BE" w:rsidR="00EE756B">
        <w:rPr>
          <w:szCs w:val="22"/>
          <w:lang w:val="en-GB"/>
        </w:rPr>
        <w:t xml:space="preserve"> </w:t>
      </w:r>
      <w:r w:rsidRPr="003F7DDF" w:rsidR="00226E00">
        <w:rPr>
          <w:szCs w:val="22"/>
          <w:lang w:val="en-GB"/>
        </w:rPr>
        <w:t xml:space="preserve">This is about </w:t>
      </w:r>
      <w:r w:rsidR="00B80086">
        <w:rPr>
          <w:szCs w:val="22"/>
          <w:lang w:val="en-GB"/>
        </w:rPr>
        <w:t>2</w:t>
      </w:r>
      <w:r w:rsidRPr="003F7DDF" w:rsidR="00226E00">
        <w:rPr>
          <w:szCs w:val="22"/>
          <w:lang w:val="en-GB"/>
        </w:rPr>
        <w:t>%</w:t>
      </w:r>
      <w:r w:rsidRPr="002A6A9D" w:rsidR="00226E00">
        <w:rPr>
          <w:szCs w:val="22"/>
          <w:lang w:val="en-GB"/>
        </w:rPr>
        <w:t xml:space="preserve"> of Category 1 offenders managed at Level 2 and Level 3</w:t>
      </w:r>
      <w:r w:rsidR="00FD356C">
        <w:rPr>
          <w:szCs w:val="22"/>
          <w:lang w:val="en-GB"/>
        </w:rPr>
        <w:t xml:space="preserve">, </w:t>
      </w:r>
      <w:r w:rsidR="00FD356C">
        <w:rPr>
          <w:rStyle w:val="normaltextrun"/>
          <w:color w:val="000000"/>
          <w:szCs w:val="22"/>
          <w:shd w:val="clear" w:color="auto" w:fill="FFFFFF"/>
          <w:lang w:val="en-GB"/>
        </w:rPr>
        <w:t xml:space="preserve">the same as </w:t>
      </w:r>
      <w:r w:rsidR="00FB094B">
        <w:rPr>
          <w:rStyle w:val="normaltextrun"/>
          <w:color w:val="000000"/>
          <w:szCs w:val="22"/>
          <w:shd w:val="clear" w:color="auto" w:fill="FFFFFF"/>
          <w:lang w:val="en-GB"/>
        </w:rPr>
        <w:t>the previous year</w:t>
      </w:r>
      <w:r w:rsidRPr="002A6A9D" w:rsidR="00ED6736">
        <w:rPr>
          <w:szCs w:val="22"/>
          <w:lang w:val="en-GB"/>
        </w:rPr>
        <w:t xml:space="preserve">. </w:t>
      </w:r>
      <w:r w:rsidRPr="002A6A9D" w:rsidR="00EE756B">
        <w:rPr>
          <w:szCs w:val="22"/>
          <w:lang w:val="en-GB"/>
        </w:rPr>
        <w:t>Information is not collected on those managed at Level 1 who were sent to custody for breach of SOPO/SHPO</w:t>
      </w:r>
      <w:r w:rsidRPr="002A6A9D" w:rsidR="00EC54B7">
        <w:rPr>
          <w:szCs w:val="22"/>
          <w:lang w:val="en-GB"/>
        </w:rPr>
        <w:t>.</w:t>
      </w:r>
    </w:p>
    <w:p w:rsidRPr="002A6A9D" w:rsidR="00305CE2" w:rsidP="00AB0FB4" w:rsidRDefault="00305CE2" w14:paraId="233F54B9" w14:textId="27C53135">
      <w:pPr>
        <w:pStyle w:val="BodyText"/>
        <w:spacing w:before="0" w:after="0"/>
        <w:rPr>
          <w:szCs w:val="22"/>
          <w:lang w:val="en-GB"/>
        </w:rPr>
      </w:pPr>
      <w:r w:rsidRPr="002A6A9D">
        <w:rPr>
          <w:szCs w:val="22"/>
          <w:lang w:val="en-GB"/>
        </w:rPr>
        <w:br w:type="page"/>
      </w:r>
    </w:p>
    <w:p w:rsidRPr="002A6A9D" w:rsidR="00305CE2" w:rsidP="000F07EE" w:rsidRDefault="000F07EE" w14:paraId="3292B8B0" w14:textId="4F879BEA">
      <w:pPr>
        <w:pStyle w:val="Heading1"/>
        <w:numPr>
          <w:ilvl w:val="0"/>
          <w:numId w:val="0"/>
        </w:numPr>
        <w:rPr>
          <w:lang w:val="en-GB"/>
        </w:rPr>
      </w:pPr>
      <w:bookmarkStart w:name="_Toc180531008" w:id="5"/>
      <w:r w:rsidRPr="002A6A9D">
        <w:rPr>
          <w:lang w:val="en-GB"/>
        </w:rPr>
        <w:lastRenderedPageBreak/>
        <w:t xml:space="preserve">4. </w:t>
      </w:r>
      <w:r w:rsidRPr="002A6A9D" w:rsidR="00A50A08">
        <w:rPr>
          <w:lang w:val="en-GB"/>
        </w:rPr>
        <w:t>Restrictive Orders</w:t>
      </w:r>
      <w:r w:rsidRPr="002A6A9D" w:rsidR="00440919">
        <w:rPr>
          <w:lang w:val="en-GB"/>
        </w:rPr>
        <w:t xml:space="preserve"> and Notification Requirement</w:t>
      </w:r>
      <w:r w:rsidR="00AC07C2">
        <w:rPr>
          <w:lang w:val="en-GB"/>
        </w:rPr>
        <w:t>s</w:t>
      </w:r>
      <w:bookmarkEnd w:id="5"/>
    </w:p>
    <w:p w:rsidRPr="002A6A9D" w:rsidR="00305CE2" w:rsidP="00305CE2" w:rsidRDefault="00791F87" w14:paraId="41C40AF5" w14:textId="77777777">
      <w:pPr>
        <w:rPr>
          <w:lang w:val="en-GB"/>
        </w:rPr>
      </w:pPr>
      <w:r>
        <w:rPr>
          <w:color w:val="2B579A"/>
          <w:shd w:val="clear" w:color="auto" w:fill="E6E6E6"/>
          <w:lang w:val="en-GB"/>
        </w:rPr>
        <w:pict w14:anchorId="6249D2DE">
          <v:rect id="_x0000_i1031" style="width:0;height:1.5pt" o:hr="t" o:hrstd="t" o:hralign="center"/>
        </w:pict>
      </w:r>
    </w:p>
    <w:p w:rsidRPr="002A6A9D" w:rsidR="00305CE2" w:rsidP="4887C70F" w:rsidRDefault="001F1FBC" w14:paraId="18E53CBC" w14:textId="32364A6F">
      <w:pPr>
        <w:pStyle w:val="Default"/>
        <w:rPr>
          <w:sz w:val="22"/>
          <w:szCs w:val="22"/>
          <w:lang w:val="en-US"/>
        </w:rPr>
      </w:pPr>
      <w:r w:rsidRPr="4887C70F">
        <w:rPr>
          <w:b/>
          <w:bCs/>
          <w:sz w:val="22"/>
          <w:szCs w:val="22"/>
          <w:lang w:val="en-US"/>
        </w:rPr>
        <w:t>The n</w:t>
      </w:r>
      <w:r w:rsidRPr="4887C70F" w:rsidR="00A50A08">
        <w:rPr>
          <w:b/>
          <w:bCs/>
          <w:sz w:val="22"/>
          <w:szCs w:val="22"/>
          <w:lang w:val="en-US"/>
        </w:rPr>
        <w:t xml:space="preserve">umber of Sexual Harm Prevention Orders (SHPOs) </w:t>
      </w:r>
      <w:r w:rsidRPr="4887C70F" w:rsidR="007F4990">
        <w:rPr>
          <w:b/>
          <w:bCs/>
          <w:sz w:val="22"/>
          <w:szCs w:val="22"/>
          <w:lang w:val="en-US"/>
        </w:rPr>
        <w:t xml:space="preserve">imposed </w:t>
      </w:r>
      <w:r w:rsidR="00447178">
        <w:rPr>
          <w:b/>
          <w:bCs/>
          <w:sz w:val="22"/>
          <w:szCs w:val="22"/>
          <w:lang w:val="en-US"/>
        </w:rPr>
        <w:t>in</w:t>
      </w:r>
      <w:r w:rsidRPr="4887C70F" w:rsidR="007F4990">
        <w:rPr>
          <w:b/>
          <w:bCs/>
          <w:sz w:val="22"/>
          <w:szCs w:val="22"/>
          <w:lang w:val="en-US"/>
        </w:rPr>
        <w:t xml:space="preserve">creased </w:t>
      </w:r>
      <w:r w:rsidRPr="4887C70F" w:rsidR="00FC4B38">
        <w:rPr>
          <w:b/>
          <w:bCs/>
          <w:sz w:val="22"/>
          <w:szCs w:val="22"/>
          <w:lang w:val="en-US"/>
        </w:rPr>
        <w:t xml:space="preserve">and </w:t>
      </w:r>
      <w:r w:rsidRPr="4887C70F" w:rsidR="007F4990">
        <w:rPr>
          <w:b/>
          <w:bCs/>
          <w:sz w:val="22"/>
          <w:szCs w:val="22"/>
          <w:lang w:val="en-US"/>
        </w:rPr>
        <w:t xml:space="preserve">the number of </w:t>
      </w:r>
      <w:r w:rsidRPr="4887C70F" w:rsidR="00FC4B38">
        <w:rPr>
          <w:b/>
          <w:bCs/>
          <w:sz w:val="22"/>
          <w:szCs w:val="22"/>
          <w:lang w:val="en-US"/>
        </w:rPr>
        <w:t xml:space="preserve">Notification Orders (NOs) </w:t>
      </w:r>
      <w:r w:rsidRPr="4887C70F" w:rsidR="00A50A08">
        <w:rPr>
          <w:b/>
          <w:bCs/>
          <w:sz w:val="22"/>
          <w:szCs w:val="22"/>
          <w:lang w:val="en-US"/>
        </w:rPr>
        <w:t xml:space="preserve">imposed </w:t>
      </w:r>
      <w:r w:rsidR="00447178">
        <w:rPr>
          <w:b/>
          <w:bCs/>
          <w:sz w:val="22"/>
          <w:szCs w:val="22"/>
          <w:lang w:val="en-US"/>
        </w:rPr>
        <w:t>de</w:t>
      </w:r>
      <w:r w:rsidRPr="4887C70F" w:rsidR="00A50A08">
        <w:rPr>
          <w:b/>
          <w:bCs/>
          <w:sz w:val="22"/>
          <w:szCs w:val="22"/>
          <w:lang w:val="en-US"/>
        </w:rPr>
        <w:t>creased</w:t>
      </w:r>
      <w:r w:rsidRPr="4887C70F" w:rsidR="002E7D28">
        <w:rPr>
          <w:b/>
          <w:bCs/>
          <w:sz w:val="22"/>
          <w:szCs w:val="22"/>
          <w:lang w:val="en-US"/>
        </w:rPr>
        <w:t xml:space="preserve"> in the latest year. </w:t>
      </w:r>
    </w:p>
    <w:p w:rsidRPr="002A6A9D" w:rsidR="00305CE2" w:rsidP="00305CE2" w:rsidRDefault="00305CE2" w14:paraId="2D57C912" w14:textId="77777777">
      <w:pPr>
        <w:pStyle w:val="BodyText"/>
        <w:spacing w:before="0" w:after="0"/>
        <w:rPr>
          <w:szCs w:val="22"/>
          <w:lang w:val="en-GB"/>
        </w:rPr>
      </w:pPr>
    </w:p>
    <w:p w:rsidRPr="002A6A9D" w:rsidR="00305CE2" w:rsidP="00305CE2" w:rsidRDefault="00A50A08" w14:paraId="1BC98A0A" w14:textId="1E30CCF1">
      <w:pPr>
        <w:pStyle w:val="BodyText"/>
        <w:spacing w:before="0" w:after="0"/>
        <w:rPr>
          <w:szCs w:val="22"/>
          <w:lang w:val="en-GB"/>
        </w:rPr>
      </w:pPr>
      <w:r w:rsidRPr="002A6A9D">
        <w:rPr>
          <w:szCs w:val="22"/>
          <w:lang w:val="en-GB"/>
        </w:rPr>
        <w:t xml:space="preserve">SHPOs imposed </w:t>
      </w:r>
      <w:r w:rsidR="007F5EBC">
        <w:rPr>
          <w:szCs w:val="22"/>
          <w:lang w:val="en-GB"/>
        </w:rPr>
        <w:t>in</w:t>
      </w:r>
      <w:r w:rsidRPr="002A6A9D">
        <w:rPr>
          <w:szCs w:val="22"/>
          <w:lang w:val="en-GB"/>
        </w:rPr>
        <w:t xml:space="preserve">creased by </w:t>
      </w:r>
      <w:r w:rsidR="00447178">
        <w:rPr>
          <w:szCs w:val="22"/>
          <w:lang w:val="en-GB"/>
        </w:rPr>
        <w:t>8</w:t>
      </w:r>
      <w:r w:rsidRPr="002A6A9D">
        <w:rPr>
          <w:szCs w:val="22"/>
          <w:lang w:val="en-GB"/>
        </w:rPr>
        <w:t xml:space="preserve">% to </w:t>
      </w:r>
      <w:r w:rsidR="00447178">
        <w:rPr>
          <w:szCs w:val="22"/>
          <w:lang w:val="en-GB"/>
        </w:rPr>
        <w:t>6</w:t>
      </w:r>
      <w:r w:rsidR="007F5EBC">
        <w:rPr>
          <w:szCs w:val="22"/>
          <w:lang w:val="en-GB"/>
        </w:rPr>
        <w:t>,093</w:t>
      </w:r>
      <w:r w:rsidRPr="002A6A9D">
        <w:rPr>
          <w:szCs w:val="22"/>
          <w:lang w:val="en-GB"/>
        </w:rPr>
        <w:t xml:space="preserve"> and NOs imposed </w:t>
      </w:r>
      <w:r w:rsidR="00BE592D">
        <w:rPr>
          <w:szCs w:val="22"/>
          <w:lang w:val="en-GB"/>
        </w:rPr>
        <w:t>fell</w:t>
      </w:r>
      <w:r w:rsidRPr="002A6A9D" w:rsidR="00A250B9">
        <w:rPr>
          <w:szCs w:val="22"/>
          <w:lang w:val="en-GB"/>
        </w:rPr>
        <w:t xml:space="preserve"> </w:t>
      </w:r>
      <w:r w:rsidRPr="002A6A9D">
        <w:rPr>
          <w:szCs w:val="22"/>
          <w:lang w:val="en-GB"/>
        </w:rPr>
        <w:t xml:space="preserve">by </w:t>
      </w:r>
      <w:r w:rsidR="00BE592D">
        <w:rPr>
          <w:szCs w:val="22"/>
          <w:lang w:val="en-GB"/>
        </w:rPr>
        <w:t>9</w:t>
      </w:r>
      <w:r w:rsidRPr="002A6A9D">
        <w:rPr>
          <w:szCs w:val="22"/>
          <w:lang w:val="en-GB"/>
        </w:rPr>
        <w:t xml:space="preserve">% to </w:t>
      </w:r>
      <w:r w:rsidRPr="002A6A9D" w:rsidR="009A098F">
        <w:rPr>
          <w:szCs w:val="22"/>
          <w:lang w:val="en-GB"/>
        </w:rPr>
        <w:t>1</w:t>
      </w:r>
      <w:r w:rsidR="00BE592D">
        <w:rPr>
          <w:szCs w:val="22"/>
          <w:lang w:val="en-GB"/>
        </w:rPr>
        <w:t>25</w:t>
      </w:r>
      <w:r w:rsidRPr="002A6A9D" w:rsidR="00305CE2">
        <w:rPr>
          <w:szCs w:val="22"/>
          <w:lang w:val="en-GB"/>
        </w:rPr>
        <w:t xml:space="preserve">. </w:t>
      </w:r>
    </w:p>
    <w:p w:rsidRPr="002A6A9D" w:rsidR="00305CE2" w:rsidP="00305CE2" w:rsidRDefault="00791F87" w14:paraId="1DC15496" w14:textId="77777777">
      <w:pPr>
        <w:pStyle w:val="BodyText"/>
        <w:spacing w:before="0" w:after="0"/>
        <w:rPr>
          <w:szCs w:val="22"/>
          <w:lang w:val="en-GB"/>
        </w:rPr>
      </w:pPr>
      <w:r>
        <w:rPr>
          <w:color w:val="2B579A"/>
          <w:shd w:val="clear" w:color="auto" w:fill="E6E6E6"/>
          <w:lang w:val="en-GB"/>
        </w:rPr>
        <w:pict w14:anchorId="452B8B7B">
          <v:rect id="_x0000_i1032" style="width:0;height:1.5pt" o:hr="t" o:hrstd="t" o:hralign="center"/>
        </w:pict>
      </w:r>
    </w:p>
    <w:p w:rsidRPr="002A6A9D" w:rsidR="00305CE2" w:rsidP="00305CE2" w:rsidRDefault="00A250B9" w14:paraId="1CD6C5C0" w14:textId="2A445624">
      <w:pPr>
        <w:pStyle w:val="BodyText"/>
        <w:spacing w:after="0"/>
        <w:rPr>
          <w:b/>
          <w:szCs w:val="22"/>
          <w:lang w:val="en-GB"/>
        </w:rPr>
      </w:pPr>
      <w:r w:rsidRPr="002A6A9D">
        <w:rPr>
          <w:b/>
          <w:szCs w:val="22"/>
          <w:lang w:val="en-GB"/>
        </w:rPr>
        <w:t>SHPOs Imposed</w:t>
      </w:r>
    </w:p>
    <w:p w:rsidRPr="002A6A9D" w:rsidR="00312C3F" w:rsidP="00305CE2" w:rsidRDefault="00A250B9" w14:paraId="2A9D8466" w14:textId="21D76656">
      <w:pPr>
        <w:rPr>
          <w:lang w:val="en-GB"/>
        </w:rPr>
      </w:pPr>
      <w:r w:rsidRPr="002A6A9D">
        <w:rPr>
          <w:lang w:val="en-GB"/>
        </w:rPr>
        <w:t xml:space="preserve">The number of SHPOs imposed annually </w:t>
      </w:r>
      <w:r w:rsidR="00EB42B3">
        <w:rPr>
          <w:lang w:val="en-GB"/>
        </w:rPr>
        <w:t>in</w:t>
      </w:r>
      <w:r w:rsidRPr="002A6A9D" w:rsidR="007C3F91">
        <w:rPr>
          <w:lang w:val="en-GB"/>
        </w:rPr>
        <w:t xml:space="preserve">creased </w:t>
      </w:r>
      <w:r w:rsidRPr="002A6A9D">
        <w:rPr>
          <w:lang w:val="en-GB"/>
        </w:rPr>
        <w:t xml:space="preserve">to </w:t>
      </w:r>
      <w:r w:rsidR="00EB42B3">
        <w:rPr>
          <w:lang w:val="en-GB"/>
        </w:rPr>
        <w:t>6,093</w:t>
      </w:r>
      <w:r w:rsidRPr="002A6A9D">
        <w:rPr>
          <w:lang w:val="en-GB"/>
        </w:rPr>
        <w:t xml:space="preserve"> </w:t>
      </w:r>
      <w:r w:rsidR="00BC15E3">
        <w:rPr>
          <w:lang w:val="en-GB"/>
        </w:rPr>
        <w:t>(</w:t>
      </w:r>
      <w:r w:rsidR="00131E32">
        <w:rPr>
          <w:lang w:val="en-GB"/>
        </w:rPr>
        <w:t>8</w:t>
      </w:r>
      <w:r w:rsidR="00BC15E3">
        <w:rPr>
          <w:lang w:val="en-GB"/>
        </w:rPr>
        <w:t xml:space="preserve">% </w:t>
      </w:r>
      <w:r w:rsidR="00131E32">
        <w:rPr>
          <w:lang w:val="en-GB"/>
        </w:rPr>
        <w:t>in</w:t>
      </w:r>
      <w:r w:rsidR="00BC15E3">
        <w:rPr>
          <w:lang w:val="en-GB"/>
        </w:rPr>
        <w:t xml:space="preserve">crease) </w:t>
      </w:r>
      <w:r w:rsidRPr="002A6A9D">
        <w:rPr>
          <w:lang w:val="en-GB"/>
        </w:rPr>
        <w:t>in the latest year</w:t>
      </w:r>
      <w:r w:rsidR="00B97B1D">
        <w:rPr>
          <w:lang w:val="en-GB"/>
        </w:rPr>
        <w:t xml:space="preserve">, following a </w:t>
      </w:r>
      <w:r w:rsidR="00131E32">
        <w:rPr>
          <w:lang w:val="en-GB"/>
        </w:rPr>
        <w:t>2</w:t>
      </w:r>
      <w:r w:rsidR="00B97B1D">
        <w:rPr>
          <w:lang w:val="en-GB"/>
        </w:rPr>
        <w:t xml:space="preserve">% </w:t>
      </w:r>
      <w:r w:rsidR="00131E32">
        <w:rPr>
          <w:lang w:val="en-GB"/>
        </w:rPr>
        <w:t>de</w:t>
      </w:r>
      <w:r w:rsidR="00B97B1D">
        <w:rPr>
          <w:lang w:val="en-GB"/>
        </w:rPr>
        <w:t>crease in the previous year</w:t>
      </w:r>
      <w:r w:rsidR="001B178F">
        <w:rPr>
          <w:lang w:val="en-GB"/>
        </w:rPr>
        <w:t xml:space="preserve">. </w:t>
      </w:r>
    </w:p>
    <w:p w:rsidRPr="00D52383" w:rsidR="008B55FC" w:rsidP="1B6AA105" w:rsidRDefault="008B55FC" w14:paraId="68E92652" w14:textId="0C40B746">
      <w:pPr>
        <w:pStyle w:val="BodyText"/>
        <w:spacing w:before="0" w:after="0"/>
        <w:rPr>
          <w:b/>
          <w:bCs/>
          <w:lang w:val="en-GB"/>
        </w:rPr>
      </w:pPr>
      <w:r w:rsidRPr="00D52383">
        <w:rPr>
          <w:b/>
          <w:bCs/>
          <w:lang w:val="en-GB"/>
        </w:rPr>
        <w:t xml:space="preserve">Figure </w:t>
      </w:r>
      <w:r w:rsidRPr="00D52383" w:rsidR="00A21F34">
        <w:rPr>
          <w:b/>
          <w:bCs/>
          <w:lang w:val="en-GB"/>
        </w:rPr>
        <w:t>5</w:t>
      </w:r>
      <w:r w:rsidRPr="00D52383">
        <w:rPr>
          <w:b/>
          <w:bCs/>
          <w:lang w:val="en-GB"/>
        </w:rPr>
        <w:t>: SOPOs</w:t>
      </w:r>
      <w:r w:rsidRPr="00D52383" w:rsidR="000E7473">
        <w:rPr>
          <w:b/>
          <w:bCs/>
          <w:lang w:val="en-GB"/>
        </w:rPr>
        <w:t>/</w:t>
      </w:r>
      <w:r w:rsidRPr="00D52383">
        <w:rPr>
          <w:b/>
          <w:bCs/>
          <w:lang w:val="en-GB"/>
        </w:rPr>
        <w:t>SHPOs, NOs and Foreign Travel Orders (FTOs)</w:t>
      </w:r>
      <w:r w:rsidRPr="00D52383" w:rsidR="00720EAF">
        <w:rPr>
          <w:b/>
          <w:bCs/>
          <w:lang w:val="en-GB"/>
        </w:rPr>
        <w:t>/Foreign Travel Restrictions (FTR) withing SHPOs or SROs</w:t>
      </w:r>
      <w:r w:rsidRPr="00D52383">
        <w:rPr>
          <w:b/>
          <w:bCs/>
          <w:lang w:val="en-GB"/>
        </w:rPr>
        <w:t xml:space="preserve"> imposed by the courts (Source: Table 6)</w:t>
      </w:r>
    </w:p>
    <w:p w:rsidRPr="002A6A9D" w:rsidR="00305CE2" w:rsidP="00305CE2" w:rsidRDefault="00305CE2" w14:paraId="546F93BA" w14:textId="720FB40D">
      <w:pPr>
        <w:rPr>
          <w:lang w:val="en-GB"/>
        </w:rPr>
      </w:pPr>
    </w:p>
    <w:p w:rsidR="00305CE2" w:rsidP="0024134B" w:rsidRDefault="00D52383" w14:paraId="12DA7867" w14:textId="6148315B">
      <w:pPr>
        <w:pStyle w:val="BodyText"/>
        <w:spacing w:before="0" w:after="0"/>
        <w:jc w:val="center"/>
        <w:rPr>
          <w:szCs w:val="22"/>
          <w:lang w:val="en-GB"/>
        </w:rPr>
      </w:pPr>
      <w:r>
        <w:rPr>
          <w:noProof/>
        </w:rPr>
        <w:drawing>
          <wp:inline distT="0" distB="0" distL="0" distR="0" wp14:anchorId="1D06CE72" wp14:editId="367A3360">
            <wp:extent cx="5355905" cy="4328160"/>
            <wp:effectExtent l="0" t="0" r="0" b="0"/>
            <wp:docPr id="19192658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26580"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5370991" cy="4340351"/>
                    </a:xfrm>
                    <a:prstGeom prst="rect">
                      <a:avLst/>
                    </a:prstGeom>
                  </pic:spPr>
                </pic:pic>
              </a:graphicData>
            </a:graphic>
          </wp:inline>
        </w:drawing>
      </w:r>
    </w:p>
    <w:p w:rsidRPr="002A6A9D" w:rsidR="00D76C2E" w:rsidP="002169B3" w:rsidRDefault="00D76C2E" w14:paraId="007836C6" w14:textId="77777777">
      <w:pPr>
        <w:pStyle w:val="BodyText"/>
        <w:spacing w:before="0" w:after="0"/>
        <w:rPr>
          <w:szCs w:val="22"/>
          <w:lang w:val="en-GB"/>
        </w:rPr>
      </w:pPr>
    </w:p>
    <w:p w:rsidRPr="0024134B" w:rsidR="0065060B" w:rsidP="0024134B" w:rsidRDefault="0065060B" w14:paraId="5E88BDE0" w14:textId="4DEF3DF9">
      <w:pPr>
        <w:pStyle w:val="ListParagraph"/>
        <w:numPr>
          <w:ilvl w:val="0"/>
          <w:numId w:val="23"/>
        </w:numPr>
        <w:spacing w:before="0" w:after="0"/>
        <w:rPr>
          <w:rFonts w:ascii="Calibri" w:hAnsi="Calibri"/>
          <w:sz w:val="20"/>
          <w:szCs w:val="22"/>
          <w:lang w:val="en-GB"/>
        </w:rPr>
      </w:pPr>
      <w:r w:rsidRPr="0024134B">
        <w:rPr>
          <w:rFonts w:ascii="Calibri" w:hAnsi="Calibri"/>
          <w:sz w:val="20"/>
          <w:szCs w:val="20"/>
          <w:lang w:val="en-GB"/>
        </w:rPr>
        <w:t xml:space="preserve">The increase in SOPOs/SHPOs in 2016/17 is not comparable with increases in </w:t>
      </w:r>
      <w:r w:rsidR="00FB094B">
        <w:rPr>
          <w:rFonts w:ascii="Calibri" w:hAnsi="Calibri"/>
          <w:sz w:val="20"/>
          <w:szCs w:val="20"/>
          <w:lang w:val="en-GB"/>
        </w:rPr>
        <w:t>the previous year</w:t>
      </w:r>
      <w:r w:rsidRPr="0024134B">
        <w:rPr>
          <w:rFonts w:ascii="Calibri" w:hAnsi="Calibri"/>
          <w:sz w:val="20"/>
          <w:szCs w:val="20"/>
          <w:lang w:val="en-GB"/>
        </w:rPr>
        <w:t>s since SHPOs replaced SOPOs in 2015/16. The criteria required for Courts to grant SHPOs have a lower threshold than those for the previous SOPOs.</w:t>
      </w:r>
    </w:p>
    <w:p w:rsidRPr="0024134B" w:rsidR="0065060B" w:rsidP="0024134B" w:rsidRDefault="0065060B" w14:paraId="3EE930C3" w14:textId="167DDAD6">
      <w:pPr>
        <w:pStyle w:val="ListParagraph"/>
        <w:numPr>
          <w:ilvl w:val="0"/>
          <w:numId w:val="23"/>
        </w:numPr>
        <w:spacing w:before="0" w:after="0"/>
        <w:rPr>
          <w:rFonts w:ascii="Calibri" w:hAnsi="Calibri"/>
          <w:sz w:val="20"/>
          <w:szCs w:val="22"/>
          <w:lang w:val="en-GB"/>
        </w:rPr>
      </w:pPr>
      <w:r w:rsidRPr="0024134B">
        <w:rPr>
          <w:rFonts w:ascii="Calibri" w:hAnsi="Calibri"/>
          <w:sz w:val="20"/>
          <w:szCs w:val="20"/>
          <w:lang w:val="en-GB"/>
        </w:rPr>
        <w:t>In 2015/16, FTOs ceased to be a standalone order and became foreign travel restrictions within either a SHPO or Sexual Risk Order (SRO)</w:t>
      </w:r>
    </w:p>
    <w:p w:rsidRPr="002A6A9D" w:rsidR="00D11A3B" w:rsidP="002169B3" w:rsidRDefault="00D11A3B" w14:paraId="2A02458E" w14:textId="77777777">
      <w:pPr>
        <w:pStyle w:val="BodyText"/>
        <w:spacing w:before="0" w:after="0"/>
        <w:rPr>
          <w:szCs w:val="22"/>
          <w:lang w:val="en-GB"/>
        </w:rPr>
      </w:pPr>
    </w:p>
    <w:p w:rsidRPr="002A6A9D" w:rsidR="00167C63" w:rsidP="002169B3" w:rsidRDefault="00167C63" w14:paraId="249F8737" w14:textId="0D9F013B">
      <w:pPr>
        <w:pStyle w:val="BodyText"/>
        <w:spacing w:before="0" w:after="0"/>
        <w:rPr>
          <w:lang w:val="en-GB"/>
        </w:rPr>
      </w:pPr>
      <w:r w:rsidRPr="002A6A9D">
        <w:rPr>
          <w:lang w:val="en-GB"/>
        </w:rPr>
        <w:t>SHPOs account for</w:t>
      </w:r>
      <w:r w:rsidRPr="002A6A9D" w:rsidR="00C50BD6">
        <w:rPr>
          <w:lang w:val="en-GB"/>
        </w:rPr>
        <w:t xml:space="preserve"> the</w:t>
      </w:r>
      <w:r w:rsidRPr="002A6A9D">
        <w:rPr>
          <w:lang w:val="en-GB"/>
        </w:rPr>
        <w:t xml:space="preserve"> majority of restrictive orders.</w:t>
      </w:r>
      <w:r w:rsidRPr="002A6A9D" w:rsidR="008120E0">
        <w:rPr>
          <w:lang w:val="en-GB"/>
        </w:rPr>
        <w:t xml:space="preserve"> </w:t>
      </w:r>
      <w:r w:rsidRPr="002A6A9D">
        <w:rPr>
          <w:lang w:val="en-GB"/>
        </w:rPr>
        <w:t xml:space="preserve">All </w:t>
      </w:r>
      <w:r w:rsidRPr="002A6A9D" w:rsidR="008120E0">
        <w:rPr>
          <w:lang w:val="en-GB"/>
        </w:rPr>
        <w:t>of</w:t>
      </w:r>
      <w:r w:rsidRPr="002A6A9D">
        <w:rPr>
          <w:lang w:val="en-GB"/>
        </w:rPr>
        <w:t xml:space="preserve">fenders subject to a SHPO will be </w:t>
      </w:r>
      <w:r w:rsidRPr="002A6A9D" w:rsidR="00EC50FF">
        <w:rPr>
          <w:lang w:val="en-GB"/>
        </w:rPr>
        <w:t xml:space="preserve">subject to </w:t>
      </w:r>
      <w:r w:rsidRPr="002A6A9D" w:rsidR="00746FCD">
        <w:rPr>
          <w:lang w:val="en-GB"/>
        </w:rPr>
        <w:t>notification requirements</w:t>
      </w:r>
      <w:r w:rsidRPr="002A6A9D" w:rsidR="008120E0">
        <w:rPr>
          <w:lang w:val="en-GB"/>
        </w:rPr>
        <w:t>,</w:t>
      </w:r>
      <w:r w:rsidRPr="002A6A9D">
        <w:rPr>
          <w:lang w:val="en-GB"/>
        </w:rPr>
        <w:t xml:space="preserve"> though not all </w:t>
      </w:r>
      <w:r w:rsidRPr="002A6A9D" w:rsidR="00746FCD">
        <w:rPr>
          <w:lang w:val="en-GB"/>
        </w:rPr>
        <w:t>those subject to notification requirements</w:t>
      </w:r>
      <w:r w:rsidRPr="002A6A9D">
        <w:rPr>
          <w:lang w:val="en-GB"/>
        </w:rPr>
        <w:t xml:space="preserve"> will have a SHPO</w:t>
      </w:r>
      <w:r w:rsidRPr="002A6A9D" w:rsidR="008120E0">
        <w:rPr>
          <w:lang w:val="en-GB"/>
        </w:rPr>
        <w:t>.</w:t>
      </w:r>
    </w:p>
    <w:p w:rsidRPr="002A6A9D" w:rsidR="00440919" w:rsidP="003661B4" w:rsidRDefault="00440919" w14:paraId="1FE6F296" w14:textId="2ACD59F4">
      <w:pPr>
        <w:pStyle w:val="BodyText"/>
        <w:spacing w:after="0"/>
        <w:rPr>
          <w:b/>
          <w:szCs w:val="22"/>
          <w:lang w:val="en-GB"/>
        </w:rPr>
      </w:pPr>
      <w:r w:rsidRPr="002A6A9D">
        <w:rPr>
          <w:b/>
          <w:szCs w:val="22"/>
          <w:lang w:val="en-GB"/>
        </w:rPr>
        <w:lastRenderedPageBreak/>
        <w:t>Foreign Travel Orders (FTOs) Imposed</w:t>
      </w:r>
    </w:p>
    <w:p w:rsidRPr="002A6A9D" w:rsidR="00C95F48" w:rsidP="003661B4" w:rsidRDefault="00EE544A" w14:paraId="225A2095" w14:textId="27DF0410">
      <w:pPr>
        <w:pStyle w:val="BodyText"/>
        <w:spacing w:after="0"/>
        <w:rPr>
          <w:b/>
          <w:szCs w:val="22"/>
          <w:lang w:val="en-GB"/>
        </w:rPr>
      </w:pPr>
      <w:r w:rsidRPr="002A6A9D">
        <w:rPr>
          <w:lang w:val="en-GB"/>
        </w:rPr>
        <w:t xml:space="preserve">The number of </w:t>
      </w:r>
      <w:r w:rsidRPr="002A6A9D" w:rsidR="00440919">
        <w:rPr>
          <w:lang w:val="en-GB"/>
        </w:rPr>
        <w:t>FTOs</w:t>
      </w:r>
      <w:r w:rsidRPr="002A6A9D" w:rsidR="001700BF">
        <w:rPr>
          <w:lang w:val="en-GB"/>
        </w:rPr>
        <w:t xml:space="preserve"> imposed</w:t>
      </w:r>
      <w:r w:rsidRPr="002A6A9D">
        <w:rPr>
          <w:lang w:val="en-GB"/>
        </w:rPr>
        <w:t xml:space="preserve"> </w:t>
      </w:r>
      <w:r w:rsidRPr="002A6A9D" w:rsidR="00CB1D0E">
        <w:rPr>
          <w:lang w:val="en-GB"/>
        </w:rPr>
        <w:t xml:space="preserve">as part of a SHPO </w:t>
      </w:r>
      <w:r w:rsidR="00567ED8">
        <w:rPr>
          <w:lang w:val="en-GB"/>
        </w:rPr>
        <w:t>in</w:t>
      </w:r>
      <w:r w:rsidRPr="002A6A9D" w:rsidR="00CB1D0E">
        <w:rPr>
          <w:lang w:val="en-GB"/>
        </w:rPr>
        <w:t xml:space="preserve">creased </w:t>
      </w:r>
      <w:r w:rsidR="00567ED8">
        <w:rPr>
          <w:lang w:val="en-GB"/>
        </w:rPr>
        <w:t xml:space="preserve">to </w:t>
      </w:r>
      <w:r w:rsidR="004B7F22">
        <w:rPr>
          <w:lang w:val="en-GB"/>
        </w:rPr>
        <w:t>20</w:t>
      </w:r>
      <w:r w:rsidRPr="002A6A9D" w:rsidR="00CB1D0E">
        <w:rPr>
          <w:lang w:val="en-GB"/>
        </w:rPr>
        <w:t xml:space="preserve"> in the latest year</w:t>
      </w:r>
      <w:r w:rsidR="004B7F22">
        <w:rPr>
          <w:lang w:val="en-GB"/>
        </w:rPr>
        <w:t>, the highest number since 20</w:t>
      </w:r>
      <w:r w:rsidR="001A0553">
        <w:rPr>
          <w:lang w:val="en-GB"/>
        </w:rPr>
        <w:t>10/</w:t>
      </w:r>
      <w:r w:rsidR="004B7F22">
        <w:rPr>
          <w:lang w:val="en-GB"/>
        </w:rPr>
        <w:t>11</w:t>
      </w:r>
      <w:r w:rsidRPr="002A6A9D" w:rsidR="001700BF">
        <w:rPr>
          <w:lang w:val="en-GB"/>
        </w:rPr>
        <w:t>.</w:t>
      </w:r>
    </w:p>
    <w:p w:rsidRPr="002A6A9D" w:rsidR="00440919" w:rsidP="00440919" w:rsidRDefault="00440919" w14:paraId="60B4BDED" w14:textId="77777777">
      <w:pPr>
        <w:pStyle w:val="BodyText"/>
        <w:spacing w:after="0"/>
        <w:rPr>
          <w:b/>
          <w:szCs w:val="22"/>
          <w:lang w:val="en-GB"/>
        </w:rPr>
      </w:pPr>
      <w:r w:rsidRPr="002A6A9D">
        <w:rPr>
          <w:b/>
          <w:szCs w:val="22"/>
          <w:lang w:val="en-GB"/>
        </w:rPr>
        <w:t>Notification Orders (NOs) Imposed</w:t>
      </w:r>
    </w:p>
    <w:p w:rsidRPr="002A6A9D" w:rsidR="00440919" w:rsidP="00440919" w:rsidRDefault="00440919" w14:paraId="10E7230A" w14:textId="0C6225DB">
      <w:pPr>
        <w:rPr>
          <w:lang w:val="en-GB"/>
        </w:rPr>
      </w:pPr>
      <w:r w:rsidRPr="002A6A9D">
        <w:rPr>
          <w:lang w:val="en-GB"/>
        </w:rPr>
        <w:t xml:space="preserve">A Notification Order (NO) requires </w:t>
      </w:r>
      <w:r w:rsidRPr="002A6A9D" w:rsidR="00C50BD6">
        <w:rPr>
          <w:lang w:val="en-GB"/>
        </w:rPr>
        <w:t>those</w:t>
      </w:r>
      <w:r w:rsidRPr="002A6A9D">
        <w:rPr>
          <w:lang w:val="en-GB"/>
        </w:rPr>
        <w:t xml:space="preserve"> who have been convicted of a sexual offence overseas to </w:t>
      </w:r>
      <w:r w:rsidRPr="002A6A9D" w:rsidR="008D39C3">
        <w:rPr>
          <w:lang w:val="en-GB"/>
        </w:rPr>
        <w:t>notify</w:t>
      </w:r>
      <w:r w:rsidRPr="002A6A9D">
        <w:rPr>
          <w:lang w:val="en-GB"/>
        </w:rPr>
        <w:t xml:space="preserve"> the UK police</w:t>
      </w:r>
      <w:r w:rsidRPr="002A6A9D" w:rsidR="008D39C3">
        <w:rPr>
          <w:lang w:val="en-GB"/>
        </w:rPr>
        <w:t xml:space="preserve"> </w:t>
      </w:r>
      <w:r w:rsidRPr="002A6A9D" w:rsidR="008D39C3">
        <w:rPr>
          <w:rFonts w:eastAsia="Times New Roman"/>
          <w:lang w:val="en-GB"/>
        </w:rPr>
        <w:t>and become subject to notification requirements on their return to the UK</w:t>
      </w:r>
      <w:r w:rsidRPr="002A6A9D">
        <w:rPr>
          <w:lang w:val="en-GB"/>
        </w:rPr>
        <w:t xml:space="preserve">. </w:t>
      </w:r>
    </w:p>
    <w:p w:rsidRPr="002A6A9D" w:rsidR="00440919" w:rsidP="00440919" w:rsidRDefault="00440919" w14:paraId="0E37E65E" w14:textId="6E294B5A">
      <w:pPr>
        <w:rPr>
          <w:lang w:val="en-GB"/>
        </w:rPr>
      </w:pPr>
      <w:r w:rsidRPr="002A6A9D">
        <w:rPr>
          <w:lang w:val="en-GB"/>
        </w:rPr>
        <w:t xml:space="preserve">The number of NOs imposed yearly </w:t>
      </w:r>
      <w:r w:rsidRPr="002A6A9D" w:rsidR="008A3B33">
        <w:rPr>
          <w:lang w:val="en-GB"/>
        </w:rPr>
        <w:t xml:space="preserve">saw a </w:t>
      </w:r>
      <w:r w:rsidR="00146256">
        <w:rPr>
          <w:lang w:val="en-GB"/>
        </w:rPr>
        <w:t>9</w:t>
      </w:r>
      <w:r w:rsidRPr="002A6A9D" w:rsidR="008A3B33">
        <w:rPr>
          <w:lang w:val="en-GB"/>
        </w:rPr>
        <w:t xml:space="preserve">% </w:t>
      </w:r>
      <w:r w:rsidR="00146256">
        <w:rPr>
          <w:lang w:val="en-GB"/>
        </w:rPr>
        <w:t>de</w:t>
      </w:r>
      <w:r w:rsidRPr="002A6A9D" w:rsidR="008A3B33">
        <w:rPr>
          <w:lang w:val="en-GB"/>
        </w:rPr>
        <w:t>crease in the latest year</w:t>
      </w:r>
      <w:r w:rsidR="00EB4160">
        <w:rPr>
          <w:lang w:val="en-GB"/>
        </w:rPr>
        <w:t xml:space="preserve">, following a run of rises since </w:t>
      </w:r>
      <w:r w:rsidR="00645410">
        <w:rPr>
          <w:lang w:val="en-GB"/>
        </w:rPr>
        <w:t>201</w:t>
      </w:r>
      <w:r w:rsidR="009C26F1">
        <w:rPr>
          <w:lang w:val="en-GB"/>
        </w:rPr>
        <w:t>9</w:t>
      </w:r>
      <w:r w:rsidR="00645410">
        <w:rPr>
          <w:lang w:val="en-GB"/>
        </w:rPr>
        <w:t>/20.</w:t>
      </w:r>
    </w:p>
    <w:p w:rsidR="014EFFF7" w:rsidP="014EFFF7" w:rsidRDefault="00974BC7" w14:paraId="131EF6EA" w14:textId="16882244">
      <w:pPr>
        <w:pStyle w:val="BodyText"/>
        <w:spacing w:after="0"/>
        <w:rPr>
          <w:b/>
          <w:bCs/>
          <w:lang w:val="en-GB"/>
        </w:rPr>
      </w:pPr>
      <w:r w:rsidRPr="014EFFF7">
        <w:rPr>
          <w:b/>
          <w:bCs/>
          <w:lang w:val="en-GB"/>
        </w:rPr>
        <w:t xml:space="preserve">Notification </w:t>
      </w:r>
      <w:r w:rsidRPr="14E84737">
        <w:rPr>
          <w:b/>
          <w:bCs/>
          <w:lang w:val="en-GB"/>
        </w:rPr>
        <w:t>Requirements</w:t>
      </w:r>
    </w:p>
    <w:p w:rsidRPr="002A6A9D" w:rsidR="00420554" w:rsidP="002169B3" w:rsidRDefault="00420554" w14:paraId="39B2C037" w14:textId="77777777">
      <w:pPr>
        <w:pStyle w:val="BodyText"/>
        <w:spacing w:before="0" w:after="0"/>
        <w:rPr>
          <w:lang w:val="en-GB"/>
        </w:rPr>
      </w:pPr>
    </w:p>
    <w:p w:rsidRPr="002A6A9D" w:rsidR="00167C63" w:rsidP="002169B3" w:rsidRDefault="00B4171A" w14:paraId="1CB02E51" w14:textId="43A0F699">
      <w:pPr>
        <w:pStyle w:val="BodyText"/>
        <w:spacing w:before="0" w:after="0"/>
        <w:rPr>
          <w:lang w:val="en-GB"/>
        </w:rPr>
      </w:pPr>
      <w:r w:rsidRPr="002A6A9D">
        <w:rPr>
          <w:lang w:val="en-GB"/>
        </w:rPr>
        <w:t>Category 1 offenders</w:t>
      </w:r>
      <w:r w:rsidRPr="002A6A9D" w:rsidR="00420554">
        <w:rPr>
          <w:lang w:val="en-GB"/>
        </w:rPr>
        <w:t xml:space="preserve"> are required to notify the police of certain details (sometimes referred to as </w:t>
      </w:r>
      <w:r w:rsidRPr="002A6A9D" w:rsidR="001700BF">
        <w:rPr>
          <w:lang w:val="en-GB"/>
        </w:rPr>
        <w:t>“</w:t>
      </w:r>
      <w:r w:rsidRPr="002A6A9D" w:rsidR="00420554">
        <w:rPr>
          <w:lang w:val="en-GB"/>
        </w:rPr>
        <w:t>being on the sex offenders</w:t>
      </w:r>
      <w:r w:rsidRPr="002A6A9D" w:rsidR="001700BF">
        <w:rPr>
          <w:lang w:val="en-GB"/>
        </w:rPr>
        <w:t>’</w:t>
      </w:r>
      <w:r w:rsidRPr="002A6A9D" w:rsidR="00420554">
        <w:rPr>
          <w:lang w:val="en-GB"/>
        </w:rPr>
        <w:t xml:space="preserve"> register</w:t>
      </w:r>
      <w:r w:rsidRPr="002A6A9D" w:rsidR="001700BF">
        <w:rPr>
          <w:lang w:val="en-GB"/>
        </w:rPr>
        <w:t>”</w:t>
      </w:r>
      <w:r w:rsidRPr="002A6A9D" w:rsidR="00420554">
        <w:rPr>
          <w:lang w:val="en-GB"/>
        </w:rPr>
        <w:t>). A breach of this notification requirement is a criminal offence and can lead to a caution or conviction.</w:t>
      </w:r>
    </w:p>
    <w:p w:rsidRPr="002A6A9D" w:rsidR="00420554" w:rsidP="002169B3" w:rsidRDefault="00420554" w14:paraId="06E555B2" w14:textId="2715481C">
      <w:pPr>
        <w:pStyle w:val="BodyText"/>
        <w:spacing w:before="0" w:after="0"/>
        <w:rPr>
          <w:lang w:val="en-GB"/>
        </w:rPr>
      </w:pPr>
    </w:p>
    <w:p w:rsidRPr="002A6A9D" w:rsidR="00420554" w:rsidP="00420554" w:rsidRDefault="003D3D76" w14:paraId="767C27B8" w14:textId="3B09C143">
      <w:pPr>
        <w:pStyle w:val="BodyText"/>
        <w:numPr>
          <w:ilvl w:val="0"/>
          <w:numId w:val="3"/>
        </w:numPr>
        <w:spacing w:before="0" w:after="0"/>
        <w:rPr>
          <w:b/>
          <w:szCs w:val="22"/>
          <w:lang w:val="en-GB"/>
        </w:rPr>
      </w:pPr>
      <w:r w:rsidRPr="002A6A9D">
        <w:rPr>
          <w:b/>
          <w:szCs w:val="22"/>
          <w:lang w:val="en-GB"/>
        </w:rPr>
        <w:t>Sexual Risk Orders (SROs) and Notification Requirements</w:t>
      </w:r>
    </w:p>
    <w:p w:rsidRPr="002A6A9D" w:rsidR="003D3D76" w:rsidP="003D3D76" w:rsidRDefault="003D3D76" w14:paraId="78B888D5" w14:textId="5A7FC4DA">
      <w:pPr>
        <w:pStyle w:val="ListParagraph"/>
        <w:rPr>
          <w:lang w:val="en-GB"/>
        </w:rPr>
      </w:pPr>
      <w:r w:rsidRPr="002A6A9D">
        <w:rPr>
          <w:lang w:val="en-GB"/>
        </w:rPr>
        <w:t xml:space="preserve">SROs may be made in relation to a person without a conviction, but who poses a risk of sexual harm. Breaching SRO </w:t>
      </w:r>
      <w:r w:rsidRPr="002A6A9D" w:rsidR="00FC74CC">
        <w:rPr>
          <w:lang w:val="en-GB"/>
        </w:rPr>
        <w:t xml:space="preserve">is a criminal offence and </w:t>
      </w:r>
      <w:r w:rsidRPr="002A6A9D">
        <w:rPr>
          <w:lang w:val="en-GB"/>
        </w:rPr>
        <w:t>can lead an offender to become subject to notification requirements.</w:t>
      </w:r>
    </w:p>
    <w:p w:rsidRPr="002A6A9D" w:rsidR="003D3D76" w:rsidP="003D3D76" w:rsidRDefault="003D3D76" w14:paraId="22FD48BD" w14:textId="72AFCAF0">
      <w:pPr>
        <w:pStyle w:val="ListParagraph"/>
        <w:rPr>
          <w:lang w:val="en-GB"/>
        </w:rPr>
      </w:pPr>
    </w:p>
    <w:p w:rsidRPr="002A6A9D" w:rsidR="00407574" w:rsidP="00407574" w:rsidRDefault="003D3D76" w14:paraId="1D4B319D" w14:textId="599FA798">
      <w:pPr>
        <w:pStyle w:val="ListParagraph"/>
        <w:rPr>
          <w:lang w:val="en-GB"/>
        </w:rPr>
      </w:pPr>
      <w:r w:rsidRPr="005037AF">
        <w:rPr>
          <w:lang w:val="en-GB"/>
        </w:rPr>
        <w:t xml:space="preserve">The number of people who became subject to notification requirements following a breach of an SRO </w:t>
      </w:r>
      <w:r w:rsidRPr="005037AF" w:rsidR="005D144A">
        <w:rPr>
          <w:lang w:val="en-GB"/>
        </w:rPr>
        <w:t>rose</w:t>
      </w:r>
      <w:r w:rsidRPr="005037AF" w:rsidR="002A68B0">
        <w:rPr>
          <w:lang w:val="en-GB"/>
        </w:rPr>
        <w:t xml:space="preserve"> to </w:t>
      </w:r>
      <w:r w:rsidR="00201BDF">
        <w:rPr>
          <w:lang w:val="en-GB"/>
        </w:rPr>
        <w:t>68</w:t>
      </w:r>
      <w:r w:rsidRPr="005037AF" w:rsidR="00A70655">
        <w:rPr>
          <w:lang w:val="en-GB"/>
        </w:rPr>
        <w:t xml:space="preserve"> </w:t>
      </w:r>
      <w:r w:rsidRPr="005037AF" w:rsidR="00EC3B49">
        <w:rPr>
          <w:lang w:val="en-GB"/>
        </w:rPr>
        <w:t>in 202</w:t>
      </w:r>
      <w:r w:rsidR="00201BDF">
        <w:rPr>
          <w:lang w:val="en-GB"/>
        </w:rPr>
        <w:t>3</w:t>
      </w:r>
      <w:r w:rsidRPr="005037AF" w:rsidR="00EC3B49">
        <w:rPr>
          <w:lang w:val="en-GB"/>
        </w:rPr>
        <w:t>/2</w:t>
      </w:r>
      <w:r w:rsidR="00201BDF">
        <w:rPr>
          <w:lang w:val="en-GB"/>
        </w:rPr>
        <w:t>4</w:t>
      </w:r>
      <w:r w:rsidRPr="005037AF" w:rsidR="00EC3B49">
        <w:rPr>
          <w:lang w:val="en-GB"/>
        </w:rPr>
        <w:t xml:space="preserve"> from </w:t>
      </w:r>
      <w:r w:rsidRPr="005037AF" w:rsidR="005D144A">
        <w:rPr>
          <w:lang w:val="en-GB"/>
        </w:rPr>
        <w:t>4</w:t>
      </w:r>
      <w:r w:rsidR="00201BDF">
        <w:rPr>
          <w:lang w:val="en-GB"/>
        </w:rPr>
        <w:t>7</w:t>
      </w:r>
      <w:r w:rsidRPr="005037AF" w:rsidR="00EC3B49">
        <w:rPr>
          <w:lang w:val="en-GB"/>
        </w:rPr>
        <w:t xml:space="preserve"> in 202</w:t>
      </w:r>
      <w:r w:rsidR="00201BDF">
        <w:rPr>
          <w:lang w:val="en-GB"/>
        </w:rPr>
        <w:t>2</w:t>
      </w:r>
      <w:r w:rsidRPr="005037AF" w:rsidR="00EC3B49">
        <w:rPr>
          <w:lang w:val="en-GB"/>
        </w:rPr>
        <w:t>/2</w:t>
      </w:r>
      <w:r w:rsidR="00201BDF">
        <w:rPr>
          <w:lang w:val="en-GB"/>
        </w:rPr>
        <w:t>3</w:t>
      </w:r>
      <w:r w:rsidR="00407574">
        <w:rPr>
          <w:lang w:val="en-GB"/>
        </w:rPr>
        <w:t xml:space="preserve"> ( </w:t>
      </w:r>
      <w:hyperlink w:history="1" r:id="rId27">
        <w:r w:rsidR="00F17CFD">
          <w:rPr>
            <w:rStyle w:val="Hyperlink"/>
            <w:lang w:val="en-GB"/>
          </w:rPr>
          <w:t>see accompanying A</w:t>
        </w:r>
        <w:r w:rsidRPr="00DB2A9B" w:rsidR="00407574">
          <w:rPr>
            <w:rStyle w:val="Hyperlink"/>
            <w:lang w:val="en-GB"/>
          </w:rPr>
          <w:t>rea Tables</w:t>
        </w:r>
      </w:hyperlink>
      <w:r w:rsidR="00407574">
        <w:rPr>
          <w:lang w:val="en-GB"/>
        </w:rPr>
        <w:t>)</w:t>
      </w:r>
      <w:r w:rsidRPr="005037AF" w:rsidR="00407574">
        <w:rPr>
          <w:lang w:val="en-GB"/>
        </w:rPr>
        <w:t>.</w:t>
      </w:r>
    </w:p>
    <w:p w:rsidRPr="002A6A9D" w:rsidR="003D3D76" w:rsidP="003D3D76" w:rsidRDefault="003D3D76" w14:paraId="00480DFF" w14:textId="16D73579">
      <w:pPr>
        <w:pStyle w:val="ListParagraph"/>
        <w:rPr>
          <w:lang w:val="en-GB"/>
        </w:rPr>
      </w:pPr>
    </w:p>
    <w:p w:rsidRPr="002A6A9D" w:rsidR="003D3D76" w:rsidP="00420554" w:rsidRDefault="001F6108" w14:paraId="4FEE8A85" w14:textId="44D70536">
      <w:pPr>
        <w:pStyle w:val="BodyText"/>
        <w:numPr>
          <w:ilvl w:val="0"/>
          <w:numId w:val="3"/>
        </w:numPr>
        <w:spacing w:before="0" w:after="0"/>
        <w:rPr>
          <w:szCs w:val="22"/>
          <w:lang w:val="en-GB"/>
        </w:rPr>
      </w:pPr>
      <w:r w:rsidRPr="002A6A9D">
        <w:rPr>
          <w:b/>
          <w:lang w:val="en-GB"/>
        </w:rPr>
        <w:t>Cautions or Convictions for breaches of notification requirements</w:t>
      </w:r>
    </w:p>
    <w:p w:rsidRPr="002A6A9D" w:rsidR="00402733" w:rsidP="00555627" w:rsidRDefault="00402733" w14:paraId="06F343F6" w14:textId="61FBE6D5">
      <w:pPr>
        <w:pStyle w:val="BodyText"/>
        <w:spacing w:before="0" w:after="0"/>
        <w:ind w:left="720"/>
        <w:rPr>
          <w:szCs w:val="22"/>
          <w:lang w:val="en-GB"/>
        </w:rPr>
      </w:pPr>
    </w:p>
    <w:p w:rsidRPr="002A6A9D" w:rsidR="00555627" w:rsidP="00555627" w:rsidRDefault="00555627" w14:paraId="17D3717E" w14:textId="618ADCCA">
      <w:pPr>
        <w:pStyle w:val="BodyText"/>
        <w:spacing w:before="0" w:after="0"/>
        <w:ind w:left="720"/>
        <w:rPr>
          <w:lang w:val="en-GB"/>
        </w:rPr>
      </w:pPr>
      <w:r w:rsidRPr="002A6A9D">
        <w:rPr>
          <w:lang w:val="en-GB"/>
        </w:rPr>
        <w:t xml:space="preserve">The number of </w:t>
      </w:r>
      <w:r w:rsidRPr="002A6A9D" w:rsidR="00B4171A">
        <w:rPr>
          <w:lang w:val="en-GB"/>
        </w:rPr>
        <w:t>offenders</w:t>
      </w:r>
      <w:r w:rsidR="0033125F">
        <w:rPr>
          <w:lang w:val="en-GB"/>
        </w:rPr>
        <w:t xml:space="preserve"> managed at any level</w:t>
      </w:r>
      <w:r w:rsidR="00F9103F">
        <w:rPr>
          <w:lang w:val="en-GB"/>
        </w:rPr>
        <w:t xml:space="preserve"> subject</w:t>
      </w:r>
      <w:r w:rsidRPr="002A6A9D" w:rsidR="00B4171A">
        <w:rPr>
          <w:lang w:val="en-GB"/>
        </w:rPr>
        <w:t xml:space="preserve"> to notification requirements</w:t>
      </w:r>
      <w:r w:rsidRPr="002A6A9D">
        <w:rPr>
          <w:lang w:val="en-GB"/>
        </w:rPr>
        <w:t xml:space="preserve"> who were cautioned or convicted for breaches of their notification requirement</w:t>
      </w:r>
      <w:r w:rsidR="00C4001F">
        <w:rPr>
          <w:lang w:val="en-GB"/>
        </w:rPr>
        <w:t xml:space="preserve"> </w:t>
      </w:r>
      <w:r w:rsidR="00343543">
        <w:rPr>
          <w:lang w:val="en-GB"/>
        </w:rPr>
        <w:t>was</w:t>
      </w:r>
      <w:r w:rsidRPr="002A6A9D" w:rsidR="000C02A4">
        <w:rPr>
          <w:lang w:val="en-GB"/>
        </w:rPr>
        <w:t xml:space="preserve"> </w:t>
      </w:r>
      <w:r w:rsidR="00DE6AC7">
        <w:rPr>
          <w:lang w:val="en-GB"/>
        </w:rPr>
        <w:t>2,3</w:t>
      </w:r>
      <w:r w:rsidR="004E7722">
        <w:rPr>
          <w:lang w:val="en-GB"/>
        </w:rPr>
        <w:t>75</w:t>
      </w:r>
      <w:r w:rsidRPr="002A6A9D" w:rsidR="000C02A4">
        <w:rPr>
          <w:lang w:val="en-GB"/>
        </w:rPr>
        <w:t xml:space="preserve"> </w:t>
      </w:r>
      <w:r w:rsidR="0043527C">
        <w:rPr>
          <w:lang w:val="en-GB"/>
        </w:rPr>
        <w:t>in the latest period</w:t>
      </w:r>
      <w:r w:rsidR="00343543">
        <w:rPr>
          <w:lang w:val="en-GB"/>
        </w:rPr>
        <w:t xml:space="preserve">, broadly similar </w:t>
      </w:r>
      <w:r w:rsidR="00346AED">
        <w:rPr>
          <w:lang w:val="en-GB"/>
        </w:rPr>
        <w:t xml:space="preserve">to </w:t>
      </w:r>
      <w:r w:rsidR="00FB094B">
        <w:rPr>
          <w:lang w:val="en-GB"/>
        </w:rPr>
        <w:t>the previous year</w:t>
      </w:r>
      <w:r w:rsidR="00346AED">
        <w:rPr>
          <w:lang w:val="en-GB"/>
        </w:rPr>
        <w:t>’s</w:t>
      </w:r>
      <w:r w:rsidRPr="002A6A9D">
        <w:rPr>
          <w:lang w:val="en-GB"/>
        </w:rPr>
        <w:t>.</w:t>
      </w:r>
    </w:p>
    <w:p w:rsidRPr="002A6A9D" w:rsidR="00555627" w:rsidP="00555627" w:rsidRDefault="00555627" w14:paraId="5CC9AA66" w14:textId="3F9AFBAC">
      <w:pPr>
        <w:pStyle w:val="BodyText"/>
        <w:spacing w:before="0" w:after="0"/>
        <w:ind w:left="720"/>
        <w:rPr>
          <w:lang w:val="en-GB"/>
        </w:rPr>
      </w:pPr>
    </w:p>
    <w:p w:rsidRPr="002A6A9D" w:rsidR="00555627" w:rsidP="7D5FD3F8" w:rsidRDefault="00555627" w14:paraId="37B5CF8D" w14:textId="274520A7">
      <w:pPr>
        <w:pStyle w:val="BodyText"/>
        <w:spacing w:before="0" w:after="0"/>
        <w:ind w:left="720"/>
        <w:rPr>
          <w:lang w:val="en-GB"/>
        </w:rPr>
      </w:pPr>
      <w:r w:rsidRPr="7D5FD3F8">
        <w:rPr>
          <w:lang w:val="en-GB"/>
        </w:rPr>
        <w:t xml:space="preserve">For Category 1 offenders managed at Level 2 </w:t>
      </w:r>
      <w:r w:rsidR="00C20138">
        <w:rPr>
          <w:lang w:val="en-GB"/>
        </w:rPr>
        <w:t>or</w:t>
      </w:r>
      <w:r w:rsidRPr="7D5FD3F8">
        <w:rPr>
          <w:lang w:val="en-GB"/>
        </w:rPr>
        <w:t xml:space="preserve"> Level 3 the proportion cautioned or convicted for breaching notification requirements </w:t>
      </w:r>
      <w:r w:rsidR="008E74BE">
        <w:rPr>
          <w:lang w:val="en-GB"/>
        </w:rPr>
        <w:t>remained</w:t>
      </w:r>
      <w:r w:rsidRPr="7D5FD3F8" w:rsidR="008E74BE">
        <w:rPr>
          <w:lang w:val="en-GB"/>
        </w:rPr>
        <w:t xml:space="preserve"> </w:t>
      </w:r>
      <w:r w:rsidRPr="7D5FD3F8">
        <w:rPr>
          <w:lang w:val="en-GB"/>
        </w:rPr>
        <w:t xml:space="preserve">relatively small (about </w:t>
      </w:r>
      <w:r w:rsidR="007705A6">
        <w:rPr>
          <w:lang w:val="en-GB"/>
        </w:rPr>
        <w:t>7</w:t>
      </w:r>
      <w:r w:rsidRPr="7D5FD3F8">
        <w:rPr>
          <w:lang w:val="en-GB"/>
        </w:rPr>
        <w:t>%)</w:t>
      </w:r>
      <w:r w:rsidR="00DD5CFE">
        <w:rPr>
          <w:lang w:val="en-GB"/>
        </w:rPr>
        <w:t>, although until this year it had</w:t>
      </w:r>
      <w:r w:rsidRPr="7D5FD3F8" w:rsidR="002C759A">
        <w:rPr>
          <w:lang w:val="en-GB"/>
        </w:rPr>
        <w:t xml:space="preserve"> been consistently under 5% since 2008/09.</w:t>
      </w:r>
    </w:p>
    <w:p w:rsidRPr="002A6A9D" w:rsidR="00A4080F" w:rsidP="00555627" w:rsidRDefault="00A4080F" w14:paraId="2D3828C4" w14:textId="77777777">
      <w:pPr>
        <w:pStyle w:val="BodyText"/>
        <w:spacing w:before="0" w:after="0"/>
        <w:ind w:left="720"/>
        <w:rPr>
          <w:szCs w:val="22"/>
          <w:lang w:val="en-GB"/>
        </w:rPr>
      </w:pPr>
    </w:p>
    <w:p w:rsidRPr="002A6A9D" w:rsidR="00402733" w:rsidP="00420554" w:rsidRDefault="00050703" w14:paraId="4A700F2B" w14:textId="33CD2217">
      <w:pPr>
        <w:pStyle w:val="BodyText"/>
        <w:numPr>
          <w:ilvl w:val="0"/>
          <w:numId w:val="3"/>
        </w:numPr>
        <w:spacing w:before="0" w:after="0"/>
        <w:rPr>
          <w:szCs w:val="22"/>
          <w:lang w:val="en-GB"/>
        </w:rPr>
      </w:pPr>
      <w:r w:rsidRPr="002A6A9D">
        <w:rPr>
          <w:b/>
          <w:szCs w:val="22"/>
          <w:lang w:val="en-GB"/>
        </w:rPr>
        <w:t>Revocation of lifetime notification requirement</w:t>
      </w:r>
    </w:p>
    <w:p w:rsidRPr="002A6A9D" w:rsidR="00050703" w:rsidP="00050703" w:rsidRDefault="00050703" w14:paraId="5FA1AB83" w14:textId="2C602E19">
      <w:pPr>
        <w:pStyle w:val="BodyText"/>
        <w:spacing w:before="0" w:after="0"/>
        <w:ind w:left="720"/>
        <w:rPr>
          <w:szCs w:val="22"/>
          <w:lang w:val="en-GB"/>
        </w:rPr>
      </w:pPr>
    </w:p>
    <w:p w:rsidRPr="002A6A9D" w:rsidR="001B7E20" w:rsidP="001B7E20" w:rsidRDefault="00065867" w14:paraId="7E7713DC" w14:textId="779C44FC">
      <w:pPr>
        <w:pStyle w:val="ListParagraph"/>
        <w:rPr>
          <w:lang w:val="en-GB"/>
        </w:rPr>
      </w:pPr>
      <w:r w:rsidRPr="4887C70F">
        <w:t>Since September 2012, a mechanism has been in place that allows qualifying</w:t>
      </w:r>
      <w:r w:rsidRPr="4887C70F" w:rsidR="00802BB0">
        <w:rPr>
          <w:rStyle w:val="FootnoteReference"/>
        </w:rPr>
        <w:footnoteReference w:id="5"/>
      </w:r>
      <w:r w:rsidRPr="4887C70F">
        <w:t xml:space="preserve"> offenders subject to notification requirements for life to apply for a review. Between April 20</w:t>
      </w:r>
      <w:r w:rsidRPr="4887C70F" w:rsidR="00D268C0">
        <w:t>2</w:t>
      </w:r>
      <w:r w:rsidR="00486240">
        <w:t>3</w:t>
      </w:r>
      <w:r w:rsidRPr="4887C70F">
        <w:t xml:space="preserve"> and March 202</w:t>
      </w:r>
      <w:r w:rsidR="00486240">
        <w:t>4</w:t>
      </w:r>
      <w:r w:rsidRPr="4887C70F">
        <w:t xml:space="preserve">, </w:t>
      </w:r>
      <w:r w:rsidR="0046081A">
        <w:t>357</w:t>
      </w:r>
      <w:r w:rsidRPr="4887C70F">
        <w:t xml:space="preserve"> </w:t>
      </w:r>
      <w:r w:rsidRPr="4887C70F" w:rsidR="0024515A">
        <w:t xml:space="preserve">Category 1 </w:t>
      </w:r>
      <w:r w:rsidRPr="4887C70F">
        <w:t xml:space="preserve">Offenders had their lifetime notification requirements revoked on application, compared to </w:t>
      </w:r>
      <w:r w:rsidR="00486240">
        <w:t>412</w:t>
      </w:r>
      <w:r w:rsidRPr="4887C70F">
        <w:t xml:space="preserve"> in </w:t>
      </w:r>
      <w:r w:rsidRPr="4887C70F" w:rsidR="00BE4F69">
        <w:t>202</w:t>
      </w:r>
      <w:r w:rsidRPr="4887C70F" w:rsidR="001C7613">
        <w:t>2</w:t>
      </w:r>
      <w:r w:rsidRPr="4887C70F">
        <w:t>/</w:t>
      </w:r>
      <w:r w:rsidRPr="4887C70F" w:rsidR="00D268C0">
        <w:t>2</w:t>
      </w:r>
      <w:r w:rsidRPr="4887C70F" w:rsidR="001C7613">
        <w:t>3</w:t>
      </w:r>
      <w:r w:rsidR="001B7E20">
        <w:rPr>
          <w:lang w:val="en-GB"/>
        </w:rPr>
        <w:t>(</w:t>
      </w:r>
      <w:hyperlink w:history="1" r:id="rId28">
        <w:r w:rsidR="00425C4D">
          <w:rPr>
            <w:rStyle w:val="Hyperlink"/>
            <w:lang w:val="en-GB"/>
          </w:rPr>
          <w:t>see accompanying A</w:t>
        </w:r>
        <w:r w:rsidRPr="00DB2A9B" w:rsidR="001B7E20">
          <w:rPr>
            <w:rStyle w:val="Hyperlink"/>
            <w:lang w:val="en-GB"/>
          </w:rPr>
          <w:t>rea Tables</w:t>
        </w:r>
      </w:hyperlink>
      <w:r w:rsidR="001B7E20">
        <w:rPr>
          <w:lang w:val="en-GB"/>
        </w:rPr>
        <w:t>)</w:t>
      </w:r>
      <w:r w:rsidRPr="005037AF" w:rsidR="001B7E20">
        <w:rPr>
          <w:lang w:val="en-GB"/>
        </w:rPr>
        <w:t>.</w:t>
      </w:r>
    </w:p>
    <w:p w:rsidRPr="002A6A9D" w:rsidR="00402733" w:rsidP="4887C70F" w:rsidRDefault="00065867" w14:paraId="555D13A6" w14:textId="659B0B66">
      <w:pPr>
        <w:pStyle w:val="BodyText"/>
        <w:spacing w:before="0" w:after="0"/>
        <w:ind w:left="720"/>
      </w:pPr>
      <w:r w:rsidRPr="4887C70F">
        <w:t xml:space="preserve"> </w:t>
      </w:r>
    </w:p>
    <w:p w:rsidRPr="002A6A9D" w:rsidR="00755BE3" w:rsidRDefault="00755BE3" w14:paraId="74415063" w14:textId="77777777">
      <w:pPr>
        <w:spacing w:before="0" w:after="160" w:line="259" w:lineRule="auto"/>
        <w:rPr>
          <w:szCs w:val="22"/>
          <w:lang w:val="en-GB"/>
        </w:rPr>
      </w:pPr>
      <w:r w:rsidRPr="002A6A9D">
        <w:rPr>
          <w:szCs w:val="22"/>
          <w:lang w:val="en-GB"/>
        </w:rPr>
        <w:br w:type="page"/>
      </w:r>
    </w:p>
    <w:p w:rsidRPr="002A6A9D" w:rsidR="00755BE3" w:rsidP="00353803" w:rsidRDefault="000F07EE" w14:paraId="400741C0" w14:textId="238A99C3">
      <w:pPr>
        <w:pStyle w:val="Heading1"/>
        <w:numPr>
          <w:ilvl w:val="0"/>
          <w:numId w:val="0"/>
        </w:numPr>
        <w:rPr>
          <w:lang w:val="en-GB"/>
        </w:rPr>
      </w:pPr>
      <w:bookmarkStart w:name="_Toc180531009" w:id="6"/>
      <w:r w:rsidRPr="002A6A9D">
        <w:rPr>
          <w:lang w:val="en-GB"/>
        </w:rPr>
        <w:lastRenderedPageBreak/>
        <w:t>5</w:t>
      </w:r>
      <w:r w:rsidRPr="002A6A9D" w:rsidR="00353803">
        <w:rPr>
          <w:lang w:val="en-GB"/>
        </w:rPr>
        <w:t xml:space="preserve">. </w:t>
      </w:r>
      <w:r w:rsidRPr="002A6A9D" w:rsidR="00755BE3">
        <w:rPr>
          <w:lang w:val="en-GB"/>
        </w:rPr>
        <w:t xml:space="preserve">Further information on </w:t>
      </w:r>
      <w:r w:rsidRPr="002A6A9D" w:rsidR="00E053F7">
        <w:rPr>
          <w:lang w:val="en-GB"/>
        </w:rPr>
        <w:t xml:space="preserve">the </w:t>
      </w:r>
      <w:r w:rsidRPr="002A6A9D" w:rsidR="00755BE3">
        <w:rPr>
          <w:lang w:val="en-GB"/>
        </w:rPr>
        <w:t>MAPPA data</w:t>
      </w:r>
      <w:bookmarkEnd w:id="6"/>
    </w:p>
    <w:p w:rsidRPr="002A6A9D" w:rsidR="00755BE3" w:rsidP="00755BE3" w:rsidRDefault="00755BE3" w14:paraId="430D9086" w14:textId="47CFBB8E">
      <w:pPr>
        <w:pStyle w:val="Heading2"/>
        <w:rPr>
          <w:rFonts w:ascii="Arial" w:hAnsi="Arial" w:cs="Arial"/>
          <w:b/>
          <w:color w:val="000000" w:themeColor="text1"/>
          <w:sz w:val="24"/>
          <w:szCs w:val="24"/>
          <w:lang w:val="en-GB"/>
        </w:rPr>
      </w:pPr>
      <w:bookmarkStart w:name="_Toc180531010" w:id="7"/>
      <w:r w:rsidRPr="002A6A9D">
        <w:rPr>
          <w:rFonts w:ascii="Arial" w:hAnsi="Arial" w:cs="Arial"/>
          <w:b/>
          <w:color w:val="000000" w:themeColor="text1"/>
          <w:sz w:val="24"/>
          <w:szCs w:val="24"/>
          <w:lang w:val="en-GB"/>
        </w:rPr>
        <w:t>Accompanying files</w:t>
      </w:r>
      <w:bookmarkEnd w:id="7"/>
    </w:p>
    <w:p w:rsidRPr="002A6A9D" w:rsidR="00755BE3" w:rsidP="00755BE3" w:rsidRDefault="00755BE3" w14:paraId="1C36EA0B" w14:textId="4CA4C4C3">
      <w:pPr>
        <w:pStyle w:val="BodyText"/>
        <w:spacing w:before="0" w:after="0"/>
        <w:rPr>
          <w:szCs w:val="22"/>
          <w:lang w:val="en-GB"/>
        </w:rPr>
      </w:pPr>
      <w:r w:rsidRPr="002A6A9D">
        <w:rPr>
          <w:szCs w:val="22"/>
          <w:lang w:val="en-GB"/>
        </w:rPr>
        <w:t>As well as this bulletin, the following products are published as part of this release:</w:t>
      </w:r>
    </w:p>
    <w:p w:rsidRPr="002A6A9D" w:rsidR="00755BE3" w:rsidP="00B121D0" w:rsidRDefault="00755BE3" w14:paraId="594858AB" w14:textId="6497EEF6">
      <w:pPr>
        <w:pStyle w:val="BodyText"/>
        <w:numPr>
          <w:ilvl w:val="0"/>
          <w:numId w:val="3"/>
        </w:numPr>
        <w:spacing w:before="0" w:after="0"/>
        <w:rPr>
          <w:szCs w:val="22"/>
          <w:lang w:val="en-GB"/>
        </w:rPr>
      </w:pPr>
      <w:r w:rsidRPr="002A6A9D">
        <w:rPr>
          <w:szCs w:val="22"/>
          <w:lang w:val="en-GB"/>
        </w:rPr>
        <w:t xml:space="preserve">A set of </w:t>
      </w:r>
      <w:r w:rsidRPr="002A6A9D" w:rsidR="00B121D0">
        <w:rPr>
          <w:szCs w:val="22"/>
          <w:lang w:val="en-GB"/>
        </w:rPr>
        <w:t xml:space="preserve">summary </w:t>
      </w:r>
      <w:r w:rsidRPr="002A6A9D">
        <w:rPr>
          <w:szCs w:val="22"/>
          <w:lang w:val="en-GB"/>
        </w:rPr>
        <w:t>tables covering each section of this bulletin</w:t>
      </w:r>
      <w:r w:rsidRPr="002A6A9D" w:rsidR="00E25730">
        <w:rPr>
          <w:szCs w:val="22"/>
          <w:lang w:val="en-GB"/>
        </w:rPr>
        <w:t>, including experimental data on the diversity of MAPPA offenders.</w:t>
      </w:r>
      <w:r w:rsidRPr="002A6A9D" w:rsidR="00B121D0">
        <w:rPr>
          <w:szCs w:val="22"/>
          <w:lang w:val="en-GB"/>
        </w:rPr>
        <w:t xml:space="preserve"> </w:t>
      </w:r>
    </w:p>
    <w:p w:rsidR="00755BE3" w:rsidP="00B121D0" w:rsidRDefault="00B121D0" w14:paraId="25A04180" w14:textId="6744C158">
      <w:pPr>
        <w:pStyle w:val="BodyText"/>
        <w:numPr>
          <w:ilvl w:val="0"/>
          <w:numId w:val="3"/>
        </w:numPr>
        <w:spacing w:before="0" w:after="0"/>
        <w:rPr>
          <w:szCs w:val="22"/>
          <w:lang w:val="en-GB"/>
        </w:rPr>
      </w:pPr>
      <w:r w:rsidRPr="002A6A9D">
        <w:rPr>
          <w:szCs w:val="22"/>
          <w:lang w:val="en-GB"/>
        </w:rPr>
        <w:t>One table of all the data</w:t>
      </w:r>
      <w:r w:rsidRPr="002A6A9D" w:rsidR="0087052A">
        <w:rPr>
          <w:szCs w:val="22"/>
          <w:lang w:val="en-GB"/>
        </w:rPr>
        <w:t xml:space="preserve"> provided</w:t>
      </w:r>
      <w:r w:rsidRPr="002A6A9D">
        <w:rPr>
          <w:szCs w:val="22"/>
          <w:lang w:val="en-GB"/>
        </w:rPr>
        <w:t xml:space="preserve"> by individual local MAPPA areas.</w:t>
      </w:r>
    </w:p>
    <w:p w:rsidRPr="002A6A9D" w:rsidR="00A51DAD" w:rsidP="00B121D0" w:rsidRDefault="00A51DAD" w14:paraId="7A7F6B9A" w14:textId="3E2A37B0">
      <w:pPr>
        <w:pStyle w:val="BodyText"/>
        <w:numPr>
          <w:ilvl w:val="0"/>
          <w:numId w:val="3"/>
        </w:numPr>
        <w:spacing w:before="0" w:after="0"/>
        <w:rPr>
          <w:szCs w:val="22"/>
          <w:lang w:val="en-GB"/>
        </w:rPr>
      </w:pPr>
      <w:r>
        <w:rPr>
          <w:szCs w:val="22"/>
          <w:lang w:val="en-GB"/>
        </w:rPr>
        <w:t>Notes and definitions relating to terminology used in this publication.</w:t>
      </w:r>
    </w:p>
    <w:p w:rsidRPr="002A6A9D" w:rsidR="00755BE3" w:rsidP="00755BE3" w:rsidRDefault="00755BE3" w14:paraId="4CE88B7A" w14:textId="1361C2A0">
      <w:pPr>
        <w:pStyle w:val="BodyText"/>
        <w:spacing w:before="0" w:after="0"/>
        <w:rPr>
          <w:szCs w:val="22"/>
          <w:lang w:val="en-GB"/>
        </w:rPr>
      </w:pPr>
    </w:p>
    <w:p w:rsidRPr="002A6A9D" w:rsidR="00755BE3" w:rsidP="004862BB" w:rsidRDefault="00755BE3" w14:paraId="287434CA" w14:textId="4AFB04FF">
      <w:pPr>
        <w:pStyle w:val="Heading2"/>
        <w:rPr>
          <w:rFonts w:ascii="Arial" w:hAnsi="Arial" w:cs="Arial"/>
          <w:b/>
          <w:color w:val="000000" w:themeColor="text1"/>
          <w:sz w:val="24"/>
          <w:szCs w:val="24"/>
          <w:lang w:val="en-GB"/>
        </w:rPr>
      </w:pPr>
      <w:bookmarkStart w:name="_Toc180531011" w:id="8"/>
      <w:r w:rsidRPr="002A6A9D">
        <w:rPr>
          <w:rFonts w:ascii="Arial" w:hAnsi="Arial" w:cs="Arial"/>
          <w:b/>
          <w:color w:val="000000" w:themeColor="text1"/>
          <w:sz w:val="24"/>
          <w:szCs w:val="24"/>
          <w:lang w:val="en-GB"/>
        </w:rPr>
        <w:t>Data Sources, Quality and Revisions</w:t>
      </w:r>
      <w:bookmarkEnd w:id="8"/>
    </w:p>
    <w:p w:rsidRPr="002A6A9D" w:rsidR="004862BB" w:rsidP="004862BB" w:rsidRDefault="004862BB" w14:paraId="330A1B29" w14:textId="071E939D">
      <w:pPr>
        <w:pStyle w:val="BodyText"/>
        <w:spacing w:before="0" w:after="0"/>
        <w:rPr>
          <w:szCs w:val="22"/>
          <w:lang w:val="en-GB"/>
        </w:rPr>
      </w:pPr>
      <w:r w:rsidRPr="002A6A9D">
        <w:rPr>
          <w:szCs w:val="22"/>
          <w:lang w:val="en-GB"/>
        </w:rPr>
        <w:t>The data presented in this brief are drawn from MAPPA areas’ local administrative IT systems. The data are submitted by areas at summary</w:t>
      </w:r>
      <w:r w:rsidRPr="002A6A9D" w:rsidR="000C3A99">
        <w:rPr>
          <w:szCs w:val="22"/>
          <w:lang w:val="en-GB"/>
        </w:rPr>
        <w:t>,</w:t>
      </w:r>
      <w:r w:rsidRPr="002A6A9D">
        <w:rPr>
          <w:szCs w:val="22"/>
          <w:lang w:val="en-GB"/>
        </w:rPr>
        <w:t xml:space="preserve"> rather than individual level so detail on specific offenders and any subsequent focus on individuals is not possible from this dataset.</w:t>
      </w:r>
    </w:p>
    <w:p w:rsidRPr="002A6A9D" w:rsidR="004862BB" w:rsidP="004862BB" w:rsidRDefault="004862BB" w14:paraId="25C0BB27" w14:textId="77777777">
      <w:pPr>
        <w:pStyle w:val="BodyText"/>
        <w:spacing w:before="0" w:after="0"/>
        <w:rPr>
          <w:szCs w:val="22"/>
          <w:lang w:val="en-GB"/>
        </w:rPr>
      </w:pPr>
    </w:p>
    <w:p w:rsidRPr="002A6A9D" w:rsidR="004862BB" w:rsidP="004862BB" w:rsidRDefault="004862BB" w14:paraId="6DD8970A" w14:textId="0D596E7A">
      <w:pPr>
        <w:pStyle w:val="BodyText"/>
        <w:spacing w:before="0" w:after="0"/>
        <w:rPr>
          <w:szCs w:val="22"/>
          <w:lang w:val="en-GB"/>
        </w:rPr>
      </w:pPr>
      <w:r w:rsidRPr="002A6A9D">
        <w:rPr>
          <w:szCs w:val="22"/>
          <w:lang w:val="en-GB"/>
        </w:rPr>
        <w:t xml:space="preserve">Although care is taken when processing and analysing the returns, the detail collected is subject to the inaccuracies inherent in any large-scale recording system.  </w:t>
      </w:r>
    </w:p>
    <w:p w:rsidRPr="002A6A9D" w:rsidR="004862BB" w:rsidP="004862BB" w:rsidRDefault="004862BB" w14:paraId="29274C9A" w14:textId="77777777">
      <w:pPr>
        <w:pStyle w:val="BodyText"/>
        <w:spacing w:before="0" w:after="0"/>
        <w:rPr>
          <w:szCs w:val="22"/>
          <w:lang w:val="en-GB"/>
        </w:rPr>
      </w:pPr>
    </w:p>
    <w:p w:rsidRPr="002A6A9D" w:rsidR="004862BB" w:rsidP="004862BB" w:rsidRDefault="004862BB" w14:paraId="464DF715" w14:textId="4F35258B">
      <w:pPr>
        <w:pStyle w:val="BodyText"/>
        <w:spacing w:before="0" w:after="0"/>
        <w:rPr>
          <w:szCs w:val="22"/>
          <w:lang w:val="en-GB"/>
        </w:rPr>
      </w:pPr>
      <w:r w:rsidRPr="002A6A9D">
        <w:rPr>
          <w:szCs w:val="22"/>
          <w:lang w:val="en-GB"/>
        </w:rPr>
        <w:t>The data are collected for a financial year and are submitted on an annual basis. During the data collection process, areas may identify the need to correct or amend the previous year’s data. If required, these are made in the following year’s report. A footnote on the relevant table will indicate the scale of the revision.</w:t>
      </w:r>
    </w:p>
    <w:p w:rsidRPr="002A6A9D" w:rsidR="004862BB" w:rsidP="004862BB" w:rsidRDefault="004862BB" w14:paraId="44EE1525" w14:textId="1E0FE8E5">
      <w:pPr>
        <w:pStyle w:val="BodyText"/>
        <w:spacing w:before="0" w:after="0"/>
        <w:rPr>
          <w:szCs w:val="22"/>
          <w:lang w:val="en-GB"/>
        </w:rPr>
      </w:pPr>
    </w:p>
    <w:p w:rsidRPr="002A6A9D" w:rsidR="009E4A42" w:rsidP="009E4A42" w:rsidRDefault="009E4A42" w14:paraId="454DC035" w14:textId="77777777">
      <w:pPr>
        <w:pStyle w:val="Heading2"/>
        <w:rPr>
          <w:rFonts w:ascii="Arial" w:hAnsi="Arial" w:cs="Arial"/>
          <w:b/>
          <w:color w:val="000000" w:themeColor="text1"/>
          <w:sz w:val="24"/>
          <w:szCs w:val="24"/>
          <w:lang w:val="en-GB"/>
        </w:rPr>
      </w:pPr>
      <w:bookmarkStart w:name="_Toc54317492" w:id="9"/>
      <w:bookmarkStart w:name="_Toc180531012" w:id="10"/>
      <w:r w:rsidRPr="002A6A9D">
        <w:rPr>
          <w:rFonts w:ascii="Arial" w:hAnsi="Arial" w:cs="Arial"/>
          <w:b/>
          <w:color w:val="000000" w:themeColor="text1"/>
          <w:sz w:val="24"/>
          <w:szCs w:val="24"/>
          <w:lang w:val="en-GB"/>
        </w:rPr>
        <w:t>Release Schedule</w:t>
      </w:r>
      <w:bookmarkEnd w:id="9"/>
      <w:bookmarkEnd w:id="10"/>
    </w:p>
    <w:p w:rsidRPr="002A6A9D" w:rsidR="009E4A42" w:rsidP="009E4A42" w:rsidRDefault="009E4A42" w14:paraId="52D380E7" w14:textId="50C6AF09">
      <w:pPr>
        <w:autoSpaceDE w:val="0"/>
        <w:autoSpaceDN w:val="0"/>
        <w:adjustRightInd w:val="0"/>
        <w:rPr>
          <w:szCs w:val="22"/>
          <w:lang w:val="en-GB"/>
        </w:rPr>
      </w:pPr>
      <w:r w:rsidRPr="002A6A9D">
        <w:rPr>
          <w:szCs w:val="22"/>
          <w:lang w:val="en-GB"/>
        </w:rPr>
        <w:t xml:space="preserve">This bulletin was published on </w:t>
      </w:r>
      <w:r w:rsidR="00212AF4">
        <w:rPr>
          <w:szCs w:val="22"/>
          <w:lang w:val="en-GB"/>
        </w:rPr>
        <w:t>31</w:t>
      </w:r>
      <w:r w:rsidRPr="002A6A9D">
        <w:rPr>
          <w:szCs w:val="22"/>
          <w:lang w:val="en-GB"/>
        </w:rPr>
        <w:t xml:space="preserve"> October 202</w:t>
      </w:r>
      <w:r w:rsidR="00212AF4">
        <w:rPr>
          <w:szCs w:val="22"/>
          <w:lang w:val="en-GB"/>
        </w:rPr>
        <w:t>4</w:t>
      </w:r>
      <w:r w:rsidRPr="002A6A9D">
        <w:rPr>
          <w:szCs w:val="22"/>
          <w:lang w:val="en-GB"/>
        </w:rPr>
        <w:t xml:space="preserve"> and includes financial year statistics for the year 20</w:t>
      </w:r>
      <w:r w:rsidRPr="002A6A9D" w:rsidR="00FE7AAE">
        <w:rPr>
          <w:szCs w:val="22"/>
          <w:lang w:val="en-GB"/>
        </w:rPr>
        <w:t>2</w:t>
      </w:r>
      <w:r w:rsidR="00212AF4">
        <w:rPr>
          <w:szCs w:val="22"/>
          <w:lang w:val="en-GB"/>
        </w:rPr>
        <w:t>3</w:t>
      </w:r>
      <w:r w:rsidRPr="002A6A9D">
        <w:rPr>
          <w:szCs w:val="22"/>
          <w:lang w:val="en-GB"/>
        </w:rPr>
        <w:t>/2</w:t>
      </w:r>
      <w:r w:rsidR="00212AF4">
        <w:rPr>
          <w:szCs w:val="22"/>
          <w:lang w:val="en-GB"/>
        </w:rPr>
        <w:t>4</w:t>
      </w:r>
      <w:r w:rsidRPr="002A6A9D">
        <w:rPr>
          <w:szCs w:val="22"/>
          <w:lang w:val="en-GB"/>
        </w:rPr>
        <w:t>.</w:t>
      </w:r>
    </w:p>
    <w:p w:rsidRPr="002A6A9D" w:rsidR="009E4A42" w:rsidP="009E4A42" w:rsidRDefault="009E4A42" w14:paraId="1704FAFB" w14:textId="38B2DE30">
      <w:pPr>
        <w:autoSpaceDE w:val="0"/>
        <w:autoSpaceDN w:val="0"/>
        <w:adjustRightInd w:val="0"/>
        <w:rPr>
          <w:szCs w:val="22"/>
          <w:lang w:val="en-GB"/>
        </w:rPr>
      </w:pPr>
      <w:r w:rsidRPr="002A6A9D">
        <w:rPr>
          <w:szCs w:val="22"/>
          <w:lang w:val="en-GB"/>
        </w:rPr>
        <w:t>The next publication of Multi-Agency Public Protection Arrangements is scheduled to be published in October 202</w:t>
      </w:r>
      <w:r w:rsidR="00212AF4">
        <w:rPr>
          <w:szCs w:val="22"/>
          <w:lang w:val="en-GB"/>
        </w:rPr>
        <w:t>5</w:t>
      </w:r>
      <w:r w:rsidRPr="002A6A9D">
        <w:rPr>
          <w:szCs w:val="22"/>
          <w:lang w:val="en-GB"/>
        </w:rPr>
        <w:t>.</w:t>
      </w:r>
    </w:p>
    <w:p w:rsidRPr="002A6A9D" w:rsidR="004862BB" w:rsidP="00755BE3" w:rsidRDefault="004862BB" w14:paraId="3BAF6445" w14:textId="41D57268">
      <w:pPr>
        <w:pStyle w:val="BodyText"/>
        <w:spacing w:before="0" w:after="0"/>
        <w:rPr>
          <w:szCs w:val="22"/>
          <w:lang w:val="en-GB"/>
        </w:rPr>
      </w:pPr>
      <w:bookmarkStart w:name="_6._Background_Notes" w:id="11"/>
      <w:bookmarkEnd w:id="11"/>
    </w:p>
    <w:p w:rsidRPr="002F4A7D" w:rsidR="00CA1C00" w:rsidP="00CA1C00" w:rsidRDefault="00CA1C00" w14:paraId="37BFE3E3" w14:textId="77777777">
      <w:pPr>
        <w:pStyle w:val="Heading2"/>
        <w:rPr>
          <w:b/>
          <w:color w:val="000000" w:themeColor="text1"/>
          <w:sz w:val="24"/>
          <w:szCs w:val="24"/>
          <w:lang w:val="en-GB"/>
        </w:rPr>
      </w:pPr>
      <w:bookmarkStart w:name="_Toc180531013" w:id="12"/>
      <w:r w:rsidRPr="002F4A7D">
        <w:rPr>
          <w:rFonts w:ascii="Arial" w:hAnsi="Arial" w:cs="Arial"/>
          <w:b/>
          <w:color w:val="000000" w:themeColor="text1"/>
          <w:sz w:val="24"/>
          <w:szCs w:val="24"/>
          <w:lang w:val="en-GB"/>
        </w:rPr>
        <w:t>National Statistics status</w:t>
      </w:r>
      <w:bookmarkEnd w:id="12"/>
    </w:p>
    <w:p w:rsidR="00CA1C00" w:rsidP="00CA1C00" w:rsidRDefault="00CA1C00" w14:paraId="57965EBE" w14:textId="77777777">
      <w:pPr>
        <w:pStyle w:val="BodyText"/>
        <w:spacing w:before="0" w:after="0"/>
        <w:rPr>
          <w:szCs w:val="22"/>
          <w:lang w:val="en-GB"/>
        </w:rPr>
      </w:pPr>
    </w:p>
    <w:p w:rsidR="008E7236" w:rsidP="00CA1C00" w:rsidRDefault="006A7AD0" w14:paraId="608E3114" w14:textId="42796452">
      <w:pPr>
        <w:pStyle w:val="BodyText"/>
        <w:spacing w:before="0" w:after="0"/>
      </w:pPr>
      <w:r>
        <w:t xml:space="preserve">National Statistics are </w:t>
      </w:r>
      <w:hyperlink w:history="1" r:id="rId29">
        <w:r w:rsidRPr="00C51C48">
          <w:rPr>
            <w:rStyle w:val="Hyperlink"/>
          </w:rPr>
          <w:t>accredited official statistics</w:t>
        </w:r>
      </w:hyperlink>
      <w:r>
        <w:t xml:space="preserve"> that meet the highest standards of trustworthiness, quality and public value. </w:t>
      </w:r>
      <w:r w:rsidR="000567F4">
        <w:t>Accredited official statistics are called National Statistics in the Statistics and Registration Service Act 2007.</w:t>
      </w:r>
    </w:p>
    <w:p w:rsidR="008E7236" w:rsidP="00CA1C00" w:rsidRDefault="008E7236" w14:paraId="231C4882" w14:textId="77777777">
      <w:pPr>
        <w:pStyle w:val="BodyText"/>
        <w:spacing w:before="0" w:after="0"/>
      </w:pPr>
    </w:p>
    <w:p w:rsidR="008E7236" w:rsidP="00CA1C00" w:rsidRDefault="00CC5771" w14:paraId="6A02C6CA" w14:textId="681A4D8F">
      <w:pPr>
        <w:pStyle w:val="BodyText"/>
        <w:spacing w:before="0" w:after="0"/>
      </w:pPr>
      <w:r>
        <w:rPr>
          <w:noProof/>
        </w:rPr>
        <w:drawing>
          <wp:anchor distT="0" distB="0" distL="114300" distR="114300" simplePos="0" relativeHeight="251660295" behindDoc="1" locked="0" layoutInCell="1" allowOverlap="1" wp14:anchorId="3B2B950C" wp14:editId="20E3DCC9">
            <wp:simplePos x="0" y="0"/>
            <wp:positionH relativeFrom="margin">
              <wp:posOffset>5448300</wp:posOffset>
            </wp:positionH>
            <wp:positionV relativeFrom="paragraph">
              <wp:posOffset>711835</wp:posOffset>
            </wp:positionV>
            <wp:extent cx="895350" cy="895350"/>
            <wp:effectExtent l="0" t="0" r="0" b="0"/>
            <wp:wrapTight wrapText="bothSides">
              <wp:wrapPolygon edited="0">
                <wp:start x="8732" y="0"/>
                <wp:lineTo x="6434" y="919"/>
                <wp:lineTo x="1379" y="5974"/>
                <wp:lineTo x="1379" y="8732"/>
                <wp:lineTo x="3677" y="15166"/>
                <wp:lineTo x="2298" y="17464"/>
                <wp:lineTo x="2298" y="18843"/>
                <wp:lineTo x="3217" y="21140"/>
                <wp:lineTo x="17923" y="21140"/>
                <wp:lineTo x="19302" y="20221"/>
                <wp:lineTo x="18843" y="17923"/>
                <wp:lineTo x="17464" y="15166"/>
                <wp:lineTo x="19762" y="8732"/>
                <wp:lineTo x="20221" y="6434"/>
                <wp:lineTo x="14706" y="919"/>
                <wp:lineTo x="12409" y="0"/>
                <wp:lineTo x="8732" y="0"/>
              </wp:wrapPolygon>
            </wp:wrapTight>
            <wp:docPr id="179994286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942865" name=""/>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895350" cy="895350"/>
                    </a:xfrm>
                    <a:prstGeom prst="rect">
                      <a:avLst/>
                    </a:prstGeom>
                  </pic:spPr>
                </pic:pic>
              </a:graphicData>
            </a:graphic>
            <wp14:sizeRelH relativeFrom="margin">
              <wp14:pctWidth>0</wp14:pctWidth>
            </wp14:sizeRelH>
            <wp14:sizeRelV relativeFrom="margin">
              <wp14:pctHeight>0</wp14:pctHeight>
            </wp14:sizeRelV>
          </wp:anchor>
        </w:drawing>
      </w:r>
      <w:r w:rsidR="006A7AD0">
        <w:t xml:space="preserve">All official statistics should comply with all aspects of the Code of Practice for Official Statistics. They are awarded National Statistics status following an assessment by the UK </w:t>
      </w:r>
      <w:r w:rsidR="00E644D1">
        <w:t>S</w:t>
      </w:r>
      <w:r w:rsidR="006A7AD0">
        <w:t xml:space="preserve">tatistics Authority’s (UKSA) regulatory arm. The UKSA considers whether the statistics meet the highest standards of Code compliance, including the value they add to public decisions and debate. </w:t>
      </w:r>
    </w:p>
    <w:p w:rsidR="008E7236" w:rsidP="00CA1C00" w:rsidRDefault="008E7236" w14:paraId="65B492D9" w14:textId="1A57600B">
      <w:pPr>
        <w:pStyle w:val="BodyText"/>
        <w:spacing w:before="0" w:after="0"/>
      </w:pPr>
    </w:p>
    <w:p w:rsidR="008E7236" w:rsidP="00CA1C00" w:rsidRDefault="006A7AD0" w14:paraId="50E9ABDA" w14:textId="3FF494BB">
      <w:pPr>
        <w:pStyle w:val="BodyText"/>
        <w:spacing w:before="0" w:after="0"/>
      </w:pPr>
      <w:r>
        <w:t xml:space="preserve">These accredited official statistics were independently reviewed by the Office for Statistics Regulation in July 2012. They comply with the standards of trustworthiness, quality and value in the </w:t>
      </w:r>
      <w:r w:rsidR="00E644D1">
        <w:t>C</w:t>
      </w:r>
      <w:r>
        <w:t xml:space="preserve">ode of Practice for </w:t>
      </w:r>
      <w:proofErr w:type="spellStart"/>
      <w:r>
        <w:t>tatistics</w:t>
      </w:r>
      <w:proofErr w:type="spellEnd"/>
      <w:r>
        <w:t xml:space="preserve"> and should be labelled ‘accredited official statistics’. </w:t>
      </w:r>
    </w:p>
    <w:p w:rsidR="008E7236" w:rsidP="00CA1C00" w:rsidRDefault="008E7236" w14:paraId="5CC0D6CB" w14:textId="77777777">
      <w:pPr>
        <w:pStyle w:val="BodyText"/>
        <w:spacing w:before="0" w:after="0"/>
      </w:pPr>
    </w:p>
    <w:p w:rsidR="00584D57" w:rsidP="00A52A21" w:rsidRDefault="006A7AD0" w14:paraId="7E15396D" w14:textId="5C4EC14E">
      <w:pPr>
        <w:pStyle w:val="BodyText"/>
        <w:spacing w:before="0" w:after="0"/>
        <w:rPr>
          <w:szCs w:val="22"/>
          <w:lang w:val="en-GB"/>
        </w:rPr>
      </w:pPr>
      <w:r>
        <w:t>It is the Ministry of Justice's responsibility to maintain compliance with the standards expected for National Statistics. If we become concerned about whether these statistics are still meeting the appropriate standards, we will discuss any concerns with the Authority promptly. National Statistics status can be removed at any point when the highest standards are not maintained and reinstated when standards are restored.</w:t>
      </w:r>
    </w:p>
    <w:p w:rsidRPr="002A6A9D" w:rsidR="00755BE3" w:rsidP="00076E6F" w:rsidRDefault="00DB6110" w14:paraId="4A254AD0" w14:textId="7690D90A">
      <w:pPr>
        <w:pStyle w:val="Heading1"/>
        <w:numPr>
          <w:ilvl w:val="0"/>
          <w:numId w:val="0"/>
        </w:numPr>
        <w:rPr>
          <w:lang w:val="en-GB"/>
        </w:rPr>
      </w:pPr>
      <w:bookmarkStart w:name="_Toc180531014" w:id="13"/>
      <w:r w:rsidRPr="002A6A9D">
        <w:rPr>
          <w:lang w:val="en-GB"/>
        </w:rPr>
        <w:lastRenderedPageBreak/>
        <w:t>Contact points for further information</w:t>
      </w:r>
      <w:bookmarkEnd w:id="13"/>
    </w:p>
    <w:p w:rsidRPr="002A6A9D" w:rsidR="004862BB" w:rsidP="00755BE3" w:rsidRDefault="004862BB" w14:paraId="36E52B33" w14:textId="10B70F6F">
      <w:pPr>
        <w:pStyle w:val="BodyText"/>
        <w:spacing w:before="0" w:after="0"/>
        <w:rPr>
          <w:szCs w:val="22"/>
          <w:lang w:val="en-GB"/>
        </w:rPr>
      </w:pPr>
    </w:p>
    <w:p w:rsidRPr="002A6A9D" w:rsidR="00DB6110" w:rsidP="00DB6110" w:rsidRDefault="00DB6110" w14:paraId="7A1AE8F6" w14:textId="77777777">
      <w:pPr>
        <w:pStyle w:val="Default"/>
        <w:rPr>
          <w:color w:val="auto"/>
        </w:rPr>
      </w:pPr>
      <w:r w:rsidRPr="002A6A9D">
        <w:rPr>
          <w:color w:val="auto"/>
        </w:rPr>
        <w:t xml:space="preserve">Press enquiries should be directed to the Ministry of Justice press office: </w:t>
      </w:r>
    </w:p>
    <w:p w:rsidRPr="002A6A9D" w:rsidR="00DB6110" w:rsidP="00DB6110" w:rsidRDefault="00DB6110" w14:paraId="75681EAC" w14:textId="77777777">
      <w:pPr>
        <w:pStyle w:val="Numberedtext"/>
        <w:spacing w:after="0" w:line="240" w:lineRule="auto"/>
        <w:ind w:left="340"/>
        <w:rPr>
          <w:rFonts w:cs="Arial"/>
          <w:szCs w:val="24"/>
        </w:rPr>
      </w:pPr>
    </w:p>
    <w:p w:rsidRPr="002A6A9D" w:rsidR="00DB6110" w:rsidP="00DB6110" w:rsidRDefault="00DB6110" w14:paraId="366DAFAF" w14:textId="77777777">
      <w:pPr>
        <w:pStyle w:val="Numberedtext"/>
        <w:spacing w:line="240" w:lineRule="auto"/>
        <w:ind w:left="340"/>
        <w:rPr>
          <w:rFonts w:cs="Arial"/>
          <w:szCs w:val="24"/>
        </w:rPr>
      </w:pPr>
      <w:r w:rsidRPr="002A6A9D">
        <w:rPr>
          <w:rFonts w:cs="Arial"/>
          <w:szCs w:val="24"/>
        </w:rPr>
        <w:t xml:space="preserve">Tel: 020 3334 3536 </w:t>
      </w:r>
    </w:p>
    <w:p w:rsidRPr="002A6A9D" w:rsidR="00DB6110" w:rsidP="00DB6110" w:rsidRDefault="00DB6110" w14:paraId="28F9A883" w14:textId="77777777">
      <w:pPr>
        <w:pStyle w:val="Default"/>
        <w:rPr>
          <w:color w:val="auto"/>
        </w:rPr>
      </w:pPr>
      <w:r w:rsidRPr="002A6A9D">
        <w:rPr>
          <w:color w:val="auto"/>
        </w:rPr>
        <w:t xml:space="preserve">Other enquiries about these statistics should be directed to: </w:t>
      </w:r>
    </w:p>
    <w:p w:rsidRPr="002A6A9D" w:rsidR="00DB6110" w:rsidP="00DB6110" w:rsidRDefault="00DB6110" w14:paraId="0CC27E90" w14:textId="77777777">
      <w:pPr>
        <w:pStyle w:val="Default"/>
        <w:rPr>
          <w:color w:val="FF0000"/>
        </w:rPr>
      </w:pPr>
    </w:p>
    <w:p w:rsidRPr="002A6A9D" w:rsidR="00DB6110" w:rsidP="00DB6110" w:rsidRDefault="00DB6110" w14:paraId="1C7E0D0B" w14:textId="77777777">
      <w:pPr>
        <w:pStyle w:val="Default"/>
        <w:ind w:left="340"/>
        <w:rPr>
          <w:color w:val="auto"/>
        </w:rPr>
      </w:pPr>
      <w:r w:rsidRPr="002A6A9D">
        <w:rPr>
          <w:b/>
          <w:bCs/>
          <w:color w:val="auto"/>
        </w:rPr>
        <w:t>Eric Nyame</w:t>
      </w:r>
    </w:p>
    <w:p w:rsidRPr="002A6A9D" w:rsidR="00DB6110" w:rsidP="00DB6110" w:rsidRDefault="00DB6110" w14:paraId="2AC71159" w14:textId="77777777">
      <w:pPr>
        <w:pStyle w:val="Default"/>
        <w:ind w:left="340"/>
        <w:rPr>
          <w:color w:val="auto"/>
        </w:rPr>
      </w:pPr>
      <w:r w:rsidRPr="002A6A9D">
        <w:rPr>
          <w:color w:val="auto"/>
        </w:rPr>
        <w:t xml:space="preserve">Public Protection Group </w:t>
      </w:r>
    </w:p>
    <w:p w:rsidRPr="002A6A9D" w:rsidR="00DB6110" w:rsidP="00DB6110" w:rsidRDefault="00DB6110" w14:paraId="31F15F92" w14:textId="77777777">
      <w:pPr>
        <w:pStyle w:val="Default"/>
        <w:ind w:left="340"/>
        <w:rPr>
          <w:color w:val="auto"/>
        </w:rPr>
      </w:pPr>
      <w:r w:rsidRPr="002A6A9D">
        <w:rPr>
          <w:color w:val="auto"/>
        </w:rPr>
        <w:t>HM Prison and Probation Service</w:t>
      </w:r>
    </w:p>
    <w:p w:rsidRPr="002A6A9D" w:rsidR="00DB6110" w:rsidP="00DB6110" w:rsidRDefault="00DB6110" w14:paraId="13EC2E85" w14:textId="77777777">
      <w:pPr>
        <w:pStyle w:val="Default"/>
        <w:ind w:left="340"/>
        <w:rPr>
          <w:color w:val="auto"/>
        </w:rPr>
      </w:pPr>
      <w:r w:rsidRPr="002A6A9D">
        <w:rPr>
          <w:color w:val="auto"/>
        </w:rPr>
        <w:t>8</w:t>
      </w:r>
      <w:r w:rsidRPr="002A6A9D">
        <w:rPr>
          <w:color w:val="auto"/>
          <w:vertAlign w:val="superscript"/>
        </w:rPr>
        <w:t>th</w:t>
      </w:r>
      <w:r w:rsidRPr="002A6A9D">
        <w:rPr>
          <w:color w:val="auto"/>
        </w:rPr>
        <w:t xml:space="preserve"> Floor</w:t>
      </w:r>
    </w:p>
    <w:p w:rsidRPr="002A6A9D" w:rsidR="00DB6110" w:rsidP="00DB6110" w:rsidRDefault="00DB6110" w14:paraId="66C16CEB" w14:textId="77777777">
      <w:pPr>
        <w:pStyle w:val="Default"/>
        <w:ind w:left="340"/>
        <w:rPr>
          <w:color w:val="auto"/>
        </w:rPr>
      </w:pPr>
      <w:r w:rsidRPr="002A6A9D">
        <w:rPr>
          <w:color w:val="auto"/>
        </w:rPr>
        <w:t>102 Petty France</w:t>
      </w:r>
    </w:p>
    <w:p w:rsidRPr="002A6A9D" w:rsidR="00DB6110" w:rsidP="00DB6110" w:rsidRDefault="00DB6110" w14:paraId="257C73F3" w14:textId="77777777">
      <w:pPr>
        <w:pStyle w:val="Default"/>
        <w:ind w:left="340"/>
        <w:rPr>
          <w:color w:val="auto"/>
        </w:rPr>
      </w:pPr>
      <w:r w:rsidRPr="002A6A9D">
        <w:rPr>
          <w:color w:val="auto"/>
        </w:rPr>
        <w:t>London</w:t>
      </w:r>
    </w:p>
    <w:p w:rsidRPr="002A6A9D" w:rsidR="00DB6110" w:rsidP="00DB6110" w:rsidRDefault="00DB6110" w14:paraId="3278FF6E" w14:textId="77777777">
      <w:pPr>
        <w:pStyle w:val="Default"/>
        <w:ind w:left="340"/>
        <w:rPr>
          <w:color w:val="auto"/>
        </w:rPr>
      </w:pPr>
      <w:r w:rsidRPr="002A6A9D">
        <w:rPr>
          <w:color w:val="auto"/>
        </w:rPr>
        <w:t>SW1H 9AJ</w:t>
      </w:r>
    </w:p>
    <w:p w:rsidRPr="002A6A9D" w:rsidR="001F1CBB" w:rsidP="00DB6110" w:rsidRDefault="001F1CBB" w14:paraId="2DEE60A8" w14:textId="77777777">
      <w:pPr>
        <w:pStyle w:val="Default"/>
        <w:rPr>
          <w:color w:val="auto"/>
        </w:rPr>
      </w:pPr>
    </w:p>
    <w:p w:rsidRPr="002A6A9D" w:rsidR="00E85ACE" w:rsidP="00E85ACE" w:rsidRDefault="00E85ACE" w14:paraId="44CCF5E2" w14:textId="77777777">
      <w:pPr>
        <w:pStyle w:val="Default"/>
        <w:rPr>
          <w:color w:val="auto"/>
        </w:rPr>
      </w:pPr>
      <w:r w:rsidRPr="002F4A7D">
        <w:rPr>
          <w:color w:val="auto"/>
          <w:sz w:val="22"/>
        </w:rPr>
        <w:t>General enquiries about these MAPPA statistics can be e-mailed to:</w:t>
      </w:r>
      <w:r w:rsidRPr="002A6A9D">
        <w:rPr>
          <w:color w:val="auto"/>
        </w:rPr>
        <w:t xml:space="preserve"> </w:t>
      </w:r>
      <w:hyperlink w:history="1" r:id="rId30">
        <w:r w:rsidRPr="00ED68BB">
          <w:rPr>
            <w:rStyle w:val="Hyperlink"/>
          </w:rPr>
          <w:t>mappa@justice.gov.uk</w:t>
        </w:r>
      </w:hyperlink>
      <w:r>
        <w:t xml:space="preserve"> </w:t>
      </w:r>
      <w:r w:rsidDel="0067226F">
        <w:t xml:space="preserve"> </w:t>
      </w:r>
    </w:p>
    <w:p w:rsidRPr="002A6A9D" w:rsidR="00E85ACE" w:rsidP="00E85ACE" w:rsidRDefault="00E85ACE" w14:paraId="0601BF03" w14:textId="77777777">
      <w:pPr>
        <w:rPr>
          <w:rStyle w:val="Hyperlink"/>
          <w:lang w:val="en-GB"/>
        </w:rPr>
      </w:pPr>
      <w:r w:rsidRPr="002A6A9D">
        <w:rPr>
          <w:lang w:val="en-GB"/>
        </w:rPr>
        <w:t xml:space="preserve">General information about the official statistics system of the UK is available from </w:t>
      </w:r>
      <w:hyperlink w:history="1" r:id="rId31">
        <w:r w:rsidRPr="002A6A9D">
          <w:rPr>
            <w:rStyle w:val="Hyperlink"/>
            <w:lang w:val="en-GB"/>
          </w:rPr>
          <w:t>www.statistics.gov.uk</w:t>
        </w:r>
      </w:hyperlink>
    </w:p>
    <w:p w:rsidRPr="002A6A9D" w:rsidR="00E85ACE" w:rsidP="00E85ACE" w:rsidRDefault="00E85ACE" w14:paraId="0C099CC0" w14:textId="77777777">
      <w:pPr>
        <w:rPr>
          <w:lang w:val="en-GB"/>
        </w:rPr>
      </w:pPr>
    </w:p>
    <w:p w:rsidRPr="002A6A9D" w:rsidR="00DB6110" w:rsidP="00DB6110" w:rsidRDefault="00DB6110" w14:paraId="09A89961" w14:textId="77777777">
      <w:pPr>
        <w:rPr>
          <w:lang w:val="en-GB"/>
        </w:rPr>
      </w:pPr>
    </w:p>
    <w:p w:rsidRPr="002A6A9D" w:rsidR="00DB6110" w:rsidP="00DB6110" w:rsidRDefault="00DB6110" w14:paraId="2410DE61" w14:textId="77777777">
      <w:pPr>
        <w:rPr>
          <w:lang w:val="en-GB"/>
        </w:rPr>
      </w:pPr>
    </w:p>
    <w:p w:rsidRPr="002A6A9D" w:rsidR="00DB6110" w:rsidP="00DB6110" w:rsidRDefault="00DB6110" w14:paraId="362FF54C" w14:textId="77777777">
      <w:pPr>
        <w:rPr>
          <w:lang w:val="en-GB"/>
        </w:rPr>
      </w:pPr>
    </w:p>
    <w:p w:rsidRPr="002A6A9D" w:rsidR="001F1CBB" w:rsidP="00DB6110" w:rsidRDefault="001F1CBB" w14:paraId="3FAE14D7" w14:textId="77777777">
      <w:pPr>
        <w:rPr>
          <w:lang w:val="en-GB"/>
        </w:rPr>
      </w:pPr>
    </w:p>
    <w:p w:rsidRPr="002A6A9D" w:rsidR="00DB6110" w:rsidP="00DB6110" w:rsidRDefault="00DB6110" w14:paraId="68E23814" w14:textId="77777777">
      <w:pPr>
        <w:rPr>
          <w:lang w:val="en-GB"/>
        </w:rPr>
      </w:pPr>
    </w:p>
    <w:p w:rsidRPr="002A6A9D" w:rsidR="00DB6110" w:rsidP="00DB6110" w:rsidRDefault="00DB6110" w14:paraId="498E3E71" w14:textId="77777777">
      <w:pPr>
        <w:rPr>
          <w:lang w:val="en-GB"/>
        </w:rPr>
      </w:pPr>
    </w:p>
    <w:p w:rsidRPr="002A6A9D" w:rsidR="00DB6110" w:rsidP="00DB6110" w:rsidRDefault="00DB6110" w14:paraId="70FE5375" w14:textId="77777777">
      <w:pPr>
        <w:rPr>
          <w:lang w:val="en-GB"/>
        </w:rPr>
      </w:pPr>
    </w:p>
    <w:p w:rsidRPr="002A6A9D" w:rsidR="00DB6110" w:rsidP="00DB6110" w:rsidRDefault="00DB6110" w14:paraId="67D4AA9C" w14:textId="77777777">
      <w:pPr>
        <w:rPr>
          <w:lang w:val="en-GB"/>
        </w:rPr>
      </w:pPr>
    </w:p>
    <w:p w:rsidRPr="002A6A9D" w:rsidR="00DB6110" w:rsidP="00DB6110" w:rsidRDefault="00DB6110" w14:paraId="64A20D4B" w14:textId="77777777">
      <w:pPr>
        <w:rPr>
          <w:color w:val="FF0000"/>
          <w:lang w:val="en-GB"/>
        </w:rPr>
      </w:pPr>
    </w:p>
    <w:p w:rsidRPr="002A6A9D" w:rsidR="00DB6110" w:rsidP="00DB6110" w:rsidRDefault="00DB6110" w14:paraId="37E4E24B" w14:textId="77777777">
      <w:pPr>
        <w:pStyle w:val="maintext"/>
      </w:pPr>
      <w:r w:rsidRPr="002A6A9D">
        <w:rPr>
          <w:noProof/>
          <w:color w:val="2B579A"/>
          <w:shd w:val="clear" w:color="auto" w:fill="E6E6E6"/>
        </w:rPr>
        <w:drawing>
          <wp:inline distT="0" distB="0" distL="0" distR="0" wp14:anchorId="63064F19" wp14:editId="04156C25">
            <wp:extent cx="723900" cy="361950"/>
            <wp:effectExtent l="0" t="0" r="0" b="0"/>
            <wp:docPr id="46" name="Picture 46" descr="OG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GL logo"/>
                    <pic:cNvPicPr>
                      <a:picLocks noChangeAspect="1" noChangeArrowheads="1"/>
                    </pic:cNvPicPr>
                  </pic:nvPicPr>
                  <pic:blipFill>
                    <a:blip r:embed="rId32" r:link="rId33" cstate="print">
                      <a:extLst>
                        <a:ext uri="{28A0092B-C50C-407E-A947-70E740481C1C}">
                          <a14:useLocalDpi xmlns:a14="http://schemas.microsoft.com/office/drawing/2010/main" val="0"/>
                        </a:ext>
                      </a:extLst>
                    </a:blip>
                    <a:srcRect/>
                    <a:stretch>
                      <a:fillRect/>
                    </a:stretch>
                  </pic:blipFill>
                  <pic:spPr bwMode="auto">
                    <a:xfrm>
                      <a:off x="0" y="0"/>
                      <a:ext cx="723900" cy="361950"/>
                    </a:xfrm>
                    <a:prstGeom prst="rect">
                      <a:avLst/>
                    </a:prstGeom>
                    <a:noFill/>
                    <a:ln>
                      <a:noFill/>
                    </a:ln>
                  </pic:spPr>
                </pic:pic>
              </a:graphicData>
            </a:graphic>
          </wp:inline>
        </w:drawing>
      </w:r>
    </w:p>
    <w:p w:rsidRPr="002A6A9D" w:rsidR="00DB6110" w:rsidP="00DB6110" w:rsidRDefault="00DB6110" w14:paraId="62CA2E3C" w14:textId="78AC2E86">
      <w:pPr>
        <w:pStyle w:val="maintext"/>
        <w:rPr>
          <w:b/>
          <w:bCs/>
        </w:rPr>
      </w:pPr>
      <w:r w:rsidRPr="002A6A9D">
        <w:rPr>
          <w:b/>
          <w:bCs/>
        </w:rPr>
        <w:t>© Crown copyright 202</w:t>
      </w:r>
      <w:r w:rsidR="00431B2E">
        <w:rPr>
          <w:b/>
          <w:bCs/>
        </w:rPr>
        <w:t>4</w:t>
      </w:r>
    </w:p>
    <w:p w:rsidRPr="002A6A9D" w:rsidR="00DB6110" w:rsidP="00DB6110" w:rsidRDefault="00DB6110" w14:paraId="015CAF95" w14:textId="77777777">
      <w:pPr>
        <w:pStyle w:val="maintext"/>
      </w:pPr>
    </w:p>
    <w:p w:rsidRPr="002A6A9D" w:rsidR="00DB6110" w:rsidP="00DB6110" w:rsidRDefault="00DB6110" w14:paraId="5BC89D4D" w14:textId="77777777">
      <w:pPr>
        <w:pStyle w:val="NoSpacing"/>
      </w:pPr>
      <w:r w:rsidRPr="002A6A9D">
        <w:rPr>
          <w:rFonts w:ascii="Arial" w:hAnsi="Arial" w:cs="Arial"/>
        </w:rPr>
        <w:t xml:space="preserve">This publication is licensed under the terms of the Open Government Licence v3.0 except where otherwise stated. To view this licence, visit </w:t>
      </w:r>
      <w:hyperlink w:history="1" r:id="rId34">
        <w:r w:rsidRPr="002A6A9D">
          <w:rPr>
            <w:rStyle w:val="Hyperlink"/>
            <w:rFonts w:ascii="Arial" w:hAnsi="Arial" w:cs="Arial"/>
          </w:rPr>
          <w:t>nationalarchives.gov.uk/doc/open-government-licence/version/3</w:t>
        </w:r>
      </w:hyperlink>
      <w:r w:rsidRPr="002A6A9D">
        <w:rPr>
          <w:rFonts w:ascii="Arial" w:hAnsi="Arial" w:cs="Arial"/>
        </w:rPr>
        <w:t xml:space="preserve"> or write to the Information Policy Team, The National Archives, Kew, London TW9 4DU, or email: </w:t>
      </w:r>
      <w:hyperlink w:history="1" r:id="rId35">
        <w:r w:rsidRPr="002A6A9D">
          <w:rPr>
            <w:rStyle w:val="Hyperlink"/>
            <w:rFonts w:ascii="Arial" w:hAnsi="Arial" w:cs="Arial"/>
          </w:rPr>
          <w:t>psi@nationalarchives.gsi.gov.uk</w:t>
        </w:r>
      </w:hyperlink>
      <w:r w:rsidRPr="002A6A9D">
        <w:rPr>
          <w:rFonts w:ascii="Arial" w:hAnsi="Arial" w:cs="Arial"/>
        </w:rPr>
        <w:t>.</w:t>
      </w:r>
      <w:r w:rsidRPr="002A6A9D">
        <w:t xml:space="preserve"> </w:t>
      </w:r>
    </w:p>
    <w:p w:rsidRPr="002A6A9D" w:rsidR="00DB6110" w:rsidP="00DB6110" w:rsidRDefault="00DB6110" w14:paraId="3A477954" w14:textId="77777777">
      <w:pPr>
        <w:rPr>
          <w:lang w:val="en-GB"/>
        </w:rPr>
      </w:pPr>
    </w:p>
    <w:p w:rsidRPr="002A6A9D" w:rsidR="004862BB" w:rsidP="00755BE3" w:rsidRDefault="004862BB" w14:paraId="6FB9F8B8" w14:textId="77777777">
      <w:pPr>
        <w:pStyle w:val="BodyText"/>
        <w:spacing w:before="0" w:after="0"/>
        <w:rPr>
          <w:szCs w:val="22"/>
          <w:lang w:val="en-GB"/>
        </w:rPr>
      </w:pPr>
    </w:p>
    <w:sectPr w:rsidRPr="002A6A9D" w:rsidR="004862BB">
      <w:headerReference w:type="default" r:id="rId36"/>
      <w:footerReference w:type="default" r:id="rId37"/>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70F66" w:rsidP="004862BB" w:rsidRDefault="00F70F66" w14:paraId="06010ADC" w14:textId="77777777">
      <w:pPr>
        <w:spacing w:before="0" w:after="0"/>
      </w:pPr>
      <w:r>
        <w:separator/>
      </w:r>
    </w:p>
  </w:endnote>
  <w:endnote w:type="continuationSeparator" w:id="0">
    <w:p w:rsidR="00F70F66" w:rsidP="004862BB" w:rsidRDefault="00F70F66" w14:paraId="318A87C6" w14:textId="77777777">
      <w:pPr>
        <w:spacing w:before="0" w:after="0"/>
      </w:pPr>
      <w:r>
        <w:continuationSeparator/>
      </w:r>
    </w:p>
  </w:endnote>
  <w:endnote w:type="continuationNotice" w:id="1">
    <w:p w:rsidR="00F70F66" w:rsidRDefault="00F70F66" w14:paraId="2BB8BF09"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551506"/>
      <w:docPartObj>
        <w:docPartGallery w:val="Page Numbers (Bottom of Page)"/>
        <w:docPartUnique/>
      </w:docPartObj>
    </w:sdtPr>
    <w:sdtEndPr>
      <w:rPr>
        <w:noProof/>
      </w:rPr>
    </w:sdtEndPr>
    <w:sdtContent>
      <w:p w:rsidR="003E63C6" w:rsidRDefault="003E63C6" w14:paraId="485AD4EC" w14:textId="2EDBBA1C">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rsidR="003E63C6" w:rsidRDefault="003E63C6" w14:paraId="55D8504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70F66" w:rsidP="004862BB" w:rsidRDefault="00F70F66" w14:paraId="7DEB4B0D" w14:textId="77777777">
      <w:pPr>
        <w:spacing w:before="0" w:after="0"/>
      </w:pPr>
      <w:r>
        <w:separator/>
      </w:r>
    </w:p>
  </w:footnote>
  <w:footnote w:type="continuationSeparator" w:id="0">
    <w:p w:rsidR="00F70F66" w:rsidP="004862BB" w:rsidRDefault="00F70F66" w14:paraId="311FDD6A" w14:textId="77777777">
      <w:pPr>
        <w:spacing w:before="0" w:after="0"/>
      </w:pPr>
      <w:r>
        <w:continuationSeparator/>
      </w:r>
    </w:p>
  </w:footnote>
  <w:footnote w:type="continuationNotice" w:id="1">
    <w:p w:rsidR="00F70F66" w:rsidRDefault="00F70F66" w14:paraId="31A8EFA3" w14:textId="77777777">
      <w:pPr>
        <w:spacing w:before="0" w:after="0"/>
      </w:pPr>
    </w:p>
  </w:footnote>
  <w:footnote w:id="2">
    <w:p w:rsidR="003E63C6" w:rsidRDefault="003E63C6" w14:paraId="2BCBACC2" w14:textId="780B4220">
      <w:pPr>
        <w:pStyle w:val="FootnoteText"/>
      </w:pPr>
      <w:r>
        <w:rPr>
          <w:rStyle w:val="FootnoteReference"/>
        </w:rPr>
        <w:footnoteRef/>
      </w:r>
      <w:r>
        <w:t xml:space="preserve"> For more detailed description of MAPPA, categories of offenders and management levels, see the </w:t>
      </w:r>
      <w:r w:rsidR="00A51DAD">
        <w:t>accompanying document on notes and definitions</w:t>
      </w:r>
      <w:r>
        <w:t>.</w:t>
      </w:r>
    </w:p>
  </w:footnote>
  <w:footnote w:id="3">
    <w:p w:rsidR="003E63C6" w:rsidRDefault="003E63C6" w14:paraId="7369DC78" w14:textId="435350CF">
      <w:pPr>
        <w:pStyle w:val="FootnoteText"/>
      </w:pPr>
      <w:r>
        <w:rPr>
          <w:rStyle w:val="FootnoteReference"/>
        </w:rPr>
        <w:footnoteRef/>
      </w:r>
      <w:r>
        <w:t xml:space="preserve"> </w:t>
      </w:r>
      <w:hyperlink w:history="1" r:id="rId1">
        <w:r>
          <w:rPr>
            <w:rStyle w:val="Hyperlink"/>
          </w:rPr>
          <w:t>Probation Service Serious Further Offence procedures Policy Framework - GOV.UK (www.gov.uk)</w:t>
        </w:r>
      </w:hyperlink>
    </w:p>
  </w:footnote>
  <w:footnote w:id="4">
    <w:p w:rsidR="547CB48D" w:rsidP="00FD71A6" w:rsidRDefault="547CB48D" w14:paraId="56C4A1D6" w14:textId="29D51F90">
      <w:pPr>
        <w:pStyle w:val="FootnoteText"/>
      </w:pPr>
      <w:r w:rsidRPr="547CB48D">
        <w:rPr>
          <w:rStyle w:val="FootnoteReference"/>
        </w:rPr>
        <w:footnoteRef/>
      </w:r>
      <w:r>
        <w:t xml:space="preserve"> </w:t>
      </w:r>
      <w:r w:rsidRPr="547CB48D">
        <w:rPr>
          <w:rFonts w:eastAsia="Arial" w:cs="Arial"/>
          <w:sz w:val="22"/>
          <w:szCs w:val="22"/>
        </w:rPr>
        <w:t>https://www.gov.uk/government/collections/offender-management-statistics-quarterly</w:t>
      </w:r>
    </w:p>
  </w:footnote>
  <w:footnote w:id="5">
    <w:p w:rsidR="003E63C6" w:rsidRDefault="003E63C6" w14:paraId="05184C2C" w14:textId="1F438AC2">
      <w:pPr>
        <w:pStyle w:val="FootnoteText"/>
      </w:pPr>
      <w:r>
        <w:rPr>
          <w:rStyle w:val="FootnoteReference"/>
        </w:rPr>
        <w:footnoteRef/>
      </w:r>
      <w:r>
        <w:t xml:space="preserve"> </w:t>
      </w:r>
      <w:r w:rsidRPr="005A074C">
        <w:t>Individuals subject to indefinite notification will only become eligible to seek a review once they have been subject to the indefinite notification requirements for a period of at least 15 years for adults and 8 years for juveniles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E63C6" w:rsidRDefault="003E63C6" w14:paraId="37E91003" w14:textId="1AFA87DE">
    <w:pPr>
      <w:pStyle w:val="Header"/>
    </w:pPr>
    <w:r w:rsidRPr="00B36A0C">
      <w:rPr>
        <w:b/>
        <w:color w:val="FF0000"/>
        <w:sz w:val="20"/>
      </w:rPr>
      <w:t xml:space="preserve">OFFICIAL SENSITIVE: EMBARGOED UNTIL 9:30AM THURSDAY </w:t>
    </w:r>
    <w:r w:rsidR="00DF0113">
      <w:rPr>
        <w:b/>
        <w:color w:val="FF0000"/>
        <w:sz w:val="20"/>
      </w:rPr>
      <w:t xml:space="preserve">31 </w:t>
    </w:r>
    <w:r>
      <w:rPr>
        <w:b/>
        <w:color w:val="FF0000"/>
        <w:sz w:val="20"/>
      </w:rPr>
      <w:t>OCTOBER 202</w:t>
    </w:r>
    <w:r w:rsidR="00DF0113">
      <w:rPr>
        <w:b/>
        <w:color w:val="FF0000"/>
        <w:sz w:val="20"/>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E4A9F"/>
    <w:multiLevelType w:val="hybridMultilevel"/>
    <w:tmpl w:val="F99EB14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5323F4"/>
    <w:multiLevelType w:val="hybridMultilevel"/>
    <w:tmpl w:val="DF94DFF0"/>
    <w:lvl w:ilvl="0" w:tplc="680C2306">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 w15:restartNumberingAfterBreak="0">
    <w:nsid w:val="0BBA14E0"/>
    <w:multiLevelType w:val="multilevel"/>
    <w:tmpl w:val="2D8486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B622BC1"/>
    <w:multiLevelType w:val="singleLevel"/>
    <w:tmpl w:val="A2AAC59A"/>
    <w:lvl w:ilvl="0">
      <w:start w:val="1"/>
      <w:numFmt w:val="bullet"/>
      <w:pStyle w:val="Bulletundernumberedtext"/>
      <w:lvlText w:val=""/>
      <w:lvlJc w:val="left"/>
      <w:pPr>
        <w:tabs>
          <w:tab w:val="num" w:pos="717"/>
        </w:tabs>
        <w:ind w:left="714" w:hanging="357"/>
      </w:pPr>
      <w:rPr>
        <w:rFonts w:hint="default" w:ascii="Symbol" w:hAnsi="Symbol"/>
        <w:sz w:val="24"/>
      </w:rPr>
    </w:lvl>
  </w:abstractNum>
  <w:abstractNum w:abstractNumId="4" w15:restartNumberingAfterBreak="0">
    <w:nsid w:val="1B8B69FA"/>
    <w:multiLevelType w:val="hybridMultilevel"/>
    <w:tmpl w:val="C2CCBBB0"/>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24993FCE"/>
    <w:multiLevelType w:val="multilevel"/>
    <w:tmpl w:val="FEEEB2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24D95622"/>
    <w:multiLevelType w:val="hybridMultilevel"/>
    <w:tmpl w:val="4DF05A24"/>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2BBF01AA"/>
    <w:multiLevelType w:val="hybridMultilevel"/>
    <w:tmpl w:val="037AABC8"/>
    <w:lvl w:ilvl="0" w:tplc="9326C238">
      <w:start w:val="2"/>
      <w:numFmt w:val="decimal"/>
      <w:lvlText w:val="%1."/>
      <w:lvlJc w:val="left"/>
      <w:pPr>
        <w:ind w:left="717" w:hanging="360"/>
      </w:pPr>
      <w:rPr>
        <w:rFonts w:hint="default" w:ascii="Arial" w:hAnsi="Arial" w:cs="Arial"/>
        <w:b/>
        <w:sz w:val="28"/>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8" w15:restartNumberingAfterBreak="0">
    <w:nsid w:val="379C18DB"/>
    <w:multiLevelType w:val="hybridMultilevel"/>
    <w:tmpl w:val="9744A08C"/>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41E06E46"/>
    <w:multiLevelType w:val="multilevel"/>
    <w:tmpl w:val="7D9406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474F7587"/>
    <w:multiLevelType w:val="hybridMultilevel"/>
    <w:tmpl w:val="037AABC8"/>
    <w:lvl w:ilvl="0" w:tplc="9326C238">
      <w:start w:val="2"/>
      <w:numFmt w:val="decimal"/>
      <w:lvlText w:val="%1."/>
      <w:lvlJc w:val="left"/>
      <w:pPr>
        <w:ind w:left="717" w:hanging="360"/>
      </w:pPr>
      <w:rPr>
        <w:rFonts w:hint="default" w:ascii="Arial" w:hAnsi="Arial" w:cs="Arial"/>
        <w:b/>
        <w:sz w:val="28"/>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1" w15:restartNumberingAfterBreak="0">
    <w:nsid w:val="477A4890"/>
    <w:multiLevelType w:val="hybridMultilevel"/>
    <w:tmpl w:val="E6E4377C"/>
    <w:lvl w:ilvl="0" w:tplc="E24E6322">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4245C9"/>
    <w:multiLevelType w:val="multilevel"/>
    <w:tmpl w:val="FBA0C6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4F5C46AD"/>
    <w:multiLevelType w:val="hybridMultilevel"/>
    <w:tmpl w:val="037AABC8"/>
    <w:lvl w:ilvl="0" w:tplc="9326C238">
      <w:start w:val="2"/>
      <w:numFmt w:val="decimal"/>
      <w:lvlText w:val="%1."/>
      <w:lvlJc w:val="left"/>
      <w:pPr>
        <w:ind w:left="717" w:hanging="360"/>
      </w:pPr>
      <w:rPr>
        <w:rFonts w:hint="default" w:ascii="Arial" w:hAnsi="Arial" w:cs="Arial"/>
        <w:b/>
        <w:sz w:val="28"/>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4" w15:restartNumberingAfterBreak="0">
    <w:nsid w:val="524C0508"/>
    <w:multiLevelType w:val="hybridMultilevel"/>
    <w:tmpl w:val="341A4A7C"/>
    <w:lvl w:ilvl="0" w:tplc="C8EC78F8">
      <w:start w:val="1"/>
      <w:numFmt w:val="lowerLetter"/>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5" w15:restartNumberingAfterBreak="0">
    <w:nsid w:val="548F2D90"/>
    <w:multiLevelType w:val="hybridMultilevel"/>
    <w:tmpl w:val="23EC72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6FC46B0"/>
    <w:multiLevelType w:val="multilevel"/>
    <w:tmpl w:val="32C2B9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57825E16"/>
    <w:multiLevelType w:val="hybridMultilevel"/>
    <w:tmpl w:val="037AABC8"/>
    <w:lvl w:ilvl="0" w:tplc="9326C238">
      <w:start w:val="2"/>
      <w:numFmt w:val="decimal"/>
      <w:lvlText w:val="%1."/>
      <w:lvlJc w:val="left"/>
      <w:pPr>
        <w:ind w:left="717" w:hanging="360"/>
      </w:pPr>
      <w:rPr>
        <w:rFonts w:hint="default" w:ascii="Arial" w:hAnsi="Arial" w:cs="Arial"/>
        <w:b/>
        <w:sz w:val="28"/>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8" w15:restartNumberingAfterBreak="0">
    <w:nsid w:val="65456394"/>
    <w:multiLevelType w:val="hybridMultilevel"/>
    <w:tmpl w:val="2988AA7A"/>
    <w:lvl w:ilvl="0" w:tplc="23F25F42">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6BA56389"/>
    <w:multiLevelType w:val="hybridMultilevel"/>
    <w:tmpl w:val="037AABC8"/>
    <w:lvl w:ilvl="0" w:tplc="9326C238">
      <w:start w:val="2"/>
      <w:numFmt w:val="decimal"/>
      <w:lvlText w:val="%1."/>
      <w:lvlJc w:val="left"/>
      <w:pPr>
        <w:ind w:left="717" w:hanging="360"/>
      </w:pPr>
      <w:rPr>
        <w:rFonts w:hint="default" w:ascii="Arial" w:hAnsi="Arial" w:cs="Arial"/>
        <w:b/>
        <w:sz w:val="28"/>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0" w15:restartNumberingAfterBreak="0">
    <w:nsid w:val="70C453EF"/>
    <w:multiLevelType w:val="hybridMultilevel"/>
    <w:tmpl w:val="752C9874"/>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1959793492">
    <w:abstractNumId w:val="11"/>
  </w:num>
  <w:num w:numId="2" w16cid:durableId="1213157596">
    <w:abstractNumId w:val="10"/>
  </w:num>
  <w:num w:numId="3" w16cid:durableId="914507421">
    <w:abstractNumId w:val="15"/>
  </w:num>
  <w:num w:numId="4" w16cid:durableId="1058017594">
    <w:abstractNumId w:val="7"/>
  </w:num>
  <w:num w:numId="5" w16cid:durableId="1250385419">
    <w:abstractNumId w:val="19"/>
  </w:num>
  <w:num w:numId="6" w16cid:durableId="2134322882">
    <w:abstractNumId w:val="17"/>
  </w:num>
  <w:num w:numId="7" w16cid:durableId="185867994">
    <w:abstractNumId w:val="14"/>
  </w:num>
  <w:num w:numId="8" w16cid:durableId="224528969">
    <w:abstractNumId w:val="1"/>
  </w:num>
  <w:num w:numId="9" w16cid:durableId="816193020">
    <w:abstractNumId w:val="13"/>
  </w:num>
  <w:num w:numId="10" w16cid:durableId="388770758">
    <w:abstractNumId w:val="8"/>
  </w:num>
  <w:num w:numId="11" w16cid:durableId="247620737">
    <w:abstractNumId w:val="20"/>
  </w:num>
  <w:num w:numId="12" w16cid:durableId="2096129095">
    <w:abstractNumId w:val="4"/>
  </w:num>
  <w:num w:numId="13" w16cid:durableId="2038432301">
    <w:abstractNumId w:val="6"/>
  </w:num>
  <w:num w:numId="14" w16cid:durableId="1854880220">
    <w:abstractNumId w:val="11"/>
  </w:num>
  <w:num w:numId="15" w16cid:durableId="69623999">
    <w:abstractNumId w:val="3"/>
  </w:num>
  <w:num w:numId="16" w16cid:durableId="329065763">
    <w:abstractNumId w:val="11"/>
  </w:num>
  <w:num w:numId="17" w16cid:durableId="1840073918">
    <w:abstractNumId w:val="0"/>
  </w:num>
  <w:num w:numId="18" w16cid:durableId="1949507869">
    <w:abstractNumId w:val="9"/>
  </w:num>
  <w:num w:numId="19" w16cid:durableId="379324035">
    <w:abstractNumId w:val="16"/>
  </w:num>
  <w:num w:numId="20" w16cid:durableId="789398216">
    <w:abstractNumId w:val="5"/>
  </w:num>
  <w:num w:numId="21" w16cid:durableId="942499709">
    <w:abstractNumId w:val="2"/>
  </w:num>
  <w:num w:numId="22" w16cid:durableId="135488550">
    <w:abstractNumId w:val="12"/>
  </w:num>
  <w:num w:numId="23" w16cid:durableId="126911836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1AB"/>
    <w:rsid w:val="000005D6"/>
    <w:rsid w:val="00001512"/>
    <w:rsid w:val="00001717"/>
    <w:rsid w:val="00002E3B"/>
    <w:rsid w:val="00003217"/>
    <w:rsid w:val="0000394A"/>
    <w:rsid w:val="00003EC9"/>
    <w:rsid w:val="00004D81"/>
    <w:rsid w:val="00005972"/>
    <w:rsid w:val="00007D9E"/>
    <w:rsid w:val="00010AAE"/>
    <w:rsid w:val="000118AB"/>
    <w:rsid w:val="00011AB9"/>
    <w:rsid w:val="00011F09"/>
    <w:rsid w:val="00012574"/>
    <w:rsid w:val="00014723"/>
    <w:rsid w:val="00014CBA"/>
    <w:rsid w:val="00015000"/>
    <w:rsid w:val="0001754C"/>
    <w:rsid w:val="00017A9F"/>
    <w:rsid w:val="000200AC"/>
    <w:rsid w:val="00022B1F"/>
    <w:rsid w:val="0002388A"/>
    <w:rsid w:val="00024F98"/>
    <w:rsid w:val="00025478"/>
    <w:rsid w:val="00025B8F"/>
    <w:rsid w:val="0003074E"/>
    <w:rsid w:val="00031AA6"/>
    <w:rsid w:val="0003201B"/>
    <w:rsid w:val="00032BD3"/>
    <w:rsid w:val="00032FC9"/>
    <w:rsid w:val="00034C0B"/>
    <w:rsid w:val="00034D14"/>
    <w:rsid w:val="000352B6"/>
    <w:rsid w:val="000372D2"/>
    <w:rsid w:val="00037404"/>
    <w:rsid w:val="00040EF2"/>
    <w:rsid w:val="0004197D"/>
    <w:rsid w:val="00042218"/>
    <w:rsid w:val="00043033"/>
    <w:rsid w:val="000434FF"/>
    <w:rsid w:val="00043553"/>
    <w:rsid w:val="00047625"/>
    <w:rsid w:val="00050703"/>
    <w:rsid w:val="000516E2"/>
    <w:rsid w:val="00052F1D"/>
    <w:rsid w:val="00055302"/>
    <w:rsid w:val="00055834"/>
    <w:rsid w:val="000567F4"/>
    <w:rsid w:val="000605C6"/>
    <w:rsid w:val="000606DC"/>
    <w:rsid w:val="000641F7"/>
    <w:rsid w:val="00064728"/>
    <w:rsid w:val="00065011"/>
    <w:rsid w:val="00065223"/>
    <w:rsid w:val="00065867"/>
    <w:rsid w:val="000658E4"/>
    <w:rsid w:val="0006596D"/>
    <w:rsid w:val="00065ABD"/>
    <w:rsid w:val="000666C4"/>
    <w:rsid w:val="0007117D"/>
    <w:rsid w:val="0007241D"/>
    <w:rsid w:val="0007245D"/>
    <w:rsid w:val="00072A7E"/>
    <w:rsid w:val="00072DB9"/>
    <w:rsid w:val="00075619"/>
    <w:rsid w:val="0007653E"/>
    <w:rsid w:val="00076E6F"/>
    <w:rsid w:val="00077030"/>
    <w:rsid w:val="0007725F"/>
    <w:rsid w:val="00080582"/>
    <w:rsid w:val="000805F4"/>
    <w:rsid w:val="00080D1E"/>
    <w:rsid w:val="00080E4B"/>
    <w:rsid w:val="00082B35"/>
    <w:rsid w:val="00085666"/>
    <w:rsid w:val="00085700"/>
    <w:rsid w:val="00086234"/>
    <w:rsid w:val="00086B06"/>
    <w:rsid w:val="00087386"/>
    <w:rsid w:val="00087DB7"/>
    <w:rsid w:val="00091AFF"/>
    <w:rsid w:val="000922C1"/>
    <w:rsid w:val="00092B9E"/>
    <w:rsid w:val="00094051"/>
    <w:rsid w:val="000950C5"/>
    <w:rsid w:val="000A0960"/>
    <w:rsid w:val="000A0F7E"/>
    <w:rsid w:val="000A209E"/>
    <w:rsid w:val="000A2259"/>
    <w:rsid w:val="000A38FA"/>
    <w:rsid w:val="000A40DE"/>
    <w:rsid w:val="000A48CA"/>
    <w:rsid w:val="000A49C8"/>
    <w:rsid w:val="000A4C97"/>
    <w:rsid w:val="000A5A8A"/>
    <w:rsid w:val="000A5B33"/>
    <w:rsid w:val="000A687C"/>
    <w:rsid w:val="000A78BC"/>
    <w:rsid w:val="000B019E"/>
    <w:rsid w:val="000B0619"/>
    <w:rsid w:val="000B1310"/>
    <w:rsid w:val="000B2436"/>
    <w:rsid w:val="000B3AB4"/>
    <w:rsid w:val="000B3B4E"/>
    <w:rsid w:val="000B3EF2"/>
    <w:rsid w:val="000B445F"/>
    <w:rsid w:val="000B4BA5"/>
    <w:rsid w:val="000B5130"/>
    <w:rsid w:val="000B5701"/>
    <w:rsid w:val="000B5F4E"/>
    <w:rsid w:val="000B6A47"/>
    <w:rsid w:val="000B77A9"/>
    <w:rsid w:val="000B7965"/>
    <w:rsid w:val="000B7E8B"/>
    <w:rsid w:val="000C02A4"/>
    <w:rsid w:val="000C02E4"/>
    <w:rsid w:val="000C1710"/>
    <w:rsid w:val="000C3A99"/>
    <w:rsid w:val="000C4520"/>
    <w:rsid w:val="000C480B"/>
    <w:rsid w:val="000C4B62"/>
    <w:rsid w:val="000C4C0E"/>
    <w:rsid w:val="000C6434"/>
    <w:rsid w:val="000C668F"/>
    <w:rsid w:val="000C6E36"/>
    <w:rsid w:val="000C701C"/>
    <w:rsid w:val="000C78D6"/>
    <w:rsid w:val="000C7C9E"/>
    <w:rsid w:val="000D1ED0"/>
    <w:rsid w:val="000D2A8C"/>
    <w:rsid w:val="000D4C48"/>
    <w:rsid w:val="000D52C2"/>
    <w:rsid w:val="000D5B42"/>
    <w:rsid w:val="000D5F45"/>
    <w:rsid w:val="000D6CD8"/>
    <w:rsid w:val="000D7719"/>
    <w:rsid w:val="000E0C22"/>
    <w:rsid w:val="000E1111"/>
    <w:rsid w:val="000E1397"/>
    <w:rsid w:val="000E266E"/>
    <w:rsid w:val="000E4F96"/>
    <w:rsid w:val="000E5DCF"/>
    <w:rsid w:val="000E7473"/>
    <w:rsid w:val="000F07EE"/>
    <w:rsid w:val="000F0CD4"/>
    <w:rsid w:val="000F1E2F"/>
    <w:rsid w:val="000F248F"/>
    <w:rsid w:val="000F27AB"/>
    <w:rsid w:val="000F2A72"/>
    <w:rsid w:val="000F37D8"/>
    <w:rsid w:val="000F407F"/>
    <w:rsid w:val="000F4114"/>
    <w:rsid w:val="000F6CF3"/>
    <w:rsid w:val="000F6E88"/>
    <w:rsid w:val="000F75DA"/>
    <w:rsid w:val="00101796"/>
    <w:rsid w:val="00101E3C"/>
    <w:rsid w:val="00101E68"/>
    <w:rsid w:val="00103BDC"/>
    <w:rsid w:val="00104A11"/>
    <w:rsid w:val="00106181"/>
    <w:rsid w:val="00106615"/>
    <w:rsid w:val="001077A8"/>
    <w:rsid w:val="00110B88"/>
    <w:rsid w:val="00110EAC"/>
    <w:rsid w:val="00111EF4"/>
    <w:rsid w:val="00112A2A"/>
    <w:rsid w:val="001131D0"/>
    <w:rsid w:val="0011386D"/>
    <w:rsid w:val="00114358"/>
    <w:rsid w:val="00116810"/>
    <w:rsid w:val="001168D7"/>
    <w:rsid w:val="001174CE"/>
    <w:rsid w:val="001178E0"/>
    <w:rsid w:val="00120D25"/>
    <w:rsid w:val="001220C2"/>
    <w:rsid w:val="001245C5"/>
    <w:rsid w:val="00124774"/>
    <w:rsid w:val="001254B8"/>
    <w:rsid w:val="00126E80"/>
    <w:rsid w:val="00130CE0"/>
    <w:rsid w:val="00131A0C"/>
    <w:rsid w:val="00131E32"/>
    <w:rsid w:val="00132528"/>
    <w:rsid w:val="00142BB1"/>
    <w:rsid w:val="00142EEE"/>
    <w:rsid w:val="0014335F"/>
    <w:rsid w:val="0014391E"/>
    <w:rsid w:val="00144CEA"/>
    <w:rsid w:val="00146256"/>
    <w:rsid w:val="0014677C"/>
    <w:rsid w:val="001470FC"/>
    <w:rsid w:val="001471F2"/>
    <w:rsid w:val="00147BFB"/>
    <w:rsid w:val="00150541"/>
    <w:rsid w:val="001509A5"/>
    <w:rsid w:val="001509E0"/>
    <w:rsid w:val="00151276"/>
    <w:rsid w:val="001512CA"/>
    <w:rsid w:val="00151F65"/>
    <w:rsid w:val="00152853"/>
    <w:rsid w:val="00153356"/>
    <w:rsid w:val="00153751"/>
    <w:rsid w:val="0015692A"/>
    <w:rsid w:val="0015735E"/>
    <w:rsid w:val="00157910"/>
    <w:rsid w:val="00157CDE"/>
    <w:rsid w:val="001610AA"/>
    <w:rsid w:val="00161F4B"/>
    <w:rsid w:val="001627C6"/>
    <w:rsid w:val="00162C5D"/>
    <w:rsid w:val="00163597"/>
    <w:rsid w:val="001645CC"/>
    <w:rsid w:val="0016493D"/>
    <w:rsid w:val="001653DC"/>
    <w:rsid w:val="00166D3A"/>
    <w:rsid w:val="00167A4B"/>
    <w:rsid w:val="00167C63"/>
    <w:rsid w:val="0017007D"/>
    <w:rsid w:val="001700BF"/>
    <w:rsid w:val="00170359"/>
    <w:rsid w:val="001705BC"/>
    <w:rsid w:val="00171AD5"/>
    <w:rsid w:val="00171CB7"/>
    <w:rsid w:val="0017200C"/>
    <w:rsid w:val="00173876"/>
    <w:rsid w:val="00174229"/>
    <w:rsid w:val="00174A28"/>
    <w:rsid w:val="00174ADE"/>
    <w:rsid w:val="0017515E"/>
    <w:rsid w:val="0017525F"/>
    <w:rsid w:val="00175362"/>
    <w:rsid w:val="0017595D"/>
    <w:rsid w:val="001768B9"/>
    <w:rsid w:val="00181CD7"/>
    <w:rsid w:val="001835A9"/>
    <w:rsid w:val="00184551"/>
    <w:rsid w:val="00184AB2"/>
    <w:rsid w:val="00184DBF"/>
    <w:rsid w:val="00184FB2"/>
    <w:rsid w:val="00186273"/>
    <w:rsid w:val="00187E51"/>
    <w:rsid w:val="00192766"/>
    <w:rsid w:val="0019352C"/>
    <w:rsid w:val="001940E4"/>
    <w:rsid w:val="0019486B"/>
    <w:rsid w:val="00194B1A"/>
    <w:rsid w:val="001951B1"/>
    <w:rsid w:val="001961A8"/>
    <w:rsid w:val="001963B9"/>
    <w:rsid w:val="00196818"/>
    <w:rsid w:val="00197368"/>
    <w:rsid w:val="00197E91"/>
    <w:rsid w:val="001A0553"/>
    <w:rsid w:val="001A0799"/>
    <w:rsid w:val="001A29D1"/>
    <w:rsid w:val="001A2A74"/>
    <w:rsid w:val="001A32D1"/>
    <w:rsid w:val="001A469E"/>
    <w:rsid w:val="001A4953"/>
    <w:rsid w:val="001A7061"/>
    <w:rsid w:val="001B178F"/>
    <w:rsid w:val="001B3093"/>
    <w:rsid w:val="001B3103"/>
    <w:rsid w:val="001B3E5E"/>
    <w:rsid w:val="001B43EB"/>
    <w:rsid w:val="001B4F50"/>
    <w:rsid w:val="001B54E7"/>
    <w:rsid w:val="001B5B3E"/>
    <w:rsid w:val="001B675D"/>
    <w:rsid w:val="001B76F0"/>
    <w:rsid w:val="001B77AA"/>
    <w:rsid w:val="001B7DF7"/>
    <w:rsid w:val="001B7E20"/>
    <w:rsid w:val="001C0BB5"/>
    <w:rsid w:val="001C214F"/>
    <w:rsid w:val="001C2A24"/>
    <w:rsid w:val="001C2A9D"/>
    <w:rsid w:val="001C47F9"/>
    <w:rsid w:val="001C4B9E"/>
    <w:rsid w:val="001C53DC"/>
    <w:rsid w:val="001C5641"/>
    <w:rsid w:val="001C63F1"/>
    <w:rsid w:val="001C7613"/>
    <w:rsid w:val="001D0662"/>
    <w:rsid w:val="001D084F"/>
    <w:rsid w:val="001D131D"/>
    <w:rsid w:val="001D2796"/>
    <w:rsid w:val="001D2F3C"/>
    <w:rsid w:val="001D31EF"/>
    <w:rsid w:val="001D3B8E"/>
    <w:rsid w:val="001D3E55"/>
    <w:rsid w:val="001D4505"/>
    <w:rsid w:val="001D51BD"/>
    <w:rsid w:val="001D7379"/>
    <w:rsid w:val="001D7E0F"/>
    <w:rsid w:val="001E0D2E"/>
    <w:rsid w:val="001E23DF"/>
    <w:rsid w:val="001E2C99"/>
    <w:rsid w:val="001E4EC8"/>
    <w:rsid w:val="001E58FD"/>
    <w:rsid w:val="001E726A"/>
    <w:rsid w:val="001F0704"/>
    <w:rsid w:val="001F13DC"/>
    <w:rsid w:val="001F174C"/>
    <w:rsid w:val="001F1AD9"/>
    <w:rsid w:val="001F1CBB"/>
    <w:rsid w:val="001F1CF4"/>
    <w:rsid w:val="001F1D2A"/>
    <w:rsid w:val="001F1FBC"/>
    <w:rsid w:val="001F3096"/>
    <w:rsid w:val="001F34C2"/>
    <w:rsid w:val="001F4EB2"/>
    <w:rsid w:val="001F5ACE"/>
    <w:rsid w:val="001F6108"/>
    <w:rsid w:val="001F687F"/>
    <w:rsid w:val="001F72F8"/>
    <w:rsid w:val="001F7709"/>
    <w:rsid w:val="001F7B01"/>
    <w:rsid w:val="0020100E"/>
    <w:rsid w:val="00201BDF"/>
    <w:rsid w:val="00202CAC"/>
    <w:rsid w:val="002032C3"/>
    <w:rsid w:val="002034AC"/>
    <w:rsid w:val="00204A3A"/>
    <w:rsid w:val="00206693"/>
    <w:rsid w:val="00206FCB"/>
    <w:rsid w:val="002071B4"/>
    <w:rsid w:val="00207769"/>
    <w:rsid w:val="00210D73"/>
    <w:rsid w:val="00212AF4"/>
    <w:rsid w:val="00212F49"/>
    <w:rsid w:val="00213492"/>
    <w:rsid w:val="00214141"/>
    <w:rsid w:val="0021431B"/>
    <w:rsid w:val="00215B98"/>
    <w:rsid w:val="00216497"/>
    <w:rsid w:val="002169B3"/>
    <w:rsid w:val="002202EA"/>
    <w:rsid w:val="00220331"/>
    <w:rsid w:val="00221863"/>
    <w:rsid w:val="002225C4"/>
    <w:rsid w:val="00222D8B"/>
    <w:rsid w:val="00223304"/>
    <w:rsid w:val="00224A7A"/>
    <w:rsid w:val="00224B23"/>
    <w:rsid w:val="00224CBC"/>
    <w:rsid w:val="00226133"/>
    <w:rsid w:val="00226E00"/>
    <w:rsid w:val="00231956"/>
    <w:rsid w:val="00231A6E"/>
    <w:rsid w:val="00232BAD"/>
    <w:rsid w:val="0023341D"/>
    <w:rsid w:val="00234106"/>
    <w:rsid w:val="00235F26"/>
    <w:rsid w:val="00236576"/>
    <w:rsid w:val="002379FC"/>
    <w:rsid w:val="00237C05"/>
    <w:rsid w:val="00237F1B"/>
    <w:rsid w:val="00240998"/>
    <w:rsid w:val="0024104E"/>
    <w:rsid w:val="0024117A"/>
    <w:rsid w:val="0024134B"/>
    <w:rsid w:val="00241AD3"/>
    <w:rsid w:val="00242E8B"/>
    <w:rsid w:val="0024302E"/>
    <w:rsid w:val="00243872"/>
    <w:rsid w:val="00243DEA"/>
    <w:rsid w:val="0024495E"/>
    <w:rsid w:val="0024515A"/>
    <w:rsid w:val="002460D4"/>
    <w:rsid w:val="00246D06"/>
    <w:rsid w:val="00246D60"/>
    <w:rsid w:val="00247042"/>
    <w:rsid w:val="00250B5B"/>
    <w:rsid w:val="00251614"/>
    <w:rsid w:val="00251BEA"/>
    <w:rsid w:val="002561B1"/>
    <w:rsid w:val="002565F8"/>
    <w:rsid w:val="00256FD1"/>
    <w:rsid w:val="00257C39"/>
    <w:rsid w:val="00260C45"/>
    <w:rsid w:val="0026222A"/>
    <w:rsid w:val="00263AE2"/>
    <w:rsid w:val="0026653D"/>
    <w:rsid w:val="00266669"/>
    <w:rsid w:val="00267153"/>
    <w:rsid w:val="0026762F"/>
    <w:rsid w:val="00267C29"/>
    <w:rsid w:val="00267EBB"/>
    <w:rsid w:val="00271BFE"/>
    <w:rsid w:val="00271FB5"/>
    <w:rsid w:val="002736AE"/>
    <w:rsid w:val="0027421B"/>
    <w:rsid w:val="00274586"/>
    <w:rsid w:val="00275FB2"/>
    <w:rsid w:val="002762B4"/>
    <w:rsid w:val="00280632"/>
    <w:rsid w:val="00280977"/>
    <w:rsid w:val="00281826"/>
    <w:rsid w:val="002823A1"/>
    <w:rsid w:val="00282812"/>
    <w:rsid w:val="00283162"/>
    <w:rsid w:val="00283638"/>
    <w:rsid w:val="002845A6"/>
    <w:rsid w:val="00285153"/>
    <w:rsid w:val="002858DD"/>
    <w:rsid w:val="00285EA7"/>
    <w:rsid w:val="002873D9"/>
    <w:rsid w:val="002878C0"/>
    <w:rsid w:val="00287922"/>
    <w:rsid w:val="002920D5"/>
    <w:rsid w:val="00292594"/>
    <w:rsid w:val="00294A49"/>
    <w:rsid w:val="00294A53"/>
    <w:rsid w:val="00294BE5"/>
    <w:rsid w:val="0029563E"/>
    <w:rsid w:val="002968BE"/>
    <w:rsid w:val="002A0333"/>
    <w:rsid w:val="002A082D"/>
    <w:rsid w:val="002A0BB8"/>
    <w:rsid w:val="002A3432"/>
    <w:rsid w:val="002A3C12"/>
    <w:rsid w:val="002A40C8"/>
    <w:rsid w:val="002A587E"/>
    <w:rsid w:val="002A68B0"/>
    <w:rsid w:val="002A6A9D"/>
    <w:rsid w:val="002A6E86"/>
    <w:rsid w:val="002A6F55"/>
    <w:rsid w:val="002A78D0"/>
    <w:rsid w:val="002A7C39"/>
    <w:rsid w:val="002AD04E"/>
    <w:rsid w:val="002B0336"/>
    <w:rsid w:val="002B105E"/>
    <w:rsid w:val="002B1582"/>
    <w:rsid w:val="002B1BDE"/>
    <w:rsid w:val="002B200C"/>
    <w:rsid w:val="002B3608"/>
    <w:rsid w:val="002B3EF3"/>
    <w:rsid w:val="002B4B35"/>
    <w:rsid w:val="002B6529"/>
    <w:rsid w:val="002B6AD6"/>
    <w:rsid w:val="002B6ED4"/>
    <w:rsid w:val="002B77A9"/>
    <w:rsid w:val="002B7A40"/>
    <w:rsid w:val="002B7BE2"/>
    <w:rsid w:val="002C0337"/>
    <w:rsid w:val="002C0E90"/>
    <w:rsid w:val="002C1D4D"/>
    <w:rsid w:val="002C2C51"/>
    <w:rsid w:val="002C32D3"/>
    <w:rsid w:val="002C4C7C"/>
    <w:rsid w:val="002C5979"/>
    <w:rsid w:val="002C5B1E"/>
    <w:rsid w:val="002C6026"/>
    <w:rsid w:val="002C63CB"/>
    <w:rsid w:val="002C68D4"/>
    <w:rsid w:val="002C759A"/>
    <w:rsid w:val="002C7922"/>
    <w:rsid w:val="002D0355"/>
    <w:rsid w:val="002D3D9A"/>
    <w:rsid w:val="002D4590"/>
    <w:rsid w:val="002D4D0A"/>
    <w:rsid w:val="002D5453"/>
    <w:rsid w:val="002D5745"/>
    <w:rsid w:val="002D59BE"/>
    <w:rsid w:val="002D78C3"/>
    <w:rsid w:val="002D7DED"/>
    <w:rsid w:val="002E01B2"/>
    <w:rsid w:val="002E0CB4"/>
    <w:rsid w:val="002E1291"/>
    <w:rsid w:val="002E1F12"/>
    <w:rsid w:val="002E27E1"/>
    <w:rsid w:val="002E3296"/>
    <w:rsid w:val="002E3578"/>
    <w:rsid w:val="002E3A11"/>
    <w:rsid w:val="002E3F11"/>
    <w:rsid w:val="002E3F22"/>
    <w:rsid w:val="002E4082"/>
    <w:rsid w:val="002E5BF9"/>
    <w:rsid w:val="002E6C13"/>
    <w:rsid w:val="002E7A1A"/>
    <w:rsid w:val="002E7A62"/>
    <w:rsid w:val="002E7BE5"/>
    <w:rsid w:val="002E7D28"/>
    <w:rsid w:val="002E7F03"/>
    <w:rsid w:val="002F01A4"/>
    <w:rsid w:val="002F0430"/>
    <w:rsid w:val="002F24B9"/>
    <w:rsid w:val="002F3B54"/>
    <w:rsid w:val="002F4BA8"/>
    <w:rsid w:val="002F5CF7"/>
    <w:rsid w:val="002F5D5F"/>
    <w:rsid w:val="002F60AD"/>
    <w:rsid w:val="002F6ED1"/>
    <w:rsid w:val="002F70FC"/>
    <w:rsid w:val="002F766F"/>
    <w:rsid w:val="002F79C9"/>
    <w:rsid w:val="003005A3"/>
    <w:rsid w:val="003019A4"/>
    <w:rsid w:val="00301B55"/>
    <w:rsid w:val="00302494"/>
    <w:rsid w:val="00302509"/>
    <w:rsid w:val="00302747"/>
    <w:rsid w:val="0030289A"/>
    <w:rsid w:val="003029B3"/>
    <w:rsid w:val="00303A0C"/>
    <w:rsid w:val="00305301"/>
    <w:rsid w:val="00305C1B"/>
    <w:rsid w:val="00305C2A"/>
    <w:rsid w:val="00305CE2"/>
    <w:rsid w:val="00307ADB"/>
    <w:rsid w:val="00307CFD"/>
    <w:rsid w:val="00307FA4"/>
    <w:rsid w:val="0031212F"/>
    <w:rsid w:val="00312C3F"/>
    <w:rsid w:val="003136A1"/>
    <w:rsid w:val="00313A2C"/>
    <w:rsid w:val="003141F4"/>
    <w:rsid w:val="003152D8"/>
    <w:rsid w:val="003154C5"/>
    <w:rsid w:val="0031560D"/>
    <w:rsid w:val="00315A49"/>
    <w:rsid w:val="00316377"/>
    <w:rsid w:val="0031656A"/>
    <w:rsid w:val="003175AC"/>
    <w:rsid w:val="00317886"/>
    <w:rsid w:val="00321660"/>
    <w:rsid w:val="00321A22"/>
    <w:rsid w:val="00321CBF"/>
    <w:rsid w:val="00321E11"/>
    <w:rsid w:val="00323301"/>
    <w:rsid w:val="00324B60"/>
    <w:rsid w:val="003266F3"/>
    <w:rsid w:val="00326E07"/>
    <w:rsid w:val="003275D5"/>
    <w:rsid w:val="0032782C"/>
    <w:rsid w:val="00330827"/>
    <w:rsid w:val="00330DA9"/>
    <w:rsid w:val="00331014"/>
    <w:rsid w:val="0033125F"/>
    <w:rsid w:val="00332290"/>
    <w:rsid w:val="00334480"/>
    <w:rsid w:val="00334AE4"/>
    <w:rsid w:val="00337939"/>
    <w:rsid w:val="003407C2"/>
    <w:rsid w:val="00341AA8"/>
    <w:rsid w:val="00341B26"/>
    <w:rsid w:val="0034252E"/>
    <w:rsid w:val="00342A87"/>
    <w:rsid w:val="00342B86"/>
    <w:rsid w:val="00343543"/>
    <w:rsid w:val="00343F06"/>
    <w:rsid w:val="00344C76"/>
    <w:rsid w:val="003454C7"/>
    <w:rsid w:val="003455CE"/>
    <w:rsid w:val="00346318"/>
    <w:rsid w:val="00346AED"/>
    <w:rsid w:val="00347E6A"/>
    <w:rsid w:val="0035097D"/>
    <w:rsid w:val="00351140"/>
    <w:rsid w:val="003516BA"/>
    <w:rsid w:val="003518FB"/>
    <w:rsid w:val="00352650"/>
    <w:rsid w:val="00353803"/>
    <w:rsid w:val="003549CA"/>
    <w:rsid w:val="00354F5D"/>
    <w:rsid w:val="003553D1"/>
    <w:rsid w:val="00355D1E"/>
    <w:rsid w:val="00355E71"/>
    <w:rsid w:val="0035624B"/>
    <w:rsid w:val="0035797B"/>
    <w:rsid w:val="00357AA1"/>
    <w:rsid w:val="00357F3D"/>
    <w:rsid w:val="00360046"/>
    <w:rsid w:val="00360E46"/>
    <w:rsid w:val="0036184F"/>
    <w:rsid w:val="00361B18"/>
    <w:rsid w:val="00362A19"/>
    <w:rsid w:val="00362C2D"/>
    <w:rsid w:val="0036357D"/>
    <w:rsid w:val="003643E5"/>
    <w:rsid w:val="003645DD"/>
    <w:rsid w:val="00364E73"/>
    <w:rsid w:val="00365850"/>
    <w:rsid w:val="003660EB"/>
    <w:rsid w:val="003661B4"/>
    <w:rsid w:val="00366AD4"/>
    <w:rsid w:val="00367D2B"/>
    <w:rsid w:val="003702AD"/>
    <w:rsid w:val="00370C77"/>
    <w:rsid w:val="003722AA"/>
    <w:rsid w:val="003725CE"/>
    <w:rsid w:val="00372A59"/>
    <w:rsid w:val="00374D3A"/>
    <w:rsid w:val="00375DEB"/>
    <w:rsid w:val="00376C87"/>
    <w:rsid w:val="00376F0A"/>
    <w:rsid w:val="00377970"/>
    <w:rsid w:val="003824E3"/>
    <w:rsid w:val="0038419C"/>
    <w:rsid w:val="003846F3"/>
    <w:rsid w:val="00384E15"/>
    <w:rsid w:val="00386538"/>
    <w:rsid w:val="003870E4"/>
    <w:rsid w:val="003872B3"/>
    <w:rsid w:val="00390C63"/>
    <w:rsid w:val="00390D69"/>
    <w:rsid w:val="00391247"/>
    <w:rsid w:val="00391E23"/>
    <w:rsid w:val="00392056"/>
    <w:rsid w:val="00394E5A"/>
    <w:rsid w:val="003A005B"/>
    <w:rsid w:val="003A1C88"/>
    <w:rsid w:val="003A246A"/>
    <w:rsid w:val="003A284C"/>
    <w:rsid w:val="003A3127"/>
    <w:rsid w:val="003A3690"/>
    <w:rsid w:val="003A5A40"/>
    <w:rsid w:val="003A6FBA"/>
    <w:rsid w:val="003A7DEA"/>
    <w:rsid w:val="003B0382"/>
    <w:rsid w:val="003B0DC1"/>
    <w:rsid w:val="003B285C"/>
    <w:rsid w:val="003B2BD8"/>
    <w:rsid w:val="003B342C"/>
    <w:rsid w:val="003B3755"/>
    <w:rsid w:val="003B47D1"/>
    <w:rsid w:val="003B5F0D"/>
    <w:rsid w:val="003B6233"/>
    <w:rsid w:val="003B701A"/>
    <w:rsid w:val="003C15ED"/>
    <w:rsid w:val="003C1FCF"/>
    <w:rsid w:val="003C3213"/>
    <w:rsid w:val="003C426B"/>
    <w:rsid w:val="003C6272"/>
    <w:rsid w:val="003C671A"/>
    <w:rsid w:val="003C78BB"/>
    <w:rsid w:val="003D0EFC"/>
    <w:rsid w:val="003D13C8"/>
    <w:rsid w:val="003D1937"/>
    <w:rsid w:val="003D1CFB"/>
    <w:rsid w:val="003D2178"/>
    <w:rsid w:val="003D285B"/>
    <w:rsid w:val="003D310C"/>
    <w:rsid w:val="003D3D76"/>
    <w:rsid w:val="003D4CED"/>
    <w:rsid w:val="003D4F2F"/>
    <w:rsid w:val="003D6969"/>
    <w:rsid w:val="003D6ADA"/>
    <w:rsid w:val="003D6F47"/>
    <w:rsid w:val="003D7CCC"/>
    <w:rsid w:val="003E00CF"/>
    <w:rsid w:val="003E63C6"/>
    <w:rsid w:val="003E6AC5"/>
    <w:rsid w:val="003E6BEA"/>
    <w:rsid w:val="003E7F1E"/>
    <w:rsid w:val="003F1D5F"/>
    <w:rsid w:val="003F235B"/>
    <w:rsid w:val="003F2D28"/>
    <w:rsid w:val="003F5792"/>
    <w:rsid w:val="003F6A95"/>
    <w:rsid w:val="003F6CDB"/>
    <w:rsid w:val="003F7DDF"/>
    <w:rsid w:val="004007DC"/>
    <w:rsid w:val="00400B1E"/>
    <w:rsid w:val="00402733"/>
    <w:rsid w:val="00402A5F"/>
    <w:rsid w:val="0040374D"/>
    <w:rsid w:val="00403FE9"/>
    <w:rsid w:val="0040522B"/>
    <w:rsid w:val="0040544D"/>
    <w:rsid w:val="004058F7"/>
    <w:rsid w:val="004062A9"/>
    <w:rsid w:val="004073C3"/>
    <w:rsid w:val="00407574"/>
    <w:rsid w:val="00410E90"/>
    <w:rsid w:val="00412BAF"/>
    <w:rsid w:val="0041387B"/>
    <w:rsid w:val="00413947"/>
    <w:rsid w:val="00413C79"/>
    <w:rsid w:val="00415226"/>
    <w:rsid w:val="00415762"/>
    <w:rsid w:val="00416A45"/>
    <w:rsid w:val="00417906"/>
    <w:rsid w:val="00417D87"/>
    <w:rsid w:val="00420554"/>
    <w:rsid w:val="004212DE"/>
    <w:rsid w:val="00421431"/>
    <w:rsid w:val="00421639"/>
    <w:rsid w:val="00421C57"/>
    <w:rsid w:val="0042361B"/>
    <w:rsid w:val="00423F11"/>
    <w:rsid w:val="004240C8"/>
    <w:rsid w:val="004242DE"/>
    <w:rsid w:val="004246D0"/>
    <w:rsid w:val="0042471B"/>
    <w:rsid w:val="004254E8"/>
    <w:rsid w:val="00425B7F"/>
    <w:rsid w:val="00425C4D"/>
    <w:rsid w:val="0042657A"/>
    <w:rsid w:val="00426AF0"/>
    <w:rsid w:val="004275FF"/>
    <w:rsid w:val="0043119A"/>
    <w:rsid w:val="00431B2E"/>
    <w:rsid w:val="00432108"/>
    <w:rsid w:val="004325F2"/>
    <w:rsid w:val="00432B84"/>
    <w:rsid w:val="00432C6E"/>
    <w:rsid w:val="004333AF"/>
    <w:rsid w:val="0043527C"/>
    <w:rsid w:val="0043545C"/>
    <w:rsid w:val="00436175"/>
    <w:rsid w:val="00437205"/>
    <w:rsid w:val="00440919"/>
    <w:rsid w:val="00443041"/>
    <w:rsid w:val="0044483F"/>
    <w:rsid w:val="00444EC0"/>
    <w:rsid w:val="00446147"/>
    <w:rsid w:val="00446832"/>
    <w:rsid w:val="004468C1"/>
    <w:rsid w:val="00446E2C"/>
    <w:rsid w:val="00447178"/>
    <w:rsid w:val="00447EF5"/>
    <w:rsid w:val="00451469"/>
    <w:rsid w:val="004516E6"/>
    <w:rsid w:val="00453239"/>
    <w:rsid w:val="0045442C"/>
    <w:rsid w:val="00454AF5"/>
    <w:rsid w:val="00457765"/>
    <w:rsid w:val="0046067B"/>
    <w:rsid w:val="0046081A"/>
    <w:rsid w:val="0046397E"/>
    <w:rsid w:val="00464170"/>
    <w:rsid w:val="00464C18"/>
    <w:rsid w:val="00465253"/>
    <w:rsid w:val="004652BF"/>
    <w:rsid w:val="00465A01"/>
    <w:rsid w:val="00466483"/>
    <w:rsid w:val="00466D89"/>
    <w:rsid w:val="00466EAB"/>
    <w:rsid w:val="0046706F"/>
    <w:rsid w:val="00467B3F"/>
    <w:rsid w:val="004717F8"/>
    <w:rsid w:val="00473F0C"/>
    <w:rsid w:val="00473F7C"/>
    <w:rsid w:val="00474055"/>
    <w:rsid w:val="00474199"/>
    <w:rsid w:val="00475E22"/>
    <w:rsid w:val="004763EA"/>
    <w:rsid w:val="00476BA6"/>
    <w:rsid w:val="00476C87"/>
    <w:rsid w:val="004801AB"/>
    <w:rsid w:val="004806E8"/>
    <w:rsid w:val="004813D0"/>
    <w:rsid w:val="0048275E"/>
    <w:rsid w:val="004831C8"/>
    <w:rsid w:val="00486240"/>
    <w:rsid w:val="004862BB"/>
    <w:rsid w:val="00491A9D"/>
    <w:rsid w:val="00491E32"/>
    <w:rsid w:val="0049279A"/>
    <w:rsid w:val="0049332A"/>
    <w:rsid w:val="0049390A"/>
    <w:rsid w:val="004940F4"/>
    <w:rsid w:val="004948E3"/>
    <w:rsid w:val="00496448"/>
    <w:rsid w:val="00497880"/>
    <w:rsid w:val="004A0448"/>
    <w:rsid w:val="004A29D2"/>
    <w:rsid w:val="004A3EAD"/>
    <w:rsid w:val="004A4329"/>
    <w:rsid w:val="004A4F08"/>
    <w:rsid w:val="004A5B12"/>
    <w:rsid w:val="004A6722"/>
    <w:rsid w:val="004A6EAC"/>
    <w:rsid w:val="004B10FF"/>
    <w:rsid w:val="004B3D82"/>
    <w:rsid w:val="004B4A26"/>
    <w:rsid w:val="004B5C5F"/>
    <w:rsid w:val="004B5D13"/>
    <w:rsid w:val="004B7B2A"/>
    <w:rsid w:val="004B7F22"/>
    <w:rsid w:val="004C01E7"/>
    <w:rsid w:val="004C0200"/>
    <w:rsid w:val="004C0286"/>
    <w:rsid w:val="004C0A8C"/>
    <w:rsid w:val="004C0E3E"/>
    <w:rsid w:val="004C1261"/>
    <w:rsid w:val="004C2A88"/>
    <w:rsid w:val="004C2B67"/>
    <w:rsid w:val="004C3EA3"/>
    <w:rsid w:val="004C5EBB"/>
    <w:rsid w:val="004C63D0"/>
    <w:rsid w:val="004C6F7D"/>
    <w:rsid w:val="004D0A4A"/>
    <w:rsid w:val="004D120F"/>
    <w:rsid w:val="004D1E10"/>
    <w:rsid w:val="004D36FD"/>
    <w:rsid w:val="004D4878"/>
    <w:rsid w:val="004D5C0B"/>
    <w:rsid w:val="004D6301"/>
    <w:rsid w:val="004E0154"/>
    <w:rsid w:val="004E0979"/>
    <w:rsid w:val="004E3EB3"/>
    <w:rsid w:val="004E4992"/>
    <w:rsid w:val="004E6C0A"/>
    <w:rsid w:val="004E71F3"/>
    <w:rsid w:val="004E7722"/>
    <w:rsid w:val="004F30D2"/>
    <w:rsid w:val="004F3D73"/>
    <w:rsid w:val="004F49D9"/>
    <w:rsid w:val="004F4C4E"/>
    <w:rsid w:val="004F4D8D"/>
    <w:rsid w:val="004F593E"/>
    <w:rsid w:val="004F5BCC"/>
    <w:rsid w:val="004F6174"/>
    <w:rsid w:val="004F6520"/>
    <w:rsid w:val="004F7170"/>
    <w:rsid w:val="004F72F6"/>
    <w:rsid w:val="004F74AE"/>
    <w:rsid w:val="004F7F8F"/>
    <w:rsid w:val="00502306"/>
    <w:rsid w:val="005037AF"/>
    <w:rsid w:val="00503C05"/>
    <w:rsid w:val="00505112"/>
    <w:rsid w:val="00505E5D"/>
    <w:rsid w:val="00506873"/>
    <w:rsid w:val="00511665"/>
    <w:rsid w:val="00511B12"/>
    <w:rsid w:val="0051343E"/>
    <w:rsid w:val="00513BA0"/>
    <w:rsid w:val="00514B7D"/>
    <w:rsid w:val="00514BDA"/>
    <w:rsid w:val="00515075"/>
    <w:rsid w:val="005153E5"/>
    <w:rsid w:val="005217E0"/>
    <w:rsid w:val="00522883"/>
    <w:rsid w:val="00524210"/>
    <w:rsid w:val="00524B0E"/>
    <w:rsid w:val="005258C3"/>
    <w:rsid w:val="00527372"/>
    <w:rsid w:val="00527935"/>
    <w:rsid w:val="0053018E"/>
    <w:rsid w:val="00530D2E"/>
    <w:rsid w:val="0053230F"/>
    <w:rsid w:val="005328A6"/>
    <w:rsid w:val="0053373E"/>
    <w:rsid w:val="005338E0"/>
    <w:rsid w:val="00534AF1"/>
    <w:rsid w:val="005355C5"/>
    <w:rsid w:val="00536A2B"/>
    <w:rsid w:val="00537356"/>
    <w:rsid w:val="00540037"/>
    <w:rsid w:val="005421B5"/>
    <w:rsid w:val="00542A6F"/>
    <w:rsid w:val="00542B26"/>
    <w:rsid w:val="00542C9C"/>
    <w:rsid w:val="00543C3E"/>
    <w:rsid w:val="00543F46"/>
    <w:rsid w:val="00544B69"/>
    <w:rsid w:val="0054693D"/>
    <w:rsid w:val="00546CC2"/>
    <w:rsid w:val="00547AAE"/>
    <w:rsid w:val="00550C80"/>
    <w:rsid w:val="005510F6"/>
    <w:rsid w:val="005511FB"/>
    <w:rsid w:val="00551F80"/>
    <w:rsid w:val="0055279E"/>
    <w:rsid w:val="005532B4"/>
    <w:rsid w:val="00553CE9"/>
    <w:rsid w:val="00554009"/>
    <w:rsid w:val="005546DF"/>
    <w:rsid w:val="00554FA3"/>
    <w:rsid w:val="00555627"/>
    <w:rsid w:val="00555A70"/>
    <w:rsid w:val="00556CA1"/>
    <w:rsid w:val="00557EC2"/>
    <w:rsid w:val="00561508"/>
    <w:rsid w:val="00561624"/>
    <w:rsid w:val="005618A8"/>
    <w:rsid w:val="00562091"/>
    <w:rsid w:val="0056272C"/>
    <w:rsid w:val="005627F7"/>
    <w:rsid w:val="00562B3C"/>
    <w:rsid w:val="00562BDD"/>
    <w:rsid w:val="00563512"/>
    <w:rsid w:val="00563E82"/>
    <w:rsid w:val="0056419F"/>
    <w:rsid w:val="00564583"/>
    <w:rsid w:val="00564720"/>
    <w:rsid w:val="00565543"/>
    <w:rsid w:val="00567ED8"/>
    <w:rsid w:val="00570B79"/>
    <w:rsid w:val="00571A89"/>
    <w:rsid w:val="005769BE"/>
    <w:rsid w:val="00576C0E"/>
    <w:rsid w:val="00580130"/>
    <w:rsid w:val="00581C07"/>
    <w:rsid w:val="00582D28"/>
    <w:rsid w:val="00583A7A"/>
    <w:rsid w:val="00583F1A"/>
    <w:rsid w:val="00584D57"/>
    <w:rsid w:val="00590684"/>
    <w:rsid w:val="005912E3"/>
    <w:rsid w:val="005919C9"/>
    <w:rsid w:val="00591AA2"/>
    <w:rsid w:val="0059277F"/>
    <w:rsid w:val="0059349E"/>
    <w:rsid w:val="00595C32"/>
    <w:rsid w:val="005960AF"/>
    <w:rsid w:val="005A0129"/>
    <w:rsid w:val="005A056C"/>
    <w:rsid w:val="005A0617"/>
    <w:rsid w:val="005A074C"/>
    <w:rsid w:val="005A1B1A"/>
    <w:rsid w:val="005A1FC5"/>
    <w:rsid w:val="005A27EA"/>
    <w:rsid w:val="005A2B1A"/>
    <w:rsid w:val="005A3201"/>
    <w:rsid w:val="005A3755"/>
    <w:rsid w:val="005A3DC2"/>
    <w:rsid w:val="005A3ECD"/>
    <w:rsid w:val="005A47A7"/>
    <w:rsid w:val="005A4A6D"/>
    <w:rsid w:val="005A6951"/>
    <w:rsid w:val="005A75E5"/>
    <w:rsid w:val="005B02DA"/>
    <w:rsid w:val="005B0CA8"/>
    <w:rsid w:val="005B1015"/>
    <w:rsid w:val="005B163A"/>
    <w:rsid w:val="005B19C3"/>
    <w:rsid w:val="005B35C1"/>
    <w:rsid w:val="005B3EEF"/>
    <w:rsid w:val="005B50C0"/>
    <w:rsid w:val="005B6569"/>
    <w:rsid w:val="005B6821"/>
    <w:rsid w:val="005B73DE"/>
    <w:rsid w:val="005B7D4F"/>
    <w:rsid w:val="005C01CB"/>
    <w:rsid w:val="005C0B06"/>
    <w:rsid w:val="005C1A65"/>
    <w:rsid w:val="005C1EDE"/>
    <w:rsid w:val="005C2323"/>
    <w:rsid w:val="005C26F9"/>
    <w:rsid w:val="005C2A45"/>
    <w:rsid w:val="005C2C72"/>
    <w:rsid w:val="005C38B4"/>
    <w:rsid w:val="005C3B27"/>
    <w:rsid w:val="005C47E4"/>
    <w:rsid w:val="005C5990"/>
    <w:rsid w:val="005C5C83"/>
    <w:rsid w:val="005C5EAF"/>
    <w:rsid w:val="005C68F6"/>
    <w:rsid w:val="005C69B7"/>
    <w:rsid w:val="005C718D"/>
    <w:rsid w:val="005D144A"/>
    <w:rsid w:val="005D1F47"/>
    <w:rsid w:val="005D1F6E"/>
    <w:rsid w:val="005D2BBB"/>
    <w:rsid w:val="005D3D7F"/>
    <w:rsid w:val="005D4268"/>
    <w:rsid w:val="005D44FA"/>
    <w:rsid w:val="005D4DE7"/>
    <w:rsid w:val="005D6603"/>
    <w:rsid w:val="005D7A99"/>
    <w:rsid w:val="005E1A30"/>
    <w:rsid w:val="005E240F"/>
    <w:rsid w:val="005E2E44"/>
    <w:rsid w:val="005E5DD6"/>
    <w:rsid w:val="005E6CD6"/>
    <w:rsid w:val="005F104C"/>
    <w:rsid w:val="005F176B"/>
    <w:rsid w:val="005F1CF9"/>
    <w:rsid w:val="005F1D2E"/>
    <w:rsid w:val="005F265D"/>
    <w:rsid w:val="005F417D"/>
    <w:rsid w:val="005F47C6"/>
    <w:rsid w:val="005F49F8"/>
    <w:rsid w:val="005F4E9B"/>
    <w:rsid w:val="005F605C"/>
    <w:rsid w:val="005F60F0"/>
    <w:rsid w:val="005F643C"/>
    <w:rsid w:val="005F6AEC"/>
    <w:rsid w:val="005F6F09"/>
    <w:rsid w:val="005F6F24"/>
    <w:rsid w:val="006006C3"/>
    <w:rsid w:val="00601C82"/>
    <w:rsid w:val="00601F6F"/>
    <w:rsid w:val="006027F3"/>
    <w:rsid w:val="00603028"/>
    <w:rsid w:val="00603AE0"/>
    <w:rsid w:val="006051C6"/>
    <w:rsid w:val="00605BEB"/>
    <w:rsid w:val="00605CB0"/>
    <w:rsid w:val="006073F1"/>
    <w:rsid w:val="00607461"/>
    <w:rsid w:val="006079B2"/>
    <w:rsid w:val="0061024D"/>
    <w:rsid w:val="00610779"/>
    <w:rsid w:val="006107F4"/>
    <w:rsid w:val="006109F5"/>
    <w:rsid w:val="00610EBB"/>
    <w:rsid w:val="00611A01"/>
    <w:rsid w:val="00611BC9"/>
    <w:rsid w:val="006134F4"/>
    <w:rsid w:val="006141AC"/>
    <w:rsid w:val="00614467"/>
    <w:rsid w:val="00614C3C"/>
    <w:rsid w:val="00615768"/>
    <w:rsid w:val="006158EB"/>
    <w:rsid w:val="006161FF"/>
    <w:rsid w:val="00616BC8"/>
    <w:rsid w:val="0061746D"/>
    <w:rsid w:val="0061783B"/>
    <w:rsid w:val="00620315"/>
    <w:rsid w:val="00620F5C"/>
    <w:rsid w:val="006218CC"/>
    <w:rsid w:val="006228CF"/>
    <w:rsid w:val="00623941"/>
    <w:rsid w:val="00624251"/>
    <w:rsid w:val="00624C8C"/>
    <w:rsid w:val="00626BD9"/>
    <w:rsid w:val="00627395"/>
    <w:rsid w:val="006301AD"/>
    <w:rsid w:val="006323EF"/>
    <w:rsid w:val="0063291A"/>
    <w:rsid w:val="00633647"/>
    <w:rsid w:val="0063390C"/>
    <w:rsid w:val="00633996"/>
    <w:rsid w:val="00634528"/>
    <w:rsid w:val="0063471D"/>
    <w:rsid w:val="00636098"/>
    <w:rsid w:val="00636ED6"/>
    <w:rsid w:val="00640290"/>
    <w:rsid w:val="006409B1"/>
    <w:rsid w:val="006425A4"/>
    <w:rsid w:val="00643260"/>
    <w:rsid w:val="00643491"/>
    <w:rsid w:val="006436AA"/>
    <w:rsid w:val="00643D1B"/>
    <w:rsid w:val="00643EFA"/>
    <w:rsid w:val="00645410"/>
    <w:rsid w:val="00645934"/>
    <w:rsid w:val="00646072"/>
    <w:rsid w:val="0065060B"/>
    <w:rsid w:val="00650E57"/>
    <w:rsid w:val="00651EA8"/>
    <w:rsid w:val="006533D3"/>
    <w:rsid w:val="00653427"/>
    <w:rsid w:val="00653D36"/>
    <w:rsid w:val="006545E5"/>
    <w:rsid w:val="00655C66"/>
    <w:rsid w:val="00656751"/>
    <w:rsid w:val="00656858"/>
    <w:rsid w:val="00657609"/>
    <w:rsid w:val="0066057E"/>
    <w:rsid w:val="00660FC3"/>
    <w:rsid w:val="0066135A"/>
    <w:rsid w:val="0066161C"/>
    <w:rsid w:val="0066218C"/>
    <w:rsid w:val="00663AAC"/>
    <w:rsid w:val="00664DF3"/>
    <w:rsid w:val="00664EDD"/>
    <w:rsid w:val="006653C2"/>
    <w:rsid w:val="00667CF8"/>
    <w:rsid w:val="00667D24"/>
    <w:rsid w:val="00667F7E"/>
    <w:rsid w:val="00670399"/>
    <w:rsid w:val="00670E81"/>
    <w:rsid w:val="00671371"/>
    <w:rsid w:val="00671535"/>
    <w:rsid w:val="00671A0C"/>
    <w:rsid w:val="00672661"/>
    <w:rsid w:val="00674AC7"/>
    <w:rsid w:val="00677A1A"/>
    <w:rsid w:val="00680B61"/>
    <w:rsid w:val="00680D9A"/>
    <w:rsid w:val="00682B2A"/>
    <w:rsid w:val="00685EE0"/>
    <w:rsid w:val="006905C0"/>
    <w:rsid w:val="00690688"/>
    <w:rsid w:val="00690DE8"/>
    <w:rsid w:val="00695439"/>
    <w:rsid w:val="0069565D"/>
    <w:rsid w:val="0069624A"/>
    <w:rsid w:val="00696768"/>
    <w:rsid w:val="00697011"/>
    <w:rsid w:val="006A03BF"/>
    <w:rsid w:val="006A04F0"/>
    <w:rsid w:val="006A1996"/>
    <w:rsid w:val="006A2095"/>
    <w:rsid w:val="006A312B"/>
    <w:rsid w:val="006A3688"/>
    <w:rsid w:val="006A4CBD"/>
    <w:rsid w:val="006A5A5E"/>
    <w:rsid w:val="006A5FE8"/>
    <w:rsid w:val="006A7AD0"/>
    <w:rsid w:val="006B11E8"/>
    <w:rsid w:val="006B228E"/>
    <w:rsid w:val="006B4011"/>
    <w:rsid w:val="006B51D0"/>
    <w:rsid w:val="006B61B7"/>
    <w:rsid w:val="006C06BE"/>
    <w:rsid w:val="006C0D15"/>
    <w:rsid w:val="006C16FD"/>
    <w:rsid w:val="006C19E3"/>
    <w:rsid w:val="006C2193"/>
    <w:rsid w:val="006C2344"/>
    <w:rsid w:val="006C271A"/>
    <w:rsid w:val="006C30AB"/>
    <w:rsid w:val="006C3AA0"/>
    <w:rsid w:val="006C3C0C"/>
    <w:rsid w:val="006C41AC"/>
    <w:rsid w:val="006C5642"/>
    <w:rsid w:val="006C5D1A"/>
    <w:rsid w:val="006D069C"/>
    <w:rsid w:val="006D09C7"/>
    <w:rsid w:val="006D15DB"/>
    <w:rsid w:val="006D2BB9"/>
    <w:rsid w:val="006D34AA"/>
    <w:rsid w:val="006D3841"/>
    <w:rsid w:val="006D3C74"/>
    <w:rsid w:val="006D5311"/>
    <w:rsid w:val="006D5A55"/>
    <w:rsid w:val="006E0B44"/>
    <w:rsid w:val="006E2519"/>
    <w:rsid w:val="006E257C"/>
    <w:rsid w:val="006E2C78"/>
    <w:rsid w:val="006E4644"/>
    <w:rsid w:val="006E4AE0"/>
    <w:rsid w:val="006E4E4A"/>
    <w:rsid w:val="006E5380"/>
    <w:rsid w:val="006E6C31"/>
    <w:rsid w:val="006E7A30"/>
    <w:rsid w:val="006E7A9B"/>
    <w:rsid w:val="006F03D0"/>
    <w:rsid w:val="006F1A15"/>
    <w:rsid w:val="006F249D"/>
    <w:rsid w:val="006F3F0F"/>
    <w:rsid w:val="006F478D"/>
    <w:rsid w:val="006F503A"/>
    <w:rsid w:val="006F525D"/>
    <w:rsid w:val="006F54F4"/>
    <w:rsid w:val="006F5C3C"/>
    <w:rsid w:val="006F6734"/>
    <w:rsid w:val="006F6B92"/>
    <w:rsid w:val="006F6EDA"/>
    <w:rsid w:val="006F7CC7"/>
    <w:rsid w:val="0070096F"/>
    <w:rsid w:val="00700EF5"/>
    <w:rsid w:val="007022D5"/>
    <w:rsid w:val="00703A67"/>
    <w:rsid w:val="007067E1"/>
    <w:rsid w:val="00707001"/>
    <w:rsid w:val="007134EF"/>
    <w:rsid w:val="00717684"/>
    <w:rsid w:val="00720EAF"/>
    <w:rsid w:val="0072106C"/>
    <w:rsid w:val="0072140F"/>
    <w:rsid w:val="00721A3F"/>
    <w:rsid w:val="007226C3"/>
    <w:rsid w:val="00722FDB"/>
    <w:rsid w:val="00724119"/>
    <w:rsid w:val="007241D6"/>
    <w:rsid w:val="00724706"/>
    <w:rsid w:val="00724B22"/>
    <w:rsid w:val="00724F58"/>
    <w:rsid w:val="00725C8A"/>
    <w:rsid w:val="00726177"/>
    <w:rsid w:val="007274A3"/>
    <w:rsid w:val="00730446"/>
    <w:rsid w:val="00731749"/>
    <w:rsid w:val="00732BC5"/>
    <w:rsid w:val="007331F8"/>
    <w:rsid w:val="0073484F"/>
    <w:rsid w:val="00736096"/>
    <w:rsid w:val="00736BE2"/>
    <w:rsid w:val="00742B79"/>
    <w:rsid w:val="00745874"/>
    <w:rsid w:val="00746FCD"/>
    <w:rsid w:val="007473EE"/>
    <w:rsid w:val="00747E37"/>
    <w:rsid w:val="00747F59"/>
    <w:rsid w:val="00747FEF"/>
    <w:rsid w:val="00750C0B"/>
    <w:rsid w:val="00754FB3"/>
    <w:rsid w:val="00755900"/>
    <w:rsid w:val="00755B33"/>
    <w:rsid w:val="00755BE3"/>
    <w:rsid w:val="00756ACB"/>
    <w:rsid w:val="0075793A"/>
    <w:rsid w:val="00760491"/>
    <w:rsid w:val="0076056A"/>
    <w:rsid w:val="0076211F"/>
    <w:rsid w:val="00762A61"/>
    <w:rsid w:val="0076337F"/>
    <w:rsid w:val="00763A9A"/>
    <w:rsid w:val="00764793"/>
    <w:rsid w:val="00764C1C"/>
    <w:rsid w:val="00764E41"/>
    <w:rsid w:val="007665F1"/>
    <w:rsid w:val="00767AC2"/>
    <w:rsid w:val="007705A6"/>
    <w:rsid w:val="007728FA"/>
    <w:rsid w:val="007735A6"/>
    <w:rsid w:val="00774783"/>
    <w:rsid w:val="00775C5E"/>
    <w:rsid w:val="0077646C"/>
    <w:rsid w:val="007773A5"/>
    <w:rsid w:val="0078004E"/>
    <w:rsid w:val="007801F1"/>
    <w:rsid w:val="00780713"/>
    <w:rsid w:val="0078407F"/>
    <w:rsid w:val="00784414"/>
    <w:rsid w:val="00785158"/>
    <w:rsid w:val="00785472"/>
    <w:rsid w:val="007874DF"/>
    <w:rsid w:val="00791D7C"/>
    <w:rsid w:val="00791F87"/>
    <w:rsid w:val="0079358B"/>
    <w:rsid w:val="00794AA3"/>
    <w:rsid w:val="00795F75"/>
    <w:rsid w:val="007961E1"/>
    <w:rsid w:val="00796260"/>
    <w:rsid w:val="007963F2"/>
    <w:rsid w:val="007968FD"/>
    <w:rsid w:val="00796CAE"/>
    <w:rsid w:val="00797362"/>
    <w:rsid w:val="00797639"/>
    <w:rsid w:val="00797D12"/>
    <w:rsid w:val="007A1690"/>
    <w:rsid w:val="007A28F5"/>
    <w:rsid w:val="007A33A0"/>
    <w:rsid w:val="007A3D22"/>
    <w:rsid w:val="007A4E26"/>
    <w:rsid w:val="007A583B"/>
    <w:rsid w:val="007A61DF"/>
    <w:rsid w:val="007A6212"/>
    <w:rsid w:val="007A632A"/>
    <w:rsid w:val="007A6A0D"/>
    <w:rsid w:val="007B0AEB"/>
    <w:rsid w:val="007B13B7"/>
    <w:rsid w:val="007B1C33"/>
    <w:rsid w:val="007B1D12"/>
    <w:rsid w:val="007B1F63"/>
    <w:rsid w:val="007B3AA8"/>
    <w:rsid w:val="007B3C5E"/>
    <w:rsid w:val="007B42D0"/>
    <w:rsid w:val="007B6074"/>
    <w:rsid w:val="007B6313"/>
    <w:rsid w:val="007B6725"/>
    <w:rsid w:val="007B6788"/>
    <w:rsid w:val="007B70D8"/>
    <w:rsid w:val="007C0A5E"/>
    <w:rsid w:val="007C1901"/>
    <w:rsid w:val="007C1C42"/>
    <w:rsid w:val="007C32B6"/>
    <w:rsid w:val="007C3F91"/>
    <w:rsid w:val="007C3FB1"/>
    <w:rsid w:val="007C48B4"/>
    <w:rsid w:val="007C527D"/>
    <w:rsid w:val="007C5A2E"/>
    <w:rsid w:val="007C5E55"/>
    <w:rsid w:val="007C61A5"/>
    <w:rsid w:val="007C629A"/>
    <w:rsid w:val="007C694E"/>
    <w:rsid w:val="007C7F46"/>
    <w:rsid w:val="007D043A"/>
    <w:rsid w:val="007D0F8E"/>
    <w:rsid w:val="007D1035"/>
    <w:rsid w:val="007D149B"/>
    <w:rsid w:val="007D1C75"/>
    <w:rsid w:val="007D33BE"/>
    <w:rsid w:val="007D3BEA"/>
    <w:rsid w:val="007D457C"/>
    <w:rsid w:val="007D490E"/>
    <w:rsid w:val="007D4E37"/>
    <w:rsid w:val="007D5202"/>
    <w:rsid w:val="007E1A6A"/>
    <w:rsid w:val="007E1B4C"/>
    <w:rsid w:val="007E1C0A"/>
    <w:rsid w:val="007E44BA"/>
    <w:rsid w:val="007E45DF"/>
    <w:rsid w:val="007E51BC"/>
    <w:rsid w:val="007E5C65"/>
    <w:rsid w:val="007E6DF0"/>
    <w:rsid w:val="007E7C1B"/>
    <w:rsid w:val="007F0C6A"/>
    <w:rsid w:val="007F1886"/>
    <w:rsid w:val="007F2E71"/>
    <w:rsid w:val="007F3512"/>
    <w:rsid w:val="007F4990"/>
    <w:rsid w:val="007F5EBC"/>
    <w:rsid w:val="007F6418"/>
    <w:rsid w:val="007F737C"/>
    <w:rsid w:val="00800EB2"/>
    <w:rsid w:val="008017CD"/>
    <w:rsid w:val="00801924"/>
    <w:rsid w:val="00801A8B"/>
    <w:rsid w:val="00801D8C"/>
    <w:rsid w:val="008022F2"/>
    <w:rsid w:val="008024B3"/>
    <w:rsid w:val="008029C6"/>
    <w:rsid w:val="00802A0A"/>
    <w:rsid w:val="00802BB0"/>
    <w:rsid w:val="0080389A"/>
    <w:rsid w:val="0080392A"/>
    <w:rsid w:val="008039A5"/>
    <w:rsid w:val="008041D6"/>
    <w:rsid w:val="00804A58"/>
    <w:rsid w:val="00804F82"/>
    <w:rsid w:val="0080631E"/>
    <w:rsid w:val="0081059F"/>
    <w:rsid w:val="008120E0"/>
    <w:rsid w:val="008127FC"/>
    <w:rsid w:val="00812CAB"/>
    <w:rsid w:val="00814617"/>
    <w:rsid w:val="00816BC5"/>
    <w:rsid w:val="0082162E"/>
    <w:rsid w:val="00821931"/>
    <w:rsid w:val="008230DF"/>
    <w:rsid w:val="00824577"/>
    <w:rsid w:val="00824F44"/>
    <w:rsid w:val="0082531F"/>
    <w:rsid w:val="00825786"/>
    <w:rsid w:val="00825839"/>
    <w:rsid w:val="00825EA5"/>
    <w:rsid w:val="0082693E"/>
    <w:rsid w:val="0082763B"/>
    <w:rsid w:val="00830811"/>
    <w:rsid w:val="00832E19"/>
    <w:rsid w:val="00834020"/>
    <w:rsid w:val="00834729"/>
    <w:rsid w:val="00835C35"/>
    <w:rsid w:val="0083627A"/>
    <w:rsid w:val="0083701B"/>
    <w:rsid w:val="008373B8"/>
    <w:rsid w:val="0084004C"/>
    <w:rsid w:val="0084308C"/>
    <w:rsid w:val="00843AFF"/>
    <w:rsid w:val="00845EA1"/>
    <w:rsid w:val="008466C8"/>
    <w:rsid w:val="00847ED7"/>
    <w:rsid w:val="00850362"/>
    <w:rsid w:val="00850AC9"/>
    <w:rsid w:val="00851898"/>
    <w:rsid w:val="008523CF"/>
    <w:rsid w:val="0085242D"/>
    <w:rsid w:val="008545D3"/>
    <w:rsid w:val="008550CB"/>
    <w:rsid w:val="00855808"/>
    <w:rsid w:val="008574CD"/>
    <w:rsid w:val="008602E3"/>
    <w:rsid w:val="0086120D"/>
    <w:rsid w:val="0086208A"/>
    <w:rsid w:val="0086293D"/>
    <w:rsid w:val="00862AC8"/>
    <w:rsid w:val="00863370"/>
    <w:rsid w:val="00863E3E"/>
    <w:rsid w:val="008645F5"/>
    <w:rsid w:val="008668BF"/>
    <w:rsid w:val="008668F8"/>
    <w:rsid w:val="00866D30"/>
    <w:rsid w:val="0087052A"/>
    <w:rsid w:val="0087167C"/>
    <w:rsid w:val="0087184B"/>
    <w:rsid w:val="008719E0"/>
    <w:rsid w:val="00871EE7"/>
    <w:rsid w:val="00872001"/>
    <w:rsid w:val="008726A6"/>
    <w:rsid w:val="00872901"/>
    <w:rsid w:val="00874D89"/>
    <w:rsid w:val="0087517A"/>
    <w:rsid w:val="008763AA"/>
    <w:rsid w:val="008765FF"/>
    <w:rsid w:val="00876C8F"/>
    <w:rsid w:val="00876F65"/>
    <w:rsid w:val="008806D3"/>
    <w:rsid w:val="008819D1"/>
    <w:rsid w:val="00882E72"/>
    <w:rsid w:val="00883256"/>
    <w:rsid w:val="00883338"/>
    <w:rsid w:val="00883366"/>
    <w:rsid w:val="00883385"/>
    <w:rsid w:val="008845B9"/>
    <w:rsid w:val="00886A9F"/>
    <w:rsid w:val="0088777A"/>
    <w:rsid w:val="00890543"/>
    <w:rsid w:val="008907AE"/>
    <w:rsid w:val="00890AC7"/>
    <w:rsid w:val="00890C25"/>
    <w:rsid w:val="00890ECF"/>
    <w:rsid w:val="00892958"/>
    <w:rsid w:val="00893300"/>
    <w:rsid w:val="00894621"/>
    <w:rsid w:val="008946E7"/>
    <w:rsid w:val="00894AD1"/>
    <w:rsid w:val="00895273"/>
    <w:rsid w:val="008956E0"/>
    <w:rsid w:val="00896C13"/>
    <w:rsid w:val="00896E37"/>
    <w:rsid w:val="00897259"/>
    <w:rsid w:val="00897DFB"/>
    <w:rsid w:val="008A0B67"/>
    <w:rsid w:val="008A1E7B"/>
    <w:rsid w:val="008A39E0"/>
    <w:rsid w:val="008A3B33"/>
    <w:rsid w:val="008A4664"/>
    <w:rsid w:val="008A4824"/>
    <w:rsid w:val="008A4F5E"/>
    <w:rsid w:val="008A6220"/>
    <w:rsid w:val="008A6681"/>
    <w:rsid w:val="008A66E8"/>
    <w:rsid w:val="008A71F9"/>
    <w:rsid w:val="008A7AB5"/>
    <w:rsid w:val="008B2C4F"/>
    <w:rsid w:val="008B2CE2"/>
    <w:rsid w:val="008B30C9"/>
    <w:rsid w:val="008B373E"/>
    <w:rsid w:val="008B4BA4"/>
    <w:rsid w:val="008B55FC"/>
    <w:rsid w:val="008B7040"/>
    <w:rsid w:val="008B70C2"/>
    <w:rsid w:val="008B7D70"/>
    <w:rsid w:val="008C0D2E"/>
    <w:rsid w:val="008C29BC"/>
    <w:rsid w:val="008C389B"/>
    <w:rsid w:val="008C3BE4"/>
    <w:rsid w:val="008C435C"/>
    <w:rsid w:val="008C4567"/>
    <w:rsid w:val="008C5B90"/>
    <w:rsid w:val="008C64B7"/>
    <w:rsid w:val="008C693F"/>
    <w:rsid w:val="008C750C"/>
    <w:rsid w:val="008D00FB"/>
    <w:rsid w:val="008D0CED"/>
    <w:rsid w:val="008D1D05"/>
    <w:rsid w:val="008D23AB"/>
    <w:rsid w:val="008D2444"/>
    <w:rsid w:val="008D38B2"/>
    <w:rsid w:val="008D39C3"/>
    <w:rsid w:val="008D4110"/>
    <w:rsid w:val="008D4258"/>
    <w:rsid w:val="008D5799"/>
    <w:rsid w:val="008D5CF4"/>
    <w:rsid w:val="008D68A6"/>
    <w:rsid w:val="008D7353"/>
    <w:rsid w:val="008E0EA2"/>
    <w:rsid w:val="008E172F"/>
    <w:rsid w:val="008E1904"/>
    <w:rsid w:val="008E1AFC"/>
    <w:rsid w:val="008E2E82"/>
    <w:rsid w:val="008E2EEF"/>
    <w:rsid w:val="008E3288"/>
    <w:rsid w:val="008E49DE"/>
    <w:rsid w:val="008E5357"/>
    <w:rsid w:val="008E664B"/>
    <w:rsid w:val="008E66ED"/>
    <w:rsid w:val="008E7088"/>
    <w:rsid w:val="008E7236"/>
    <w:rsid w:val="008E74BE"/>
    <w:rsid w:val="008F0FC6"/>
    <w:rsid w:val="008F175B"/>
    <w:rsid w:val="008F19CF"/>
    <w:rsid w:val="008F25FE"/>
    <w:rsid w:val="008F2D32"/>
    <w:rsid w:val="008F3419"/>
    <w:rsid w:val="008F3C41"/>
    <w:rsid w:val="008F4544"/>
    <w:rsid w:val="008F4A75"/>
    <w:rsid w:val="008F50F6"/>
    <w:rsid w:val="008F62A3"/>
    <w:rsid w:val="008F71F5"/>
    <w:rsid w:val="00900837"/>
    <w:rsid w:val="00901EC0"/>
    <w:rsid w:val="00902390"/>
    <w:rsid w:val="00903503"/>
    <w:rsid w:val="00904105"/>
    <w:rsid w:val="0090415F"/>
    <w:rsid w:val="0090429E"/>
    <w:rsid w:val="00904387"/>
    <w:rsid w:val="009049FB"/>
    <w:rsid w:val="00905E8F"/>
    <w:rsid w:val="00905EB9"/>
    <w:rsid w:val="00905FFC"/>
    <w:rsid w:val="0090650C"/>
    <w:rsid w:val="00907271"/>
    <w:rsid w:val="00907BEE"/>
    <w:rsid w:val="00912237"/>
    <w:rsid w:val="00913205"/>
    <w:rsid w:val="009141BD"/>
    <w:rsid w:val="00921191"/>
    <w:rsid w:val="0092233F"/>
    <w:rsid w:val="009238FD"/>
    <w:rsid w:val="0092667E"/>
    <w:rsid w:val="0092722C"/>
    <w:rsid w:val="00927C2C"/>
    <w:rsid w:val="0093040A"/>
    <w:rsid w:val="00931CA7"/>
    <w:rsid w:val="009323F2"/>
    <w:rsid w:val="00932BAE"/>
    <w:rsid w:val="00935550"/>
    <w:rsid w:val="00935CE3"/>
    <w:rsid w:val="00935F9D"/>
    <w:rsid w:val="009360DB"/>
    <w:rsid w:val="00936328"/>
    <w:rsid w:val="00937611"/>
    <w:rsid w:val="0093775F"/>
    <w:rsid w:val="00942407"/>
    <w:rsid w:val="00943EB1"/>
    <w:rsid w:val="00952534"/>
    <w:rsid w:val="0095256D"/>
    <w:rsid w:val="00953DDC"/>
    <w:rsid w:val="00954190"/>
    <w:rsid w:val="00954A4A"/>
    <w:rsid w:val="00956DAC"/>
    <w:rsid w:val="009577DD"/>
    <w:rsid w:val="00957BD5"/>
    <w:rsid w:val="0096033D"/>
    <w:rsid w:val="009609CF"/>
    <w:rsid w:val="00960E77"/>
    <w:rsid w:val="009613E9"/>
    <w:rsid w:val="00962AB6"/>
    <w:rsid w:val="009630E4"/>
    <w:rsid w:val="00963C7B"/>
    <w:rsid w:val="009642B2"/>
    <w:rsid w:val="00964473"/>
    <w:rsid w:val="0096508E"/>
    <w:rsid w:val="009653E5"/>
    <w:rsid w:val="00965F1A"/>
    <w:rsid w:val="009709E6"/>
    <w:rsid w:val="009711FA"/>
    <w:rsid w:val="009714B3"/>
    <w:rsid w:val="0097294E"/>
    <w:rsid w:val="00972CF7"/>
    <w:rsid w:val="00972E9D"/>
    <w:rsid w:val="00973E74"/>
    <w:rsid w:val="00974923"/>
    <w:rsid w:val="00974BC7"/>
    <w:rsid w:val="00975120"/>
    <w:rsid w:val="00977278"/>
    <w:rsid w:val="00982C14"/>
    <w:rsid w:val="00983237"/>
    <w:rsid w:val="00984104"/>
    <w:rsid w:val="0098459A"/>
    <w:rsid w:val="00984C5C"/>
    <w:rsid w:val="00984CB5"/>
    <w:rsid w:val="00985626"/>
    <w:rsid w:val="0098633F"/>
    <w:rsid w:val="00986F8B"/>
    <w:rsid w:val="009877B9"/>
    <w:rsid w:val="00987EA1"/>
    <w:rsid w:val="0099150F"/>
    <w:rsid w:val="009917BB"/>
    <w:rsid w:val="009937E5"/>
    <w:rsid w:val="009941D9"/>
    <w:rsid w:val="0099595E"/>
    <w:rsid w:val="009959FD"/>
    <w:rsid w:val="00995DC3"/>
    <w:rsid w:val="00997C2B"/>
    <w:rsid w:val="009A03EF"/>
    <w:rsid w:val="009A04A7"/>
    <w:rsid w:val="009A077B"/>
    <w:rsid w:val="009A098F"/>
    <w:rsid w:val="009A14F6"/>
    <w:rsid w:val="009A1606"/>
    <w:rsid w:val="009A2565"/>
    <w:rsid w:val="009A27C6"/>
    <w:rsid w:val="009A2DA1"/>
    <w:rsid w:val="009A468D"/>
    <w:rsid w:val="009A5127"/>
    <w:rsid w:val="009A6BD3"/>
    <w:rsid w:val="009B07FA"/>
    <w:rsid w:val="009B08F2"/>
    <w:rsid w:val="009B0C40"/>
    <w:rsid w:val="009B1713"/>
    <w:rsid w:val="009B3136"/>
    <w:rsid w:val="009B5380"/>
    <w:rsid w:val="009B543F"/>
    <w:rsid w:val="009B586E"/>
    <w:rsid w:val="009C031A"/>
    <w:rsid w:val="009C05DE"/>
    <w:rsid w:val="009C1D47"/>
    <w:rsid w:val="009C26F1"/>
    <w:rsid w:val="009C2DD7"/>
    <w:rsid w:val="009C353B"/>
    <w:rsid w:val="009C36A8"/>
    <w:rsid w:val="009C38FB"/>
    <w:rsid w:val="009C404D"/>
    <w:rsid w:val="009C43F4"/>
    <w:rsid w:val="009C58E0"/>
    <w:rsid w:val="009C6EB6"/>
    <w:rsid w:val="009D0F89"/>
    <w:rsid w:val="009D190F"/>
    <w:rsid w:val="009D235D"/>
    <w:rsid w:val="009D2518"/>
    <w:rsid w:val="009D5400"/>
    <w:rsid w:val="009D5472"/>
    <w:rsid w:val="009E0040"/>
    <w:rsid w:val="009E0533"/>
    <w:rsid w:val="009E0B9C"/>
    <w:rsid w:val="009E0FDC"/>
    <w:rsid w:val="009E1397"/>
    <w:rsid w:val="009E15FF"/>
    <w:rsid w:val="009E1CF3"/>
    <w:rsid w:val="009E2E25"/>
    <w:rsid w:val="009E2F48"/>
    <w:rsid w:val="009E308B"/>
    <w:rsid w:val="009E37DD"/>
    <w:rsid w:val="009E4A42"/>
    <w:rsid w:val="009E5138"/>
    <w:rsid w:val="009E52F5"/>
    <w:rsid w:val="009E5499"/>
    <w:rsid w:val="009E5D17"/>
    <w:rsid w:val="009E7EEB"/>
    <w:rsid w:val="009F1161"/>
    <w:rsid w:val="009F13CF"/>
    <w:rsid w:val="009F205F"/>
    <w:rsid w:val="009F44A8"/>
    <w:rsid w:val="00A008EC"/>
    <w:rsid w:val="00A04900"/>
    <w:rsid w:val="00A05617"/>
    <w:rsid w:val="00A05A75"/>
    <w:rsid w:val="00A064D3"/>
    <w:rsid w:val="00A072AC"/>
    <w:rsid w:val="00A076E6"/>
    <w:rsid w:val="00A13B3C"/>
    <w:rsid w:val="00A13D0D"/>
    <w:rsid w:val="00A14291"/>
    <w:rsid w:val="00A17764"/>
    <w:rsid w:val="00A2005B"/>
    <w:rsid w:val="00A21F34"/>
    <w:rsid w:val="00A22167"/>
    <w:rsid w:val="00A250B9"/>
    <w:rsid w:val="00A25599"/>
    <w:rsid w:val="00A267E1"/>
    <w:rsid w:val="00A26C04"/>
    <w:rsid w:val="00A27200"/>
    <w:rsid w:val="00A279F5"/>
    <w:rsid w:val="00A27D7C"/>
    <w:rsid w:val="00A31646"/>
    <w:rsid w:val="00A3191B"/>
    <w:rsid w:val="00A3246C"/>
    <w:rsid w:val="00A32741"/>
    <w:rsid w:val="00A32D96"/>
    <w:rsid w:val="00A33692"/>
    <w:rsid w:val="00A35654"/>
    <w:rsid w:val="00A36680"/>
    <w:rsid w:val="00A36B44"/>
    <w:rsid w:val="00A402D9"/>
    <w:rsid w:val="00A4080F"/>
    <w:rsid w:val="00A41D47"/>
    <w:rsid w:val="00A41FE9"/>
    <w:rsid w:val="00A4341E"/>
    <w:rsid w:val="00A4356C"/>
    <w:rsid w:val="00A447FE"/>
    <w:rsid w:val="00A464D4"/>
    <w:rsid w:val="00A46617"/>
    <w:rsid w:val="00A46BD2"/>
    <w:rsid w:val="00A46CDF"/>
    <w:rsid w:val="00A47B79"/>
    <w:rsid w:val="00A507A4"/>
    <w:rsid w:val="00A50A08"/>
    <w:rsid w:val="00A51322"/>
    <w:rsid w:val="00A51370"/>
    <w:rsid w:val="00A51DAD"/>
    <w:rsid w:val="00A523D7"/>
    <w:rsid w:val="00A527E6"/>
    <w:rsid w:val="00A52A21"/>
    <w:rsid w:val="00A530AA"/>
    <w:rsid w:val="00A53989"/>
    <w:rsid w:val="00A53FB2"/>
    <w:rsid w:val="00A551F9"/>
    <w:rsid w:val="00A556C4"/>
    <w:rsid w:val="00A55B15"/>
    <w:rsid w:val="00A55DF0"/>
    <w:rsid w:val="00A56C4C"/>
    <w:rsid w:val="00A57BCC"/>
    <w:rsid w:val="00A600B9"/>
    <w:rsid w:val="00A61027"/>
    <w:rsid w:val="00A61201"/>
    <w:rsid w:val="00A62194"/>
    <w:rsid w:val="00A63B3D"/>
    <w:rsid w:val="00A64217"/>
    <w:rsid w:val="00A65090"/>
    <w:rsid w:val="00A651F8"/>
    <w:rsid w:val="00A65DB2"/>
    <w:rsid w:val="00A661F8"/>
    <w:rsid w:val="00A67575"/>
    <w:rsid w:val="00A675CF"/>
    <w:rsid w:val="00A70655"/>
    <w:rsid w:val="00A70974"/>
    <w:rsid w:val="00A72266"/>
    <w:rsid w:val="00A7353C"/>
    <w:rsid w:val="00A73692"/>
    <w:rsid w:val="00A7371E"/>
    <w:rsid w:val="00A738D2"/>
    <w:rsid w:val="00A74449"/>
    <w:rsid w:val="00A746D4"/>
    <w:rsid w:val="00A74854"/>
    <w:rsid w:val="00A7651D"/>
    <w:rsid w:val="00A77536"/>
    <w:rsid w:val="00A77E8B"/>
    <w:rsid w:val="00A81AAA"/>
    <w:rsid w:val="00A81FE3"/>
    <w:rsid w:val="00A820C3"/>
    <w:rsid w:val="00A828CE"/>
    <w:rsid w:val="00A83246"/>
    <w:rsid w:val="00A84C8E"/>
    <w:rsid w:val="00A84D1E"/>
    <w:rsid w:val="00A85899"/>
    <w:rsid w:val="00A85B39"/>
    <w:rsid w:val="00A86E01"/>
    <w:rsid w:val="00A9090A"/>
    <w:rsid w:val="00A90A44"/>
    <w:rsid w:val="00A92351"/>
    <w:rsid w:val="00A92443"/>
    <w:rsid w:val="00A92506"/>
    <w:rsid w:val="00A92597"/>
    <w:rsid w:val="00A93714"/>
    <w:rsid w:val="00A939EC"/>
    <w:rsid w:val="00A93DDD"/>
    <w:rsid w:val="00A95121"/>
    <w:rsid w:val="00A96CA4"/>
    <w:rsid w:val="00A97B79"/>
    <w:rsid w:val="00A97F31"/>
    <w:rsid w:val="00AA0E49"/>
    <w:rsid w:val="00AA14A2"/>
    <w:rsid w:val="00AA1B88"/>
    <w:rsid w:val="00AA24A1"/>
    <w:rsid w:val="00AA32C6"/>
    <w:rsid w:val="00AA3994"/>
    <w:rsid w:val="00AA45D9"/>
    <w:rsid w:val="00AA4D86"/>
    <w:rsid w:val="00AA61FD"/>
    <w:rsid w:val="00AA74EC"/>
    <w:rsid w:val="00AA75B6"/>
    <w:rsid w:val="00AB0A88"/>
    <w:rsid w:val="00AB0D40"/>
    <w:rsid w:val="00AB0FB4"/>
    <w:rsid w:val="00AB17C7"/>
    <w:rsid w:val="00AB2517"/>
    <w:rsid w:val="00AB31F3"/>
    <w:rsid w:val="00AB3E5E"/>
    <w:rsid w:val="00AB4520"/>
    <w:rsid w:val="00AB479A"/>
    <w:rsid w:val="00AB57F8"/>
    <w:rsid w:val="00AB7575"/>
    <w:rsid w:val="00AB770C"/>
    <w:rsid w:val="00AB7CA4"/>
    <w:rsid w:val="00AC07C2"/>
    <w:rsid w:val="00AC0E74"/>
    <w:rsid w:val="00AC2312"/>
    <w:rsid w:val="00AC2B85"/>
    <w:rsid w:val="00AC34C5"/>
    <w:rsid w:val="00AC36ED"/>
    <w:rsid w:val="00AC4E2B"/>
    <w:rsid w:val="00AC60CD"/>
    <w:rsid w:val="00AC70FF"/>
    <w:rsid w:val="00AC77BD"/>
    <w:rsid w:val="00ACE770"/>
    <w:rsid w:val="00AD0B9D"/>
    <w:rsid w:val="00AD0D8A"/>
    <w:rsid w:val="00AD1B96"/>
    <w:rsid w:val="00AD22F2"/>
    <w:rsid w:val="00AD2CA0"/>
    <w:rsid w:val="00AD3066"/>
    <w:rsid w:val="00AD309E"/>
    <w:rsid w:val="00AD3628"/>
    <w:rsid w:val="00AD45E8"/>
    <w:rsid w:val="00AD4B1A"/>
    <w:rsid w:val="00AD5978"/>
    <w:rsid w:val="00AD5E6A"/>
    <w:rsid w:val="00AD650C"/>
    <w:rsid w:val="00AD692D"/>
    <w:rsid w:val="00AD79A6"/>
    <w:rsid w:val="00AD7B7E"/>
    <w:rsid w:val="00AE02B8"/>
    <w:rsid w:val="00AE059F"/>
    <w:rsid w:val="00AE0B42"/>
    <w:rsid w:val="00AE0C64"/>
    <w:rsid w:val="00AE34FF"/>
    <w:rsid w:val="00AE36F6"/>
    <w:rsid w:val="00AE446F"/>
    <w:rsid w:val="00AE5FE0"/>
    <w:rsid w:val="00AE6126"/>
    <w:rsid w:val="00AE671C"/>
    <w:rsid w:val="00AE69D9"/>
    <w:rsid w:val="00AF03AA"/>
    <w:rsid w:val="00AF05B4"/>
    <w:rsid w:val="00AF0C55"/>
    <w:rsid w:val="00AF0CDA"/>
    <w:rsid w:val="00AF15A9"/>
    <w:rsid w:val="00AF1DCD"/>
    <w:rsid w:val="00AF1E94"/>
    <w:rsid w:val="00AF37E3"/>
    <w:rsid w:val="00AF4F50"/>
    <w:rsid w:val="00AF5628"/>
    <w:rsid w:val="00AF681A"/>
    <w:rsid w:val="00B019F3"/>
    <w:rsid w:val="00B03CE7"/>
    <w:rsid w:val="00B05321"/>
    <w:rsid w:val="00B062FC"/>
    <w:rsid w:val="00B06B37"/>
    <w:rsid w:val="00B073CA"/>
    <w:rsid w:val="00B07716"/>
    <w:rsid w:val="00B07798"/>
    <w:rsid w:val="00B079B8"/>
    <w:rsid w:val="00B10EA4"/>
    <w:rsid w:val="00B1125F"/>
    <w:rsid w:val="00B113A7"/>
    <w:rsid w:val="00B121D0"/>
    <w:rsid w:val="00B12259"/>
    <w:rsid w:val="00B1254E"/>
    <w:rsid w:val="00B13155"/>
    <w:rsid w:val="00B1361F"/>
    <w:rsid w:val="00B1712E"/>
    <w:rsid w:val="00B21A11"/>
    <w:rsid w:val="00B23410"/>
    <w:rsid w:val="00B23637"/>
    <w:rsid w:val="00B240A2"/>
    <w:rsid w:val="00B24452"/>
    <w:rsid w:val="00B25B0E"/>
    <w:rsid w:val="00B304E5"/>
    <w:rsid w:val="00B307AA"/>
    <w:rsid w:val="00B3106E"/>
    <w:rsid w:val="00B329C6"/>
    <w:rsid w:val="00B343D3"/>
    <w:rsid w:val="00B34AB3"/>
    <w:rsid w:val="00B35919"/>
    <w:rsid w:val="00B36F5E"/>
    <w:rsid w:val="00B37C22"/>
    <w:rsid w:val="00B4085B"/>
    <w:rsid w:val="00B40BC4"/>
    <w:rsid w:val="00B4171A"/>
    <w:rsid w:val="00B4173A"/>
    <w:rsid w:val="00B4240B"/>
    <w:rsid w:val="00B43BC3"/>
    <w:rsid w:val="00B44FBB"/>
    <w:rsid w:val="00B45BA6"/>
    <w:rsid w:val="00B45BAB"/>
    <w:rsid w:val="00B46838"/>
    <w:rsid w:val="00B46B89"/>
    <w:rsid w:val="00B46FE3"/>
    <w:rsid w:val="00B475E1"/>
    <w:rsid w:val="00B51683"/>
    <w:rsid w:val="00B51A92"/>
    <w:rsid w:val="00B526FB"/>
    <w:rsid w:val="00B529AD"/>
    <w:rsid w:val="00B5382A"/>
    <w:rsid w:val="00B57B0F"/>
    <w:rsid w:val="00B60650"/>
    <w:rsid w:val="00B60E72"/>
    <w:rsid w:val="00B61F58"/>
    <w:rsid w:val="00B62090"/>
    <w:rsid w:val="00B62EC4"/>
    <w:rsid w:val="00B651F4"/>
    <w:rsid w:val="00B66344"/>
    <w:rsid w:val="00B70223"/>
    <w:rsid w:val="00B7067C"/>
    <w:rsid w:val="00B70939"/>
    <w:rsid w:val="00B70ABF"/>
    <w:rsid w:val="00B7125A"/>
    <w:rsid w:val="00B7283F"/>
    <w:rsid w:val="00B72BCF"/>
    <w:rsid w:val="00B73838"/>
    <w:rsid w:val="00B73D62"/>
    <w:rsid w:val="00B73F80"/>
    <w:rsid w:val="00B74042"/>
    <w:rsid w:val="00B74560"/>
    <w:rsid w:val="00B745C0"/>
    <w:rsid w:val="00B75055"/>
    <w:rsid w:val="00B7546D"/>
    <w:rsid w:val="00B76815"/>
    <w:rsid w:val="00B76B4D"/>
    <w:rsid w:val="00B7737C"/>
    <w:rsid w:val="00B80086"/>
    <w:rsid w:val="00B81218"/>
    <w:rsid w:val="00B818E0"/>
    <w:rsid w:val="00B82C29"/>
    <w:rsid w:val="00B84931"/>
    <w:rsid w:val="00B867F0"/>
    <w:rsid w:val="00B87404"/>
    <w:rsid w:val="00B9023F"/>
    <w:rsid w:val="00B9176D"/>
    <w:rsid w:val="00B92B3F"/>
    <w:rsid w:val="00B93F27"/>
    <w:rsid w:val="00B9481A"/>
    <w:rsid w:val="00B94FBB"/>
    <w:rsid w:val="00B97B1D"/>
    <w:rsid w:val="00B97BD1"/>
    <w:rsid w:val="00BA222C"/>
    <w:rsid w:val="00BA362D"/>
    <w:rsid w:val="00BA3ED6"/>
    <w:rsid w:val="00BA70EC"/>
    <w:rsid w:val="00BB2673"/>
    <w:rsid w:val="00BB332C"/>
    <w:rsid w:val="00BB3ED5"/>
    <w:rsid w:val="00BB4527"/>
    <w:rsid w:val="00BB53C9"/>
    <w:rsid w:val="00BB589A"/>
    <w:rsid w:val="00BB6255"/>
    <w:rsid w:val="00BB6907"/>
    <w:rsid w:val="00BB7240"/>
    <w:rsid w:val="00BB72F4"/>
    <w:rsid w:val="00BC15E3"/>
    <w:rsid w:val="00BC2220"/>
    <w:rsid w:val="00BC32B3"/>
    <w:rsid w:val="00BC3A85"/>
    <w:rsid w:val="00BC48D6"/>
    <w:rsid w:val="00BC5266"/>
    <w:rsid w:val="00BC5CBB"/>
    <w:rsid w:val="00BC5F46"/>
    <w:rsid w:val="00BC6A3E"/>
    <w:rsid w:val="00BC7CB3"/>
    <w:rsid w:val="00BC7F54"/>
    <w:rsid w:val="00BD0720"/>
    <w:rsid w:val="00BD3A24"/>
    <w:rsid w:val="00BD3A9E"/>
    <w:rsid w:val="00BD3BC2"/>
    <w:rsid w:val="00BD3FD1"/>
    <w:rsid w:val="00BD633B"/>
    <w:rsid w:val="00BE1CCD"/>
    <w:rsid w:val="00BE211B"/>
    <w:rsid w:val="00BE263D"/>
    <w:rsid w:val="00BE4033"/>
    <w:rsid w:val="00BE4F69"/>
    <w:rsid w:val="00BE592D"/>
    <w:rsid w:val="00BE59D9"/>
    <w:rsid w:val="00BE69F3"/>
    <w:rsid w:val="00BE6CEE"/>
    <w:rsid w:val="00BF2B69"/>
    <w:rsid w:val="00BF2D9D"/>
    <w:rsid w:val="00BF4BFD"/>
    <w:rsid w:val="00BF4C37"/>
    <w:rsid w:val="00BF6E10"/>
    <w:rsid w:val="00BF7000"/>
    <w:rsid w:val="00C007F3"/>
    <w:rsid w:val="00C00825"/>
    <w:rsid w:val="00C008E1"/>
    <w:rsid w:val="00C018A6"/>
    <w:rsid w:val="00C0274E"/>
    <w:rsid w:val="00C02F37"/>
    <w:rsid w:val="00C04530"/>
    <w:rsid w:val="00C045C0"/>
    <w:rsid w:val="00C05CF2"/>
    <w:rsid w:val="00C06814"/>
    <w:rsid w:val="00C07D81"/>
    <w:rsid w:val="00C07ED4"/>
    <w:rsid w:val="00C1006D"/>
    <w:rsid w:val="00C11515"/>
    <w:rsid w:val="00C1195B"/>
    <w:rsid w:val="00C11E0F"/>
    <w:rsid w:val="00C11F0A"/>
    <w:rsid w:val="00C12903"/>
    <w:rsid w:val="00C15047"/>
    <w:rsid w:val="00C1577B"/>
    <w:rsid w:val="00C1577C"/>
    <w:rsid w:val="00C16063"/>
    <w:rsid w:val="00C164AD"/>
    <w:rsid w:val="00C16C9E"/>
    <w:rsid w:val="00C16E2B"/>
    <w:rsid w:val="00C16E73"/>
    <w:rsid w:val="00C174A2"/>
    <w:rsid w:val="00C179D5"/>
    <w:rsid w:val="00C17B05"/>
    <w:rsid w:val="00C20138"/>
    <w:rsid w:val="00C20CFB"/>
    <w:rsid w:val="00C20D9F"/>
    <w:rsid w:val="00C21A73"/>
    <w:rsid w:val="00C21BA3"/>
    <w:rsid w:val="00C21EF3"/>
    <w:rsid w:val="00C22EF2"/>
    <w:rsid w:val="00C23519"/>
    <w:rsid w:val="00C24284"/>
    <w:rsid w:val="00C24828"/>
    <w:rsid w:val="00C24BCF"/>
    <w:rsid w:val="00C2572E"/>
    <w:rsid w:val="00C25975"/>
    <w:rsid w:val="00C270CA"/>
    <w:rsid w:val="00C3110E"/>
    <w:rsid w:val="00C324CA"/>
    <w:rsid w:val="00C329E7"/>
    <w:rsid w:val="00C32E48"/>
    <w:rsid w:val="00C332A5"/>
    <w:rsid w:val="00C34C8F"/>
    <w:rsid w:val="00C360E0"/>
    <w:rsid w:val="00C37BE1"/>
    <w:rsid w:val="00C4001F"/>
    <w:rsid w:val="00C430E5"/>
    <w:rsid w:val="00C446C2"/>
    <w:rsid w:val="00C447E3"/>
    <w:rsid w:val="00C448DE"/>
    <w:rsid w:val="00C450FF"/>
    <w:rsid w:val="00C4522A"/>
    <w:rsid w:val="00C47B38"/>
    <w:rsid w:val="00C47FD1"/>
    <w:rsid w:val="00C4B1EA"/>
    <w:rsid w:val="00C5032E"/>
    <w:rsid w:val="00C50363"/>
    <w:rsid w:val="00C50BD6"/>
    <w:rsid w:val="00C51ADF"/>
    <w:rsid w:val="00C51C48"/>
    <w:rsid w:val="00C521A8"/>
    <w:rsid w:val="00C52DA5"/>
    <w:rsid w:val="00C5377C"/>
    <w:rsid w:val="00C55D83"/>
    <w:rsid w:val="00C55FB5"/>
    <w:rsid w:val="00C563C8"/>
    <w:rsid w:val="00C56EE2"/>
    <w:rsid w:val="00C60319"/>
    <w:rsid w:val="00C60FBD"/>
    <w:rsid w:val="00C61A3A"/>
    <w:rsid w:val="00C620D8"/>
    <w:rsid w:val="00C62910"/>
    <w:rsid w:val="00C63070"/>
    <w:rsid w:val="00C63646"/>
    <w:rsid w:val="00C64262"/>
    <w:rsid w:val="00C651AE"/>
    <w:rsid w:val="00C6599E"/>
    <w:rsid w:val="00C65B14"/>
    <w:rsid w:val="00C6642B"/>
    <w:rsid w:val="00C67FC5"/>
    <w:rsid w:val="00C7015B"/>
    <w:rsid w:val="00C7046E"/>
    <w:rsid w:val="00C70CCF"/>
    <w:rsid w:val="00C713E8"/>
    <w:rsid w:val="00C714C0"/>
    <w:rsid w:val="00C71AA0"/>
    <w:rsid w:val="00C73025"/>
    <w:rsid w:val="00C76830"/>
    <w:rsid w:val="00C76E62"/>
    <w:rsid w:val="00C77597"/>
    <w:rsid w:val="00C77A22"/>
    <w:rsid w:val="00C800E8"/>
    <w:rsid w:val="00C804F7"/>
    <w:rsid w:val="00C80C60"/>
    <w:rsid w:val="00C81D61"/>
    <w:rsid w:val="00C81DF7"/>
    <w:rsid w:val="00C81F40"/>
    <w:rsid w:val="00C835BC"/>
    <w:rsid w:val="00C83781"/>
    <w:rsid w:val="00C83E12"/>
    <w:rsid w:val="00C84EF4"/>
    <w:rsid w:val="00C859AE"/>
    <w:rsid w:val="00C86CDD"/>
    <w:rsid w:val="00C87044"/>
    <w:rsid w:val="00C874C0"/>
    <w:rsid w:val="00C90024"/>
    <w:rsid w:val="00C90193"/>
    <w:rsid w:val="00C9095A"/>
    <w:rsid w:val="00C918E5"/>
    <w:rsid w:val="00C91BDA"/>
    <w:rsid w:val="00C9240B"/>
    <w:rsid w:val="00C92628"/>
    <w:rsid w:val="00C943D8"/>
    <w:rsid w:val="00C9455F"/>
    <w:rsid w:val="00C949FA"/>
    <w:rsid w:val="00C94AAD"/>
    <w:rsid w:val="00C9511A"/>
    <w:rsid w:val="00C95F48"/>
    <w:rsid w:val="00C960A1"/>
    <w:rsid w:val="00C96342"/>
    <w:rsid w:val="00C96E40"/>
    <w:rsid w:val="00C977EE"/>
    <w:rsid w:val="00CA1C00"/>
    <w:rsid w:val="00CA1C0A"/>
    <w:rsid w:val="00CA258D"/>
    <w:rsid w:val="00CA3FF0"/>
    <w:rsid w:val="00CA4210"/>
    <w:rsid w:val="00CA5534"/>
    <w:rsid w:val="00CA56AA"/>
    <w:rsid w:val="00CA5E2C"/>
    <w:rsid w:val="00CA5F06"/>
    <w:rsid w:val="00CA6823"/>
    <w:rsid w:val="00CA6CAD"/>
    <w:rsid w:val="00CB0E41"/>
    <w:rsid w:val="00CB115E"/>
    <w:rsid w:val="00CB13DE"/>
    <w:rsid w:val="00CB1D0E"/>
    <w:rsid w:val="00CB224A"/>
    <w:rsid w:val="00CB2922"/>
    <w:rsid w:val="00CB3284"/>
    <w:rsid w:val="00CB3534"/>
    <w:rsid w:val="00CB398B"/>
    <w:rsid w:val="00CB3F0E"/>
    <w:rsid w:val="00CB4070"/>
    <w:rsid w:val="00CB5114"/>
    <w:rsid w:val="00CB5D28"/>
    <w:rsid w:val="00CB7282"/>
    <w:rsid w:val="00CC11F8"/>
    <w:rsid w:val="00CC37CA"/>
    <w:rsid w:val="00CC41A2"/>
    <w:rsid w:val="00CC491C"/>
    <w:rsid w:val="00CC4F77"/>
    <w:rsid w:val="00CC5771"/>
    <w:rsid w:val="00CC77A5"/>
    <w:rsid w:val="00CD113B"/>
    <w:rsid w:val="00CD20B9"/>
    <w:rsid w:val="00CD31B4"/>
    <w:rsid w:val="00CD379E"/>
    <w:rsid w:val="00CD474A"/>
    <w:rsid w:val="00CD590A"/>
    <w:rsid w:val="00CD6535"/>
    <w:rsid w:val="00CD67E2"/>
    <w:rsid w:val="00CD684D"/>
    <w:rsid w:val="00CD7C14"/>
    <w:rsid w:val="00CE0192"/>
    <w:rsid w:val="00CE0443"/>
    <w:rsid w:val="00CE1F66"/>
    <w:rsid w:val="00CE2422"/>
    <w:rsid w:val="00CE28E2"/>
    <w:rsid w:val="00CE40B6"/>
    <w:rsid w:val="00CE43D5"/>
    <w:rsid w:val="00CE4A78"/>
    <w:rsid w:val="00CE58C1"/>
    <w:rsid w:val="00CE666C"/>
    <w:rsid w:val="00CE6A90"/>
    <w:rsid w:val="00CE7BFF"/>
    <w:rsid w:val="00CF05AB"/>
    <w:rsid w:val="00CF0CFB"/>
    <w:rsid w:val="00CF1B57"/>
    <w:rsid w:val="00CF2E5B"/>
    <w:rsid w:val="00CF5BF2"/>
    <w:rsid w:val="00CF6728"/>
    <w:rsid w:val="00CF6E22"/>
    <w:rsid w:val="00CF73CE"/>
    <w:rsid w:val="00D0061A"/>
    <w:rsid w:val="00D00C91"/>
    <w:rsid w:val="00D01BE1"/>
    <w:rsid w:val="00D02E01"/>
    <w:rsid w:val="00D03795"/>
    <w:rsid w:val="00D044EF"/>
    <w:rsid w:val="00D05785"/>
    <w:rsid w:val="00D07300"/>
    <w:rsid w:val="00D07BCB"/>
    <w:rsid w:val="00D108DF"/>
    <w:rsid w:val="00D11A3B"/>
    <w:rsid w:val="00D1274F"/>
    <w:rsid w:val="00D12E27"/>
    <w:rsid w:val="00D13F78"/>
    <w:rsid w:val="00D15C03"/>
    <w:rsid w:val="00D1614F"/>
    <w:rsid w:val="00D16A79"/>
    <w:rsid w:val="00D1785D"/>
    <w:rsid w:val="00D17A53"/>
    <w:rsid w:val="00D17CDC"/>
    <w:rsid w:val="00D20215"/>
    <w:rsid w:val="00D22A88"/>
    <w:rsid w:val="00D23EAB"/>
    <w:rsid w:val="00D248F2"/>
    <w:rsid w:val="00D24BA6"/>
    <w:rsid w:val="00D25F9A"/>
    <w:rsid w:val="00D268C0"/>
    <w:rsid w:val="00D27440"/>
    <w:rsid w:val="00D3143E"/>
    <w:rsid w:val="00D326C3"/>
    <w:rsid w:val="00D33C37"/>
    <w:rsid w:val="00D34275"/>
    <w:rsid w:val="00D34410"/>
    <w:rsid w:val="00D345DB"/>
    <w:rsid w:val="00D349D6"/>
    <w:rsid w:val="00D3736A"/>
    <w:rsid w:val="00D378E2"/>
    <w:rsid w:val="00D4055B"/>
    <w:rsid w:val="00D41280"/>
    <w:rsid w:val="00D42192"/>
    <w:rsid w:val="00D44FF1"/>
    <w:rsid w:val="00D45D24"/>
    <w:rsid w:val="00D47AAB"/>
    <w:rsid w:val="00D50740"/>
    <w:rsid w:val="00D50911"/>
    <w:rsid w:val="00D50A51"/>
    <w:rsid w:val="00D51779"/>
    <w:rsid w:val="00D51CB8"/>
    <w:rsid w:val="00D52383"/>
    <w:rsid w:val="00D5270F"/>
    <w:rsid w:val="00D527C0"/>
    <w:rsid w:val="00D52B53"/>
    <w:rsid w:val="00D53295"/>
    <w:rsid w:val="00D540D9"/>
    <w:rsid w:val="00D546B0"/>
    <w:rsid w:val="00D56257"/>
    <w:rsid w:val="00D56BA7"/>
    <w:rsid w:val="00D57334"/>
    <w:rsid w:val="00D604E4"/>
    <w:rsid w:val="00D6124C"/>
    <w:rsid w:val="00D626A5"/>
    <w:rsid w:val="00D634F9"/>
    <w:rsid w:val="00D63DE1"/>
    <w:rsid w:val="00D64554"/>
    <w:rsid w:val="00D64E36"/>
    <w:rsid w:val="00D65890"/>
    <w:rsid w:val="00D66653"/>
    <w:rsid w:val="00D674D4"/>
    <w:rsid w:val="00D67643"/>
    <w:rsid w:val="00D676DF"/>
    <w:rsid w:val="00D67AED"/>
    <w:rsid w:val="00D707B8"/>
    <w:rsid w:val="00D70FA3"/>
    <w:rsid w:val="00D71001"/>
    <w:rsid w:val="00D726EE"/>
    <w:rsid w:val="00D7307F"/>
    <w:rsid w:val="00D7319B"/>
    <w:rsid w:val="00D735BA"/>
    <w:rsid w:val="00D73F36"/>
    <w:rsid w:val="00D74BC3"/>
    <w:rsid w:val="00D74D6C"/>
    <w:rsid w:val="00D750CE"/>
    <w:rsid w:val="00D76C2E"/>
    <w:rsid w:val="00D81574"/>
    <w:rsid w:val="00D82FE0"/>
    <w:rsid w:val="00D831A7"/>
    <w:rsid w:val="00D8348F"/>
    <w:rsid w:val="00D83C74"/>
    <w:rsid w:val="00D84E71"/>
    <w:rsid w:val="00D86CE2"/>
    <w:rsid w:val="00D90CAA"/>
    <w:rsid w:val="00D9117D"/>
    <w:rsid w:val="00D9192C"/>
    <w:rsid w:val="00D920F4"/>
    <w:rsid w:val="00D92AAC"/>
    <w:rsid w:val="00D93358"/>
    <w:rsid w:val="00D97D86"/>
    <w:rsid w:val="00DA3E28"/>
    <w:rsid w:val="00DA41AC"/>
    <w:rsid w:val="00DA502F"/>
    <w:rsid w:val="00DA5159"/>
    <w:rsid w:val="00DA563A"/>
    <w:rsid w:val="00DA5FF8"/>
    <w:rsid w:val="00DB0FE8"/>
    <w:rsid w:val="00DB286D"/>
    <w:rsid w:val="00DB2ADB"/>
    <w:rsid w:val="00DB2E4E"/>
    <w:rsid w:val="00DB3227"/>
    <w:rsid w:val="00DB3319"/>
    <w:rsid w:val="00DB3799"/>
    <w:rsid w:val="00DB395A"/>
    <w:rsid w:val="00DB4914"/>
    <w:rsid w:val="00DB56BB"/>
    <w:rsid w:val="00DB6110"/>
    <w:rsid w:val="00DC12A8"/>
    <w:rsid w:val="00DC2DC9"/>
    <w:rsid w:val="00DC2DE3"/>
    <w:rsid w:val="00DC3044"/>
    <w:rsid w:val="00DC38B3"/>
    <w:rsid w:val="00DC3B3F"/>
    <w:rsid w:val="00DC47B6"/>
    <w:rsid w:val="00DC54E5"/>
    <w:rsid w:val="00DC5EAD"/>
    <w:rsid w:val="00DC737D"/>
    <w:rsid w:val="00DC793E"/>
    <w:rsid w:val="00DC7A06"/>
    <w:rsid w:val="00DC7BC2"/>
    <w:rsid w:val="00DD01EB"/>
    <w:rsid w:val="00DD28C0"/>
    <w:rsid w:val="00DD5315"/>
    <w:rsid w:val="00DD5CFE"/>
    <w:rsid w:val="00DD5EEF"/>
    <w:rsid w:val="00DD604D"/>
    <w:rsid w:val="00DE0517"/>
    <w:rsid w:val="00DE0824"/>
    <w:rsid w:val="00DE1AEF"/>
    <w:rsid w:val="00DE3198"/>
    <w:rsid w:val="00DE37CE"/>
    <w:rsid w:val="00DE5278"/>
    <w:rsid w:val="00DE5BE1"/>
    <w:rsid w:val="00DE692C"/>
    <w:rsid w:val="00DE6AC7"/>
    <w:rsid w:val="00DE7DE7"/>
    <w:rsid w:val="00DF0113"/>
    <w:rsid w:val="00DF0533"/>
    <w:rsid w:val="00DF0E24"/>
    <w:rsid w:val="00DF1D48"/>
    <w:rsid w:val="00DF3FEF"/>
    <w:rsid w:val="00DF4334"/>
    <w:rsid w:val="00DF4E5E"/>
    <w:rsid w:val="00DF5449"/>
    <w:rsid w:val="00DF5B96"/>
    <w:rsid w:val="00DF6B0E"/>
    <w:rsid w:val="00DF6B90"/>
    <w:rsid w:val="00DF6D0F"/>
    <w:rsid w:val="00DF7F73"/>
    <w:rsid w:val="00E02481"/>
    <w:rsid w:val="00E0372A"/>
    <w:rsid w:val="00E053F7"/>
    <w:rsid w:val="00E058F3"/>
    <w:rsid w:val="00E06A50"/>
    <w:rsid w:val="00E06C98"/>
    <w:rsid w:val="00E06E31"/>
    <w:rsid w:val="00E0710B"/>
    <w:rsid w:val="00E071FD"/>
    <w:rsid w:val="00E072B7"/>
    <w:rsid w:val="00E078AB"/>
    <w:rsid w:val="00E112EB"/>
    <w:rsid w:val="00E13218"/>
    <w:rsid w:val="00E1394D"/>
    <w:rsid w:val="00E14082"/>
    <w:rsid w:val="00E15B2C"/>
    <w:rsid w:val="00E20935"/>
    <w:rsid w:val="00E222F7"/>
    <w:rsid w:val="00E2314A"/>
    <w:rsid w:val="00E2327C"/>
    <w:rsid w:val="00E23713"/>
    <w:rsid w:val="00E24018"/>
    <w:rsid w:val="00E24184"/>
    <w:rsid w:val="00E2504D"/>
    <w:rsid w:val="00E25730"/>
    <w:rsid w:val="00E274B1"/>
    <w:rsid w:val="00E3274F"/>
    <w:rsid w:val="00E33CCE"/>
    <w:rsid w:val="00E33DEE"/>
    <w:rsid w:val="00E33EA0"/>
    <w:rsid w:val="00E376CF"/>
    <w:rsid w:val="00E40D7C"/>
    <w:rsid w:val="00E41773"/>
    <w:rsid w:val="00E420C6"/>
    <w:rsid w:val="00E42AFB"/>
    <w:rsid w:val="00E4341B"/>
    <w:rsid w:val="00E44252"/>
    <w:rsid w:val="00E4653F"/>
    <w:rsid w:val="00E47170"/>
    <w:rsid w:val="00E479D4"/>
    <w:rsid w:val="00E505EB"/>
    <w:rsid w:val="00E50894"/>
    <w:rsid w:val="00E51298"/>
    <w:rsid w:val="00E51BDF"/>
    <w:rsid w:val="00E54C3A"/>
    <w:rsid w:val="00E56188"/>
    <w:rsid w:val="00E569C0"/>
    <w:rsid w:val="00E57C2B"/>
    <w:rsid w:val="00E61C17"/>
    <w:rsid w:val="00E61F44"/>
    <w:rsid w:val="00E620F2"/>
    <w:rsid w:val="00E63885"/>
    <w:rsid w:val="00E644D1"/>
    <w:rsid w:val="00E65357"/>
    <w:rsid w:val="00E65AB0"/>
    <w:rsid w:val="00E661DD"/>
    <w:rsid w:val="00E66F42"/>
    <w:rsid w:val="00E6748E"/>
    <w:rsid w:val="00E703EA"/>
    <w:rsid w:val="00E70508"/>
    <w:rsid w:val="00E71F9B"/>
    <w:rsid w:val="00E727FD"/>
    <w:rsid w:val="00E729D7"/>
    <w:rsid w:val="00E7313F"/>
    <w:rsid w:val="00E7353A"/>
    <w:rsid w:val="00E74588"/>
    <w:rsid w:val="00E75A1E"/>
    <w:rsid w:val="00E75B43"/>
    <w:rsid w:val="00E7754F"/>
    <w:rsid w:val="00E77E11"/>
    <w:rsid w:val="00E80081"/>
    <w:rsid w:val="00E80B73"/>
    <w:rsid w:val="00E81D95"/>
    <w:rsid w:val="00E8239C"/>
    <w:rsid w:val="00E8277A"/>
    <w:rsid w:val="00E82A43"/>
    <w:rsid w:val="00E85605"/>
    <w:rsid w:val="00E85957"/>
    <w:rsid w:val="00E85AB4"/>
    <w:rsid w:val="00E85ACE"/>
    <w:rsid w:val="00E86469"/>
    <w:rsid w:val="00E8698C"/>
    <w:rsid w:val="00E871A1"/>
    <w:rsid w:val="00E90446"/>
    <w:rsid w:val="00E919A5"/>
    <w:rsid w:val="00E91DB6"/>
    <w:rsid w:val="00E9267F"/>
    <w:rsid w:val="00E93650"/>
    <w:rsid w:val="00E93A9B"/>
    <w:rsid w:val="00E93ACF"/>
    <w:rsid w:val="00E94278"/>
    <w:rsid w:val="00E94306"/>
    <w:rsid w:val="00E9530B"/>
    <w:rsid w:val="00E953E4"/>
    <w:rsid w:val="00E95C26"/>
    <w:rsid w:val="00E962AA"/>
    <w:rsid w:val="00E9687A"/>
    <w:rsid w:val="00E9756A"/>
    <w:rsid w:val="00E97B0F"/>
    <w:rsid w:val="00EA0298"/>
    <w:rsid w:val="00EA12AC"/>
    <w:rsid w:val="00EA2814"/>
    <w:rsid w:val="00EA2894"/>
    <w:rsid w:val="00EA2A96"/>
    <w:rsid w:val="00EA3551"/>
    <w:rsid w:val="00EA41D8"/>
    <w:rsid w:val="00EA5088"/>
    <w:rsid w:val="00EA5E2E"/>
    <w:rsid w:val="00EA702B"/>
    <w:rsid w:val="00EA7F3A"/>
    <w:rsid w:val="00EB0AB9"/>
    <w:rsid w:val="00EB4160"/>
    <w:rsid w:val="00EB42B3"/>
    <w:rsid w:val="00EB4566"/>
    <w:rsid w:val="00EB519D"/>
    <w:rsid w:val="00EB6D34"/>
    <w:rsid w:val="00EC0606"/>
    <w:rsid w:val="00EC3568"/>
    <w:rsid w:val="00EC3B49"/>
    <w:rsid w:val="00EC3C2B"/>
    <w:rsid w:val="00EC50FF"/>
    <w:rsid w:val="00EC54B7"/>
    <w:rsid w:val="00EC5C99"/>
    <w:rsid w:val="00EC6155"/>
    <w:rsid w:val="00EC6184"/>
    <w:rsid w:val="00EC6829"/>
    <w:rsid w:val="00EC6925"/>
    <w:rsid w:val="00EC7283"/>
    <w:rsid w:val="00EC78D1"/>
    <w:rsid w:val="00ED046E"/>
    <w:rsid w:val="00ED0A1E"/>
    <w:rsid w:val="00ED0B3C"/>
    <w:rsid w:val="00ED16A2"/>
    <w:rsid w:val="00ED2409"/>
    <w:rsid w:val="00ED2900"/>
    <w:rsid w:val="00ED2DE1"/>
    <w:rsid w:val="00ED3E40"/>
    <w:rsid w:val="00ED45C6"/>
    <w:rsid w:val="00ED5D53"/>
    <w:rsid w:val="00ED6736"/>
    <w:rsid w:val="00ED7FD3"/>
    <w:rsid w:val="00EE04F3"/>
    <w:rsid w:val="00EE1461"/>
    <w:rsid w:val="00EE1D36"/>
    <w:rsid w:val="00EE2027"/>
    <w:rsid w:val="00EE2ADD"/>
    <w:rsid w:val="00EE319F"/>
    <w:rsid w:val="00EE3E8C"/>
    <w:rsid w:val="00EE544A"/>
    <w:rsid w:val="00EE622D"/>
    <w:rsid w:val="00EE6257"/>
    <w:rsid w:val="00EE6E0D"/>
    <w:rsid w:val="00EE756B"/>
    <w:rsid w:val="00EE7D31"/>
    <w:rsid w:val="00EE7E5A"/>
    <w:rsid w:val="00EF00FC"/>
    <w:rsid w:val="00EF0230"/>
    <w:rsid w:val="00EF085C"/>
    <w:rsid w:val="00EF37D8"/>
    <w:rsid w:val="00EF3C8F"/>
    <w:rsid w:val="00EF4AF3"/>
    <w:rsid w:val="00EF529A"/>
    <w:rsid w:val="00EF562F"/>
    <w:rsid w:val="00EF7542"/>
    <w:rsid w:val="00F000A9"/>
    <w:rsid w:val="00F01156"/>
    <w:rsid w:val="00F0161A"/>
    <w:rsid w:val="00F028A8"/>
    <w:rsid w:val="00F02AB7"/>
    <w:rsid w:val="00F05565"/>
    <w:rsid w:val="00F06110"/>
    <w:rsid w:val="00F0707B"/>
    <w:rsid w:val="00F10573"/>
    <w:rsid w:val="00F10C2E"/>
    <w:rsid w:val="00F10EFD"/>
    <w:rsid w:val="00F11A15"/>
    <w:rsid w:val="00F11C1E"/>
    <w:rsid w:val="00F13E02"/>
    <w:rsid w:val="00F140DF"/>
    <w:rsid w:val="00F14F3B"/>
    <w:rsid w:val="00F151EB"/>
    <w:rsid w:val="00F153E6"/>
    <w:rsid w:val="00F16A9C"/>
    <w:rsid w:val="00F16AE4"/>
    <w:rsid w:val="00F176D8"/>
    <w:rsid w:val="00F17CFD"/>
    <w:rsid w:val="00F20809"/>
    <w:rsid w:val="00F20AA1"/>
    <w:rsid w:val="00F20C29"/>
    <w:rsid w:val="00F215E4"/>
    <w:rsid w:val="00F220E4"/>
    <w:rsid w:val="00F23126"/>
    <w:rsid w:val="00F23464"/>
    <w:rsid w:val="00F23A4C"/>
    <w:rsid w:val="00F24772"/>
    <w:rsid w:val="00F25A23"/>
    <w:rsid w:val="00F25BF4"/>
    <w:rsid w:val="00F25CA7"/>
    <w:rsid w:val="00F26F71"/>
    <w:rsid w:val="00F276F8"/>
    <w:rsid w:val="00F30146"/>
    <w:rsid w:val="00F31526"/>
    <w:rsid w:val="00F31CB3"/>
    <w:rsid w:val="00F33723"/>
    <w:rsid w:val="00F34D16"/>
    <w:rsid w:val="00F3594E"/>
    <w:rsid w:val="00F35D4E"/>
    <w:rsid w:val="00F36C83"/>
    <w:rsid w:val="00F37FEA"/>
    <w:rsid w:val="00F40F8E"/>
    <w:rsid w:val="00F428DE"/>
    <w:rsid w:val="00F432C4"/>
    <w:rsid w:val="00F436A2"/>
    <w:rsid w:val="00F441AC"/>
    <w:rsid w:val="00F45708"/>
    <w:rsid w:val="00F47F1F"/>
    <w:rsid w:val="00F526C8"/>
    <w:rsid w:val="00F536F5"/>
    <w:rsid w:val="00F53CD1"/>
    <w:rsid w:val="00F546DF"/>
    <w:rsid w:val="00F547C1"/>
    <w:rsid w:val="00F550E1"/>
    <w:rsid w:val="00F565FD"/>
    <w:rsid w:val="00F56970"/>
    <w:rsid w:val="00F5791A"/>
    <w:rsid w:val="00F57C54"/>
    <w:rsid w:val="00F57D3C"/>
    <w:rsid w:val="00F6108A"/>
    <w:rsid w:val="00F61AA5"/>
    <w:rsid w:val="00F62636"/>
    <w:rsid w:val="00F62B50"/>
    <w:rsid w:val="00F63537"/>
    <w:rsid w:val="00F6358D"/>
    <w:rsid w:val="00F639E4"/>
    <w:rsid w:val="00F645B8"/>
    <w:rsid w:val="00F65561"/>
    <w:rsid w:val="00F67FC6"/>
    <w:rsid w:val="00F70F66"/>
    <w:rsid w:val="00F711B5"/>
    <w:rsid w:val="00F71F43"/>
    <w:rsid w:val="00F7220B"/>
    <w:rsid w:val="00F739E4"/>
    <w:rsid w:val="00F748F8"/>
    <w:rsid w:val="00F74956"/>
    <w:rsid w:val="00F75496"/>
    <w:rsid w:val="00F75511"/>
    <w:rsid w:val="00F75E36"/>
    <w:rsid w:val="00F772B8"/>
    <w:rsid w:val="00F8085C"/>
    <w:rsid w:val="00F80989"/>
    <w:rsid w:val="00F81950"/>
    <w:rsid w:val="00F8218A"/>
    <w:rsid w:val="00F82287"/>
    <w:rsid w:val="00F82630"/>
    <w:rsid w:val="00F84185"/>
    <w:rsid w:val="00F841D5"/>
    <w:rsid w:val="00F847E0"/>
    <w:rsid w:val="00F8637D"/>
    <w:rsid w:val="00F863B9"/>
    <w:rsid w:val="00F86614"/>
    <w:rsid w:val="00F8688F"/>
    <w:rsid w:val="00F868FF"/>
    <w:rsid w:val="00F86CC8"/>
    <w:rsid w:val="00F873EA"/>
    <w:rsid w:val="00F87DB3"/>
    <w:rsid w:val="00F91002"/>
    <w:rsid w:val="00F9103F"/>
    <w:rsid w:val="00F918D1"/>
    <w:rsid w:val="00F95C13"/>
    <w:rsid w:val="00F96214"/>
    <w:rsid w:val="00F96C8B"/>
    <w:rsid w:val="00F97311"/>
    <w:rsid w:val="00FA04D2"/>
    <w:rsid w:val="00FA20F6"/>
    <w:rsid w:val="00FA3036"/>
    <w:rsid w:val="00FA32C3"/>
    <w:rsid w:val="00FA3595"/>
    <w:rsid w:val="00FA3702"/>
    <w:rsid w:val="00FA56BC"/>
    <w:rsid w:val="00FA68FD"/>
    <w:rsid w:val="00FB023F"/>
    <w:rsid w:val="00FB06C4"/>
    <w:rsid w:val="00FB094B"/>
    <w:rsid w:val="00FB554D"/>
    <w:rsid w:val="00FC0E77"/>
    <w:rsid w:val="00FC0E78"/>
    <w:rsid w:val="00FC1442"/>
    <w:rsid w:val="00FC2152"/>
    <w:rsid w:val="00FC3044"/>
    <w:rsid w:val="00FC31FD"/>
    <w:rsid w:val="00FC3719"/>
    <w:rsid w:val="00FC3B9C"/>
    <w:rsid w:val="00FC4B38"/>
    <w:rsid w:val="00FC4B88"/>
    <w:rsid w:val="00FC4CDF"/>
    <w:rsid w:val="00FC54B9"/>
    <w:rsid w:val="00FC559A"/>
    <w:rsid w:val="00FC5FF5"/>
    <w:rsid w:val="00FC74CC"/>
    <w:rsid w:val="00FC75D6"/>
    <w:rsid w:val="00FD06CF"/>
    <w:rsid w:val="00FD1524"/>
    <w:rsid w:val="00FD1B27"/>
    <w:rsid w:val="00FD2790"/>
    <w:rsid w:val="00FD291F"/>
    <w:rsid w:val="00FD2A82"/>
    <w:rsid w:val="00FD356C"/>
    <w:rsid w:val="00FD3A1C"/>
    <w:rsid w:val="00FD6168"/>
    <w:rsid w:val="00FD6342"/>
    <w:rsid w:val="00FD71A6"/>
    <w:rsid w:val="00FE04F4"/>
    <w:rsid w:val="00FE1704"/>
    <w:rsid w:val="00FE1E9B"/>
    <w:rsid w:val="00FE25A9"/>
    <w:rsid w:val="00FE461C"/>
    <w:rsid w:val="00FE4F81"/>
    <w:rsid w:val="00FE6904"/>
    <w:rsid w:val="00FE6ED6"/>
    <w:rsid w:val="00FE7674"/>
    <w:rsid w:val="00FE7AAE"/>
    <w:rsid w:val="00FF0808"/>
    <w:rsid w:val="00FF14BA"/>
    <w:rsid w:val="00FF180E"/>
    <w:rsid w:val="00FF28D7"/>
    <w:rsid w:val="00FF374C"/>
    <w:rsid w:val="00FF4D51"/>
    <w:rsid w:val="00FF6B8F"/>
    <w:rsid w:val="00FF6CF5"/>
    <w:rsid w:val="00FF7E47"/>
    <w:rsid w:val="0138CBB0"/>
    <w:rsid w:val="013C4ED4"/>
    <w:rsid w:val="014EFFF7"/>
    <w:rsid w:val="01566DAF"/>
    <w:rsid w:val="0229B9F6"/>
    <w:rsid w:val="022C6C1D"/>
    <w:rsid w:val="0250C4FD"/>
    <w:rsid w:val="02770FED"/>
    <w:rsid w:val="02C5A27A"/>
    <w:rsid w:val="02D53ED5"/>
    <w:rsid w:val="02DE2B06"/>
    <w:rsid w:val="0392853F"/>
    <w:rsid w:val="03BD0043"/>
    <w:rsid w:val="03FF1F33"/>
    <w:rsid w:val="04112B0B"/>
    <w:rsid w:val="042C4D8F"/>
    <w:rsid w:val="0451D35E"/>
    <w:rsid w:val="04DCAD40"/>
    <w:rsid w:val="053A707E"/>
    <w:rsid w:val="05C55CF5"/>
    <w:rsid w:val="062DB9D8"/>
    <w:rsid w:val="064402AF"/>
    <w:rsid w:val="066FC63F"/>
    <w:rsid w:val="06986AB7"/>
    <w:rsid w:val="06F2BB6F"/>
    <w:rsid w:val="075BEF46"/>
    <w:rsid w:val="076889D3"/>
    <w:rsid w:val="077919EF"/>
    <w:rsid w:val="07C98A39"/>
    <w:rsid w:val="07CCE816"/>
    <w:rsid w:val="083C0AC6"/>
    <w:rsid w:val="085E054D"/>
    <w:rsid w:val="0872723C"/>
    <w:rsid w:val="08EF8482"/>
    <w:rsid w:val="091423E6"/>
    <w:rsid w:val="095FA4D3"/>
    <w:rsid w:val="09CC1AB2"/>
    <w:rsid w:val="09E91DA7"/>
    <w:rsid w:val="09F8EC35"/>
    <w:rsid w:val="09F9D907"/>
    <w:rsid w:val="0A23433E"/>
    <w:rsid w:val="0A5613B2"/>
    <w:rsid w:val="0A6B5F47"/>
    <w:rsid w:val="0A717AEC"/>
    <w:rsid w:val="0A8DBDE6"/>
    <w:rsid w:val="0AAD90B5"/>
    <w:rsid w:val="0B3ABC86"/>
    <w:rsid w:val="0C19CE78"/>
    <w:rsid w:val="0C23CDF7"/>
    <w:rsid w:val="0CB5276C"/>
    <w:rsid w:val="0CE4D4BE"/>
    <w:rsid w:val="0D0B5684"/>
    <w:rsid w:val="0D96B007"/>
    <w:rsid w:val="0E3EEEE0"/>
    <w:rsid w:val="0E7BA768"/>
    <w:rsid w:val="0E93B7EF"/>
    <w:rsid w:val="0F22583C"/>
    <w:rsid w:val="0FA0349D"/>
    <w:rsid w:val="0FDE2A24"/>
    <w:rsid w:val="1001C69B"/>
    <w:rsid w:val="1029BA4E"/>
    <w:rsid w:val="104D897B"/>
    <w:rsid w:val="106FA923"/>
    <w:rsid w:val="107FDB6B"/>
    <w:rsid w:val="10BE289D"/>
    <w:rsid w:val="1164C0E6"/>
    <w:rsid w:val="11B5FA4A"/>
    <w:rsid w:val="124715F3"/>
    <w:rsid w:val="128897A8"/>
    <w:rsid w:val="129B95EE"/>
    <w:rsid w:val="12D0AB60"/>
    <w:rsid w:val="1303BF18"/>
    <w:rsid w:val="13922E5E"/>
    <w:rsid w:val="13F44DB1"/>
    <w:rsid w:val="13F5C95F"/>
    <w:rsid w:val="1430694F"/>
    <w:rsid w:val="144A6AF5"/>
    <w:rsid w:val="148A103D"/>
    <w:rsid w:val="14E84737"/>
    <w:rsid w:val="14FF9BE1"/>
    <w:rsid w:val="15173F2F"/>
    <w:rsid w:val="151A2481"/>
    <w:rsid w:val="157B33EA"/>
    <w:rsid w:val="158EB34D"/>
    <w:rsid w:val="16EB10F6"/>
    <w:rsid w:val="16FBA54D"/>
    <w:rsid w:val="177984F3"/>
    <w:rsid w:val="17B8CE2F"/>
    <w:rsid w:val="18B01225"/>
    <w:rsid w:val="18EE06BF"/>
    <w:rsid w:val="1A23D03F"/>
    <w:rsid w:val="1A5618FA"/>
    <w:rsid w:val="1A8C6F1A"/>
    <w:rsid w:val="1B46652F"/>
    <w:rsid w:val="1B6AA105"/>
    <w:rsid w:val="1C1EA91B"/>
    <w:rsid w:val="1C33CC97"/>
    <w:rsid w:val="1CD0DBE1"/>
    <w:rsid w:val="1CF90516"/>
    <w:rsid w:val="1CFDFF0C"/>
    <w:rsid w:val="1D1FEDD1"/>
    <w:rsid w:val="1DB94566"/>
    <w:rsid w:val="1DBF86BB"/>
    <w:rsid w:val="1E035B0B"/>
    <w:rsid w:val="1E2A3492"/>
    <w:rsid w:val="1E329736"/>
    <w:rsid w:val="1E3DB4B0"/>
    <w:rsid w:val="1E7F4D5A"/>
    <w:rsid w:val="1ED0D768"/>
    <w:rsid w:val="1EDC8D7B"/>
    <w:rsid w:val="1FAE2FE3"/>
    <w:rsid w:val="1FAE30F8"/>
    <w:rsid w:val="1FB36D0A"/>
    <w:rsid w:val="2016D37C"/>
    <w:rsid w:val="20252EAA"/>
    <w:rsid w:val="2094BD79"/>
    <w:rsid w:val="20F49200"/>
    <w:rsid w:val="213FD2F2"/>
    <w:rsid w:val="21C51E54"/>
    <w:rsid w:val="221D3F06"/>
    <w:rsid w:val="225C2858"/>
    <w:rsid w:val="22C2DF16"/>
    <w:rsid w:val="24BF22CD"/>
    <w:rsid w:val="25119986"/>
    <w:rsid w:val="25266957"/>
    <w:rsid w:val="254F3829"/>
    <w:rsid w:val="2567F058"/>
    <w:rsid w:val="25CB0246"/>
    <w:rsid w:val="25E3A948"/>
    <w:rsid w:val="25E53427"/>
    <w:rsid w:val="25E800FA"/>
    <w:rsid w:val="25F8F1B1"/>
    <w:rsid w:val="26B9E5CC"/>
    <w:rsid w:val="26CBBD44"/>
    <w:rsid w:val="26D2D436"/>
    <w:rsid w:val="2722318A"/>
    <w:rsid w:val="27C297AD"/>
    <w:rsid w:val="27EFCF92"/>
    <w:rsid w:val="27F0BD55"/>
    <w:rsid w:val="28F9B92D"/>
    <w:rsid w:val="29688F9F"/>
    <w:rsid w:val="29B519BA"/>
    <w:rsid w:val="29CC6750"/>
    <w:rsid w:val="29D48FB4"/>
    <w:rsid w:val="29ECA6CD"/>
    <w:rsid w:val="2A91D563"/>
    <w:rsid w:val="2AA537D2"/>
    <w:rsid w:val="2AFA8729"/>
    <w:rsid w:val="2AFB9B6E"/>
    <w:rsid w:val="2B4A7B51"/>
    <w:rsid w:val="2B55CB1E"/>
    <w:rsid w:val="2B6ABB3F"/>
    <w:rsid w:val="2B6CA2E5"/>
    <w:rsid w:val="2BBC0179"/>
    <w:rsid w:val="2BC1D669"/>
    <w:rsid w:val="2C17DC45"/>
    <w:rsid w:val="2C80351D"/>
    <w:rsid w:val="2CBAE92F"/>
    <w:rsid w:val="2CDB7E66"/>
    <w:rsid w:val="2D6D6594"/>
    <w:rsid w:val="2DBDCCDC"/>
    <w:rsid w:val="2DEE4541"/>
    <w:rsid w:val="2E54880F"/>
    <w:rsid w:val="2E94FC8E"/>
    <w:rsid w:val="2ED54ED6"/>
    <w:rsid w:val="2F0D2BCA"/>
    <w:rsid w:val="2F6A8D81"/>
    <w:rsid w:val="2FD20AE5"/>
    <w:rsid w:val="3002E304"/>
    <w:rsid w:val="30294765"/>
    <w:rsid w:val="306A58C3"/>
    <w:rsid w:val="31278E4D"/>
    <w:rsid w:val="3137BA72"/>
    <w:rsid w:val="314F0727"/>
    <w:rsid w:val="31FD77C0"/>
    <w:rsid w:val="32028CC0"/>
    <w:rsid w:val="32152E41"/>
    <w:rsid w:val="323A1252"/>
    <w:rsid w:val="32942B1D"/>
    <w:rsid w:val="32990A5D"/>
    <w:rsid w:val="32C61F80"/>
    <w:rsid w:val="32EB7BA5"/>
    <w:rsid w:val="334502CB"/>
    <w:rsid w:val="334AAE77"/>
    <w:rsid w:val="334D3A7C"/>
    <w:rsid w:val="33FB9035"/>
    <w:rsid w:val="3401479F"/>
    <w:rsid w:val="343D60BC"/>
    <w:rsid w:val="35737393"/>
    <w:rsid w:val="35CA1288"/>
    <w:rsid w:val="35F053F0"/>
    <w:rsid w:val="35FE2FCA"/>
    <w:rsid w:val="36A62AEC"/>
    <w:rsid w:val="36BB2CD9"/>
    <w:rsid w:val="36BBA995"/>
    <w:rsid w:val="36E0C329"/>
    <w:rsid w:val="36E68E56"/>
    <w:rsid w:val="36ED8514"/>
    <w:rsid w:val="372B43FB"/>
    <w:rsid w:val="378CCA92"/>
    <w:rsid w:val="37B1BE73"/>
    <w:rsid w:val="381BD883"/>
    <w:rsid w:val="384B40E4"/>
    <w:rsid w:val="387916BD"/>
    <w:rsid w:val="387F542D"/>
    <w:rsid w:val="3997B5CF"/>
    <w:rsid w:val="39F854D1"/>
    <w:rsid w:val="3A4F8F29"/>
    <w:rsid w:val="3A64B2EE"/>
    <w:rsid w:val="3AF61499"/>
    <w:rsid w:val="3B2408A8"/>
    <w:rsid w:val="3B6304A5"/>
    <w:rsid w:val="3BA05312"/>
    <w:rsid w:val="3BE7863D"/>
    <w:rsid w:val="3C1B0888"/>
    <w:rsid w:val="3C7ACD92"/>
    <w:rsid w:val="3CACEEB4"/>
    <w:rsid w:val="3D4258DF"/>
    <w:rsid w:val="3D8904E5"/>
    <w:rsid w:val="3DA71945"/>
    <w:rsid w:val="3E61A0E5"/>
    <w:rsid w:val="3E9B9A39"/>
    <w:rsid w:val="3EBDDC09"/>
    <w:rsid w:val="3F088CBC"/>
    <w:rsid w:val="3F0D6938"/>
    <w:rsid w:val="40572F34"/>
    <w:rsid w:val="405853BC"/>
    <w:rsid w:val="409135BA"/>
    <w:rsid w:val="41A54DBE"/>
    <w:rsid w:val="41F04CA8"/>
    <w:rsid w:val="41F695CD"/>
    <w:rsid w:val="422D0EA0"/>
    <w:rsid w:val="422FB607"/>
    <w:rsid w:val="42337AFE"/>
    <w:rsid w:val="42BFFF9B"/>
    <w:rsid w:val="4316B1E2"/>
    <w:rsid w:val="433CC2F8"/>
    <w:rsid w:val="43A77F46"/>
    <w:rsid w:val="43CE8583"/>
    <w:rsid w:val="4453FCC1"/>
    <w:rsid w:val="44DC6E55"/>
    <w:rsid w:val="44E2857E"/>
    <w:rsid w:val="45716364"/>
    <w:rsid w:val="459461D2"/>
    <w:rsid w:val="45B19E8A"/>
    <w:rsid w:val="45F1402E"/>
    <w:rsid w:val="46173D09"/>
    <w:rsid w:val="462EA224"/>
    <w:rsid w:val="463F23A7"/>
    <w:rsid w:val="466AA4E4"/>
    <w:rsid w:val="4673B9C7"/>
    <w:rsid w:val="46BEE33F"/>
    <w:rsid w:val="4785AAD4"/>
    <w:rsid w:val="47C9ABA6"/>
    <w:rsid w:val="47CA978B"/>
    <w:rsid w:val="4877BBC5"/>
    <w:rsid w:val="4887C70F"/>
    <w:rsid w:val="48A025E4"/>
    <w:rsid w:val="48C6642B"/>
    <w:rsid w:val="48C7A39F"/>
    <w:rsid w:val="492AD02F"/>
    <w:rsid w:val="4946890D"/>
    <w:rsid w:val="49CC1409"/>
    <w:rsid w:val="49F9B1EF"/>
    <w:rsid w:val="4A2851FB"/>
    <w:rsid w:val="4A4EE793"/>
    <w:rsid w:val="4AF73582"/>
    <w:rsid w:val="4B72F238"/>
    <w:rsid w:val="4B7A54DE"/>
    <w:rsid w:val="4B7B0C74"/>
    <w:rsid w:val="4B908F7B"/>
    <w:rsid w:val="4BBDDD20"/>
    <w:rsid w:val="4C381CE9"/>
    <w:rsid w:val="4C61F514"/>
    <w:rsid w:val="4D1D7E6C"/>
    <w:rsid w:val="4D3564E8"/>
    <w:rsid w:val="4E062AD0"/>
    <w:rsid w:val="4E354121"/>
    <w:rsid w:val="4E4EFA55"/>
    <w:rsid w:val="4EFC3722"/>
    <w:rsid w:val="4F11435D"/>
    <w:rsid w:val="4F2B8154"/>
    <w:rsid w:val="4FDA1138"/>
    <w:rsid w:val="50225371"/>
    <w:rsid w:val="50422CC9"/>
    <w:rsid w:val="50C8AFF3"/>
    <w:rsid w:val="50E73328"/>
    <w:rsid w:val="510022FE"/>
    <w:rsid w:val="51AB17E9"/>
    <w:rsid w:val="51BBFA40"/>
    <w:rsid w:val="51E9F0F1"/>
    <w:rsid w:val="522AC2EA"/>
    <w:rsid w:val="52757BC8"/>
    <w:rsid w:val="52B16762"/>
    <w:rsid w:val="52D3DA77"/>
    <w:rsid w:val="52F30615"/>
    <w:rsid w:val="530B08B8"/>
    <w:rsid w:val="53321526"/>
    <w:rsid w:val="53366CD6"/>
    <w:rsid w:val="5361A4AC"/>
    <w:rsid w:val="53C29614"/>
    <w:rsid w:val="544D24AE"/>
    <w:rsid w:val="545E3631"/>
    <w:rsid w:val="546B4738"/>
    <w:rsid w:val="547CB48D"/>
    <w:rsid w:val="54BCA140"/>
    <w:rsid w:val="54E828E5"/>
    <w:rsid w:val="550FE861"/>
    <w:rsid w:val="56582BE2"/>
    <w:rsid w:val="5660E7A2"/>
    <w:rsid w:val="56863E8B"/>
    <w:rsid w:val="568DE120"/>
    <w:rsid w:val="56BADF95"/>
    <w:rsid w:val="570D26B9"/>
    <w:rsid w:val="57663391"/>
    <w:rsid w:val="5787D5D4"/>
    <w:rsid w:val="57C01030"/>
    <w:rsid w:val="57DF7C28"/>
    <w:rsid w:val="5819D340"/>
    <w:rsid w:val="58381685"/>
    <w:rsid w:val="58640CA3"/>
    <w:rsid w:val="58E4FCAF"/>
    <w:rsid w:val="5905326E"/>
    <w:rsid w:val="590E0B7A"/>
    <w:rsid w:val="596BFE86"/>
    <w:rsid w:val="597F85BE"/>
    <w:rsid w:val="59FD9196"/>
    <w:rsid w:val="5A181675"/>
    <w:rsid w:val="5A29F59F"/>
    <w:rsid w:val="5A947C00"/>
    <w:rsid w:val="5AE76446"/>
    <w:rsid w:val="5B20894C"/>
    <w:rsid w:val="5B46ED79"/>
    <w:rsid w:val="5BA56764"/>
    <w:rsid w:val="5BE5286A"/>
    <w:rsid w:val="5C39FD16"/>
    <w:rsid w:val="5C8304E7"/>
    <w:rsid w:val="5C8DE874"/>
    <w:rsid w:val="5C906172"/>
    <w:rsid w:val="5CAF99EC"/>
    <w:rsid w:val="5CBC59AD"/>
    <w:rsid w:val="5CFD719A"/>
    <w:rsid w:val="5D3BA71A"/>
    <w:rsid w:val="5D809C8F"/>
    <w:rsid w:val="5DD68083"/>
    <w:rsid w:val="5E07E8AF"/>
    <w:rsid w:val="5E455108"/>
    <w:rsid w:val="5E6F9CA7"/>
    <w:rsid w:val="5E7F32DC"/>
    <w:rsid w:val="5E838338"/>
    <w:rsid w:val="5F1338BB"/>
    <w:rsid w:val="5F3406DB"/>
    <w:rsid w:val="5F3F074D"/>
    <w:rsid w:val="5F9CF5AB"/>
    <w:rsid w:val="5FBF9067"/>
    <w:rsid w:val="5FC70343"/>
    <w:rsid w:val="5FCBE30D"/>
    <w:rsid w:val="5FE12169"/>
    <w:rsid w:val="6036C64F"/>
    <w:rsid w:val="6085F2F3"/>
    <w:rsid w:val="60DBBC0F"/>
    <w:rsid w:val="60F3C625"/>
    <w:rsid w:val="6102CFA7"/>
    <w:rsid w:val="614D7D14"/>
    <w:rsid w:val="6187CAE9"/>
    <w:rsid w:val="61A36725"/>
    <w:rsid w:val="620F785D"/>
    <w:rsid w:val="62A116AD"/>
    <w:rsid w:val="6368A365"/>
    <w:rsid w:val="637A9844"/>
    <w:rsid w:val="63A0BD08"/>
    <w:rsid w:val="63D65693"/>
    <w:rsid w:val="63DEF42D"/>
    <w:rsid w:val="64344803"/>
    <w:rsid w:val="647DFF18"/>
    <w:rsid w:val="6557E535"/>
    <w:rsid w:val="65FD4359"/>
    <w:rsid w:val="66F6B159"/>
    <w:rsid w:val="671DF8BE"/>
    <w:rsid w:val="67A78113"/>
    <w:rsid w:val="6814B245"/>
    <w:rsid w:val="68268AA4"/>
    <w:rsid w:val="682F7D09"/>
    <w:rsid w:val="683B0E5D"/>
    <w:rsid w:val="6863BFFA"/>
    <w:rsid w:val="68F6032F"/>
    <w:rsid w:val="6963ACCF"/>
    <w:rsid w:val="69DE7E87"/>
    <w:rsid w:val="69E48330"/>
    <w:rsid w:val="6A2F54FF"/>
    <w:rsid w:val="6AA8A63F"/>
    <w:rsid w:val="6B1A03A8"/>
    <w:rsid w:val="6B71E8AC"/>
    <w:rsid w:val="6BD5DDCE"/>
    <w:rsid w:val="6C833C1D"/>
    <w:rsid w:val="6CCF802B"/>
    <w:rsid w:val="6D3FA98A"/>
    <w:rsid w:val="6D485186"/>
    <w:rsid w:val="6ED3B463"/>
    <w:rsid w:val="6FE9F45D"/>
    <w:rsid w:val="6FF804D4"/>
    <w:rsid w:val="701815E0"/>
    <w:rsid w:val="701FA328"/>
    <w:rsid w:val="70363BF1"/>
    <w:rsid w:val="705EC90E"/>
    <w:rsid w:val="7099B2A3"/>
    <w:rsid w:val="70BE5723"/>
    <w:rsid w:val="710BD43D"/>
    <w:rsid w:val="713730ED"/>
    <w:rsid w:val="7150B8A2"/>
    <w:rsid w:val="71626A48"/>
    <w:rsid w:val="71C1511A"/>
    <w:rsid w:val="7254A6F4"/>
    <w:rsid w:val="7257B0D6"/>
    <w:rsid w:val="72F5D09A"/>
    <w:rsid w:val="740C3708"/>
    <w:rsid w:val="74DC03F7"/>
    <w:rsid w:val="75F3C7FD"/>
    <w:rsid w:val="769D4A93"/>
    <w:rsid w:val="771C97D0"/>
    <w:rsid w:val="773605B7"/>
    <w:rsid w:val="776FD114"/>
    <w:rsid w:val="7838CE41"/>
    <w:rsid w:val="787BE7BE"/>
    <w:rsid w:val="7957ED9C"/>
    <w:rsid w:val="79641315"/>
    <w:rsid w:val="79B3E0E5"/>
    <w:rsid w:val="79BA7F61"/>
    <w:rsid w:val="79C0C5EA"/>
    <w:rsid w:val="7A2096EB"/>
    <w:rsid w:val="7BAAC2C2"/>
    <w:rsid w:val="7C345245"/>
    <w:rsid w:val="7C4586F1"/>
    <w:rsid w:val="7C5173F7"/>
    <w:rsid w:val="7C56629D"/>
    <w:rsid w:val="7CDD0C72"/>
    <w:rsid w:val="7D5FD3F8"/>
    <w:rsid w:val="7D7F2D10"/>
    <w:rsid w:val="7D942AF5"/>
    <w:rsid w:val="7D9EFDC2"/>
    <w:rsid w:val="7E3F3859"/>
    <w:rsid w:val="7E77AF44"/>
    <w:rsid w:val="7EBB92CF"/>
    <w:rsid w:val="7EDE0A3B"/>
    <w:rsid w:val="7F39F80B"/>
    <w:rsid w:val="7F780409"/>
    <w:rsid w:val="7FBE785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5188A117"/>
  <w15:chartTrackingRefBased/>
  <w15:docId w15:val="{1C4FB354-9F4F-4DC2-ACCF-3DD291DE3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A7C39"/>
    <w:pPr>
      <w:spacing w:before="180" w:after="180" w:line="240" w:lineRule="auto"/>
    </w:pPr>
    <w:rPr>
      <w:rFonts w:ascii="Arial" w:hAnsi="Arial" w:cs="Arial"/>
      <w:szCs w:val="24"/>
      <w:lang w:val="en-US"/>
    </w:rPr>
  </w:style>
  <w:style w:type="paragraph" w:styleId="Heading1">
    <w:name w:val="heading 1"/>
    <w:basedOn w:val="Normal"/>
    <w:next w:val="BodyText"/>
    <w:link w:val="Heading1Char"/>
    <w:uiPriority w:val="9"/>
    <w:qFormat/>
    <w:rsid w:val="002A7C39"/>
    <w:pPr>
      <w:keepNext/>
      <w:keepLines/>
      <w:numPr>
        <w:numId w:val="1"/>
      </w:numPr>
      <w:spacing w:before="480" w:after="120"/>
      <w:outlineLvl w:val="0"/>
    </w:pPr>
    <w:rPr>
      <w:rFonts w:eastAsiaTheme="majorEastAsia"/>
      <w:b/>
      <w:bCs/>
      <w:sz w:val="28"/>
      <w:szCs w:val="32"/>
    </w:rPr>
  </w:style>
  <w:style w:type="paragraph" w:styleId="Heading2">
    <w:name w:val="heading 2"/>
    <w:basedOn w:val="Normal"/>
    <w:next w:val="Normal"/>
    <w:link w:val="Heading2Char"/>
    <w:uiPriority w:val="9"/>
    <w:unhideWhenUsed/>
    <w:qFormat/>
    <w:rsid w:val="00755BE3"/>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862BB"/>
    <w:pPr>
      <w:keepNext/>
      <w:keepLines/>
      <w:spacing w:before="40" w:after="0"/>
      <w:outlineLvl w:val="2"/>
    </w:pPr>
    <w:rPr>
      <w:rFonts w:asciiTheme="majorHAnsi" w:hAnsiTheme="majorHAnsi" w:eastAsiaTheme="majorEastAsia" w:cstheme="majorBidi"/>
      <w:color w:val="1F3763" w:themeColor="accent1" w:themeShade="7F"/>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A7C39"/>
    <w:rPr>
      <w:rFonts w:ascii="Arial" w:hAnsi="Arial" w:cs="Arial" w:eastAsiaTheme="majorEastAsia"/>
      <w:b/>
      <w:bCs/>
      <w:sz w:val="28"/>
      <w:szCs w:val="32"/>
      <w:lang w:val="en-US"/>
    </w:rPr>
  </w:style>
  <w:style w:type="paragraph" w:styleId="BodyText">
    <w:name w:val="Body Text"/>
    <w:basedOn w:val="Normal"/>
    <w:link w:val="BodyTextChar"/>
    <w:qFormat/>
    <w:rsid w:val="002A7C39"/>
  </w:style>
  <w:style w:type="character" w:styleId="BodyTextChar" w:customStyle="1">
    <w:name w:val="Body Text Char"/>
    <w:basedOn w:val="DefaultParagraphFont"/>
    <w:link w:val="BodyText"/>
    <w:rsid w:val="002A7C39"/>
    <w:rPr>
      <w:rFonts w:ascii="Arial" w:hAnsi="Arial" w:cs="Arial"/>
      <w:szCs w:val="24"/>
      <w:lang w:val="en-US"/>
    </w:rPr>
  </w:style>
  <w:style w:type="character" w:styleId="CommentReference">
    <w:name w:val="annotation reference"/>
    <w:basedOn w:val="DefaultParagraphFont"/>
    <w:uiPriority w:val="99"/>
    <w:semiHidden/>
    <w:unhideWhenUsed/>
    <w:rsid w:val="002A7C39"/>
    <w:rPr>
      <w:sz w:val="16"/>
      <w:szCs w:val="16"/>
    </w:rPr>
  </w:style>
  <w:style w:type="paragraph" w:styleId="CommentText">
    <w:name w:val="annotation text"/>
    <w:basedOn w:val="Normal"/>
    <w:link w:val="CommentTextChar"/>
    <w:uiPriority w:val="99"/>
    <w:unhideWhenUsed/>
    <w:rsid w:val="002A7C39"/>
    <w:rPr>
      <w:sz w:val="20"/>
      <w:szCs w:val="20"/>
    </w:rPr>
  </w:style>
  <w:style w:type="character" w:styleId="CommentTextChar" w:customStyle="1">
    <w:name w:val="Comment Text Char"/>
    <w:basedOn w:val="DefaultParagraphFont"/>
    <w:link w:val="CommentText"/>
    <w:uiPriority w:val="99"/>
    <w:rsid w:val="002A7C39"/>
    <w:rPr>
      <w:rFonts w:ascii="Arial" w:hAnsi="Arial" w:cs="Arial"/>
      <w:sz w:val="20"/>
      <w:szCs w:val="20"/>
      <w:lang w:val="en-US"/>
    </w:rPr>
  </w:style>
  <w:style w:type="paragraph" w:styleId="Default" w:customStyle="1">
    <w:name w:val="Default"/>
    <w:rsid w:val="002A7C39"/>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53295"/>
    <w:rPr>
      <w:color w:val="0563C1" w:themeColor="hyperlink"/>
      <w:u w:val="single"/>
    </w:rPr>
  </w:style>
  <w:style w:type="character" w:styleId="UnresolvedMention1" w:customStyle="1">
    <w:name w:val="Unresolved Mention1"/>
    <w:basedOn w:val="DefaultParagraphFont"/>
    <w:uiPriority w:val="99"/>
    <w:semiHidden/>
    <w:unhideWhenUsed/>
    <w:rsid w:val="00D53295"/>
    <w:rPr>
      <w:color w:val="605E5C"/>
      <w:shd w:val="clear" w:color="auto" w:fill="E1DFDD"/>
    </w:rPr>
  </w:style>
  <w:style w:type="character" w:styleId="FollowedHyperlink">
    <w:name w:val="FollowedHyperlink"/>
    <w:basedOn w:val="DefaultParagraphFont"/>
    <w:uiPriority w:val="99"/>
    <w:semiHidden/>
    <w:unhideWhenUsed/>
    <w:rsid w:val="00D53295"/>
    <w:rPr>
      <w:color w:val="954F72" w:themeColor="followedHyperlink"/>
      <w:u w:val="single"/>
    </w:rPr>
  </w:style>
  <w:style w:type="paragraph" w:styleId="ListParagraph">
    <w:name w:val="List Paragraph"/>
    <w:basedOn w:val="Normal"/>
    <w:uiPriority w:val="34"/>
    <w:qFormat/>
    <w:rsid w:val="00C70CCF"/>
    <w:pPr>
      <w:ind w:left="720"/>
      <w:contextualSpacing/>
    </w:pPr>
  </w:style>
  <w:style w:type="paragraph" w:styleId="CommentSubject">
    <w:name w:val="annotation subject"/>
    <w:basedOn w:val="CommentText"/>
    <w:next w:val="CommentText"/>
    <w:link w:val="CommentSubjectChar"/>
    <w:uiPriority w:val="99"/>
    <w:semiHidden/>
    <w:unhideWhenUsed/>
    <w:rsid w:val="00042218"/>
    <w:rPr>
      <w:b/>
      <w:bCs/>
    </w:rPr>
  </w:style>
  <w:style w:type="character" w:styleId="CommentSubjectChar" w:customStyle="1">
    <w:name w:val="Comment Subject Char"/>
    <w:basedOn w:val="CommentTextChar"/>
    <w:link w:val="CommentSubject"/>
    <w:uiPriority w:val="99"/>
    <w:semiHidden/>
    <w:rsid w:val="00042218"/>
    <w:rPr>
      <w:rFonts w:ascii="Arial" w:hAnsi="Arial" w:cs="Arial"/>
      <w:b/>
      <w:bCs/>
      <w:sz w:val="20"/>
      <w:szCs w:val="20"/>
      <w:lang w:val="en-US"/>
    </w:rPr>
  </w:style>
  <w:style w:type="paragraph" w:styleId="BalloonText">
    <w:name w:val="Balloon Text"/>
    <w:basedOn w:val="Normal"/>
    <w:link w:val="BalloonTextChar"/>
    <w:uiPriority w:val="99"/>
    <w:semiHidden/>
    <w:unhideWhenUsed/>
    <w:rsid w:val="00042218"/>
    <w:pPr>
      <w:spacing w:before="0" w:after="0"/>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42218"/>
    <w:rPr>
      <w:rFonts w:ascii="Segoe UI" w:hAnsi="Segoe UI" w:cs="Segoe UI"/>
      <w:sz w:val="18"/>
      <w:szCs w:val="18"/>
      <w:lang w:val="en-US"/>
    </w:rPr>
  </w:style>
  <w:style w:type="paragraph" w:styleId="Covertitle" w:customStyle="1">
    <w:name w:val="Cover title"/>
    <w:rsid w:val="00FD2790"/>
    <w:pPr>
      <w:spacing w:after="0" w:line="240" w:lineRule="auto"/>
    </w:pPr>
    <w:rPr>
      <w:rFonts w:ascii="Arial Bold" w:hAnsi="Arial Bold" w:eastAsia="Times New Roman" w:cs="Times New Roman"/>
      <w:b/>
      <w:sz w:val="56"/>
      <w:szCs w:val="20"/>
      <w:lang w:eastAsia="en-GB"/>
    </w:rPr>
  </w:style>
  <w:style w:type="table" w:styleId="TableGrid">
    <w:name w:val="Table Grid"/>
    <w:basedOn w:val="TableNormal"/>
    <w:uiPriority w:val="39"/>
    <w:rsid w:val="00FD279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1">
    <w:name w:val="toc 1"/>
    <w:basedOn w:val="Normal"/>
    <w:next w:val="Normal"/>
    <w:autoRedefine/>
    <w:uiPriority w:val="39"/>
    <w:unhideWhenUsed/>
    <w:rsid w:val="00D1614F"/>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D1614F"/>
    <w:pPr>
      <w:spacing w:before="0" w:after="0"/>
      <w:ind w:left="220"/>
    </w:pPr>
    <w:rPr>
      <w:rFonts w:asciiTheme="minorHAnsi" w:hAnsiTheme="minorHAnsi" w:cstheme="minorHAnsi"/>
      <w:smallCaps/>
      <w:sz w:val="20"/>
      <w:szCs w:val="20"/>
    </w:rPr>
  </w:style>
  <w:style w:type="paragraph" w:styleId="TOC3">
    <w:name w:val="toc 3"/>
    <w:basedOn w:val="Normal"/>
    <w:next w:val="Normal"/>
    <w:autoRedefine/>
    <w:uiPriority w:val="39"/>
    <w:unhideWhenUsed/>
    <w:rsid w:val="00D1614F"/>
    <w:pPr>
      <w:spacing w:before="0" w:after="0"/>
      <w:ind w:left="440"/>
    </w:pPr>
    <w:rPr>
      <w:rFonts w:asciiTheme="minorHAnsi" w:hAnsiTheme="minorHAnsi" w:cstheme="minorHAnsi"/>
      <w:i/>
      <w:iCs/>
      <w:sz w:val="20"/>
      <w:szCs w:val="20"/>
    </w:rPr>
  </w:style>
  <w:style w:type="paragraph" w:styleId="TOC4">
    <w:name w:val="toc 4"/>
    <w:basedOn w:val="Normal"/>
    <w:next w:val="Normal"/>
    <w:autoRedefine/>
    <w:uiPriority w:val="39"/>
    <w:unhideWhenUsed/>
    <w:rsid w:val="00D1614F"/>
    <w:pPr>
      <w:spacing w:before="0" w:after="0"/>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D1614F"/>
    <w:pPr>
      <w:spacing w:before="0"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D1614F"/>
    <w:pPr>
      <w:spacing w:before="0"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D1614F"/>
    <w:pPr>
      <w:spacing w:before="0"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D1614F"/>
    <w:pPr>
      <w:spacing w:before="0"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D1614F"/>
    <w:pPr>
      <w:spacing w:before="0" w:after="0"/>
      <w:ind w:left="1760"/>
    </w:pPr>
    <w:rPr>
      <w:rFonts w:asciiTheme="minorHAnsi" w:hAnsiTheme="minorHAnsi" w:cstheme="minorHAnsi"/>
      <w:sz w:val="18"/>
      <w:szCs w:val="18"/>
    </w:rPr>
  </w:style>
  <w:style w:type="character" w:styleId="Heading2Char" w:customStyle="1">
    <w:name w:val="Heading 2 Char"/>
    <w:basedOn w:val="DefaultParagraphFont"/>
    <w:link w:val="Heading2"/>
    <w:uiPriority w:val="9"/>
    <w:rsid w:val="00755BE3"/>
    <w:rPr>
      <w:rFonts w:asciiTheme="majorHAnsi" w:hAnsiTheme="majorHAnsi" w:eastAsiaTheme="majorEastAsia" w:cstheme="majorBidi"/>
      <w:color w:val="2F5496" w:themeColor="accent1" w:themeShade="BF"/>
      <w:sz w:val="26"/>
      <w:szCs w:val="26"/>
      <w:lang w:val="en-US"/>
    </w:rPr>
  </w:style>
  <w:style w:type="paragraph" w:styleId="FootnoteText">
    <w:name w:val="footnote text"/>
    <w:basedOn w:val="Normal"/>
    <w:link w:val="FootnoteTextChar"/>
    <w:semiHidden/>
    <w:rsid w:val="004862BB"/>
    <w:pPr>
      <w:spacing w:before="0" w:after="240"/>
    </w:pPr>
    <w:rPr>
      <w:rFonts w:eastAsia="Times New Roman" w:cs="Times New Roman"/>
      <w:sz w:val="20"/>
      <w:szCs w:val="20"/>
      <w:lang w:val="en-GB" w:eastAsia="en-GB"/>
    </w:rPr>
  </w:style>
  <w:style w:type="character" w:styleId="FootnoteTextChar" w:customStyle="1">
    <w:name w:val="Footnote Text Char"/>
    <w:basedOn w:val="DefaultParagraphFont"/>
    <w:link w:val="FootnoteText"/>
    <w:semiHidden/>
    <w:rsid w:val="004862BB"/>
    <w:rPr>
      <w:rFonts w:ascii="Arial" w:hAnsi="Arial" w:eastAsia="Times New Roman" w:cs="Times New Roman"/>
      <w:sz w:val="20"/>
      <w:szCs w:val="20"/>
      <w:lang w:eastAsia="en-GB"/>
    </w:rPr>
  </w:style>
  <w:style w:type="character" w:styleId="FootnoteReference">
    <w:name w:val="footnote reference"/>
    <w:basedOn w:val="DefaultParagraphFont"/>
    <w:semiHidden/>
    <w:rsid w:val="004862BB"/>
    <w:rPr>
      <w:vertAlign w:val="superscript"/>
    </w:rPr>
  </w:style>
  <w:style w:type="character" w:styleId="Heading3Char" w:customStyle="1">
    <w:name w:val="Heading 3 Char"/>
    <w:basedOn w:val="DefaultParagraphFont"/>
    <w:link w:val="Heading3"/>
    <w:uiPriority w:val="9"/>
    <w:rsid w:val="004862BB"/>
    <w:rPr>
      <w:rFonts w:asciiTheme="majorHAnsi" w:hAnsiTheme="majorHAnsi" w:eastAsiaTheme="majorEastAsia" w:cstheme="majorBidi"/>
      <w:color w:val="1F3763" w:themeColor="accent1" w:themeShade="7F"/>
      <w:sz w:val="24"/>
      <w:szCs w:val="24"/>
      <w:lang w:val="en-US"/>
    </w:rPr>
  </w:style>
  <w:style w:type="paragraph" w:styleId="EndnoteText">
    <w:name w:val="endnote text"/>
    <w:basedOn w:val="Normal"/>
    <w:link w:val="EndnoteTextChar"/>
    <w:uiPriority w:val="99"/>
    <w:semiHidden/>
    <w:unhideWhenUsed/>
    <w:rsid w:val="00F82287"/>
    <w:pPr>
      <w:spacing w:before="0" w:after="0"/>
    </w:pPr>
    <w:rPr>
      <w:sz w:val="20"/>
      <w:szCs w:val="20"/>
    </w:rPr>
  </w:style>
  <w:style w:type="character" w:styleId="EndnoteTextChar" w:customStyle="1">
    <w:name w:val="Endnote Text Char"/>
    <w:basedOn w:val="DefaultParagraphFont"/>
    <w:link w:val="EndnoteText"/>
    <w:uiPriority w:val="99"/>
    <w:semiHidden/>
    <w:rsid w:val="00F82287"/>
    <w:rPr>
      <w:rFonts w:ascii="Arial" w:hAnsi="Arial" w:cs="Arial"/>
      <w:sz w:val="20"/>
      <w:szCs w:val="20"/>
      <w:lang w:val="en-US"/>
    </w:rPr>
  </w:style>
  <w:style w:type="character" w:styleId="EndnoteReference">
    <w:name w:val="endnote reference"/>
    <w:basedOn w:val="DefaultParagraphFont"/>
    <w:uiPriority w:val="99"/>
    <w:semiHidden/>
    <w:unhideWhenUsed/>
    <w:rsid w:val="00F82287"/>
    <w:rPr>
      <w:vertAlign w:val="superscript"/>
    </w:rPr>
  </w:style>
  <w:style w:type="paragraph" w:styleId="Header">
    <w:name w:val="header"/>
    <w:basedOn w:val="Normal"/>
    <w:link w:val="HeaderChar"/>
    <w:uiPriority w:val="99"/>
    <w:unhideWhenUsed/>
    <w:rsid w:val="00835C35"/>
    <w:pPr>
      <w:tabs>
        <w:tab w:val="center" w:pos="4513"/>
        <w:tab w:val="right" w:pos="9026"/>
      </w:tabs>
      <w:spacing w:before="0" w:after="0"/>
    </w:pPr>
  </w:style>
  <w:style w:type="character" w:styleId="HeaderChar" w:customStyle="1">
    <w:name w:val="Header Char"/>
    <w:basedOn w:val="DefaultParagraphFont"/>
    <w:link w:val="Header"/>
    <w:uiPriority w:val="99"/>
    <w:rsid w:val="00835C35"/>
    <w:rPr>
      <w:rFonts w:ascii="Arial" w:hAnsi="Arial" w:cs="Arial"/>
      <w:szCs w:val="24"/>
      <w:lang w:val="en-US"/>
    </w:rPr>
  </w:style>
  <w:style w:type="paragraph" w:styleId="Footer">
    <w:name w:val="footer"/>
    <w:basedOn w:val="Normal"/>
    <w:link w:val="FooterChar"/>
    <w:uiPriority w:val="99"/>
    <w:unhideWhenUsed/>
    <w:rsid w:val="00835C35"/>
    <w:pPr>
      <w:tabs>
        <w:tab w:val="center" w:pos="4513"/>
        <w:tab w:val="right" w:pos="9026"/>
      </w:tabs>
      <w:spacing w:before="0" w:after="0"/>
    </w:pPr>
  </w:style>
  <w:style w:type="character" w:styleId="FooterChar" w:customStyle="1">
    <w:name w:val="Footer Char"/>
    <w:basedOn w:val="DefaultParagraphFont"/>
    <w:link w:val="Footer"/>
    <w:uiPriority w:val="99"/>
    <w:rsid w:val="00835C35"/>
    <w:rPr>
      <w:rFonts w:ascii="Arial" w:hAnsi="Arial" w:cs="Arial"/>
      <w:szCs w:val="24"/>
      <w:lang w:val="en-US"/>
    </w:rPr>
  </w:style>
  <w:style w:type="paragraph" w:styleId="Numberedtext" w:customStyle="1">
    <w:name w:val="Numbered text"/>
    <w:rsid w:val="00DB6110"/>
    <w:pPr>
      <w:spacing w:after="240" w:line="280" w:lineRule="exact"/>
    </w:pPr>
    <w:rPr>
      <w:rFonts w:ascii="Arial" w:hAnsi="Arial" w:eastAsia="Times New Roman" w:cs="Times New Roman"/>
      <w:sz w:val="24"/>
      <w:szCs w:val="20"/>
      <w:lang w:eastAsia="en-GB"/>
    </w:rPr>
  </w:style>
  <w:style w:type="paragraph" w:styleId="Bulletundernumberedtext" w:customStyle="1">
    <w:name w:val="Bullet (under numbered text)"/>
    <w:rsid w:val="00DB6110"/>
    <w:pPr>
      <w:numPr>
        <w:numId w:val="15"/>
      </w:numPr>
      <w:spacing w:after="240" w:line="240" w:lineRule="auto"/>
    </w:pPr>
    <w:rPr>
      <w:rFonts w:ascii="Arial" w:hAnsi="Arial" w:eastAsia="Times New Roman" w:cs="Times New Roman"/>
      <w:sz w:val="24"/>
      <w:szCs w:val="20"/>
      <w:lang w:eastAsia="en-GB"/>
    </w:rPr>
  </w:style>
  <w:style w:type="paragraph" w:styleId="NoSpacing">
    <w:name w:val="No Spacing"/>
    <w:basedOn w:val="Normal"/>
    <w:uiPriority w:val="99"/>
    <w:qFormat/>
    <w:rsid w:val="00DB6110"/>
    <w:pPr>
      <w:spacing w:before="0" w:after="0"/>
    </w:pPr>
    <w:rPr>
      <w:rFonts w:ascii="Times New Roman" w:hAnsi="Times New Roman" w:cs="Times New Roman"/>
      <w:sz w:val="24"/>
      <w:lang w:val="en-GB" w:eastAsia="en-GB"/>
    </w:rPr>
  </w:style>
  <w:style w:type="paragraph" w:styleId="maintext" w:customStyle="1">
    <w:name w:val="main text"/>
    <w:basedOn w:val="Normal"/>
    <w:uiPriority w:val="99"/>
    <w:rsid w:val="00DB6110"/>
    <w:pPr>
      <w:spacing w:before="0" w:after="0" w:line="360" w:lineRule="auto"/>
    </w:pPr>
    <w:rPr>
      <w:szCs w:val="22"/>
      <w:lang w:val="en-GB" w:eastAsia="en-GB"/>
    </w:rPr>
  </w:style>
  <w:style w:type="paragraph" w:styleId="NormalWeb">
    <w:name w:val="Normal (Web)"/>
    <w:basedOn w:val="Normal"/>
    <w:uiPriority w:val="99"/>
    <w:semiHidden/>
    <w:unhideWhenUsed/>
    <w:rsid w:val="005B35C1"/>
    <w:pPr>
      <w:spacing w:before="100" w:beforeAutospacing="1" w:after="100" w:afterAutospacing="1"/>
    </w:pPr>
    <w:rPr>
      <w:rFonts w:ascii="Times New Roman" w:hAnsi="Times New Roman" w:eastAsia="Times New Roman" w:cs="Times New Roman"/>
      <w:sz w:val="24"/>
      <w:lang w:val="en-GB" w:eastAsia="en-GB"/>
    </w:rPr>
  </w:style>
  <w:style w:type="character" w:styleId="Strong">
    <w:name w:val="Strong"/>
    <w:basedOn w:val="DefaultParagraphFont"/>
    <w:uiPriority w:val="22"/>
    <w:qFormat/>
    <w:rsid w:val="005B35C1"/>
    <w:rPr>
      <w:b/>
      <w:bCs/>
    </w:rPr>
  </w:style>
  <w:style w:type="character" w:styleId="UnresolvedMention">
    <w:name w:val="Unresolved Mention"/>
    <w:basedOn w:val="DefaultParagraphFont"/>
    <w:uiPriority w:val="99"/>
    <w:semiHidden/>
    <w:unhideWhenUsed/>
    <w:rsid w:val="00274586"/>
    <w:rPr>
      <w:color w:val="605E5C"/>
      <w:shd w:val="clear" w:color="auto" w:fill="E1DFDD"/>
    </w:rPr>
  </w:style>
  <w:style w:type="paragraph" w:styleId="Revision">
    <w:name w:val="Revision"/>
    <w:hidden/>
    <w:uiPriority w:val="99"/>
    <w:semiHidden/>
    <w:rsid w:val="009A04A7"/>
    <w:pPr>
      <w:spacing w:after="0" w:line="240" w:lineRule="auto"/>
    </w:pPr>
    <w:rPr>
      <w:rFonts w:ascii="Arial" w:hAnsi="Arial" w:cs="Arial"/>
      <w:szCs w:val="24"/>
      <w:lang w:val="en-US"/>
    </w:rPr>
  </w:style>
  <w:style w:type="character" w:styleId="Mention">
    <w:name w:val="Mention"/>
    <w:basedOn w:val="DefaultParagraphFont"/>
    <w:uiPriority w:val="99"/>
    <w:unhideWhenUsed/>
    <w:rPr>
      <w:color w:val="2B579A"/>
      <w:shd w:val="clear" w:color="auto" w:fill="E6E6E6"/>
    </w:rPr>
  </w:style>
  <w:style w:type="character" w:styleId="normaltextrun" w:customStyle="1">
    <w:name w:val="normaltextrun"/>
    <w:basedOn w:val="DefaultParagraphFont"/>
    <w:rsid w:val="00530D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788115">
      <w:bodyDiv w:val="1"/>
      <w:marLeft w:val="0"/>
      <w:marRight w:val="0"/>
      <w:marTop w:val="0"/>
      <w:marBottom w:val="0"/>
      <w:divBdr>
        <w:top w:val="none" w:sz="0" w:space="0" w:color="auto"/>
        <w:left w:val="none" w:sz="0" w:space="0" w:color="auto"/>
        <w:bottom w:val="none" w:sz="0" w:space="0" w:color="auto"/>
        <w:right w:val="none" w:sz="0" w:space="0" w:color="auto"/>
      </w:divBdr>
    </w:div>
    <w:div w:id="234321032">
      <w:bodyDiv w:val="1"/>
      <w:marLeft w:val="0"/>
      <w:marRight w:val="0"/>
      <w:marTop w:val="0"/>
      <w:marBottom w:val="0"/>
      <w:divBdr>
        <w:top w:val="none" w:sz="0" w:space="0" w:color="auto"/>
        <w:left w:val="none" w:sz="0" w:space="0" w:color="auto"/>
        <w:bottom w:val="none" w:sz="0" w:space="0" w:color="auto"/>
        <w:right w:val="none" w:sz="0" w:space="0" w:color="auto"/>
      </w:divBdr>
    </w:div>
    <w:div w:id="432172191">
      <w:bodyDiv w:val="1"/>
      <w:marLeft w:val="0"/>
      <w:marRight w:val="0"/>
      <w:marTop w:val="0"/>
      <w:marBottom w:val="0"/>
      <w:divBdr>
        <w:top w:val="none" w:sz="0" w:space="0" w:color="auto"/>
        <w:left w:val="none" w:sz="0" w:space="0" w:color="auto"/>
        <w:bottom w:val="none" w:sz="0" w:space="0" w:color="auto"/>
        <w:right w:val="none" w:sz="0" w:space="0" w:color="auto"/>
      </w:divBdr>
    </w:div>
    <w:div w:id="761494845">
      <w:bodyDiv w:val="1"/>
      <w:marLeft w:val="0"/>
      <w:marRight w:val="0"/>
      <w:marTop w:val="0"/>
      <w:marBottom w:val="0"/>
      <w:divBdr>
        <w:top w:val="none" w:sz="0" w:space="0" w:color="auto"/>
        <w:left w:val="none" w:sz="0" w:space="0" w:color="auto"/>
        <w:bottom w:val="none" w:sz="0" w:space="0" w:color="auto"/>
        <w:right w:val="none" w:sz="0" w:space="0" w:color="auto"/>
      </w:divBdr>
    </w:div>
    <w:div w:id="895554935">
      <w:bodyDiv w:val="1"/>
      <w:marLeft w:val="0"/>
      <w:marRight w:val="0"/>
      <w:marTop w:val="0"/>
      <w:marBottom w:val="0"/>
      <w:divBdr>
        <w:top w:val="none" w:sz="0" w:space="0" w:color="auto"/>
        <w:left w:val="none" w:sz="0" w:space="0" w:color="auto"/>
        <w:bottom w:val="none" w:sz="0" w:space="0" w:color="auto"/>
        <w:right w:val="none" w:sz="0" w:space="0" w:color="auto"/>
      </w:divBdr>
    </w:div>
    <w:div w:id="1000158963">
      <w:bodyDiv w:val="1"/>
      <w:marLeft w:val="0"/>
      <w:marRight w:val="0"/>
      <w:marTop w:val="0"/>
      <w:marBottom w:val="0"/>
      <w:divBdr>
        <w:top w:val="none" w:sz="0" w:space="0" w:color="auto"/>
        <w:left w:val="none" w:sz="0" w:space="0" w:color="auto"/>
        <w:bottom w:val="none" w:sz="0" w:space="0" w:color="auto"/>
        <w:right w:val="none" w:sz="0" w:space="0" w:color="auto"/>
      </w:divBdr>
    </w:div>
    <w:div w:id="1120877584">
      <w:bodyDiv w:val="1"/>
      <w:marLeft w:val="0"/>
      <w:marRight w:val="0"/>
      <w:marTop w:val="0"/>
      <w:marBottom w:val="0"/>
      <w:divBdr>
        <w:top w:val="none" w:sz="0" w:space="0" w:color="auto"/>
        <w:left w:val="none" w:sz="0" w:space="0" w:color="auto"/>
        <w:bottom w:val="none" w:sz="0" w:space="0" w:color="auto"/>
        <w:right w:val="none" w:sz="0" w:space="0" w:color="auto"/>
      </w:divBdr>
    </w:div>
    <w:div w:id="1289044857">
      <w:bodyDiv w:val="1"/>
      <w:marLeft w:val="0"/>
      <w:marRight w:val="0"/>
      <w:marTop w:val="0"/>
      <w:marBottom w:val="0"/>
      <w:divBdr>
        <w:top w:val="none" w:sz="0" w:space="0" w:color="auto"/>
        <w:left w:val="none" w:sz="0" w:space="0" w:color="auto"/>
        <w:bottom w:val="none" w:sz="0" w:space="0" w:color="auto"/>
        <w:right w:val="none" w:sz="0" w:space="0" w:color="auto"/>
      </w:divBdr>
    </w:div>
    <w:div w:id="1534003980">
      <w:bodyDiv w:val="1"/>
      <w:marLeft w:val="0"/>
      <w:marRight w:val="0"/>
      <w:marTop w:val="0"/>
      <w:marBottom w:val="0"/>
      <w:divBdr>
        <w:top w:val="none" w:sz="0" w:space="0" w:color="auto"/>
        <w:left w:val="none" w:sz="0" w:space="0" w:color="auto"/>
        <w:bottom w:val="none" w:sz="0" w:space="0" w:color="auto"/>
        <w:right w:val="none" w:sz="0" w:space="0" w:color="auto"/>
      </w:divBdr>
    </w:div>
    <w:div w:id="1648320413">
      <w:bodyDiv w:val="1"/>
      <w:marLeft w:val="0"/>
      <w:marRight w:val="0"/>
      <w:marTop w:val="0"/>
      <w:marBottom w:val="0"/>
      <w:divBdr>
        <w:top w:val="none" w:sz="0" w:space="0" w:color="auto"/>
        <w:left w:val="none" w:sz="0" w:space="0" w:color="auto"/>
        <w:bottom w:val="none" w:sz="0" w:space="0" w:color="auto"/>
        <w:right w:val="none" w:sz="0" w:space="0" w:color="auto"/>
      </w:divBdr>
    </w:div>
    <w:div w:id="1666778968">
      <w:bodyDiv w:val="1"/>
      <w:marLeft w:val="0"/>
      <w:marRight w:val="0"/>
      <w:marTop w:val="0"/>
      <w:marBottom w:val="0"/>
      <w:divBdr>
        <w:top w:val="none" w:sz="0" w:space="0" w:color="auto"/>
        <w:left w:val="none" w:sz="0" w:space="0" w:color="auto"/>
        <w:bottom w:val="none" w:sz="0" w:space="0" w:color="auto"/>
        <w:right w:val="none" w:sz="0" w:space="0" w:color="auto"/>
      </w:divBdr>
    </w:div>
    <w:div w:id="1688167205">
      <w:bodyDiv w:val="1"/>
      <w:marLeft w:val="0"/>
      <w:marRight w:val="0"/>
      <w:marTop w:val="0"/>
      <w:marBottom w:val="0"/>
      <w:divBdr>
        <w:top w:val="none" w:sz="0" w:space="0" w:color="auto"/>
        <w:left w:val="none" w:sz="0" w:space="0" w:color="auto"/>
        <w:bottom w:val="none" w:sz="0" w:space="0" w:color="auto"/>
        <w:right w:val="none" w:sz="0" w:space="0" w:color="auto"/>
      </w:divBdr>
    </w:div>
    <w:div w:id="1891917033">
      <w:bodyDiv w:val="1"/>
      <w:marLeft w:val="0"/>
      <w:marRight w:val="0"/>
      <w:marTop w:val="0"/>
      <w:marBottom w:val="0"/>
      <w:divBdr>
        <w:top w:val="none" w:sz="0" w:space="0" w:color="auto"/>
        <w:left w:val="none" w:sz="0" w:space="0" w:color="auto"/>
        <w:bottom w:val="none" w:sz="0" w:space="0" w:color="auto"/>
        <w:right w:val="none" w:sz="0" w:space="0" w:color="auto"/>
      </w:divBdr>
    </w:div>
    <w:div w:id="1942638994">
      <w:bodyDiv w:val="1"/>
      <w:marLeft w:val="0"/>
      <w:marRight w:val="0"/>
      <w:marTop w:val="0"/>
      <w:marBottom w:val="0"/>
      <w:divBdr>
        <w:top w:val="none" w:sz="0" w:space="0" w:color="auto"/>
        <w:left w:val="none" w:sz="0" w:space="0" w:color="auto"/>
        <w:bottom w:val="none" w:sz="0" w:space="0" w:color="auto"/>
        <w:right w:val="none" w:sz="0" w:space="0" w:color="auto"/>
      </w:divBdr>
    </w:div>
    <w:div w:id="2114930514">
      <w:bodyDiv w:val="1"/>
      <w:marLeft w:val="0"/>
      <w:marRight w:val="0"/>
      <w:marTop w:val="0"/>
      <w:marBottom w:val="0"/>
      <w:divBdr>
        <w:top w:val="none" w:sz="0" w:space="0" w:color="auto"/>
        <w:left w:val="none" w:sz="0" w:space="0" w:color="auto"/>
        <w:bottom w:val="none" w:sz="0" w:space="0" w:color="auto"/>
        <w:right w:val="none" w:sz="0" w:space="0" w:color="auto"/>
      </w:divBdr>
    </w:div>
    <w:div w:id="211636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3.png" Id="rId13" /><Relationship Type="http://schemas.openxmlformats.org/officeDocument/2006/relationships/hyperlink" Target="https://www.gov.uk/government/collections/criminal-justice-statistics-quarterly" TargetMode="External" Id="rId18" /><Relationship Type="http://schemas.openxmlformats.org/officeDocument/2006/relationships/image" Target="media/image14.svg" Id="rId26" /><Relationship Type="http://schemas.openxmlformats.org/officeDocument/2006/relationships/theme" Target="theme/theme1.xml" Id="rId39" /><Relationship Type="http://schemas.openxmlformats.org/officeDocument/2006/relationships/image" Target="media/image9.png" Id="rId21" /><Relationship Type="http://schemas.openxmlformats.org/officeDocument/2006/relationships/hyperlink" Target="http://nationalarchives.gov.uk/doc/open-government-licence/version/3/" TargetMode="External" Id="rId34" /><Relationship Type="http://schemas.openxmlformats.org/officeDocument/2006/relationships/settings" Target="settings.xml" Id="rId7" /><Relationship Type="http://schemas.openxmlformats.org/officeDocument/2006/relationships/image" Target="media/image2.svg" Id="rId12" /><Relationship Type="http://schemas.openxmlformats.org/officeDocument/2006/relationships/image" Target="media/image6.svg" Id="rId17" /><Relationship Type="http://schemas.openxmlformats.org/officeDocument/2006/relationships/image" Target="media/image13.png" Id="rId25" /><Relationship Type="http://schemas.openxmlformats.org/officeDocument/2006/relationships/image" Target="cid:image003.png@01D10B3D.58010EF0" TargetMode="External" Id="rId33" /><Relationship Type="http://schemas.openxmlformats.org/officeDocument/2006/relationships/fontTable" Target="fontTable.xml" Id="rId38"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image" Target="media/image8.svg" Id="rId20" /><Relationship Type="http://schemas.openxmlformats.org/officeDocument/2006/relationships/hyperlink" Target="https://osr.statisticsauthority.gov.uk/accredited-official-statistics/"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image" Target="media/image12.svg" Id="rId24" /><Relationship Type="http://schemas.openxmlformats.org/officeDocument/2006/relationships/image" Target="media/image15.png" Id="rId32" /><Relationship Type="http://schemas.openxmlformats.org/officeDocument/2006/relationships/footer" Target="footer1.xml" Id="rId37" /><Relationship Type="http://schemas.openxmlformats.org/officeDocument/2006/relationships/numbering" Target="numbering.xml" Id="rId5" /><Relationship Type="http://schemas.openxmlformats.org/officeDocument/2006/relationships/hyperlink" Target="https://www.gov.uk/government/collections/multi-agency-public-protection-arrangements-mappa-annual-reports" TargetMode="External" Id="rId15" /><Relationship Type="http://schemas.openxmlformats.org/officeDocument/2006/relationships/image" Target="media/image11.png" Id="rId23" /><Relationship Type="http://schemas.openxmlformats.org/officeDocument/2006/relationships/hyperlink" Target="https://www.gov.uk/government/collections/multi-agency-public-protection-arrangements-mappa-annual-reports" TargetMode="External" Id="rId28" /><Relationship Type="http://schemas.openxmlformats.org/officeDocument/2006/relationships/header" Target="header1.xml" Id="rId36" /><Relationship Type="http://schemas.openxmlformats.org/officeDocument/2006/relationships/endnotes" Target="endnotes.xml" Id="rId10" /><Relationship Type="http://schemas.openxmlformats.org/officeDocument/2006/relationships/image" Target="media/image7.png" Id="rId19" /><Relationship Type="http://schemas.openxmlformats.org/officeDocument/2006/relationships/hyperlink" Target="http://www.statistics.gov.uk"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image" Target="media/image10.svg" Id="rId22" /><Relationship Type="http://schemas.openxmlformats.org/officeDocument/2006/relationships/hyperlink" Target="https://www.gov.uk/government/collections/multi-agency-public-protection-arrangements-mappa-annual-reports" TargetMode="External" Id="rId27" /><Relationship Type="http://schemas.openxmlformats.org/officeDocument/2006/relationships/hyperlink" Target="mailto:mappa@justice.gov.uk" TargetMode="External" Id="rId30" /><Relationship Type="http://schemas.openxmlformats.org/officeDocument/2006/relationships/hyperlink" Target="mailto:psi@nationalarchives.gsi.gov.uk" TargetMode="External" Id="rId35" /><Relationship Type="http://schemas.openxmlformats.org/officeDocument/2006/relationships/webSettings" Target="webSettings.xml" Id="rId8" /><Relationship Type="http://schemas.openxmlformats.org/officeDocument/2006/relationships/customXml" Target="../customXml/item3.xml" Id="rId3" /></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probation-service-serious-further-offence-procedures-policy-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Hubbard, Louise</DisplayName>
        <AccountId>18</AccountId>
        <AccountType/>
      </UserInfo>
      <UserInfo>
        <DisplayName>Nyame, Eric</DisplayName>
        <AccountId>55</AccountId>
        <AccountType/>
      </UserInfo>
      <UserInfo>
        <DisplayName>Richardson, Richard</DisplayName>
        <AccountId>20</AccountId>
        <AccountType/>
      </UserInfo>
      <UserInfo>
        <DisplayName>Davison, Gordon</DisplayName>
        <AccountId>116</AccountId>
        <AccountType/>
      </UserInfo>
      <UserInfo>
        <DisplayName>Koslover, Esther-Leah [HMPS]</DisplayName>
        <AccountId>763</AccountId>
        <AccountType/>
      </UserInfo>
    </SharedWithUsers>
  </documentManagement>
</p:properties>
</file>

<file path=customXml/itemProps1.xml><?xml version="1.0" encoding="utf-8"?>
<ds:datastoreItem xmlns:ds="http://schemas.openxmlformats.org/officeDocument/2006/customXml" ds:itemID="{1F363263-5A33-459E-8920-1007A2E2C85E}">
  <ds:schemaRefs>
    <ds:schemaRef ds:uri="http://schemas.openxmlformats.org/officeDocument/2006/bibliography"/>
  </ds:schemaRefs>
</ds:datastoreItem>
</file>

<file path=customXml/itemProps2.xml><?xml version="1.0" encoding="utf-8"?>
<ds:datastoreItem xmlns:ds="http://schemas.openxmlformats.org/officeDocument/2006/customXml" ds:itemID="{894FDF00-D48B-4F41-BC29-E555425BBC91}">
  <ds:schemaRefs>
    <ds:schemaRef ds:uri="http://schemas.microsoft.com/sharepoint/v3/contenttype/forms"/>
  </ds:schemaRefs>
</ds:datastoreItem>
</file>

<file path=customXml/itemProps3.xml><?xml version="1.0" encoding="utf-8"?>
<ds:datastoreItem xmlns:ds="http://schemas.openxmlformats.org/officeDocument/2006/customXml" ds:itemID="{9F14F16A-E1BB-4DE7-B550-F980FCB8BF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382993-07DA-4EC6-AA14-CCF172D5316A}">
  <ds:schemaRefs>
    <ds:schemaRef ds:uri="http://schemas.microsoft.com/office/2006/metadata/properties"/>
    <ds:schemaRef ds:uri="http://schemas.microsoft.com/office/infopath/2007/PartnerControls"/>
    <ds:schemaRef ds:uri="a70322e1-a38b-42c5-8c13-fe2a0eec7b3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Nyame, Eric</dc:creator>
  <keywords/>
  <dc:description/>
  <lastModifiedBy>Richardson, Richard</lastModifiedBy>
  <revision>3</revision>
  <dcterms:created xsi:type="dcterms:W3CDTF">2024-10-29T15:25:00.0000000Z</dcterms:created>
  <dcterms:modified xsi:type="dcterms:W3CDTF">2024-10-29T15:39:55.6207111Z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ies>
</file>