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3F01A6">
                            <w:r w:rsidRPr="00233AB5">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3F01A6">
                      <w:r w:rsidRPr="00233AB5">
                        <w:t>Area name here</w:t>
                      </w:r>
                    </w:p>
                  </w:txbxContent>
                </v:textbox>
              </v:shape>
            </w:pict>
          </mc:Fallback>
        </mc:AlternateContent>
      </w:r>
    </w:p>
    <w:p w14:paraId="595F95C0" w14:textId="3EDEBD79" w:rsidR="003C0362" w:rsidRPr="00FC620D" w:rsidRDefault="0083633F" w:rsidP="00D5409B">
      <w:pPr>
        <w:pStyle w:val="Heading1"/>
        <w:rPr>
          <w:rStyle w:val="IntenseReference"/>
          <w:b w:val="0"/>
          <w:bCs w:val="0"/>
          <w:smallCaps w:val="0"/>
          <w:color w:val="7030A0"/>
          <w:spacing w:val="0"/>
        </w:rPr>
      </w:pPr>
      <w:r w:rsidRPr="00FC620D">
        <w:rPr>
          <w:rStyle w:val="IntenseReference"/>
          <w:b w:val="0"/>
          <w:bCs w:val="0"/>
          <w:smallCaps w:val="0"/>
          <w:color w:val="7030A0"/>
          <w:spacing w:val="0"/>
        </w:rPr>
        <w:t>Derbyshire</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0C5A466F">
            <wp:extent cx="7439025" cy="5740400"/>
            <wp:effectExtent l="57150" t="0" r="66675" b="107950"/>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9" cy="5745612"/>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33C8252F" w14:textId="77777777" w:rsidR="009311B4" w:rsidRPr="0012741E" w:rsidRDefault="003C0362" w:rsidP="008D1CDE">
      <w:pPr>
        <w:pStyle w:val="Heading1"/>
        <w:rPr>
          <w:b/>
          <w:bCs/>
        </w:rPr>
      </w:pPr>
      <w:r w:rsidRPr="0012741E">
        <w:rPr>
          <w:b/>
          <w:bCs/>
        </w:rPr>
        <w:t>Annual Report</w:t>
      </w:r>
    </w:p>
    <w:p w14:paraId="5681D774" w14:textId="2B8E5BB4" w:rsidR="00C260DF" w:rsidRDefault="00CD0AE4" w:rsidP="00CD0AE4">
      <w:pPr>
        <w:spacing w:line="240" w:lineRule="atLeast"/>
        <w:jc w:val="right"/>
      </w:pPr>
      <w:r>
        <w:rPr>
          <w:noProof/>
        </w:rPr>
        <w:drawing>
          <wp:inline distT="0" distB="0" distL="0" distR="0" wp14:anchorId="27438F79" wp14:editId="23DBBA20">
            <wp:extent cx="1027430" cy="1237585"/>
            <wp:effectExtent l="0" t="0" r="1270" b="1270"/>
            <wp:docPr id="1960263273" name="drawing" descr="MAPPA 25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63273" name="drawing" descr="MAPPA 25 logo"/>
                    <pic:cNvPicPr/>
                  </pic:nvPicPr>
                  <pic:blipFill>
                    <a:blip r:embed="rId13">
                      <a:extLst>
                        <a:ext uri="{28A0092B-C50C-407E-A947-70E740481C1C}">
                          <a14:useLocalDpi xmlns:a14="http://schemas.microsoft.com/office/drawing/2010/main"/>
                        </a:ext>
                      </a:extLst>
                    </a:blip>
                    <a:stretch>
                      <a:fillRect/>
                    </a:stretch>
                  </pic:blipFill>
                  <pic:spPr>
                    <a:xfrm>
                      <a:off x="0" y="0"/>
                      <a:ext cx="1027430" cy="1237585"/>
                    </a:xfrm>
                    <a:prstGeom prst="rect">
                      <a:avLst/>
                    </a:prstGeom>
                  </pic:spPr>
                </pic:pic>
              </a:graphicData>
            </a:graphic>
          </wp:inline>
        </w:drawing>
      </w:r>
    </w:p>
    <w:p w14:paraId="0C50DCB0" w14:textId="6356FDB7" w:rsidR="00C260DF" w:rsidRPr="00C260DF" w:rsidRDefault="00C260DF" w:rsidP="00C260DF">
      <w:pPr>
        <w:sectPr w:rsidR="00C260DF" w:rsidRPr="00C260DF" w:rsidSect="00740AED">
          <w:footerReference w:type="even" r:id="rId14"/>
          <w:footerReference w:type="default" r:id="rId15"/>
          <w:footerReference w:type="first" r:id="rId16"/>
          <w:pgSz w:w="11905" w:h="16837" w:code="9"/>
          <w:pgMar w:top="720" w:right="720" w:bottom="720" w:left="0" w:header="720" w:footer="567" w:gutter="0"/>
          <w:cols w:space="720"/>
          <w:noEndnote/>
        </w:sectPr>
      </w:pPr>
    </w:p>
    <w:p w14:paraId="114EE9B3" w14:textId="46C7490C" w:rsidR="00332EE6" w:rsidRPr="0069414D" w:rsidRDefault="00332EE6" w:rsidP="008D1CDE">
      <w:pPr>
        <w:pStyle w:val="Heading1"/>
        <w:jc w:val="left"/>
      </w:pPr>
      <w:r w:rsidRPr="0069414D">
        <w:lastRenderedPageBreak/>
        <w:t>Intro</w:t>
      </w:r>
      <w:r w:rsidR="00687BD5">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7"/>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02057E74" w14:textId="04EA9A18" w:rsidR="00C12A02" w:rsidRDefault="001D2DF1" w:rsidP="00C12A02">
      <w:pPr>
        <w:ind w:left="340"/>
        <w:rPr>
          <w:rFonts w:cs="Arial"/>
        </w:rPr>
      </w:pPr>
      <w:r w:rsidRPr="001D2DF1">
        <w:rPr>
          <w:rFonts w:cs="Arial"/>
        </w:rPr>
        <w:t>Welcome to the Derbyshire Multi Agency Public Protection Arrangements (MAPPA) Annual Report 202</w:t>
      </w:r>
      <w:r w:rsidR="00CF0834">
        <w:rPr>
          <w:rFonts w:cs="Arial"/>
        </w:rPr>
        <w:t>4</w:t>
      </w:r>
      <w:r w:rsidRPr="001D2DF1">
        <w:rPr>
          <w:rFonts w:cs="Arial"/>
        </w:rPr>
        <w:t>-2</w:t>
      </w:r>
      <w:r w:rsidR="00CF0834">
        <w:rPr>
          <w:rFonts w:cs="Arial"/>
        </w:rPr>
        <w:t>5</w:t>
      </w:r>
      <w:r w:rsidRPr="001D2DF1">
        <w:rPr>
          <w:rFonts w:cs="Arial"/>
        </w:rPr>
        <w:t xml:space="preserve">.  </w:t>
      </w:r>
    </w:p>
    <w:p w14:paraId="44170C8E" w14:textId="66295747" w:rsidR="001D2DF1" w:rsidRPr="001D2DF1" w:rsidRDefault="004C1A7A" w:rsidP="00C12A02">
      <w:pPr>
        <w:ind w:left="340"/>
        <w:rPr>
          <w:rFonts w:cs="Arial"/>
        </w:rPr>
      </w:pPr>
      <w:r>
        <w:rPr>
          <w:rFonts w:cs="Arial"/>
        </w:rPr>
        <w:t>The purpose of MAPPA is</w:t>
      </w:r>
      <w:r w:rsidR="001D2DF1" w:rsidRPr="001D2DF1">
        <w:rPr>
          <w:rFonts w:cs="Arial"/>
        </w:rPr>
        <w:t xml:space="preserve"> to protect the public from harm, through a set of statutory arrangements designed to ensure agencies share </w:t>
      </w:r>
      <w:r w:rsidR="00BC0DA4">
        <w:rPr>
          <w:rFonts w:cs="Arial"/>
        </w:rPr>
        <w:t xml:space="preserve">relevant </w:t>
      </w:r>
      <w:r w:rsidR="001D2DF1" w:rsidRPr="001D2DF1">
        <w:rPr>
          <w:rFonts w:cs="Arial"/>
        </w:rPr>
        <w:t xml:space="preserve">information to </w:t>
      </w:r>
      <w:r w:rsidR="00FF5767">
        <w:rPr>
          <w:rFonts w:cs="Arial"/>
        </w:rPr>
        <w:t xml:space="preserve">support the </w:t>
      </w:r>
      <w:r w:rsidR="001D2DF1" w:rsidRPr="001D2DF1">
        <w:rPr>
          <w:rFonts w:cs="Arial"/>
        </w:rPr>
        <w:t>assess</w:t>
      </w:r>
      <w:r w:rsidR="00FF5767">
        <w:rPr>
          <w:rFonts w:cs="Arial"/>
        </w:rPr>
        <w:t>ment</w:t>
      </w:r>
      <w:r w:rsidR="001D2DF1" w:rsidRPr="001D2DF1">
        <w:rPr>
          <w:rFonts w:cs="Arial"/>
        </w:rPr>
        <w:t xml:space="preserve"> and manage</w:t>
      </w:r>
      <w:r w:rsidR="00FF5767">
        <w:rPr>
          <w:rFonts w:cs="Arial"/>
        </w:rPr>
        <w:t>ment</w:t>
      </w:r>
      <w:r w:rsidR="004E4B38">
        <w:rPr>
          <w:rFonts w:cs="Arial"/>
        </w:rPr>
        <w:t xml:space="preserve"> of</w:t>
      </w:r>
      <w:r w:rsidR="00AF260A">
        <w:rPr>
          <w:rFonts w:cs="Arial"/>
        </w:rPr>
        <w:t xml:space="preserve"> </w:t>
      </w:r>
      <w:r w:rsidR="00CC2413">
        <w:rPr>
          <w:rFonts w:cs="Arial"/>
        </w:rPr>
        <w:t xml:space="preserve">cases </w:t>
      </w:r>
      <w:r w:rsidR="007E53E0">
        <w:rPr>
          <w:rFonts w:cs="Arial"/>
        </w:rPr>
        <w:t xml:space="preserve">who </w:t>
      </w:r>
      <w:r w:rsidR="00AF49C1">
        <w:rPr>
          <w:rFonts w:cs="Arial"/>
        </w:rPr>
        <w:t xml:space="preserve">present the </w:t>
      </w:r>
      <w:r w:rsidR="007E53E0">
        <w:rPr>
          <w:rFonts w:cs="Arial"/>
        </w:rPr>
        <w:t xml:space="preserve">most serious </w:t>
      </w:r>
      <w:r w:rsidR="00AF49C1">
        <w:rPr>
          <w:rFonts w:cs="Arial"/>
        </w:rPr>
        <w:t xml:space="preserve">risks </w:t>
      </w:r>
      <w:r w:rsidR="00607640">
        <w:rPr>
          <w:rFonts w:cs="Arial"/>
        </w:rPr>
        <w:t>within</w:t>
      </w:r>
      <w:r w:rsidR="00AF49C1">
        <w:rPr>
          <w:rFonts w:cs="Arial"/>
        </w:rPr>
        <w:t xml:space="preserve"> </w:t>
      </w:r>
      <w:r w:rsidR="008B0A00">
        <w:rPr>
          <w:rFonts w:cs="Arial"/>
        </w:rPr>
        <w:t>our communities.</w:t>
      </w:r>
    </w:p>
    <w:p w14:paraId="434983F2" w14:textId="01064DFD" w:rsidR="001D2DF1" w:rsidRPr="001D2DF1" w:rsidRDefault="001D2DF1" w:rsidP="001D2DF1">
      <w:pPr>
        <w:ind w:left="340"/>
        <w:rPr>
          <w:rFonts w:cs="Arial"/>
        </w:rPr>
      </w:pPr>
      <w:r w:rsidRPr="001D2DF1">
        <w:rPr>
          <w:rFonts w:cs="Arial"/>
        </w:rPr>
        <w:t xml:space="preserve">The Criminal Justice Act 2003 provides the statutory footing for the establishment of local arrangements in each of the 42 criminal justice areas </w:t>
      </w:r>
      <w:r w:rsidR="00432AB5">
        <w:rPr>
          <w:rFonts w:cs="Arial"/>
        </w:rPr>
        <w:t>across</w:t>
      </w:r>
      <w:r w:rsidRPr="001D2DF1">
        <w:rPr>
          <w:rFonts w:cs="Arial"/>
        </w:rPr>
        <w:t xml:space="preserve"> England and Wales. The MAPPA framework requires local criminal justice agencies and other</w:t>
      </w:r>
      <w:r w:rsidR="00E575EF">
        <w:rPr>
          <w:rFonts w:cs="Arial"/>
        </w:rPr>
        <w:t xml:space="preserve"> </w:t>
      </w:r>
      <w:r w:rsidR="00AF260A">
        <w:rPr>
          <w:rFonts w:cs="Arial"/>
        </w:rPr>
        <w:t>agencies</w:t>
      </w:r>
      <w:r w:rsidR="00774BF5">
        <w:rPr>
          <w:rFonts w:cs="Arial"/>
        </w:rPr>
        <w:t xml:space="preserve"> </w:t>
      </w:r>
      <w:r w:rsidRPr="001D2DF1">
        <w:rPr>
          <w:rFonts w:cs="Arial"/>
        </w:rPr>
        <w:t xml:space="preserve">to work together in partnership to reduce re-offending and harm. </w:t>
      </w:r>
    </w:p>
    <w:p w14:paraId="2EC025EE" w14:textId="1E96CD0D" w:rsidR="005A3AFC" w:rsidRPr="001D2DF1" w:rsidRDefault="001D2DF1" w:rsidP="007E77EC">
      <w:pPr>
        <w:ind w:left="340"/>
        <w:rPr>
          <w:rFonts w:cs="Arial"/>
        </w:rPr>
      </w:pPr>
      <w:r w:rsidRPr="001D2DF1">
        <w:rPr>
          <w:rFonts w:cs="Arial"/>
        </w:rPr>
        <w:t xml:space="preserve">Within Derbyshire, the MAPPA Strategic Management Board (SMB) provides </w:t>
      </w:r>
      <w:r w:rsidR="005A3AFC" w:rsidRPr="001D2DF1">
        <w:rPr>
          <w:rFonts w:cs="Arial"/>
        </w:rPr>
        <w:t xml:space="preserve">strategic oversight and governance </w:t>
      </w:r>
      <w:r w:rsidR="00400F92">
        <w:rPr>
          <w:rFonts w:cs="Arial"/>
        </w:rPr>
        <w:t xml:space="preserve">of the </w:t>
      </w:r>
      <w:r w:rsidR="005A3AFC" w:rsidRPr="001D2DF1">
        <w:rPr>
          <w:rFonts w:cs="Arial"/>
        </w:rPr>
        <w:t xml:space="preserve">local </w:t>
      </w:r>
      <w:r w:rsidR="00400F92">
        <w:rPr>
          <w:rFonts w:cs="Arial"/>
        </w:rPr>
        <w:t>MAPP</w:t>
      </w:r>
      <w:r w:rsidR="00432AB5">
        <w:rPr>
          <w:rFonts w:cs="Arial"/>
        </w:rPr>
        <w:t xml:space="preserve"> </w:t>
      </w:r>
      <w:r w:rsidR="005A3AFC" w:rsidRPr="001D2DF1">
        <w:rPr>
          <w:rFonts w:cs="Arial"/>
        </w:rPr>
        <w:t xml:space="preserve">arrangements to ensure agencies are working together </w:t>
      </w:r>
      <w:r w:rsidR="003F75FC">
        <w:rPr>
          <w:rFonts w:cs="Arial"/>
        </w:rPr>
        <w:t xml:space="preserve">effectively in assessing and managing risk.  </w:t>
      </w:r>
    </w:p>
    <w:p w14:paraId="1C7BD874" w14:textId="251C6ECB" w:rsidR="005A3AFC" w:rsidRPr="001D2DF1" w:rsidRDefault="005A3AFC" w:rsidP="005A3AFC">
      <w:pPr>
        <w:ind w:left="340"/>
        <w:rPr>
          <w:rFonts w:cs="Arial"/>
        </w:rPr>
      </w:pPr>
      <w:r w:rsidRPr="001D2DF1">
        <w:rPr>
          <w:rFonts w:cs="Arial"/>
        </w:rPr>
        <w:t xml:space="preserve">This Annual Report provides statistical data </w:t>
      </w:r>
      <w:r w:rsidR="00FA56F3">
        <w:rPr>
          <w:rFonts w:cs="Arial"/>
        </w:rPr>
        <w:t xml:space="preserve">relating to </w:t>
      </w:r>
      <w:r w:rsidR="003C047F">
        <w:rPr>
          <w:rFonts w:cs="Arial"/>
        </w:rPr>
        <w:t xml:space="preserve">MAPPA eligible offenders in Derbyshire </w:t>
      </w:r>
      <w:r w:rsidRPr="001D2DF1">
        <w:rPr>
          <w:rFonts w:cs="Arial"/>
        </w:rPr>
        <w:t xml:space="preserve">and </w:t>
      </w:r>
      <w:r w:rsidR="00860AD3">
        <w:rPr>
          <w:rFonts w:cs="Arial"/>
        </w:rPr>
        <w:t xml:space="preserve">it </w:t>
      </w:r>
      <w:r w:rsidRPr="001D2DF1">
        <w:rPr>
          <w:rFonts w:cs="Arial"/>
        </w:rPr>
        <w:t xml:space="preserve">reports on how MAPPA responsibilities are being discharged </w:t>
      </w:r>
      <w:r w:rsidR="007323E8">
        <w:rPr>
          <w:rFonts w:cs="Arial"/>
        </w:rPr>
        <w:t>locally</w:t>
      </w:r>
      <w:r w:rsidRPr="001D2DF1">
        <w:rPr>
          <w:rFonts w:cs="Arial"/>
        </w:rPr>
        <w:t xml:space="preserve">. </w:t>
      </w:r>
    </w:p>
    <w:p w14:paraId="562BAE6F" w14:textId="17002E9F" w:rsidR="005A3AFC" w:rsidRPr="001D2DF1" w:rsidRDefault="00496E7F" w:rsidP="005A3AFC">
      <w:pPr>
        <w:ind w:left="340"/>
        <w:rPr>
          <w:rFonts w:cs="Arial"/>
        </w:rPr>
      </w:pPr>
      <w:r>
        <w:rPr>
          <w:rFonts w:cs="Arial"/>
        </w:rPr>
        <w:t>During the reporting period</w:t>
      </w:r>
      <w:r w:rsidR="005A3AFC" w:rsidRPr="001D2DF1">
        <w:rPr>
          <w:rFonts w:cs="Arial"/>
        </w:rPr>
        <w:t xml:space="preserve"> 2024-25, the MAPPA SMB </w:t>
      </w:r>
      <w:r>
        <w:rPr>
          <w:rFonts w:cs="Arial"/>
        </w:rPr>
        <w:t xml:space="preserve">remained </w:t>
      </w:r>
      <w:r w:rsidR="005A3AFC" w:rsidRPr="001D2DF1">
        <w:rPr>
          <w:rFonts w:cs="Arial"/>
        </w:rPr>
        <w:t>committed to maintaining strong working relationships between agencies</w:t>
      </w:r>
      <w:r w:rsidR="00127F89">
        <w:rPr>
          <w:rFonts w:cs="Arial"/>
        </w:rPr>
        <w:t xml:space="preserve"> and ensuring the </w:t>
      </w:r>
      <w:r w:rsidR="001E393A">
        <w:rPr>
          <w:rFonts w:cs="Arial"/>
        </w:rPr>
        <w:t>deliver</w:t>
      </w:r>
      <w:r w:rsidR="00127F89">
        <w:rPr>
          <w:rFonts w:cs="Arial"/>
        </w:rPr>
        <w:t>y of</w:t>
      </w:r>
      <w:r w:rsidR="001E393A">
        <w:rPr>
          <w:rFonts w:cs="Arial"/>
        </w:rPr>
        <w:t xml:space="preserve"> effective local MAPP arrangements</w:t>
      </w:r>
      <w:r w:rsidR="00127F89">
        <w:rPr>
          <w:rFonts w:cs="Arial"/>
        </w:rPr>
        <w:t xml:space="preserve"> in Derbyshire</w:t>
      </w:r>
      <w:r w:rsidR="005A3AFC" w:rsidRPr="001D2DF1">
        <w:rPr>
          <w:rFonts w:cs="Arial"/>
        </w:rPr>
        <w:t xml:space="preserve">. </w:t>
      </w:r>
    </w:p>
    <w:p w14:paraId="20EFF6D6" w14:textId="2C91E6C2" w:rsidR="005A3AFC" w:rsidRDefault="002E20F1" w:rsidP="001D2DF1">
      <w:pPr>
        <w:ind w:left="340"/>
        <w:rPr>
          <w:rFonts w:cs="Arial"/>
        </w:rPr>
      </w:pPr>
      <w:r>
        <w:rPr>
          <w:rFonts w:cs="Arial"/>
          <w:noProof/>
        </w:rPr>
        <w:drawing>
          <wp:anchor distT="0" distB="0" distL="114300" distR="114300" simplePos="0" relativeHeight="251660288" behindDoc="0" locked="0" layoutInCell="1" allowOverlap="1" wp14:anchorId="744E6149" wp14:editId="25FFB9AA">
            <wp:simplePos x="0" y="0"/>
            <wp:positionH relativeFrom="column">
              <wp:posOffset>187960</wp:posOffset>
            </wp:positionH>
            <wp:positionV relativeFrom="paragraph">
              <wp:posOffset>314960</wp:posOffset>
            </wp:positionV>
            <wp:extent cx="2070100" cy="2453005"/>
            <wp:effectExtent l="0" t="0" r="6350" b="4445"/>
            <wp:wrapSquare wrapText="bothSides"/>
            <wp:docPr id="138055332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553327" name="Picture 1">
                      <a:extLst>
                        <a:ext uri="{C183D7F6-B498-43B3-948B-1728B52AA6E4}">
                          <adec:decorative xmlns:adec="http://schemas.microsoft.com/office/drawing/2017/decorative" val="1"/>
                        </a:ext>
                      </a:extLst>
                    </pic:cNvPr>
                    <pic:cNvPicPr/>
                  </pic:nvPicPr>
                  <pic:blipFill>
                    <a:blip r:embed="rId18"/>
                    <a:stretch>
                      <a:fillRect/>
                    </a:stretch>
                  </pic:blipFill>
                  <pic:spPr>
                    <a:xfrm>
                      <a:off x="0" y="0"/>
                      <a:ext cx="2070100" cy="2453005"/>
                    </a:xfrm>
                    <a:prstGeom prst="rect">
                      <a:avLst/>
                    </a:prstGeom>
                  </pic:spPr>
                </pic:pic>
              </a:graphicData>
            </a:graphic>
            <wp14:sizeRelH relativeFrom="margin">
              <wp14:pctWidth>0</wp14:pctWidth>
            </wp14:sizeRelH>
          </wp:anchor>
        </w:drawing>
      </w:r>
    </w:p>
    <w:p w14:paraId="139A993E" w14:textId="77777777" w:rsidR="00B86FB2" w:rsidRDefault="00B86FB2" w:rsidP="001D2DF1">
      <w:pPr>
        <w:ind w:left="340"/>
        <w:rPr>
          <w:rFonts w:cs="Arial"/>
        </w:rPr>
      </w:pPr>
    </w:p>
    <w:p w14:paraId="6712E0DE" w14:textId="77777777" w:rsidR="007F76D2" w:rsidRDefault="007F76D2" w:rsidP="00C25509">
      <w:pPr>
        <w:rPr>
          <w:rFonts w:cs="Arial"/>
        </w:rPr>
      </w:pPr>
    </w:p>
    <w:p w14:paraId="7B67D0CE" w14:textId="77777777" w:rsidR="005B6BE3" w:rsidRDefault="005B6BE3" w:rsidP="007F76D2">
      <w:pPr>
        <w:pStyle w:val="MAPPA-Bodytext-numbered"/>
        <w:ind w:left="340" w:firstLine="0"/>
        <w:rPr>
          <w:rFonts w:cs="Arial"/>
          <w:b/>
          <w:bCs/>
          <w:sz w:val="24"/>
          <w:szCs w:val="24"/>
          <w:lang w:val="en-GB"/>
        </w:rPr>
      </w:pPr>
    </w:p>
    <w:p w14:paraId="1DC7ED7F" w14:textId="19EEDB82" w:rsidR="005B6BE3" w:rsidRPr="00470E4F" w:rsidRDefault="007F76D2" w:rsidP="00F8212E">
      <w:pPr>
        <w:pStyle w:val="MAPPA-Bodytext-numbered"/>
        <w:ind w:left="0" w:firstLine="0"/>
        <w:rPr>
          <w:rFonts w:cs="Arial"/>
          <w:b/>
          <w:bCs/>
          <w:sz w:val="28"/>
          <w:szCs w:val="28"/>
          <w:lang w:val="en-GB"/>
        </w:rPr>
      </w:pPr>
      <w:r w:rsidRPr="00470E4F">
        <w:rPr>
          <w:rFonts w:cs="Arial"/>
          <w:b/>
          <w:bCs/>
          <w:sz w:val="28"/>
          <w:szCs w:val="28"/>
          <w:lang w:val="en-GB"/>
        </w:rPr>
        <w:t xml:space="preserve">Chair of the Derbyshire MAPPA </w:t>
      </w:r>
    </w:p>
    <w:p w14:paraId="5A081E4A" w14:textId="23B62576" w:rsidR="007F76D2" w:rsidRDefault="007F76D2" w:rsidP="007F76D2">
      <w:pPr>
        <w:pStyle w:val="MAPPA-Bodytext-numbered"/>
        <w:ind w:left="340" w:firstLine="0"/>
        <w:rPr>
          <w:rFonts w:cs="Arial"/>
          <w:b/>
          <w:bCs/>
          <w:sz w:val="28"/>
          <w:szCs w:val="28"/>
          <w:lang w:val="en-GB"/>
        </w:rPr>
      </w:pPr>
      <w:r w:rsidRPr="00470E4F">
        <w:rPr>
          <w:rFonts w:cs="Arial"/>
          <w:b/>
          <w:bCs/>
          <w:sz w:val="28"/>
          <w:szCs w:val="28"/>
          <w:lang w:val="en-GB"/>
        </w:rPr>
        <w:t>Strategic Management Board</w:t>
      </w:r>
    </w:p>
    <w:p w14:paraId="583041A2" w14:textId="77777777" w:rsidR="00470E4F" w:rsidRPr="00F8212E" w:rsidRDefault="00470E4F" w:rsidP="00470E4F">
      <w:pPr>
        <w:pStyle w:val="MAPPA-Bodytext-numbered"/>
        <w:spacing w:after="0" w:line="240" w:lineRule="auto"/>
        <w:ind w:left="0" w:firstLine="0"/>
        <w:rPr>
          <w:rFonts w:cs="Arial"/>
          <w:b/>
          <w:bCs/>
          <w:sz w:val="24"/>
          <w:szCs w:val="24"/>
          <w:lang w:val="en-GB"/>
        </w:rPr>
      </w:pPr>
      <w:r w:rsidRPr="00F8212E">
        <w:rPr>
          <w:rFonts w:cs="Arial"/>
          <w:b/>
          <w:bCs/>
          <w:sz w:val="24"/>
          <w:szCs w:val="24"/>
          <w:lang w:val="en-GB"/>
        </w:rPr>
        <w:t xml:space="preserve">James Abdy </w:t>
      </w:r>
    </w:p>
    <w:p w14:paraId="543670B3" w14:textId="77777777" w:rsidR="00470E4F" w:rsidRPr="00F8212E" w:rsidRDefault="00470E4F" w:rsidP="00470E4F">
      <w:pPr>
        <w:pStyle w:val="MAPPA-Bodytext-numbered"/>
        <w:ind w:left="340" w:firstLine="0"/>
        <w:rPr>
          <w:rFonts w:cs="Arial"/>
          <w:sz w:val="24"/>
          <w:szCs w:val="24"/>
          <w:lang w:val="en-GB"/>
        </w:rPr>
      </w:pPr>
      <w:r w:rsidRPr="00F8212E">
        <w:rPr>
          <w:rFonts w:cs="Arial"/>
          <w:sz w:val="24"/>
          <w:szCs w:val="24"/>
          <w:lang w:val="en-GB"/>
        </w:rPr>
        <w:t>Assistant Chief Constable</w:t>
      </w:r>
    </w:p>
    <w:p w14:paraId="5AB67945" w14:textId="20861DEA" w:rsidR="00470E4F" w:rsidRPr="00F8212E" w:rsidRDefault="00470E4F" w:rsidP="00470E4F">
      <w:pPr>
        <w:pStyle w:val="MAPPA-Bodytext-numbered"/>
        <w:ind w:left="340" w:firstLine="0"/>
        <w:rPr>
          <w:rFonts w:cs="Arial"/>
          <w:sz w:val="24"/>
          <w:szCs w:val="24"/>
          <w:lang w:val="en-GB"/>
        </w:rPr>
      </w:pPr>
      <w:r w:rsidRPr="00F8212E">
        <w:rPr>
          <w:rFonts w:cs="Arial"/>
          <w:sz w:val="24"/>
          <w:szCs w:val="24"/>
          <w:lang w:val="en-GB"/>
        </w:rPr>
        <w:t>Derbyshire Constabulary</w:t>
      </w:r>
    </w:p>
    <w:p w14:paraId="420F189E" w14:textId="77777777" w:rsidR="00470E4F" w:rsidRDefault="00470E4F" w:rsidP="007F76D2">
      <w:pPr>
        <w:pStyle w:val="MAPPA-Bodytext-numbered"/>
        <w:ind w:left="340" w:firstLine="0"/>
        <w:rPr>
          <w:rFonts w:cs="Arial"/>
          <w:b/>
          <w:bCs/>
          <w:sz w:val="28"/>
          <w:szCs w:val="28"/>
          <w:lang w:val="en-GB"/>
        </w:rPr>
      </w:pPr>
    </w:p>
    <w:p w14:paraId="7CB1D129" w14:textId="77777777" w:rsidR="00470E4F" w:rsidRPr="00470E4F" w:rsidRDefault="00470E4F" w:rsidP="007F76D2">
      <w:pPr>
        <w:pStyle w:val="MAPPA-Bodytext-numbered"/>
        <w:ind w:left="340" w:firstLine="0"/>
        <w:rPr>
          <w:rFonts w:cs="Arial"/>
          <w:b/>
          <w:bCs/>
          <w:sz w:val="28"/>
          <w:szCs w:val="28"/>
          <w:lang w:val="en-GB"/>
        </w:rPr>
      </w:pPr>
    </w:p>
    <w:p w14:paraId="7607FFF2" w14:textId="77777777" w:rsidR="005C4061" w:rsidRDefault="005C4061" w:rsidP="001D2DF1">
      <w:pPr>
        <w:ind w:left="340"/>
        <w:rPr>
          <w:rFonts w:cs="Arial"/>
        </w:rPr>
      </w:pPr>
    </w:p>
    <w:p w14:paraId="1E18386A" w14:textId="77777777" w:rsidR="005C4061" w:rsidRDefault="005C4061" w:rsidP="001D2DF1">
      <w:pPr>
        <w:ind w:left="340"/>
        <w:rPr>
          <w:rFonts w:cs="Arial"/>
        </w:rPr>
      </w:pPr>
    </w:p>
    <w:p w14:paraId="433255E2" w14:textId="06B1D048" w:rsidR="00332EE6" w:rsidRPr="0069414D" w:rsidRDefault="00332EE6" w:rsidP="008D1CDE">
      <w:pPr>
        <w:pStyle w:val="Heading1"/>
        <w:jc w:val="left"/>
      </w:pPr>
      <w:r w:rsidRPr="0069414D">
        <w:br w:type="page"/>
      </w:r>
      <w:r w:rsidRPr="0069414D">
        <w:lastRenderedPageBreak/>
        <w:t xml:space="preserve">What </w:t>
      </w:r>
      <w:r w:rsidR="009C3D25">
        <w:t>are</w:t>
      </w:r>
      <w:r w:rsidRPr="0069414D">
        <w:t xml:space="preserve">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5C4DA6" w:rsidRDefault="00332EE6" w:rsidP="003F01A6">
      <w:pPr>
        <w:pStyle w:val="Style1"/>
        <w:rPr>
          <w:b/>
          <w:bCs/>
        </w:rPr>
      </w:pPr>
      <w:r w:rsidRPr="005C4DA6">
        <w:rPr>
          <w:b/>
          <w:bCs/>
        </w:rPr>
        <w:t>MAPPA background</w:t>
      </w:r>
    </w:p>
    <w:p w14:paraId="697B7DB2" w14:textId="02FCCB9B" w:rsidR="00332EE6" w:rsidRPr="0083633F" w:rsidRDefault="00332EE6" w:rsidP="00332EE6">
      <w:pPr>
        <w:pStyle w:val="MAPPA-Bodytext-numbered"/>
        <w:ind w:left="0" w:firstLine="0"/>
        <w:rPr>
          <w:sz w:val="24"/>
          <w:szCs w:val="24"/>
          <w:lang w:val="en-GB"/>
        </w:rPr>
      </w:pPr>
      <w:r w:rsidRPr="0083633F">
        <w:rPr>
          <w:sz w:val="24"/>
          <w:szCs w:val="24"/>
          <w:lang w:val="en-GB"/>
        </w:rPr>
        <w:t>MAPPA (Multi-Agency Public Protection Arrangements) are a set of arrangements to manage the risk posed</w:t>
      </w:r>
      <w:r w:rsidR="001E141F">
        <w:rPr>
          <w:sz w:val="24"/>
          <w:szCs w:val="24"/>
          <w:lang w:val="en-GB"/>
        </w:rPr>
        <w:t xml:space="preserve"> by</w:t>
      </w:r>
      <w:r w:rsidRPr="001E141F">
        <w:rPr>
          <w:b/>
          <w:bCs/>
          <w:sz w:val="24"/>
          <w:szCs w:val="24"/>
          <w:lang w:val="en-GB"/>
        </w:rPr>
        <w:t xml:space="preserve"> </w:t>
      </w:r>
      <w:r w:rsidR="00F62E0C" w:rsidRPr="0083633F">
        <w:rPr>
          <w:sz w:val="24"/>
          <w:szCs w:val="24"/>
          <w:lang w:val="en-GB"/>
        </w:rPr>
        <w:t xml:space="preserve">individuals who have committed </w:t>
      </w:r>
      <w:r w:rsidRPr="0083633F">
        <w:rPr>
          <w:sz w:val="24"/>
          <w:szCs w:val="24"/>
          <w:lang w:val="en-GB"/>
        </w:rPr>
        <w:t>the most serious sexual</w:t>
      </w:r>
      <w:r w:rsidR="00332369" w:rsidRPr="0083633F">
        <w:rPr>
          <w:sz w:val="24"/>
          <w:szCs w:val="24"/>
          <w:lang w:val="en-GB"/>
        </w:rPr>
        <w:t>,</w:t>
      </w:r>
      <w:r w:rsidRPr="0083633F">
        <w:rPr>
          <w:sz w:val="24"/>
          <w:szCs w:val="24"/>
          <w:lang w:val="en-GB"/>
        </w:rPr>
        <w:t xml:space="preserve"> violent </w:t>
      </w:r>
      <w:r w:rsidR="00332369" w:rsidRPr="0083633F">
        <w:rPr>
          <w:sz w:val="24"/>
          <w:szCs w:val="24"/>
          <w:lang w:val="en-GB"/>
        </w:rPr>
        <w:t xml:space="preserve">and terrorist </w:t>
      </w:r>
      <w:r w:rsidRPr="0083633F">
        <w:rPr>
          <w:sz w:val="24"/>
          <w:szCs w:val="24"/>
          <w:lang w:val="en-GB"/>
        </w:rPr>
        <w:t>offen</w:t>
      </w:r>
      <w:r w:rsidR="00F62E0C" w:rsidRPr="0083633F">
        <w:rPr>
          <w:sz w:val="24"/>
          <w:szCs w:val="24"/>
          <w:lang w:val="en-GB"/>
        </w:rPr>
        <w:t>ces</w:t>
      </w:r>
      <w:r w:rsidRPr="0083633F">
        <w:rPr>
          <w:sz w:val="24"/>
          <w:szCs w:val="24"/>
          <w:lang w:val="en-GB"/>
        </w:rPr>
        <w:t xml:space="preserve"> (MAPPA-eligible </w:t>
      </w:r>
      <w:r w:rsidR="00F62E0C" w:rsidRPr="0083633F">
        <w:rPr>
          <w:sz w:val="24"/>
          <w:szCs w:val="24"/>
          <w:lang w:val="en-GB"/>
        </w:rPr>
        <w:t>individuals</w:t>
      </w:r>
      <w:r w:rsidRPr="0083633F">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00A6A150" w:rsidR="00332EE6" w:rsidRPr="00206B09" w:rsidRDefault="00332369" w:rsidP="003F01A6">
      <w:r w:rsidRPr="00206B09">
        <w:t xml:space="preserve">Local Strategic Management Boards </w:t>
      </w:r>
      <w:r w:rsidR="00B712A7" w:rsidRPr="00206B09">
        <w:t xml:space="preserve">(SMB) </w:t>
      </w:r>
      <w:r w:rsidRPr="00206B09">
        <w:t xml:space="preserve">comprising </w:t>
      </w:r>
      <w:r w:rsidR="003E5D85">
        <w:t xml:space="preserve">of </w:t>
      </w:r>
      <w:r w:rsidRPr="00206B09">
        <w:t xml:space="preserve">senior representatives from each of the </w:t>
      </w:r>
      <w:r w:rsidRPr="003F01A6">
        <w:t>Responsible</w:t>
      </w:r>
      <w:r w:rsidRPr="00206B09">
        <w:t xml:space="preserve"> Authority and DTC agencies</w:t>
      </w:r>
      <w:r w:rsidR="00B27C0E" w:rsidRPr="00206B09">
        <w:t xml:space="preserve"> </w:t>
      </w:r>
      <w:r w:rsidRPr="00206B09">
        <w:t>are responsible for delivering MAPPA with</w:t>
      </w:r>
      <w:r w:rsidR="00B712A7" w:rsidRPr="00206B09">
        <w:t>in</w:t>
      </w:r>
      <w:r w:rsidRPr="00206B09">
        <w:t xml:space="preserve"> their respective areas.</w:t>
      </w:r>
      <w:r w:rsidR="00B27C0E" w:rsidRPr="00206B09">
        <w:t xml:space="preserve"> </w:t>
      </w:r>
      <w:r w:rsidR="00332EE6" w:rsidRPr="00206B09">
        <w:t>The Responsible Authority is</w:t>
      </w:r>
      <w:r w:rsidRPr="00206B09">
        <w:t xml:space="preserve"> also</w:t>
      </w:r>
      <w:r w:rsidR="00332EE6" w:rsidRPr="00206B09">
        <w:t xml:space="preserve"> required to appoint two Lay Advisers to sit on each MAPPA SMB</w:t>
      </w:r>
      <w:r w:rsidRPr="00206B09">
        <w:t>.</w:t>
      </w:r>
      <w:r w:rsidR="00332EE6" w:rsidRPr="00206B09">
        <w:t xml:space="preserve"> </w:t>
      </w:r>
    </w:p>
    <w:p w14:paraId="34062AAB" w14:textId="2C5ADB9A"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w:t>
      </w:r>
      <w:r w:rsidR="00D128D2">
        <w:rPr>
          <w:sz w:val="24"/>
          <w:szCs w:val="24"/>
          <w:lang w:val="en-GB"/>
        </w:rPr>
        <w:t xml:space="preserve">who </w:t>
      </w:r>
      <w:r w:rsidRPr="00206B09">
        <w:rPr>
          <w:sz w:val="24"/>
          <w:szCs w:val="24"/>
          <w:lang w:val="en-GB"/>
        </w:rPr>
        <w:t>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385EBB74" w14:textId="01123F1C" w:rsidR="008B0274" w:rsidRPr="005C4DA6" w:rsidRDefault="00D26C99" w:rsidP="003F01A6">
      <w:pPr>
        <w:pStyle w:val="Style1"/>
        <w:rPr>
          <w:b/>
          <w:bCs/>
        </w:rPr>
      </w:pPr>
      <w:r w:rsidRPr="005C4DA6">
        <w:rPr>
          <w:b/>
          <w:bCs/>
        </w:rPr>
        <w:t xml:space="preserve">MAPPA </w:t>
      </w:r>
      <w:r w:rsidR="7534F19D" w:rsidRPr="005C4DA6">
        <w:rPr>
          <w:b/>
          <w:bCs/>
        </w:rPr>
        <w:t>‘</w:t>
      </w:r>
      <w:r w:rsidRPr="005C4DA6">
        <w:rPr>
          <w:b/>
          <w:bCs/>
        </w:rPr>
        <w:t>25</w:t>
      </w:r>
    </w:p>
    <w:p w14:paraId="6FA55BDF" w14:textId="066B5F17" w:rsidR="003F01A6" w:rsidRPr="003F01A6" w:rsidRDefault="003F01A6" w:rsidP="003F01A6">
      <w:r w:rsidRPr="003F01A6">
        <w:t xml:space="preserve">MAPPA </w:t>
      </w:r>
      <w:r w:rsidR="00E113D4">
        <w:t>‘</w:t>
      </w:r>
      <w:r w:rsidRPr="003F01A6">
        <w:t xml:space="preserve">25 is a campaign to mark the 25th anniversary of the legislation </w:t>
      </w:r>
      <w:r w:rsidR="00DC1361">
        <w:t>that</w:t>
      </w:r>
      <w:r w:rsidRPr="003F01A6">
        <w:t xml:space="preserve"> introduced </w:t>
      </w:r>
      <w:r w:rsidR="00DC1361">
        <w:t>mandatory</w:t>
      </w:r>
      <w:r w:rsidRPr="003F01A6">
        <w:t xml:space="preserve"> multi-agency co-operation in the</w:t>
      </w:r>
      <w:r w:rsidR="001B3BD5">
        <w:t xml:space="preserve"> </w:t>
      </w:r>
      <w:r w:rsidRPr="003F01A6">
        <w:t xml:space="preserve">management of </w:t>
      </w:r>
      <w:r w:rsidR="00CC18D3">
        <w:t xml:space="preserve">those convicted of </w:t>
      </w:r>
      <w:r w:rsidRPr="003F01A6">
        <w:t>violent and sexual offen</w:t>
      </w:r>
      <w:r w:rsidR="00CC18D3">
        <w:t>ce</w:t>
      </w:r>
      <w:r w:rsidRPr="003F01A6">
        <w:t xml:space="preserve">s. </w:t>
      </w:r>
    </w:p>
    <w:p w14:paraId="749CB2A8" w14:textId="77777777" w:rsidR="003F01A6" w:rsidRPr="003F01A6" w:rsidRDefault="003F01A6" w:rsidP="003F01A6">
      <w:r w:rsidRPr="003F01A6">
        <w:t>The aims of the MAPPA '25 campaign are;</w:t>
      </w:r>
    </w:p>
    <w:p w14:paraId="2FA68406" w14:textId="77777777" w:rsidR="003F01A6" w:rsidRPr="003F01A6" w:rsidRDefault="003F01A6" w:rsidP="00C12FD4">
      <w:pPr>
        <w:pStyle w:val="ListParagraph"/>
        <w:numPr>
          <w:ilvl w:val="0"/>
          <w:numId w:val="3"/>
        </w:numPr>
        <w:ind w:left="714" w:hanging="357"/>
        <w:contextualSpacing w:val="0"/>
      </w:pPr>
      <w:r w:rsidRPr="003F01A6">
        <w:t>To increase awareness of, and confidence in MAPPA across a wide range of agencies, at all levels from frontline practitioners to senior leaders.</w:t>
      </w:r>
    </w:p>
    <w:p w14:paraId="2223AF27" w14:textId="77777777" w:rsidR="003F01A6" w:rsidRPr="003F01A6" w:rsidRDefault="003F01A6" w:rsidP="00C12FD4">
      <w:pPr>
        <w:pStyle w:val="ListParagraph"/>
        <w:numPr>
          <w:ilvl w:val="0"/>
          <w:numId w:val="3"/>
        </w:numPr>
        <w:ind w:left="714" w:hanging="357"/>
        <w:contextualSpacing w:val="0"/>
      </w:pPr>
      <w:r w:rsidRPr="003F01A6">
        <w:t>To engage with those directly affected by MAPPA including victims and those subject to MAPPA management.</w:t>
      </w:r>
    </w:p>
    <w:p w14:paraId="4E031DE5" w14:textId="77777777" w:rsidR="003F01A6" w:rsidRPr="003F01A6" w:rsidRDefault="003F01A6" w:rsidP="00862A26">
      <w:pPr>
        <w:pStyle w:val="ListParagraph"/>
        <w:numPr>
          <w:ilvl w:val="0"/>
          <w:numId w:val="3"/>
        </w:numPr>
        <w:ind w:left="714" w:hanging="357"/>
        <w:contextualSpacing w:val="0"/>
      </w:pPr>
      <w:r w:rsidRPr="003F01A6">
        <w:t>To improve MAPPA practice across all agencies.</w:t>
      </w:r>
    </w:p>
    <w:p w14:paraId="689EB2E8" w14:textId="77777777" w:rsidR="003F01A6" w:rsidRPr="003F01A6" w:rsidRDefault="003F01A6" w:rsidP="00862A26">
      <w:pPr>
        <w:pStyle w:val="ListParagraph"/>
        <w:numPr>
          <w:ilvl w:val="0"/>
          <w:numId w:val="3"/>
        </w:numPr>
      </w:pPr>
      <w:r>
        <w:t>To explore emerging themes in relation to public protection and encourage future investment in MAPPA by all relevant stakeholders</w:t>
      </w:r>
    </w:p>
    <w:p w14:paraId="07CC3F53" w14:textId="16A90C0E" w:rsidR="10915467" w:rsidRDefault="10915467">
      <w:r>
        <w:t>I</w:t>
      </w:r>
      <w:r w:rsidR="12B3EF99">
        <w:t xml:space="preserve">n February the National MAPPA Team held the first online event. The event was titled “Where did MAPPA come from and why did we need them” and featured a panel discussion with Emeritus Professor Hazel </w:t>
      </w:r>
      <w:proofErr w:type="spellStart"/>
      <w:r w:rsidR="12B3EF99">
        <w:t>Kemshall</w:t>
      </w:r>
      <w:proofErr w:type="spellEnd"/>
      <w:r w:rsidR="12B3EF99">
        <w:t xml:space="preserve"> and retired Detective Chief Inspector Tim Bryan, both of whom had been involved in the development of</w:t>
      </w:r>
      <w:r w:rsidR="1F4CF252">
        <w:t xml:space="preserve"> the arrangements</w:t>
      </w:r>
      <w:r w:rsidR="12B3EF99">
        <w:t xml:space="preserve"> in the early 2000s. The event was attended by over 800 people and has since been watched by over 1,700 proving popular with professionals from</w:t>
      </w:r>
      <w:r w:rsidR="0096403D">
        <w:t xml:space="preserve"> </w:t>
      </w:r>
      <w:r w:rsidR="12B3EF99">
        <w:t>responsible authority, duty to cooperate and associate agencies,</w:t>
      </w:r>
      <w:r w:rsidR="27CEA38C">
        <w:t xml:space="preserve"> as well as</w:t>
      </w:r>
      <w:r w:rsidR="12B3EF99">
        <w:t xml:space="preserve"> the private sector who work with MAPPA individuals</w:t>
      </w:r>
      <w:r w:rsidR="4FFDB07E">
        <w:t>, who were keen to learn more about the history of MAPPA and the reasons that MAPPA remain vital to this day.</w:t>
      </w:r>
    </w:p>
    <w:p w14:paraId="2B424A85" w14:textId="16EF3B82" w:rsidR="003F01A6" w:rsidRPr="003F01A6" w:rsidRDefault="00DC1361" w:rsidP="003F01A6">
      <w:r>
        <w:t xml:space="preserve">Most of the events </w:t>
      </w:r>
      <w:r w:rsidR="00D34B1E">
        <w:t xml:space="preserve">have been/will be held in the </w:t>
      </w:r>
      <w:r w:rsidR="000B3DC7">
        <w:t xml:space="preserve">year </w:t>
      </w:r>
      <w:r w:rsidR="00D34B1E">
        <w:t>20</w:t>
      </w:r>
      <w:r w:rsidR="000B3DC7">
        <w:t>25-26 and will therefore be covered in next year’s annual report</w:t>
      </w:r>
      <w:r w:rsidR="0A1AC9BB">
        <w:t>.</w:t>
      </w:r>
    </w:p>
    <w:p w14:paraId="6B9FBE81" w14:textId="6E900C22" w:rsidR="00332EE6" w:rsidRPr="005C4DA6" w:rsidRDefault="00332EE6" w:rsidP="003F01A6">
      <w:pPr>
        <w:pStyle w:val="Style1"/>
        <w:rPr>
          <w:b/>
          <w:bCs/>
        </w:rPr>
      </w:pPr>
      <w:r w:rsidRPr="005C4DA6">
        <w:rPr>
          <w:b/>
          <w:bCs/>
        </w:rPr>
        <w:t>How MAPPA work</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w:t>
      </w:r>
      <w:r w:rsidRPr="00206B09">
        <w:rPr>
          <w:sz w:val="24"/>
          <w:szCs w:val="24"/>
          <w:lang w:val="en-GB"/>
        </w:rPr>
        <w:lastRenderedPageBreak/>
        <w:t>agencies to inform the risk assessments and risk management plans of those managing or supervising them.</w:t>
      </w:r>
    </w:p>
    <w:p w14:paraId="73E7CF4D" w14:textId="1CA427CA" w:rsidR="00332EE6" w:rsidRPr="00206B09" w:rsidRDefault="00332EE6" w:rsidP="00332EE6">
      <w:pPr>
        <w:pStyle w:val="MAPPA-Bodytext"/>
        <w:rPr>
          <w:sz w:val="24"/>
          <w:szCs w:val="24"/>
          <w:lang w:val="en-GB"/>
        </w:rPr>
      </w:pPr>
      <w:r w:rsidRPr="00206B09">
        <w:rPr>
          <w:sz w:val="24"/>
          <w:szCs w:val="24"/>
          <w:lang w:val="en-GB"/>
        </w:rPr>
        <w:t>That is as far as MAPPA extend</w:t>
      </w:r>
      <w:r w:rsidR="005F26CF">
        <w:rPr>
          <w:sz w:val="24"/>
          <w:szCs w:val="24"/>
          <w:lang w:val="en-GB"/>
        </w:rPr>
        <w:t xml:space="preserve"> </w:t>
      </w:r>
      <w:r w:rsidRPr="00206B09">
        <w:rPr>
          <w:sz w:val="24"/>
          <w:szCs w:val="24"/>
          <w:lang w:val="en-GB"/>
        </w:rPr>
        <w:t>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w:t>
      </w:r>
      <w:r w:rsidRPr="00206B09">
        <w:rPr>
          <w:sz w:val="24"/>
          <w:szCs w:val="24"/>
          <w:lang w:val="en-GB"/>
        </w:rPr>
        <w:t xml:space="preserve">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w:t>
      </w:r>
      <w:proofErr w:type="spellStart"/>
      <w:r w:rsidRPr="00206B09">
        <w:rPr>
          <w:sz w:val="24"/>
          <w:szCs w:val="24"/>
          <w:lang w:val="en-GB"/>
        </w:rPr>
        <w:t>ViSOR</w:t>
      </w:r>
      <w:proofErr w:type="spellEnd"/>
      <w:r w:rsidRPr="00206B09">
        <w:rPr>
          <w:sz w:val="24"/>
          <w:szCs w:val="24"/>
          <w:lang w:val="en-GB"/>
        </w:rPr>
        <w:t xml:space="preserve">.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w:t>
      </w:r>
      <w:proofErr w:type="spellStart"/>
      <w:r w:rsidRPr="00206B09">
        <w:rPr>
          <w:sz w:val="24"/>
          <w:szCs w:val="24"/>
          <w:lang w:val="en-GB"/>
        </w:rPr>
        <w:t>ViSOR</w:t>
      </w:r>
      <w:proofErr w:type="spellEnd"/>
      <w:r w:rsidRPr="00206B09">
        <w:rPr>
          <w:sz w:val="24"/>
          <w:szCs w:val="24"/>
          <w:lang w:val="en-GB"/>
        </w:rPr>
        <w:t xml:space="preserve">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proofErr w:type="spellStart"/>
      <w:r w:rsidRPr="00206B09">
        <w:rPr>
          <w:sz w:val="24"/>
          <w:szCs w:val="24"/>
          <w:lang w:val="en-GB"/>
        </w:rPr>
        <w:t>ViSOR</w:t>
      </w:r>
      <w:proofErr w:type="spellEnd"/>
      <w:r w:rsidRPr="00206B09">
        <w:rPr>
          <w:sz w:val="24"/>
          <w:szCs w:val="24"/>
          <w:lang w:val="en-GB"/>
        </w:rPr>
        <w:t xml:space="preserve">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9"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20"/>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647C2051" w:rsidR="00B72238" w:rsidRPr="00B72238" w:rsidRDefault="00B72238" w:rsidP="003F01A6">
      <w:pPr>
        <w:pStyle w:val="Style2"/>
        <w:rPr>
          <w:szCs w:val="28"/>
        </w:rPr>
      </w:pPr>
      <w:r w:rsidRPr="00B72238">
        <w:t xml:space="preserve">MAPPA-eligible </w:t>
      </w:r>
      <w:r w:rsidR="00DC2D52">
        <w:t>individuals</w:t>
      </w:r>
      <w:r w:rsidRPr="00B72238">
        <w:t xml:space="preserve"> on 31 March 202</w:t>
      </w:r>
      <w:r w:rsidR="00254EE2">
        <w:t>5</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5C3BFCB6" w:rsidR="006F27F5" w:rsidRPr="00EC735E" w:rsidRDefault="0083633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EC735E">
              <w:rPr>
                <w:b w:val="0"/>
                <w:sz w:val="24"/>
                <w:szCs w:val="24"/>
                <w:lang w:val="en-GB"/>
              </w:rPr>
              <w:t>1</w:t>
            </w:r>
            <w:r w:rsidRPr="00EC735E">
              <w:rPr>
                <w:b w:val="0"/>
                <w:sz w:val="24"/>
                <w:szCs w:val="24"/>
              </w:rPr>
              <w:t>460</w:t>
            </w:r>
          </w:p>
        </w:tc>
        <w:tc>
          <w:tcPr>
            <w:tcW w:w="2186" w:type="dxa"/>
          </w:tcPr>
          <w:p w14:paraId="1638E0FC" w14:textId="28222F05" w:rsidR="006F27F5" w:rsidRPr="00523CF4" w:rsidRDefault="007E1DAE"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376</w:t>
            </w:r>
          </w:p>
        </w:tc>
        <w:tc>
          <w:tcPr>
            <w:tcW w:w="2186" w:type="dxa"/>
          </w:tcPr>
          <w:p w14:paraId="1F1BCFAF" w14:textId="49805BB2" w:rsidR="006F27F5" w:rsidRPr="00523CF4" w:rsidRDefault="00EA486D"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w:t>
            </w:r>
          </w:p>
        </w:tc>
        <w:tc>
          <w:tcPr>
            <w:tcW w:w="2186" w:type="dxa"/>
          </w:tcPr>
          <w:p w14:paraId="08FB1F87" w14:textId="3FA421D2" w:rsidR="006F27F5" w:rsidRPr="00523CF4" w:rsidRDefault="00EC735E"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1836</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48E1FD6B" w:rsidR="006F27F5" w:rsidRPr="00EC735E" w:rsidRDefault="007E1DAE"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EC735E">
              <w:rPr>
                <w:b w:val="0"/>
                <w:sz w:val="24"/>
                <w:szCs w:val="24"/>
                <w:lang w:val="en-GB"/>
              </w:rPr>
              <w:t>2</w:t>
            </w:r>
          </w:p>
        </w:tc>
        <w:tc>
          <w:tcPr>
            <w:tcW w:w="2186" w:type="dxa"/>
          </w:tcPr>
          <w:p w14:paraId="10F8D0CE" w14:textId="4272AC0E" w:rsidR="006F27F5" w:rsidRPr="00523CF4" w:rsidRDefault="007E1DAE"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346F3891" w14:textId="5C4A9281" w:rsidR="006F27F5" w:rsidRPr="00523CF4" w:rsidRDefault="00EA486D"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29D9E254" w14:textId="16B25C78" w:rsidR="006F27F5" w:rsidRPr="00523CF4" w:rsidRDefault="00EC735E"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20C3CA5D" w:rsidR="006F27F5" w:rsidRPr="00EC735E" w:rsidRDefault="007E1DAE"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EC735E">
              <w:rPr>
                <w:b w:val="0"/>
                <w:sz w:val="24"/>
                <w:szCs w:val="24"/>
                <w:lang w:val="en-GB"/>
              </w:rPr>
              <w:t>1</w:t>
            </w:r>
          </w:p>
        </w:tc>
        <w:tc>
          <w:tcPr>
            <w:tcW w:w="2186" w:type="dxa"/>
          </w:tcPr>
          <w:p w14:paraId="26751848" w14:textId="443F7BBD" w:rsidR="006F27F5" w:rsidRPr="00523CF4" w:rsidRDefault="007E1DAE"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314FEE" w14:textId="33E34CB6" w:rsidR="006F27F5" w:rsidRPr="00523CF4" w:rsidRDefault="00EA486D"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FD44C20" w14:textId="53921FA4" w:rsidR="006F27F5" w:rsidRPr="00523CF4" w:rsidRDefault="00EC735E"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62CD4986" w:rsidR="006F27F5" w:rsidRPr="00EC735E" w:rsidRDefault="007E1DAE"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EC735E">
              <w:rPr>
                <w:b w:val="0"/>
                <w:sz w:val="24"/>
                <w:szCs w:val="24"/>
                <w:lang w:val="en-GB"/>
              </w:rPr>
              <w:t>1</w:t>
            </w:r>
            <w:r w:rsidRPr="00EC735E">
              <w:rPr>
                <w:b w:val="0"/>
                <w:sz w:val="24"/>
                <w:szCs w:val="24"/>
              </w:rPr>
              <w:t>463</w:t>
            </w:r>
          </w:p>
        </w:tc>
        <w:tc>
          <w:tcPr>
            <w:tcW w:w="2186" w:type="dxa"/>
          </w:tcPr>
          <w:p w14:paraId="4B320A3C" w14:textId="776420E6" w:rsidR="006F27F5" w:rsidRPr="00523CF4" w:rsidRDefault="007E1DAE"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378</w:t>
            </w:r>
          </w:p>
        </w:tc>
        <w:tc>
          <w:tcPr>
            <w:tcW w:w="2186" w:type="dxa"/>
          </w:tcPr>
          <w:p w14:paraId="59BF82DA" w14:textId="3202A089" w:rsidR="006F27F5" w:rsidRPr="00523CF4" w:rsidRDefault="00EA486D"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230BC3FB" w14:textId="5313F7E7" w:rsidR="006F27F5" w:rsidRPr="00523CF4" w:rsidRDefault="00EC735E"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1843</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F01A6">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7BCA963A" w:rsidR="00AA3E8E" w:rsidRPr="00523CF4" w:rsidRDefault="001A77CB"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w:t>
            </w:r>
          </w:p>
        </w:tc>
        <w:tc>
          <w:tcPr>
            <w:tcW w:w="2186" w:type="dxa"/>
          </w:tcPr>
          <w:p w14:paraId="231D96FE" w14:textId="31AE7D41" w:rsidR="00AA3E8E" w:rsidRPr="00523CF4" w:rsidRDefault="0075748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413645CC" w14:textId="7E4AB3B0" w:rsidR="00AA3E8E" w:rsidRPr="00523CF4" w:rsidRDefault="0075748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12</w:t>
            </w:r>
          </w:p>
        </w:tc>
        <w:tc>
          <w:tcPr>
            <w:tcW w:w="2186" w:type="dxa"/>
          </w:tcPr>
          <w:p w14:paraId="5A206D70" w14:textId="6D9A87A1" w:rsidR="00AA3E8E" w:rsidRPr="00523CF4" w:rsidRDefault="0075748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24</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25F21965" w:rsidR="00AA3E8E" w:rsidRPr="00523CF4" w:rsidRDefault="001A77CB"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4AF1F0B4" w14:textId="0E07F0DF" w:rsidR="00AA3E8E" w:rsidRPr="00523CF4" w:rsidRDefault="0075748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3EABFC56" w14:textId="12DC5CA7" w:rsidR="00AA3E8E" w:rsidRPr="00523CF4" w:rsidRDefault="0075748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66FC4C00" w14:textId="5C5221CC" w:rsidR="00AA3E8E" w:rsidRPr="00523CF4" w:rsidRDefault="0075748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48CE70A2" w:rsidR="00AA3E8E" w:rsidRPr="00523CF4" w:rsidRDefault="001A77CB"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w:t>
            </w:r>
          </w:p>
        </w:tc>
        <w:tc>
          <w:tcPr>
            <w:tcW w:w="2186" w:type="dxa"/>
          </w:tcPr>
          <w:p w14:paraId="5D543B3B" w14:textId="61B04EB6" w:rsidR="00AA3E8E" w:rsidRPr="00523CF4" w:rsidRDefault="0075748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03713ACD" w14:textId="36641351" w:rsidR="00AA3E8E" w:rsidRPr="00523CF4" w:rsidRDefault="0075748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13</w:t>
            </w:r>
          </w:p>
        </w:tc>
        <w:tc>
          <w:tcPr>
            <w:tcW w:w="2186" w:type="dxa"/>
          </w:tcPr>
          <w:p w14:paraId="29E98152" w14:textId="2E5DCE27" w:rsidR="00AA3E8E" w:rsidRPr="00523CF4" w:rsidRDefault="0075748A"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27</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9"/>
        <w:gridCol w:w="2086"/>
      </w:tblGrid>
      <w:tr w:rsidR="00332EE6" w14:paraId="6B4A4E1A"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3D3A07DC" w14:textId="6C73FFF9" w:rsidR="00332EE6" w:rsidRPr="00523CF4" w:rsidRDefault="00594B3D" w:rsidP="003F01A6">
            <w:pPr>
              <w:pStyle w:val="Style2"/>
            </w:pPr>
            <w:r>
              <w:t>Category 1</w:t>
            </w:r>
            <w:r w:rsidR="00332EE6" w:rsidRPr="00523CF4">
              <w:t xml:space="preserve"> cautioned for breach of notification requirements</w:t>
            </w:r>
          </w:p>
        </w:tc>
        <w:tc>
          <w:tcPr>
            <w:tcW w:w="2086" w:type="dxa"/>
          </w:tcPr>
          <w:p w14:paraId="764C61A1" w14:textId="45FA2AAC" w:rsidR="00332EE6" w:rsidRPr="00523CF4" w:rsidRDefault="00A071B7"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5</w:t>
            </w:r>
          </w:p>
        </w:tc>
      </w:tr>
      <w:tr w:rsidR="00052623" w14:paraId="272FB65E"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778724D6" w14:textId="7CDB8A49" w:rsidR="00052623" w:rsidRDefault="00052623" w:rsidP="003F01A6">
            <w:pPr>
              <w:pStyle w:val="Style2"/>
            </w:pPr>
            <w:r>
              <w:t>Category 1</w:t>
            </w:r>
            <w:r w:rsidRPr="00523CF4">
              <w:t xml:space="preserve"> </w:t>
            </w:r>
            <w:r>
              <w:t>convicted</w:t>
            </w:r>
            <w:r w:rsidRPr="00523CF4">
              <w:t xml:space="preserve"> for breach of notification requirements</w:t>
            </w:r>
          </w:p>
        </w:tc>
        <w:tc>
          <w:tcPr>
            <w:tcW w:w="2086" w:type="dxa"/>
          </w:tcPr>
          <w:p w14:paraId="169D2F63" w14:textId="20EE1870" w:rsidR="00052623" w:rsidRPr="00523CF4" w:rsidRDefault="00CE58A2"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35</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3F01A6">
            <w:pPr>
              <w:pStyle w:val="Style2"/>
            </w:pPr>
            <w:r>
              <w:t>Category 1</w:t>
            </w:r>
            <w:r w:rsidR="00332EE6" w:rsidRPr="00523CF4">
              <w:t xml:space="preserve"> who have had their life time notification revoked on application </w:t>
            </w:r>
          </w:p>
        </w:tc>
        <w:tc>
          <w:tcPr>
            <w:tcW w:w="2113" w:type="dxa"/>
          </w:tcPr>
          <w:p w14:paraId="4CFE77A5" w14:textId="6B1771DE" w:rsidR="00332EE6" w:rsidRPr="00523CF4" w:rsidRDefault="00752526"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8</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F01A6">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62DA57D5" w:rsidR="00A231D9" w:rsidRPr="00523CF4" w:rsidRDefault="00752526"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207</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6D687FD6" w:rsidR="00A231D9" w:rsidRPr="00523CF4" w:rsidRDefault="00752526"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5CFD1F70" w:rsidR="00A231D9" w:rsidRPr="00523CF4" w:rsidRDefault="00752526"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8"/>
        <w:gridCol w:w="2087"/>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3F01A6">
            <w:pPr>
              <w:pStyle w:val="Style2"/>
            </w:pPr>
            <w:r w:rsidRPr="00523CF4">
              <w:lastRenderedPageBreak/>
              <w:t xml:space="preserve">Number of </w:t>
            </w:r>
            <w:r w:rsidR="00EC23F1">
              <w:t>individuals</w:t>
            </w:r>
            <w:r w:rsidRPr="00523CF4">
              <w:t xml:space="preserve"> who became subject to </w:t>
            </w:r>
            <w:r w:rsidR="00EC23F1">
              <w:t xml:space="preserve">sex offender </w:t>
            </w:r>
            <w:r w:rsidRPr="00523CF4">
              <w:t xml:space="preserve">notification requirements following a breach(es) of a Sexual Risk Order (SRO) </w:t>
            </w:r>
          </w:p>
        </w:tc>
        <w:tc>
          <w:tcPr>
            <w:tcW w:w="2113" w:type="dxa"/>
          </w:tcPr>
          <w:p w14:paraId="61A0E328" w14:textId="157080F3" w:rsidR="00332EE6" w:rsidRPr="00523CF4" w:rsidRDefault="0035727A"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8</w:t>
            </w:r>
          </w:p>
        </w:tc>
      </w:tr>
    </w:tbl>
    <w:p w14:paraId="64BFE535" w14:textId="77777777" w:rsidR="00595C55" w:rsidRDefault="00595C55" w:rsidP="003F01A6"/>
    <w:p w14:paraId="78E4FAD4" w14:textId="540AB58C" w:rsidR="00D6369A" w:rsidRPr="00D6369A" w:rsidRDefault="00D6369A" w:rsidP="003F01A6">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2367AAB3" w:rsidR="00AA3E8E" w:rsidRPr="00523CF4" w:rsidRDefault="00A07653"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34F9E68F" w14:textId="47A99B2B" w:rsidR="00AA3E8E" w:rsidRPr="00523CF4" w:rsidRDefault="00A07653"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20ECB5F" w14:textId="5A16581E" w:rsidR="00AA3E8E" w:rsidRPr="00523CF4" w:rsidRDefault="007A5E8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13EA28CE" w:rsidR="00AA3E8E" w:rsidRPr="00523CF4" w:rsidRDefault="007A5E8C" w:rsidP="00B06F75">
            <w:pPr>
              <w:pStyle w:val="MAPPA-Tabletext"/>
              <w:jc w:val="right"/>
              <w:rPr>
                <w:b w:val="0"/>
                <w:bCs w:val="0"/>
                <w:sz w:val="24"/>
                <w:szCs w:val="24"/>
                <w:lang w:val="en-GB"/>
              </w:rPr>
            </w:pPr>
            <w:r>
              <w:rPr>
                <w:b w:val="0"/>
                <w:bCs w:val="0"/>
                <w:sz w:val="24"/>
                <w:szCs w:val="24"/>
                <w:lang w:val="en-GB"/>
              </w:rPr>
              <w:t>6</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5B0C5BAF" w:rsidR="00AA3E8E" w:rsidRPr="00523CF4" w:rsidRDefault="00A07653"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272FF4F7" w14:textId="50B2A207" w:rsidR="00AA3E8E" w:rsidRPr="00523CF4" w:rsidRDefault="00A07653"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D55EA6" w14:textId="263F547C" w:rsidR="00AA3E8E" w:rsidRPr="00523CF4" w:rsidRDefault="007A5E8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192C216F" w:rsidR="00AA3E8E" w:rsidRPr="00523CF4" w:rsidRDefault="007A5E8C" w:rsidP="00B06F75">
            <w:pPr>
              <w:pStyle w:val="MAPPA-Tabletext"/>
              <w:jc w:val="right"/>
              <w:rPr>
                <w:b w:val="0"/>
                <w:bCs w:val="0"/>
                <w:sz w:val="24"/>
                <w:szCs w:val="24"/>
                <w:lang w:val="en-GB"/>
              </w:rPr>
            </w:pPr>
            <w:r>
              <w:rPr>
                <w:b w:val="0"/>
                <w:bCs w:val="0"/>
                <w:sz w:val="24"/>
                <w:szCs w:val="24"/>
                <w:lang w:val="en-GB"/>
              </w:rPr>
              <w:t>1</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04262D6F" w:rsidR="00AA3E8E" w:rsidRPr="00523CF4" w:rsidRDefault="00A07653"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2</w:t>
            </w:r>
          </w:p>
        </w:tc>
        <w:tc>
          <w:tcPr>
            <w:tcW w:w="2186" w:type="dxa"/>
          </w:tcPr>
          <w:p w14:paraId="184256C5" w14:textId="6FFEC579" w:rsidR="00AA3E8E" w:rsidRPr="00523CF4" w:rsidRDefault="00A07653"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w:t>
            </w:r>
          </w:p>
        </w:tc>
        <w:tc>
          <w:tcPr>
            <w:tcW w:w="2186" w:type="dxa"/>
          </w:tcPr>
          <w:p w14:paraId="44078787" w14:textId="6698EDDD" w:rsidR="00AA3E8E" w:rsidRPr="00523CF4" w:rsidRDefault="007A5E8C"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4</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4D0B5473" w:rsidR="00AA3E8E" w:rsidRPr="00523CF4" w:rsidRDefault="007A5E8C" w:rsidP="00B06F75">
            <w:pPr>
              <w:pStyle w:val="MAPPA-Tabletext"/>
              <w:jc w:val="right"/>
              <w:rPr>
                <w:b w:val="0"/>
                <w:bCs w:val="0"/>
                <w:sz w:val="24"/>
                <w:szCs w:val="24"/>
                <w:lang w:val="en-GB"/>
              </w:rPr>
            </w:pPr>
            <w:r>
              <w:rPr>
                <w:b w:val="0"/>
                <w:bCs w:val="0"/>
                <w:sz w:val="24"/>
                <w:szCs w:val="24"/>
                <w:lang w:val="en-GB"/>
              </w:rPr>
              <w:t>7</w:t>
            </w:r>
          </w:p>
        </w:tc>
      </w:tr>
    </w:tbl>
    <w:p w14:paraId="5ED02362" w14:textId="77777777" w:rsidR="00523CF4" w:rsidRDefault="00523CF4" w:rsidP="003F01A6"/>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46B3914D" w:rsidR="00FA3513" w:rsidRPr="00523CF4" w:rsidRDefault="007A5E8C" w:rsidP="00316362">
            <w:pPr>
              <w:pStyle w:val="MAPPA-Tabletext"/>
              <w:jc w:val="right"/>
              <w:rPr>
                <w:b w:val="0"/>
                <w:bCs w:val="0"/>
                <w:sz w:val="24"/>
                <w:szCs w:val="24"/>
                <w:lang w:val="en-GB"/>
              </w:rPr>
            </w:pPr>
            <w:r>
              <w:rPr>
                <w:b w:val="0"/>
                <w:bCs w:val="0"/>
                <w:sz w:val="24"/>
                <w:szCs w:val="24"/>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71DA026C" w:rsidR="00FA3513" w:rsidRPr="00523CF4" w:rsidRDefault="007A5E8C"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5DA474CA" w:rsidR="00FA3513" w:rsidRPr="00523CF4" w:rsidRDefault="008B6C8E" w:rsidP="00316362">
            <w:pPr>
              <w:pStyle w:val="MAPPA-Tabletext"/>
              <w:jc w:val="right"/>
              <w:rPr>
                <w:b w:val="0"/>
                <w:bCs w:val="0"/>
                <w:sz w:val="24"/>
                <w:szCs w:val="24"/>
                <w:lang w:val="en-GB"/>
              </w:rPr>
            </w:pPr>
            <w:r>
              <w:rPr>
                <w:b w:val="0"/>
                <w:bCs w:val="0"/>
                <w:sz w:val="24"/>
                <w:szCs w:val="24"/>
                <w:lang w:val="en-GB"/>
              </w:rPr>
              <w:t>0</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3F01A6">
            <w:pPr>
              <w:pStyle w:val="Style2"/>
            </w:pPr>
            <w:r w:rsidRPr="004265C9">
              <w:t xml:space="preserve">Total number of </w:t>
            </w:r>
            <w:r w:rsidR="009B6413">
              <w:t>individuals subject to</w:t>
            </w:r>
            <w:r w:rsidRPr="004265C9">
              <w:t xml:space="preserve"> </w:t>
            </w:r>
            <w:r w:rsidR="009B6413">
              <w:t>s</w:t>
            </w:r>
            <w:r w:rsidRPr="004265C9">
              <w:t xml:space="preserve">ex </w:t>
            </w:r>
            <w:r w:rsidR="009B6413">
              <w:t>o</w:t>
            </w:r>
            <w:r w:rsidRPr="004265C9">
              <w:t>ffender</w:t>
            </w:r>
            <w:r w:rsidR="009B6413">
              <w:t xml:space="preserve"> notification requirements</w:t>
            </w:r>
            <w:r w:rsidRPr="004265C9">
              <w:t xml:space="preserve"> per 100,000 population</w:t>
            </w:r>
          </w:p>
        </w:tc>
        <w:tc>
          <w:tcPr>
            <w:tcW w:w="2113" w:type="dxa"/>
          </w:tcPr>
          <w:p w14:paraId="08702378" w14:textId="4B85F084" w:rsidR="00332EE6" w:rsidRPr="004265C9" w:rsidRDefault="008B6C8E"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149</w:t>
            </w:r>
          </w:p>
        </w:tc>
      </w:tr>
    </w:tbl>
    <w:p w14:paraId="07E10B6F" w14:textId="77777777" w:rsidR="00332EE6" w:rsidRPr="001F3FB5" w:rsidRDefault="00332EE6" w:rsidP="003F01A6"/>
    <w:p w14:paraId="1BAD0327" w14:textId="5600F8B5" w:rsidR="00C7230A" w:rsidRPr="00C7230A" w:rsidRDefault="00626C9F" w:rsidP="003F01A6">
      <w:r w:rsidRPr="00915164">
        <w:rPr>
          <w:szCs w:val="22"/>
        </w:rPr>
        <w:t>This figure has been calculated using the mid-202</w:t>
      </w:r>
      <w:r>
        <w:rPr>
          <w:szCs w:val="22"/>
        </w:rPr>
        <w:t>4</w:t>
      </w:r>
      <w:r w:rsidRPr="00915164">
        <w:rPr>
          <w:szCs w:val="22"/>
        </w:rPr>
        <w:t xml:space="preserve"> estimated resident population, published by the Office for National Statistics </w:t>
      </w:r>
      <w:r>
        <w:rPr>
          <w:szCs w:val="22"/>
        </w:rPr>
        <w:t xml:space="preserve">(ONS) </w:t>
      </w:r>
      <w:r w:rsidRPr="00915164">
        <w:rPr>
          <w:szCs w:val="22"/>
        </w:rPr>
        <w:t xml:space="preserve">on </w:t>
      </w:r>
      <w:r>
        <w:rPr>
          <w:szCs w:val="22"/>
        </w:rPr>
        <w:t>30 July 2025</w:t>
      </w:r>
      <w:r w:rsidRPr="00915164">
        <w:rPr>
          <w:szCs w:val="22"/>
        </w:rPr>
        <w:t>, excluding those aged less than ten years of age</w:t>
      </w:r>
      <w:r>
        <w:rPr>
          <w:szCs w:val="22"/>
        </w:rPr>
        <w:t>.</w:t>
      </w:r>
    </w:p>
    <w:p w14:paraId="0745F94E" w14:textId="46732FC2" w:rsidR="00542928" w:rsidRDefault="00542928" w:rsidP="003F01A6"/>
    <w:p w14:paraId="1F11D471" w14:textId="4606A071" w:rsidR="00542928" w:rsidRDefault="00542928" w:rsidP="003F01A6">
      <w:pPr>
        <w:sectPr w:rsidR="00542928" w:rsidSect="009B7898">
          <w:pgSz w:w="11905" w:h="16837" w:code="9"/>
          <w:pgMar w:top="720" w:right="720" w:bottom="720" w:left="720" w:header="720" w:footer="567" w:gutter="0"/>
          <w:cols w:space="720"/>
          <w:noEndnote/>
        </w:sectPr>
      </w:pPr>
    </w:p>
    <w:p w14:paraId="0A0FB4EB" w14:textId="00CF31A5" w:rsidR="00332EE6" w:rsidRPr="0069414D" w:rsidRDefault="00332EE6" w:rsidP="00296A85">
      <w:pPr>
        <w:pStyle w:val="Heading1"/>
        <w:jc w:val="left"/>
      </w:pPr>
      <w:r w:rsidRPr="0069414D">
        <w:lastRenderedPageBreak/>
        <w:t xml:space="preserve">Explanation </w:t>
      </w:r>
      <w:r w:rsidR="00DF5DB6">
        <w:t>C</w:t>
      </w:r>
      <w:r w:rsidRPr="0069414D">
        <w:t xml:space="preserve">ommentary on </w:t>
      </w:r>
      <w:r w:rsidR="00DF5DB6">
        <w:t>S</w:t>
      </w:r>
      <w:r w:rsidRPr="0069414D">
        <w:t xml:space="preserve">tatistical </w:t>
      </w:r>
      <w:r w:rsidR="00DF5DB6">
        <w:t>T</w:t>
      </w:r>
      <w:r w:rsidRPr="0069414D">
        <w: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1"/>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EF0C58" w:rsidRDefault="00332EE6" w:rsidP="003F01A6">
      <w:pPr>
        <w:pStyle w:val="Style1"/>
        <w:rPr>
          <w:b/>
          <w:bCs/>
        </w:rPr>
      </w:pPr>
      <w:r w:rsidRPr="00EF0C58">
        <w:rPr>
          <w:b/>
          <w:bCs/>
        </w:rPr>
        <w:t>MAPPA background</w:t>
      </w:r>
    </w:p>
    <w:p w14:paraId="465B1916" w14:textId="039B17A4"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440E43">
        <w:rPr>
          <w:sz w:val="24"/>
          <w:szCs w:val="24"/>
          <w:lang w:val="en-GB"/>
        </w:rPr>
        <w:t>5</w:t>
      </w:r>
      <w:r w:rsidRPr="00B510E5">
        <w:rPr>
          <w:sz w:val="24"/>
          <w:szCs w:val="24"/>
          <w:lang w:val="en-GB"/>
        </w:rPr>
        <w:t xml:space="preserve"> (i.e. they are a snapshot). The rest of the data covers the period 1 April 20</w:t>
      </w:r>
      <w:r w:rsidR="00F762D0" w:rsidRPr="00B510E5">
        <w:rPr>
          <w:sz w:val="24"/>
          <w:szCs w:val="24"/>
          <w:lang w:val="en-GB"/>
        </w:rPr>
        <w:t>2</w:t>
      </w:r>
      <w:r w:rsidR="00440E43">
        <w:rPr>
          <w:sz w:val="24"/>
          <w:szCs w:val="24"/>
          <w:lang w:val="en-GB"/>
        </w:rPr>
        <w:t>4</w:t>
      </w:r>
      <w:r w:rsidRPr="00B510E5">
        <w:rPr>
          <w:sz w:val="24"/>
          <w:szCs w:val="24"/>
          <w:lang w:val="en-GB"/>
        </w:rPr>
        <w:t xml:space="preserve"> to 31 March 20</w:t>
      </w:r>
      <w:r w:rsidR="001976DE" w:rsidRPr="00B510E5">
        <w:rPr>
          <w:sz w:val="24"/>
          <w:szCs w:val="24"/>
          <w:lang w:val="en-GB"/>
        </w:rPr>
        <w:t>2</w:t>
      </w:r>
      <w:r w:rsidR="00440E43">
        <w:rPr>
          <w:sz w:val="24"/>
          <w:szCs w:val="24"/>
          <w:lang w:val="en-GB"/>
        </w:rPr>
        <w:t>5</w:t>
      </w:r>
      <w:r w:rsidRPr="00B510E5">
        <w:rPr>
          <w:sz w:val="24"/>
          <w:szCs w:val="24"/>
          <w:lang w:val="en-GB"/>
        </w:rPr>
        <w:t>.</w:t>
      </w:r>
    </w:p>
    <w:p w14:paraId="2FDE30CB" w14:textId="14020AD2"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w:t>
      </w:r>
      <w:r w:rsidR="007864AA" w:rsidRPr="00B510E5">
        <w:rPr>
          <w:sz w:val="24"/>
          <w:szCs w:val="24"/>
          <w:lang w:val="en-GB"/>
        </w:rPr>
        <w:t>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2E28ACDC"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w:t>
      </w:r>
      <w:r w:rsidR="007864AA" w:rsidRPr="00B510E5">
        <w:rPr>
          <w:sz w:val="24"/>
          <w:szCs w:val="24"/>
          <w:lang w:val="en-GB"/>
        </w:rPr>
        <w:t>address,</w:t>
      </w:r>
      <w:r w:rsidRPr="00B510E5">
        <w:rPr>
          <w:sz w:val="24"/>
          <w:szCs w:val="24"/>
          <w:lang w:val="en-GB"/>
        </w:rPr>
        <w:t xml:space="preserve"> and other personal details and to notify of any subsequent changes (this is known as the “notification requirement”)</w:t>
      </w:r>
      <w:r w:rsidR="007900FB">
        <w:rPr>
          <w:sz w:val="24"/>
          <w:szCs w:val="24"/>
          <w:lang w:val="en-GB"/>
        </w:rPr>
        <w:t>.</w:t>
      </w:r>
      <w:r w:rsidRPr="00B510E5">
        <w:rPr>
          <w:sz w:val="24"/>
          <w:szCs w:val="24"/>
          <w:lang w:val="en-GB"/>
        </w:rPr>
        <w:t xml:space="preserve">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w:t>
      </w:r>
      <w:r w:rsidR="0009506C">
        <w:rPr>
          <w:sz w:val="24"/>
          <w:szCs w:val="24"/>
          <w:lang w:val="en-GB"/>
        </w:rPr>
        <w:t>, youth justice</w:t>
      </w:r>
      <w:r w:rsidR="00786A3A" w:rsidRPr="00B510E5">
        <w:rPr>
          <w:sz w:val="24"/>
          <w:szCs w:val="24"/>
          <w:lang w:val="en-GB"/>
        </w:rPr>
        <w:t xml:space="preserve">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65106FDD"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 xml:space="preserve">are not subject to </w:t>
      </w:r>
      <w:r w:rsidR="00E75826" w:rsidRPr="00B510E5">
        <w:rPr>
          <w:sz w:val="24"/>
          <w:szCs w:val="24"/>
          <w:lang w:val="en-GB"/>
        </w:rPr>
        <w:t>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w:t>
      </w:r>
      <w:r w:rsidR="009365BE">
        <w:rPr>
          <w:sz w:val="24"/>
          <w:szCs w:val="24"/>
          <w:lang w:val="en-GB"/>
        </w:rPr>
        <w:t>Justice Service</w:t>
      </w:r>
      <w:r w:rsidR="00786A3A" w:rsidRPr="00B510E5">
        <w:rPr>
          <w:sz w:val="24"/>
          <w:szCs w:val="24"/>
          <w:lang w:val="en-GB"/>
        </w:rPr>
        <w:t xml:space="preserve">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236D43D0"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are intended to </w:t>
      </w:r>
      <w:r w:rsidRPr="00B510E5">
        <w:rPr>
          <w:sz w:val="24"/>
          <w:szCs w:val="24"/>
          <w:lang w:val="en-GB"/>
        </w:rPr>
        <w:lastRenderedPageBreak/>
        <w:t xml:space="preserve">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16994397"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09506C">
        <w:rPr>
          <w:sz w:val="24"/>
          <w:szCs w:val="24"/>
          <w:lang w:val="en-GB"/>
        </w:rPr>
        <w:t xml:space="preserve">Police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70FC3F8"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xml:space="preserve">– </w:t>
      </w:r>
      <w:r w:rsidR="00726FB5">
        <w:rPr>
          <w:sz w:val="24"/>
          <w:szCs w:val="24"/>
          <w:lang w:val="en-GB"/>
        </w:rPr>
        <w:t>T</w:t>
      </w:r>
      <w:r w:rsidRPr="00B510E5">
        <w:rPr>
          <w:sz w:val="24"/>
          <w:szCs w:val="24"/>
          <w:lang w:val="en-GB"/>
        </w:rPr>
        <w: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2CDC" w:rsidRDefault="00332EE6" w:rsidP="003F01A6">
      <w:pPr>
        <w:pStyle w:val="Style3"/>
        <w:rPr>
          <w:b w:val="0"/>
          <w:bCs/>
          <w:color w:val="auto"/>
          <w:sz w:val="24"/>
          <w:szCs w:val="24"/>
        </w:rPr>
      </w:pPr>
      <w:r w:rsidRPr="00B52CDC">
        <w:rPr>
          <w:sz w:val="24"/>
          <w:szCs w:val="24"/>
        </w:rPr>
        <w:t>(</w:t>
      </w:r>
      <w:proofErr w:type="spellStart"/>
      <w:r w:rsidR="005F4133" w:rsidRPr="00B52CDC">
        <w:rPr>
          <w:sz w:val="24"/>
          <w:szCs w:val="24"/>
        </w:rPr>
        <w:t>i</w:t>
      </w:r>
      <w:proofErr w:type="spellEnd"/>
      <w:r w:rsidRPr="00B52CDC">
        <w:rPr>
          <w:sz w:val="24"/>
          <w:szCs w:val="24"/>
        </w:rPr>
        <w:t xml:space="preserve">) Sexual Risk Order (including any additional foreign travel restriction) </w:t>
      </w:r>
      <w:r w:rsidR="00B510E5" w:rsidRPr="00B52CDC">
        <w:rPr>
          <w:b w:val="0"/>
          <w:bCs/>
          <w:color w:val="auto"/>
          <w:sz w:val="24"/>
          <w:szCs w:val="24"/>
        </w:rPr>
        <w:t>–</w:t>
      </w:r>
      <w:r w:rsidRPr="00B52CDC">
        <w:rPr>
          <w:b w:val="0"/>
          <w:bCs/>
          <w:color w:val="auto"/>
          <w:sz w:val="24"/>
          <w:szCs w:val="24"/>
        </w:rPr>
        <w:t>The Sexual Risk Order (SRO) replaced the Risk of Sexual Harm Order (</w:t>
      </w:r>
      <w:proofErr w:type="spellStart"/>
      <w:r w:rsidRPr="00B52CDC">
        <w:rPr>
          <w:b w:val="0"/>
          <w:bCs/>
          <w:color w:val="auto"/>
          <w:sz w:val="24"/>
          <w:szCs w:val="24"/>
        </w:rPr>
        <w:t>RoSHO</w:t>
      </w:r>
      <w:proofErr w:type="spellEnd"/>
      <w:r w:rsidRPr="00B52CDC">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 xml:space="preserve">an act of a sexual nature and the court is satisfied that the person poses a risk of harm </w:t>
      </w:r>
      <w:r w:rsidRPr="00B510E5">
        <w:rPr>
          <w:rFonts w:ascii="Arial" w:hAnsi="Arial" w:cs="Arial"/>
        </w:rPr>
        <w:t>to the public in the UK or children or vulnerable adults overseas.</w:t>
      </w:r>
    </w:p>
    <w:p w14:paraId="46501F2F" w14:textId="05978554"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505297">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64B6612"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505297">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3F01A6">
      <w:r w:rsidRPr="00B510E5">
        <w:t>Individuals made subject of a</w:t>
      </w:r>
      <w:r w:rsidR="006B75D2" w:rsidRPr="00B510E5">
        <w:t>n</w:t>
      </w:r>
      <w:r w:rsidRPr="00B510E5">
        <w:t xml:space="preserve"> SRO are recorded on VISOR as a Potentially Dangerous Person (PDP).</w:t>
      </w:r>
    </w:p>
    <w:p w14:paraId="13A77397" w14:textId="5D413DD4" w:rsidR="00332EE6" w:rsidRPr="00A55FDE" w:rsidRDefault="00332EE6" w:rsidP="003F01A6">
      <w:pPr>
        <w:pStyle w:val="Style3"/>
        <w:rPr>
          <w:b w:val="0"/>
          <w:bCs/>
          <w:color w:val="auto"/>
          <w:sz w:val="24"/>
          <w:szCs w:val="24"/>
        </w:rPr>
      </w:pPr>
      <w:r w:rsidRPr="00A55FDE">
        <w:rPr>
          <w:sz w:val="24"/>
          <w:szCs w:val="24"/>
        </w:rPr>
        <w:t>(</w:t>
      </w:r>
      <w:r w:rsidR="005F4133" w:rsidRPr="00A55FDE">
        <w:rPr>
          <w:sz w:val="24"/>
          <w:szCs w:val="24"/>
        </w:rPr>
        <w:t>j</w:t>
      </w:r>
      <w:r w:rsidRPr="00A55FDE">
        <w:rPr>
          <w:sz w:val="24"/>
          <w:szCs w:val="24"/>
        </w:rPr>
        <w:t xml:space="preserve">) Lifetime notification requirements revoked on application </w:t>
      </w:r>
      <w:r w:rsidR="00062F55" w:rsidRPr="00A55FDE">
        <w:rPr>
          <w:b w:val="0"/>
          <w:bCs/>
          <w:color w:val="auto"/>
          <w:sz w:val="24"/>
          <w:szCs w:val="24"/>
        </w:rPr>
        <w:t>–</w:t>
      </w:r>
      <w:r w:rsidR="00663F0A" w:rsidRPr="00A55FDE">
        <w:rPr>
          <w:b w:val="0"/>
          <w:bCs/>
          <w:color w:val="auto"/>
          <w:sz w:val="24"/>
          <w:szCs w:val="24"/>
        </w:rPr>
        <w:t xml:space="preserve"> </w:t>
      </w:r>
      <w:r w:rsidR="00F53D72" w:rsidRPr="00A55FDE">
        <w:rPr>
          <w:b w:val="0"/>
          <w:bCs/>
          <w:color w:val="auto"/>
          <w:sz w:val="24"/>
          <w:szCs w:val="24"/>
        </w:rPr>
        <w:t xml:space="preserve">Qualifying </w:t>
      </w:r>
      <w:r w:rsidR="00012BCD" w:rsidRPr="00A55FDE">
        <w:rPr>
          <w:b w:val="0"/>
          <w:bCs/>
          <w:color w:val="auto"/>
          <w:sz w:val="24"/>
          <w:szCs w:val="24"/>
        </w:rPr>
        <w:t>individuals</w:t>
      </w:r>
      <w:r w:rsidR="00F53D72" w:rsidRPr="00A55FDE">
        <w:rPr>
          <w:b w:val="0"/>
          <w:bCs/>
          <w:color w:val="auto"/>
          <w:sz w:val="24"/>
          <w:szCs w:val="24"/>
        </w:rPr>
        <w:t xml:space="preserve"> may submit an application to the police to review their indefinite notification requirements. </w:t>
      </w:r>
      <w:r w:rsidR="0044659C" w:rsidRPr="00A55FDE">
        <w:rPr>
          <w:b w:val="0"/>
          <w:bCs/>
          <w:color w:val="auto"/>
          <w:sz w:val="24"/>
          <w:szCs w:val="24"/>
        </w:rPr>
        <w:t xml:space="preserve">The police review the application and decide whether to revoke </w:t>
      </w:r>
      <w:r w:rsidR="00F53D72" w:rsidRPr="00A55FDE">
        <w:rPr>
          <w:b w:val="0"/>
          <w:bCs/>
          <w:color w:val="auto"/>
          <w:sz w:val="24"/>
          <w:szCs w:val="24"/>
        </w:rPr>
        <w:t xml:space="preserve">the </w:t>
      </w:r>
      <w:r w:rsidR="0044659C" w:rsidRPr="00A55FDE">
        <w:rPr>
          <w:b w:val="0"/>
          <w:bCs/>
          <w:color w:val="auto"/>
          <w:sz w:val="24"/>
          <w:szCs w:val="24"/>
        </w:rPr>
        <w:t>notification requirements.</w:t>
      </w:r>
      <w:r w:rsidR="00F53D72" w:rsidRPr="00A55FDE">
        <w:rPr>
          <w:b w:val="0"/>
          <w:bCs/>
          <w:color w:val="auto"/>
          <w:sz w:val="24"/>
          <w:szCs w:val="24"/>
        </w:rPr>
        <w:t xml:space="preserve"> </w:t>
      </w:r>
      <w:r w:rsidR="001435D5" w:rsidRPr="00A55FDE">
        <w:rPr>
          <w:b w:val="0"/>
          <w:bCs/>
          <w:color w:val="auto"/>
          <w:sz w:val="24"/>
          <w:szCs w:val="24"/>
        </w:rPr>
        <w:t xml:space="preserve">This decision is made at the rank of Superintendent. </w:t>
      </w:r>
      <w:r w:rsidR="00F53D72" w:rsidRPr="00A55FDE">
        <w:rPr>
          <w:b w:val="0"/>
          <w:bCs/>
          <w:color w:val="auto"/>
          <w:sz w:val="24"/>
          <w:szCs w:val="24"/>
        </w:rPr>
        <w:t xml:space="preserve">Those who continue to pose a significant risk will remain </w:t>
      </w:r>
      <w:r w:rsidR="00E6063B" w:rsidRPr="00A55FDE">
        <w:rPr>
          <w:b w:val="0"/>
          <w:bCs/>
          <w:color w:val="auto"/>
          <w:sz w:val="24"/>
          <w:szCs w:val="24"/>
        </w:rPr>
        <w:t>subject to notification requirements</w:t>
      </w:r>
      <w:r w:rsidR="00F53D72" w:rsidRPr="00A55FDE">
        <w:rPr>
          <w:b w:val="0"/>
          <w:bCs/>
          <w:color w:val="auto"/>
          <w:sz w:val="24"/>
          <w:szCs w:val="24"/>
        </w:rPr>
        <w:t xml:space="preserve"> for life, if necessary.</w:t>
      </w:r>
    </w:p>
    <w:p w14:paraId="7E9ED5F4" w14:textId="341AEA8C" w:rsidR="00332EE6" w:rsidRPr="00B01E0C" w:rsidRDefault="00332EE6" w:rsidP="00A55FDE">
      <w:pPr>
        <w:rPr>
          <w:szCs w:val="28"/>
        </w:rPr>
      </w:pPr>
      <w:r w:rsidRPr="00B510E5">
        <w:t xml:space="preserve">Individuals will only become eligible to seek a review once they have been subject to indefinite notification requirements for a period of at least 15 years for adults and 8 years for </w:t>
      </w:r>
      <w:r w:rsidR="0009506C">
        <w:t>children</w:t>
      </w:r>
      <w:r w:rsidRPr="00B510E5">
        <w:t xml:space="preserve">.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11DB8187" w14:textId="70A29E70" w:rsidR="00332EE6" w:rsidRPr="00116D85" w:rsidRDefault="009567B3" w:rsidP="00E3273E">
      <w:pPr>
        <w:pStyle w:val="Heading1"/>
        <w:jc w:val="left"/>
        <w:rPr>
          <w:color w:val="FFFFFF"/>
        </w:rPr>
      </w:pPr>
      <w:r w:rsidRPr="00116D85">
        <w:lastRenderedPageBreak/>
        <w:t>Additional</w:t>
      </w:r>
      <w:r w:rsidR="007508C1" w:rsidRPr="00116D85">
        <w:t xml:space="preserve"> </w:t>
      </w:r>
      <w:r w:rsidR="00116D85">
        <w:t>C</w:t>
      </w:r>
      <w:r w:rsidR="007508C1" w:rsidRPr="00116D85">
        <w:t>ommentary</w:t>
      </w:r>
      <w:r w:rsidR="007A3A49" w:rsidRPr="00116D85">
        <w:t xml:space="preserve"> </w:t>
      </w:r>
      <w:r w:rsidR="00E3273E" w:rsidRPr="00116D85">
        <w:t>from Derbyshire</w:t>
      </w:r>
    </w:p>
    <w:p w14:paraId="2D04DACE" w14:textId="77777777" w:rsidR="00332EE6" w:rsidRPr="00916D29" w:rsidRDefault="00332EE6" w:rsidP="00332EE6">
      <w:pPr>
        <w:pStyle w:val="MAPPA-Bodytext"/>
        <w:rPr>
          <w:lang w:val="en-GB"/>
        </w:rPr>
        <w:sectPr w:rsidR="00332EE6" w:rsidRPr="00916D29" w:rsidSect="00867C9E">
          <w:footerReference w:type="default" r:id="rId22"/>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1C759457" w14:textId="4A4F0C01" w:rsidR="000E404D" w:rsidRDefault="000E404D" w:rsidP="00332EE6">
      <w:pPr>
        <w:pStyle w:val="MAPPA-HeadingPara"/>
        <w:rPr>
          <w:b/>
          <w:bCs/>
          <w:color w:val="7030A0"/>
          <w:szCs w:val="38"/>
        </w:rPr>
      </w:pPr>
      <w:r w:rsidRPr="00DB5B2B">
        <w:rPr>
          <w:b/>
          <w:bCs/>
          <w:color w:val="7030A0"/>
          <w:szCs w:val="38"/>
        </w:rPr>
        <w:t>Derbyshire</w:t>
      </w:r>
      <w:r w:rsidR="00DB5B2B" w:rsidRPr="00DB5B2B">
        <w:rPr>
          <w:b/>
          <w:bCs/>
          <w:color w:val="7030A0"/>
          <w:szCs w:val="38"/>
        </w:rPr>
        <w:t xml:space="preserve"> Statistics</w:t>
      </w:r>
    </w:p>
    <w:p w14:paraId="02B9085B" w14:textId="0CBBD20A" w:rsidR="00D833DB" w:rsidRPr="00F34056" w:rsidRDefault="007F0FC1" w:rsidP="00332EE6">
      <w:pPr>
        <w:pStyle w:val="MAPPA-HeadingPara"/>
        <w:rPr>
          <w:color w:val="auto"/>
          <w:sz w:val="24"/>
        </w:rPr>
      </w:pPr>
      <w:r w:rsidRPr="00F34056">
        <w:rPr>
          <w:color w:val="auto"/>
          <w:sz w:val="24"/>
        </w:rPr>
        <w:t xml:space="preserve">The </w:t>
      </w:r>
      <w:r w:rsidR="004773A1" w:rsidRPr="00F34056">
        <w:rPr>
          <w:color w:val="auto"/>
          <w:sz w:val="24"/>
        </w:rPr>
        <w:t xml:space="preserve">total </w:t>
      </w:r>
      <w:r w:rsidR="007B273F" w:rsidRPr="00F34056">
        <w:rPr>
          <w:color w:val="auto"/>
          <w:sz w:val="24"/>
        </w:rPr>
        <w:t xml:space="preserve">number of MAPPA </w:t>
      </w:r>
      <w:r w:rsidR="00D56EC8" w:rsidRPr="00F34056">
        <w:rPr>
          <w:color w:val="auto"/>
          <w:sz w:val="24"/>
        </w:rPr>
        <w:t xml:space="preserve">eligible offenders </w:t>
      </w:r>
      <w:r w:rsidR="00605049" w:rsidRPr="00F34056">
        <w:rPr>
          <w:color w:val="auto"/>
          <w:sz w:val="24"/>
        </w:rPr>
        <w:t>living in Derbyshire</w:t>
      </w:r>
      <w:r w:rsidR="00D56EC8" w:rsidRPr="00F34056">
        <w:rPr>
          <w:color w:val="auto"/>
          <w:sz w:val="24"/>
        </w:rPr>
        <w:t xml:space="preserve"> on 31 March </w:t>
      </w:r>
      <w:r w:rsidR="006F1417" w:rsidRPr="00F34056">
        <w:rPr>
          <w:color w:val="auto"/>
          <w:sz w:val="24"/>
        </w:rPr>
        <w:t xml:space="preserve">2025 </w:t>
      </w:r>
      <w:r w:rsidR="00A4569C" w:rsidRPr="00F34056">
        <w:rPr>
          <w:color w:val="auto"/>
          <w:sz w:val="24"/>
        </w:rPr>
        <w:t>was 1843</w:t>
      </w:r>
      <w:r w:rsidR="006F1417" w:rsidRPr="00F34056">
        <w:rPr>
          <w:color w:val="auto"/>
          <w:sz w:val="24"/>
        </w:rPr>
        <w:t xml:space="preserve">.  This indicates a </w:t>
      </w:r>
      <w:r w:rsidR="00754F66" w:rsidRPr="00F34056">
        <w:rPr>
          <w:color w:val="auto"/>
          <w:sz w:val="24"/>
        </w:rPr>
        <w:t>7.8</w:t>
      </w:r>
      <w:r w:rsidR="00F3333C" w:rsidRPr="00F34056">
        <w:rPr>
          <w:color w:val="auto"/>
          <w:sz w:val="24"/>
        </w:rPr>
        <w:t xml:space="preserve"> percent increase on last </w:t>
      </w:r>
      <w:r w:rsidR="00E3273E" w:rsidRPr="00F34056">
        <w:rPr>
          <w:color w:val="auto"/>
          <w:sz w:val="24"/>
        </w:rPr>
        <w:t>year’s</w:t>
      </w:r>
      <w:r w:rsidR="00F3333C" w:rsidRPr="00F34056">
        <w:rPr>
          <w:color w:val="auto"/>
          <w:sz w:val="24"/>
        </w:rPr>
        <w:t xml:space="preserve"> figures</w:t>
      </w:r>
      <w:r w:rsidR="004604FD" w:rsidRPr="00F34056">
        <w:rPr>
          <w:color w:val="auto"/>
          <w:sz w:val="24"/>
        </w:rPr>
        <w:t xml:space="preserve"> with Category 1 cases in the community increasing by </w:t>
      </w:r>
      <w:r w:rsidR="001D0726" w:rsidRPr="00F34056">
        <w:rPr>
          <w:color w:val="auto"/>
          <w:sz w:val="24"/>
        </w:rPr>
        <w:t xml:space="preserve">125 cases.  </w:t>
      </w:r>
    </w:p>
    <w:p w14:paraId="158303C1" w14:textId="472878FB" w:rsidR="00F3333C" w:rsidRPr="00F34056" w:rsidRDefault="00463B4C" w:rsidP="00332EE6">
      <w:pPr>
        <w:pStyle w:val="MAPPA-HeadingPara"/>
        <w:rPr>
          <w:color w:val="auto"/>
          <w:sz w:val="24"/>
        </w:rPr>
      </w:pPr>
      <w:r w:rsidRPr="00F34056">
        <w:rPr>
          <w:color w:val="auto"/>
          <w:sz w:val="24"/>
        </w:rPr>
        <w:t>The increase in MAPPA eli</w:t>
      </w:r>
      <w:r w:rsidR="00A463AE" w:rsidRPr="00F34056">
        <w:rPr>
          <w:color w:val="auto"/>
          <w:sz w:val="24"/>
        </w:rPr>
        <w:t>gible offenders</w:t>
      </w:r>
      <w:r w:rsidR="00E5792D">
        <w:rPr>
          <w:color w:val="auto"/>
          <w:sz w:val="24"/>
        </w:rPr>
        <w:t xml:space="preserve"> </w:t>
      </w:r>
      <w:r w:rsidR="00D62E66">
        <w:rPr>
          <w:color w:val="auto"/>
          <w:sz w:val="24"/>
        </w:rPr>
        <w:t xml:space="preserve">can be </w:t>
      </w:r>
      <w:r w:rsidR="00357B00" w:rsidRPr="00F34056">
        <w:rPr>
          <w:color w:val="auto"/>
          <w:sz w:val="24"/>
        </w:rPr>
        <w:t>linked to</w:t>
      </w:r>
      <w:r w:rsidR="00D56EBF">
        <w:rPr>
          <w:color w:val="auto"/>
          <w:sz w:val="24"/>
        </w:rPr>
        <w:t xml:space="preserve"> the</w:t>
      </w:r>
      <w:r w:rsidR="00357B00" w:rsidRPr="00F34056">
        <w:rPr>
          <w:color w:val="auto"/>
          <w:sz w:val="24"/>
        </w:rPr>
        <w:t xml:space="preserve"> number </w:t>
      </w:r>
      <w:r w:rsidR="00976B5E" w:rsidRPr="00F34056">
        <w:rPr>
          <w:color w:val="auto"/>
          <w:sz w:val="24"/>
        </w:rPr>
        <w:t xml:space="preserve">of cases now subject to indefinite sex offender notification requirements.  </w:t>
      </w:r>
      <w:r w:rsidR="00332066">
        <w:rPr>
          <w:color w:val="auto"/>
          <w:sz w:val="24"/>
        </w:rPr>
        <w:t>It is of note that th</w:t>
      </w:r>
      <w:r w:rsidR="00976B5E" w:rsidRPr="00F34056">
        <w:rPr>
          <w:color w:val="auto"/>
          <w:sz w:val="24"/>
        </w:rPr>
        <w:t xml:space="preserve">ere are higher numbers of cases </w:t>
      </w:r>
      <w:r w:rsidR="001177E3" w:rsidRPr="00F34056">
        <w:rPr>
          <w:color w:val="auto"/>
          <w:sz w:val="24"/>
        </w:rPr>
        <w:t xml:space="preserve">made subject to indefinite registration each year than </w:t>
      </w:r>
      <w:r w:rsidR="00D76F0F" w:rsidRPr="00F34056">
        <w:rPr>
          <w:color w:val="auto"/>
          <w:sz w:val="24"/>
        </w:rPr>
        <w:t xml:space="preserve">have their lifetime notification revoked on application.  </w:t>
      </w:r>
      <w:r w:rsidR="005C6B30">
        <w:rPr>
          <w:color w:val="auto"/>
          <w:sz w:val="24"/>
        </w:rPr>
        <w:t xml:space="preserve">We have also seen changes </w:t>
      </w:r>
      <w:r w:rsidR="00D840E8">
        <w:rPr>
          <w:color w:val="auto"/>
          <w:sz w:val="24"/>
        </w:rPr>
        <w:t>in sentencing outcomes</w:t>
      </w:r>
      <w:r w:rsidR="0067131A">
        <w:rPr>
          <w:color w:val="auto"/>
          <w:sz w:val="24"/>
        </w:rPr>
        <w:t xml:space="preserve">, </w:t>
      </w:r>
      <w:r w:rsidR="009D6A0C">
        <w:rPr>
          <w:color w:val="auto"/>
          <w:sz w:val="24"/>
        </w:rPr>
        <w:t xml:space="preserve">with more </w:t>
      </w:r>
      <w:r w:rsidR="00D840E8">
        <w:rPr>
          <w:color w:val="auto"/>
          <w:sz w:val="24"/>
        </w:rPr>
        <w:t xml:space="preserve">MAPPA </w:t>
      </w:r>
      <w:r w:rsidR="009D6A0C">
        <w:rPr>
          <w:color w:val="auto"/>
          <w:sz w:val="24"/>
        </w:rPr>
        <w:t>cases receiving community sentences</w:t>
      </w:r>
      <w:r w:rsidR="00EA6007">
        <w:rPr>
          <w:color w:val="auto"/>
          <w:sz w:val="24"/>
        </w:rPr>
        <w:t xml:space="preserve"> from the courts</w:t>
      </w:r>
      <w:r w:rsidR="009D6A0C">
        <w:rPr>
          <w:color w:val="auto"/>
          <w:sz w:val="24"/>
        </w:rPr>
        <w:t>.</w:t>
      </w:r>
      <w:r w:rsidR="00B04AB0" w:rsidRPr="00F34056">
        <w:rPr>
          <w:color w:val="auto"/>
          <w:sz w:val="24"/>
        </w:rPr>
        <w:t xml:space="preserve"> </w:t>
      </w:r>
    </w:p>
    <w:p w14:paraId="5F7C1F37" w14:textId="22D00372" w:rsidR="00D630F0" w:rsidRPr="00F34056" w:rsidRDefault="00F81A78" w:rsidP="00332EE6">
      <w:pPr>
        <w:pStyle w:val="MAPPA-HeadingPara"/>
        <w:rPr>
          <w:color w:val="auto"/>
          <w:sz w:val="24"/>
        </w:rPr>
      </w:pPr>
      <w:r w:rsidRPr="00F34056">
        <w:rPr>
          <w:color w:val="auto"/>
          <w:sz w:val="24"/>
        </w:rPr>
        <w:t>The</w:t>
      </w:r>
      <w:r w:rsidR="00E24D55" w:rsidRPr="00F34056">
        <w:rPr>
          <w:color w:val="auto"/>
          <w:sz w:val="24"/>
        </w:rPr>
        <w:t>re has been a 1</w:t>
      </w:r>
      <w:r w:rsidR="00EB7D37">
        <w:rPr>
          <w:color w:val="auto"/>
          <w:sz w:val="24"/>
        </w:rPr>
        <w:t>5.6</w:t>
      </w:r>
      <w:r w:rsidR="00E24D55" w:rsidRPr="00F34056">
        <w:rPr>
          <w:color w:val="auto"/>
          <w:sz w:val="24"/>
        </w:rPr>
        <w:t>% decrease in M</w:t>
      </w:r>
      <w:r w:rsidRPr="00F34056">
        <w:rPr>
          <w:color w:val="auto"/>
          <w:sz w:val="24"/>
        </w:rPr>
        <w:t xml:space="preserve">APPA </w:t>
      </w:r>
      <w:r w:rsidR="00E24D55" w:rsidRPr="00F34056">
        <w:rPr>
          <w:color w:val="auto"/>
          <w:sz w:val="24"/>
        </w:rPr>
        <w:t xml:space="preserve">eligible </w:t>
      </w:r>
      <w:r w:rsidR="00530665" w:rsidRPr="00F34056">
        <w:rPr>
          <w:color w:val="auto"/>
          <w:sz w:val="24"/>
        </w:rPr>
        <w:t>offenders</w:t>
      </w:r>
      <w:r w:rsidRPr="00F34056">
        <w:rPr>
          <w:color w:val="auto"/>
          <w:sz w:val="24"/>
        </w:rPr>
        <w:t xml:space="preserve"> </w:t>
      </w:r>
      <w:r w:rsidR="005E31A0">
        <w:rPr>
          <w:color w:val="auto"/>
          <w:sz w:val="24"/>
        </w:rPr>
        <w:t xml:space="preserve">who are </w:t>
      </w:r>
      <w:r w:rsidR="00BE44F7" w:rsidRPr="00F34056">
        <w:rPr>
          <w:color w:val="auto"/>
          <w:sz w:val="24"/>
        </w:rPr>
        <w:t xml:space="preserve">in the community </w:t>
      </w:r>
      <w:r w:rsidR="00EB7D37">
        <w:rPr>
          <w:color w:val="auto"/>
          <w:sz w:val="24"/>
        </w:rPr>
        <w:t xml:space="preserve">and </w:t>
      </w:r>
      <w:r w:rsidR="00BE44F7" w:rsidRPr="00F34056">
        <w:rPr>
          <w:color w:val="auto"/>
          <w:sz w:val="24"/>
        </w:rPr>
        <w:t xml:space="preserve">being </w:t>
      </w:r>
      <w:r w:rsidRPr="00F34056">
        <w:rPr>
          <w:color w:val="auto"/>
          <w:sz w:val="24"/>
        </w:rPr>
        <w:t xml:space="preserve">managed </w:t>
      </w:r>
      <w:r w:rsidR="006D4380" w:rsidRPr="00F34056">
        <w:rPr>
          <w:color w:val="auto"/>
          <w:sz w:val="24"/>
        </w:rPr>
        <w:t xml:space="preserve">at Level 2 </w:t>
      </w:r>
      <w:r w:rsidR="00483C3C">
        <w:rPr>
          <w:color w:val="auto"/>
          <w:sz w:val="24"/>
        </w:rPr>
        <w:t>or</w:t>
      </w:r>
      <w:r w:rsidR="00BE44F7" w:rsidRPr="00F34056">
        <w:rPr>
          <w:color w:val="auto"/>
          <w:sz w:val="24"/>
        </w:rPr>
        <w:t xml:space="preserve"> </w:t>
      </w:r>
      <w:r w:rsidR="00176AD1" w:rsidRPr="00F34056">
        <w:rPr>
          <w:color w:val="auto"/>
          <w:sz w:val="24"/>
        </w:rPr>
        <w:t>3</w:t>
      </w:r>
      <w:r w:rsidR="00D833DB" w:rsidRPr="00F34056">
        <w:rPr>
          <w:color w:val="auto"/>
          <w:sz w:val="24"/>
        </w:rPr>
        <w:t>. There</w:t>
      </w:r>
      <w:r w:rsidR="00176AD1" w:rsidRPr="00F34056">
        <w:rPr>
          <w:color w:val="auto"/>
          <w:sz w:val="24"/>
        </w:rPr>
        <w:t xml:space="preserve"> were 27 cases managed in </w:t>
      </w:r>
      <w:r w:rsidR="00AF0AAB">
        <w:rPr>
          <w:color w:val="auto"/>
          <w:sz w:val="24"/>
        </w:rPr>
        <w:t xml:space="preserve">the community in </w:t>
      </w:r>
      <w:r w:rsidR="00176AD1" w:rsidRPr="00F34056">
        <w:rPr>
          <w:color w:val="auto"/>
          <w:sz w:val="24"/>
        </w:rPr>
        <w:t xml:space="preserve">Derbyshire between </w:t>
      </w:r>
      <w:r w:rsidR="003B0E04" w:rsidRPr="00F34056">
        <w:rPr>
          <w:color w:val="auto"/>
          <w:sz w:val="24"/>
        </w:rPr>
        <w:t>01 April 2024 and 31 March 2025</w:t>
      </w:r>
      <w:r w:rsidR="00D833DB" w:rsidRPr="00F34056">
        <w:rPr>
          <w:color w:val="auto"/>
          <w:sz w:val="24"/>
        </w:rPr>
        <w:t>.  T</w:t>
      </w:r>
      <w:r w:rsidR="003B0E04" w:rsidRPr="00F34056">
        <w:rPr>
          <w:color w:val="auto"/>
          <w:sz w:val="24"/>
        </w:rPr>
        <w:t xml:space="preserve">his figure does not </w:t>
      </w:r>
      <w:r w:rsidR="00E704A1" w:rsidRPr="00F34056">
        <w:rPr>
          <w:color w:val="auto"/>
          <w:sz w:val="24"/>
        </w:rPr>
        <w:t xml:space="preserve">include </w:t>
      </w:r>
      <w:r w:rsidR="003B0E04" w:rsidRPr="00F34056">
        <w:rPr>
          <w:color w:val="auto"/>
          <w:sz w:val="24"/>
        </w:rPr>
        <w:t xml:space="preserve">the </w:t>
      </w:r>
      <w:r w:rsidR="008F3EEA" w:rsidRPr="00F34056">
        <w:rPr>
          <w:color w:val="auto"/>
          <w:sz w:val="24"/>
        </w:rPr>
        <w:t xml:space="preserve">Derbyshire </w:t>
      </w:r>
      <w:r w:rsidR="003B0E04" w:rsidRPr="00F34056">
        <w:rPr>
          <w:color w:val="auto"/>
          <w:sz w:val="24"/>
        </w:rPr>
        <w:t>cases</w:t>
      </w:r>
      <w:r w:rsidR="007F1329" w:rsidRPr="00F34056">
        <w:rPr>
          <w:color w:val="auto"/>
          <w:sz w:val="24"/>
        </w:rPr>
        <w:t xml:space="preserve"> </w:t>
      </w:r>
      <w:r w:rsidR="002C7118">
        <w:rPr>
          <w:color w:val="auto"/>
          <w:sz w:val="24"/>
        </w:rPr>
        <w:t xml:space="preserve">in </w:t>
      </w:r>
      <w:r w:rsidR="00ED78B1" w:rsidRPr="00F34056">
        <w:rPr>
          <w:color w:val="auto"/>
          <w:sz w:val="24"/>
        </w:rPr>
        <w:t xml:space="preserve">prison, </w:t>
      </w:r>
      <w:r w:rsidR="007F1329" w:rsidRPr="00F34056">
        <w:rPr>
          <w:color w:val="auto"/>
          <w:sz w:val="24"/>
        </w:rPr>
        <w:t xml:space="preserve">or </w:t>
      </w:r>
      <w:r w:rsidR="00ED78B1" w:rsidRPr="00F34056">
        <w:rPr>
          <w:color w:val="auto"/>
          <w:sz w:val="24"/>
        </w:rPr>
        <w:t xml:space="preserve">hospital </w:t>
      </w:r>
      <w:r w:rsidR="002F799C">
        <w:rPr>
          <w:color w:val="auto"/>
          <w:sz w:val="24"/>
        </w:rPr>
        <w:t xml:space="preserve">during the reporting period </w:t>
      </w:r>
      <w:r w:rsidR="00E704A1" w:rsidRPr="00F34056">
        <w:rPr>
          <w:color w:val="auto"/>
          <w:sz w:val="24"/>
        </w:rPr>
        <w:t>who w</w:t>
      </w:r>
      <w:r w:rsidR="00E628D5">
        <w:rPr>
          <w:color w:val="auto"/>
          <w:sz w:val="24"/>
        </w:rPr>
        <w:t>ere</w:t>
      </w:r>
      <w:r w:rsidR="00E704A1" w:rsidRPr="00F34056">
        <w:rPr>
          <w:color w:val="auto"/>
          <w:sz w:val="24"/>
        </w:rPr>
        <w:t xml:space="preserve"> discussed in MAPPA Level 2, or 3 meetings</w:t>
      </w:r>
      <w:r w:rsidR="00000D75">
        <w:rPr>
          <w:color w:val="auto"/>
          <w:sz w:val="24"/>
        </w:rPr>
        <w:t xml:space="preserve"> which will include </w:t>
      </w:r>
      <w:r w:rsidR="007B2AF0">
        <w:rPr>
          <w:color w:val="auto"/>
          <w:sz w:val="24"/>
        </w:rPr>
        <w:t xml:space="preserve">a small number of highly complex cases subject to Imprisonment for Public Protection </w:t>
      </w:r>
      <w:r w:rsidR="002E0C54">
        <w:rPr>
          <w:color w:val="auto"/>
          <w:sz w:val="24"/>
        </w:rPr>
        <w:t>(IPP)</w:t>
      </w:r>
      <w:r w:rsidR="008D6F8F">
        <w:rPr>
          <w:color w:val="auto"/>
          <w:sz w:val="24"/>
        </w:rPr>
        <w:t xml:space="preserve"> </w:t>
      </w:r>
      <w:r w:rsidR="002E0C54">
        <w:rPr>
          <w:color w:val="auto"/>
          <w:sz w:val="24"/>
        </w:rPr>
        <w:t>sentences</w:t>
      </w:r>
      <w:r w:rsidR="00E7249F">
        <w:rPr>
          <w:color w:val="auto"/>
          <w:sz w:val="24"/>
        </w:rPr>
        <w:t>, or Power to Detain</w:t>
      </w:r>
      <w:r w:rsidR="002E0C54">
        <w:rPr>
          <w:color w:val="auto"/>
          <w:sz w:val="24"/>
        </w:rPr>
        <w:t xml:space="preserve"> who have been deemed by the Parole Board </w:t>
      </w:r>
      <w:r w:rsidR="008D6F8F">
        <w:rPr>
          <w:color w:val="auto"/>
          <w:sz w:val="24"/>
        </w:rPr>
        <w:t>un</w:t>
      </w:r>
      <w:r w:rsidR="002E0C54">
        <w:rPr>
          <w:color w:val="auto"/>
          <w:sz w:val="24"/>
        </w:rPr>
        <w:t>suitable for release.</w:t>
      </w:r>
    </w:p>
    <w:p w14:paraId="619A76CC" w14:textId="27EA9AF8" w:rsidR="000C1F35" w:rsidRPr="00F34056" w:rsidRDefault="002C4EC0" w:rsidP="00332EE6">
      <w:pPr>
        <w:pStyle w:val="MAPPA-HeadingPara"/>
        <w:rPr>
          <w:color w:val="auto"/>
          <w:sz w:val="24"/>
        </w:rPr>
      </w:pPr>
      <w:r w:rsidRPr="00F34056">
        <w:rPr>
          <w:color w:val="auto"/>
          <w:sz w:val="24"/>
        </w:rPr>
        <w:t>There has been a</w:t>
      </w:r>
      <w:r w:rsidR="005B1DAF" w:rsidRPr="00F34056">
        <w:rPr>
          <w:color w:val="auto"/>
          <w:sz w:val="24"/>
        </w:rPr>
        <w:t xml:space="preserve"> </w:t>
      </w:r>
      <w:r w:rsidR="00D5730C">
        <w:rPr>
          <w:color w:val="auto"/>
          <w:sz w:val="24"/>
        </w:rPr>
        <w:t>33</w:t>
      </w:r>
      <w:r w:rsidR="00AF630B" w:rsidRPr="00F34056">
        <w:rPr>
          <w:color w:val="auto"/>
          <w:sz w:val="24"/>
        </w:rPr>
        <w:t xml:space="preserve">% </w:t>
      </w:r>
      <w:r w:rsidRPr="00F34056">
        <w:rPr>
          <w:color w:val="auto"/>
          <w:sz w:val="24"/>
        </w:rPr>
        <w:t xml:space="preserve">increase in Category 1 cases </w:t>
      </w:r>
      <w:r w:rsidR="00D62261" w:rsidRPr="00F34056">
        <w:rPr>
          <w:color w:val="auto"/>
          <w:sz w:val="24"/>
        </w:rPr>
        <w:t>cautioned or convicted for breach of sex offender notification requirements</w:t>
      </w:r>
      <w:r w:rsidR="00D0690B" w:rsidRPr="00F34056">
        <w:rPr>
          <w:color w:val="auto"/>
          <w:sz w:val="24"/>
        </w:rPr>
        <w:t xml:space="preserve">.  </w:t>
      </w:r>
      <w:r w:rsidR="00FC3309">
        <w:rPr>
          <w:color w:val="auto"/>
          <w:sz w:val="24"/>
        </w:rPr>
        <w:t>During the reporting period a</w:t>
      </w:r>
      <w:r w:rsidR="00D0690B" w:rsidRPr="00F34056">
        <w:rPr>
          <w:color w:val="auto"/>
          <w:sz w:val="24"/>
        </w:rPr>
        <w:t xml:space="preserve"> total of 5 individuals received cautions, and </w:t>
      </w:r>
      <w:r w:rsidR="004478A2" w:rsidRPr="00F34056">
        <w:rPr>
          <w:color w:val="auto"/>
          <w:sz w:val="24"/>
        </w:rPr>
        <w:t>35 cases were convicted by the courts</w:t>
      </w:r>
      <w:r w:rsidR="00BD06E6" w:rsidRPr="00F34056">
        <w:rPr>
          <w:color w:val="auto"/>
          <w:sz w:val="24"/>
        </w:rPr>
        <w:t>.</w:t>
      </w:r>
    </w:p>
    <w:p w14:paraId="07930000" w14:textId="265372A4" w:rsidR="00C123F0" w:rsidRPr="00F34056" w:rsidRDefault="00DC5237" w:rsidP="00332EE6">
      <w:pPr>
        <w:pStyle w:val="MAPPA-HeadingPara"/>
        <w:rPr>
          <w:color w:val="auto"/>
          <w:sz w:val="24"/>
        </w:rPr>
      </w:pPr>
      <w:r w:rsidRPr="00F34056">
        <w:rPr>
          <w:color w:val="auto"/>
          <w:sz w:val="24"/>
        </w:rPr>
        <w:t>Between 01 April 2024 and 31 March 2025</w:t>
      </w:r>
      <w:r w:rsidR="002D69F0" w:rsidRPr="00F34056">
        <w:rPr>
          <w:color w:val="auto"/>
          <w:sz w:val="24"/>
        </w:rPr>
        <w:t xml:space="preserve"> there were 8 cases in Derbyshire </w:t>
      </w:r>
      <w:r w:rsidR="007030B4" w:rsidRPr="00F34056">
        <w:rPr>
          <w:color w:val="auto"/>
          <w:sz w:val="24"/>
        </w:rPr>
        <w:t xml:space="preserve">who were </w:t>
      </w:r>
      <w:r w:rsidR="007030B4" w:rsidRPr="00F34056">
        <w:rPr>
          <w:color w:val="auto"/>
          <w:sz w:val="24"/>
        </w:rPr>
        <w:t xml:space="preserve">successful in having their lifetime sex offender notification revoked </w:t>
      </w:r>
      <w:r w:rsidR="00C123F0" w:rsidRPr="00F34056">
        <w:rPr>
          <w:color w:val="auto"/>
          <w:sz w:val="24"/>
        </w:rPr>
        <w:t xml:space="preserve">compared with 0 cases in the previous reporting </w:t>
      </w:r>
      <w:r w:rsidR="009D73D9">
        <w:rPr>
          <w:color w:val="auto"/>
          <w:sz w:val="24"/>
        </w:rPr>
        <w:t>year</w:t>
      </w:r>
      <w:r w:rsidR="00C123F0" w:rsidRPr="00F34056">
        <w:rPr>
          <w:color w:val="auto"/>
          <w:sz w:val="24"/>
        </w:rPr>
        <w:t>.</w:t>
      </w:r>
    </w:p>
    <w:p w14:paraId="2E4C0D44" w14:textId="4AA74815" w:rsidR="003B02C7" w:rsidRPr="00F34056" w:rsidRDefault="00F215CE" w:rsidP="00332EE6">
      <w:pPr>
        <w:pStyle w:val="MAPPA-HeadingPara"/>
        <w:rPr>
          <w:color w:val="auto"/>
          <w:sz w:val="24"/>
        </w:rPr>
      </w:pPr>
      <w:r w:rsidRPr="00F34056">
        <w:rPr>
          <w:color w:val="auto"/>
          <w:sz w:val="24"/>
        </w:rPr>
        <w:t>There w</w:t>
      </w:r>
      <w:r w:rsidR="00426DA2">
        <w:rPr>
          <w:color w:val="auto"/>
          <w:sz w:val="24"/>
        </w:rPr>
        <w:t xml:space="preserve">ere 8 </w:t>
      </w:r>
      <w:r w:rsidRPr="00F34056">
        <w:rPr>
          <w:color w:val="auto"/>
          <w:sz w:val="24"/>
        </w:rPr>
        <w:t>individuals</w:t>
      </w:r>
      <w:r w:rsidR="004863CA" w:rsidRPr="00F34056">
        <w:rPr>
          <w:color w:val="auto"/>
          <w:sz w:val="24"/>
        </w:rPr>
        <w:t xml:space="preserve"> in Derbyshire</w:t>
      </w:r>
      <w:r w:rsidRPr="00F34056">
        <w:rPr>
          <w:color w:val="auto"/>
          <w:sz w:val="24"/>
        </w:rPr>
        <w:t xml:space="preserve"> who</w:t>
      </w:r>
      <w:r w:rsidR="00BD57A8" w:rsidRPr="00F34056">
        <w:rPr>
          <w:color w:val="auto"/>
          <w:sz w:val="24"/>
        </w:rPr>
        <w:t xml:space="preserve"> were made subject to sex offender </w:t>
      </w:r>
      <w:r w:rsidR="003D6B17" w:rsidRPr="00F34056">
        <w:rPr>
          <w:color w:val="auto"/>
          <w:sz w:val="24"/>
        </w:rPr>
        <w:t xml:space="preserve">notification requirements </w:t>
      </w:r>
      <w:r w:rsidR="000C75C0">
        <w:rPr>
          <w:color w:val="auto"/>
          <w:sz w:val="24"/>
        </w:rPr>
        <w:t>owing to</w:t>
      </w:r>
      <w:r w:rsidR="003D6B17" w:rsidRPr="00F34056">
        <w:rPr>
          <w:color w:val="auto"/>
          <w:sz w:val="24"/>
        </w:rPr>
        <w:t xml:space="preserve"> </w:t>
      </w:r>
      <w:r w:rsidR="001D77F9" w:rsidRPr="00F34056">
        <w:rPr>
          <w:color w:val="auto"/>
          <w:sz w:val="24"/>
        </w:rPr>
        <w:t>them breaching</w:t>
      </w:r>
      <w:r w:rsidRPr="00F34056">
        <w:rPr>
          <w:color w:val="auto"/>
          <w:sz w:val="24"/>
        </w:rPr>
        <w:t xml:space="preserve"> their </w:t>
      </w:r>
      <w:r w:rsidR="00BD57A8" w:rsidRPr="00F34056">
        <w:rPr>
          <w:color w:val="auto"/>
          <w:sz w:val="24"/>
        </w:rPr>
        <w:t>Sexual Risk Orders (SRO)</w:t>
      </w:r>
      <w:r w:rsidR="004863CA" w:rsidRPr="00F34056">
        <w:rPr>
          <w:color w:val="auto"/>
          <w:sz w:val="24"/>
        </w:rPr>
        <w:t>.</w:t>
      </w:r>
      <w:r w:rsidR="00426DA2">
        <w:rPr>
          <w:color w:val="auto"/>
          <w:sz w:val="24"/>
        </w:rPr>
        <w:t xml:space="preserve">  This compares with </w:t>
      </w:r>
      <w:r w:rsidR="00665DBE">
        <w:rPr>
          <w:color w:val="auto"/>
          <w:sz w:val="24"/>
        </w:rPr>
        <w:t>just 1 individual during the previous year.</w:t>
      </w:r>
    </w:p>
    <w:p w14:paraId="305BCCAD" w14:textId="0780608C" w:rsidR="000C75C0" w:rsidRPr="00D042D3" w:rsidRDefault="00664E98" w:rsidP="00332EE6">
      <w:pPr>
        <w:pStyle w:val="MAPPA-HeadingPara"/>
        <w:rPr>
          <w:color w:val="auto"/>
          <w:sz w:val="24"/>
        </w:rPr>
      </w:pPr>
      <w:r w:rsidRPr="00F34056">
        <w:rPr>
          <w:color w:val="auto"/>
          <w:sz w:val="24"/>
        </w:rPr>
        <w:t xml:space="preserve">The </w:t>
      </w:r>
      <w:r w:rsidR="00D91942" w:rsidRPr="00F34056">
        <w:rPr>
          <w:color w:val="auto"/>
          <w:sz w:val="24"/>
        </w:rPr>
        <w:t xml:space="preserve">total </w:t>
      </w:r>
      <w:r w:rsidRPr="00F34056">
        <w:rPr>
          <w:color w:val="auto"/>
          <w:sz w:val="24"/>
        </w:rPr>
        <w:t>number of</w:t>
      </w:r>
      <w:r w:rsidR="00D91942" w:rsidRPr="00F34056">
        <w:rPr>
          <w:color w:val="auto"/>
          <w:sz w:val="24"/>
        </w:rPr>
        <w:t xml:space="preserve"> registered sex offenders living in Derbyshire on the </w:t>
      </w:r>
      <w:r w:rsidR="00397572" w:rsidRPr="00F34056">
        <w:rPr>
          <w:color w:val="auto"/>
          <w:sz w:val="24"/>
        </w:rPr>
        <w:t>31 March 2025</w:t>
      </w:r>
      <w:r w:rsidRPr="00F34056">
        <w:rPr>
          <w:color w:val="auto"/>
          <w:sz w:val="24"/>
        </w:rPr>
        <w:t xml:space="preserve"> per 100,000</w:t>
      </w:r>
      <w:r w:rsidR="00397572" w:rsidRPr="00F34056">
        <w:rPr>
          <w:color w:val="auto"/>
          <w:sz w:val="24"/>
        </w:rPr>
        <w:t xml:space="preserve"> population was 149</w:t>
      </w:r>
      <w:r w:rsidR="00855474" w:rsidRPr="00F34056">
        <w:rPr>
          <w:color w:val="auto"/>
          <w:sz w:val="24"/>
        </w:rPr>
        <w:t xml:space="preserve"> individuals.</w:t>
      </w:r>
      <w:r w:rsidR="00D315A3">
        <w:rPr>
          <w:color w:val="auto"/>
          <w:sz w:val="24"/>
        </w:rPr>
        <w:t xml:space="preserve">  This indicates a </w:t>
      </w:r>
      <w:r w:rsidR="00D042D3">
        <w:rPr>
          <w:color w:val="auto"/>
          <w:sz w:val="24"/>
        </w:rPr>
        <w:t>6</w:t>
      </w:r>
      <w:r w:rsidR="001B6235">
        <w:rPr>
          <w:color w:val="auto"/>
          <w:sz w:val="24"/>
        </w:rPr>
        <w:t>.4</w:t>
      </w:r>
      <w:r w:rsidR="00D042D3">
        <w:rPr>
          <w:color w:val="auto"/>
          <w:sz w:val="24"/>
        </w:rPr>
        <w:t>% increase.</w:t>
      </w:r>
    </w:p>
    <w:p w14:paraId="2CE5BBEC" w14:textId="77777777" w:rsidR="00590459" w:rsidRDefault="00590459" w:rsidP="00332EE6">
      <w:pPr>
        <w:pStyle w:val="MAPPA-HeadingPara"/>
        <w:rPr>
          <w:b/>
          <w:bCs/>
          <w:color w:val="7030A0"/>
          <w:szCs w:val="38"/>
        </w:rPr>
      </w:pPr>
    </w:p>
    <w:p w14:paraId="6AAC05AD" w14:textId="6CC717B7" w:rsidR="00321BA1" w:rsidRPr="007C35D6" w:rsidRDefault="00855474" w:rsidP="00332EE6">
      <w:pPr>
        <w:pStyle w:val="MAPPA-HeadingPara"/>
        <w:rPr>
          <w:b/>
          <w:bCs/>
          <w:color w:val="7030A0"/>
          <w:szCs w:val="38"/>
        </w:rPr>
      </w:pPr>
      <w:r w:rsidRPr="007C35D6">
        <w:rPr>
          <w:b/>
          <w:bCs/>
          <w:color w:val="7030A0"/>
          <w:szCs w:val="38"/>
        </w:rPr>
        <w:t>Derbyshire MAPPA</w:t>
      </w:r>
      <w:r w:rsidR="00664E98" w:rsidRPr="007C35D6">
        <w:rPr>
          <w:b/>
          <w:bCs/>
          <w:color w:val="7030A0"/>
          <w:szCs w:val="38"/>
        </w:rPr>
        <w:t xml:space="preserve"> </w:t>
      </w:r>
      <w:r w:rsidR="00E3273E" w:rsidRPr="007C35D6">
        <w:rPr>
          <w:b/>
          <w:bCs/>
          <w:color w:val="7030A0"/>
          <w:szCs w:val="38"/>
        </w:rPr>
        <w:t>SMB</w:t>
      </w:r>
    </w:p>
    <w:p w14:paraId="67D24ECC" w14:textId="2B0C914E" w:rsidR="00E3273E" w:rsidRPr="00F34056" w:rsidRDefault="00EB354F" w:rsidP="00332EE6">
      <w:pPr>
        <w:pStyle w:val="MAPPA-HeadingPara"/>
        <w:rPr>
          <w:color w:val="auto"/>
          <w:sz w:val="24"/>
        </w:rPr>
      </w:pPr>
      <w:r w:rsidRPr="00F34056">
        <w:rPr>
          <w:color w:val="auto"/>
          <w:sz w:val="24"/>
        </w:rPr>
        <w:t xml:space="preserve">The Responsible Authorities for </w:t>
      </w:r>
      <w:r w:rsidR="0028702D" w:rsidRPr="00F34056">
        <w:rPr>
          <w:color w:val="auto"/>
          <w:sz w:val="24"/>
        </w:rPr>
        <w:t>Derbyshire</w:t>
      </w:r>
      <w:r w:rsidRPr="00F34056">
        <w:rPr>
          <w:color w:val="auto"/>
          <w:sz w:val="24"/>
        </w:rPr>
        <w:t xml:space="preserve"> are the Probation Service</w:t>
      </w:r>
      <w:r w:rsidR="002066B8" w:rsidRPr="00F34056">
        <w:rPr>
          <w:color w:val="auto"/>
          <w:sz w:val="24"/>
        </w:rPr>
        <w:t xml:space="preserve"> (Derby City) </w:t>
      </w:r>
      <w:r w:rsidR="00EB5C22">
        <w:rPr>
          <w:color w:val="auto"/>
          <w:sz w:val="24"/>
        </w:rPr>
        <w:t xml:space="preserve">and </w:t>
      </w:r>
      <w:r w:rsidR="002066B8" w:rsidRPr="00F34056">
        <w:rPr>
          <w:color w:val="auto"/>
          <w:sz w:val="24"/>
        </w:rPr>
        <w:t>Probation Service (Derbyshire)</w:t>
      </w:r>
      <w:r w:rsidRPr="00F34056">
        <w:rPr>
          <w:color w:val="auto"/>
          <w:sz w:val="24"/>
        </w:rPr>
        <w:t xml:space="preserve">, His Majesty’s Prison Service and </w:t>
      </w:r>
      <w:r w:rsidR="009F76D9" w:rsidRPr="00F34056">
        <w:rPr>
          <w:color w:val="auto"/>
          <w:sz w:val="24"/>
        </w:rPr>
        <w:t xml:space="preserve">Derbyshire </w:t>
      </w:r>
      <w:r w:rsidRPr="00F34056">
        <w:rPr>
          <w:color w:val="auto"/>
          <w:sz w:val="24"/>
        </w:rPr>
        <w:t xml:space="preserve">Constabulary. </w:t>
      </w:r>
      <w:r w:rsidR="009F76D9" w:rsidRPr="00F34056">
        <w:rPr>
          <w:color w:val="auto"/>
          <w:sz w:val="24"/>
        </w:rPr>
        <w:t>Derbyshire</w:t>
      </w:r>
      <w:r w:rsidRPr="00F34056">
        <w:rPr>
          <w:color w:val="auto"/>
          <w:sz w:val="24"/>
        </w:rPr>
        <w:t xml:space="preserve">’s Duty to Co-operate agencies also play a crucial role in </w:t>
      </w:r>
      <w:r w:rsidR="002F789E" w:rsidRPr="00F34056">
        <w:rPr>
          <w:color w:val="auto"/>
          <w:sz w:val="24"/>
        </w:rPr>
        <w:t>collaborating</w:t>
      </w:r>
      <w:r w:rsidRPr="00F34056">
        <w:rPr>
          <w:color w:val="auto"/>
          <w:sz w:val="24"/>
        </w:rPr>
        <w:t xml:space="preserve"> with criminal justice partners, to protect the public and reduce harm to victims. </w:t>
      </w:r>
      <w:r w:rsidR="00984274" w:rsidRPr="00F34056">
        <w:rPr>
          <w:color w:val="auto"/>
          <w:sz w:val="24"/>
        </w:rPr>
        <w:t xml:space="preserve">Both make up the Derbyshire </w:t>
      </w:r>
      <w:r w:rsidR="000221D2" w:rsidRPr="00F34056">
        <w:rPr>
          <w:color w:val="auto"/>
          <w:sz w:val="24"/>
        </w:rPr>
        <w:t xml:space="preserve">MAPPA </w:t>
      </w:r>
      <w:r w:rsidR="00984274" w:rsidRPr="00F34056">
        <w:rPr>
          <w:color w:val="auto"/>
          <w:sz w:val="24"/>
        </w:rPr>
        <w:t>Strategic Ma</w:t>
      </w:r>
      <w:r w:rsidR="000221D2" w:rsidRPr="00F34056">
        <w:rPr>
          <w:color w:val="auto"/>
          <w:sz w:val="24"/>
        </w:rPr>
        <w:t xml:space="preserve">nagement Board (SMB) and are </w:t>
      </w:r>
      <w:r w:rsidR="00182692" w:rsidRPr="00F34056">
        <w:rPr>
          <w:color w:val="auto"/>
          <w:sz w:val="24"/>
        </w:rPr>
        <w:t xml:space="preserve">responsible for ensuring that </w:t>
      </w:r>
      <w:r w:rsidR="00E45337" w:rsidRPr="00F34056">
        <w:rPr>
          <w:color w:val="auto"/>
          <w:sz w:val="24"/>
        </w:rPr>
        <w:t xml:space="preserve">MAPPA operations locally are consistent with the </w:t>
      </w:r>
      <w:r w:rsidRPr="00F34056">
        <w:rPr>
          <w:color w:val="auto"/>
          <w:sz w:val="24"/>
        </w:rPr>
        <w:t xml:space="preserve">National MAPPA </w:t>
      </w:r>
      <w:r w:rsidR="00270E80">
        <w:rPr>
          <w:color w:val="auto"/>
          <w:sz w:val="24"/>
        </w:rPr>
        <w:t>Guidance for England and Wales</w:t>
      </w:r>
      <w:r w:rsidRPr="00F34056">
        <w:rPr>
          <w:color w:val="auto"/>
          <w:sz w:val="24"/>
        </w:rPr>
        <w:t xml:space="preserve">. The SMB </w:t>
      </w:r>
      <w:r w:rsidR="00390552" w:rsidRPr="00F34056">
        <w:rPr>
          <w:color w:val="auto"/>
          <w:sz w:val="24"/>
        </w:rPr>
        <w:t xml:space="preserve">in Derbyshire is made up of </w:t>
      </w:r>
      <w:r w:rsidRPr="00F34056">
        <w:rPr>
          <w:color w:val="auto"/>
          <w:sz w:val="24"/>
        </w:rPr>
        <w:t>senior representatives from each of the Responsible Authorities and Duty to Co-operate agencies</w:t>
      </w:r>
      <w:r w:rsidR="00A030F3" w:rsidRPr="00F34056">
        <w:rPr>
          <w:color w:val="auto"/>
          <w:sz w:val="24"/>
        </w:rPr>
        <w:t xml:space="preserve">.  </w:t>
      </w:r>
    </w:p>
    <w:p w14:paraId="61A43AB5" w14:textId="169E87D1" w:rsidR="00876089" w:rsidRPr="00F34056" w:rsidRDefault="00A030F3" w:rsidP="00332EE6">
      <w:pPr>
        <w:pStyle w:val="MAPPA-HeadingPara"/>
        <w:rPr>
          <w:color w:val="auto"/>
          <w:sz w:val="24"/>
        </w:rPr>
      </w:pPr>
      <w:r w:rsidRPr="00F34056">
        <w:rPr>
          <w:color w:val="auto"/>
          <w:sz w:val="24"/>
        </w:rPr>
        <w:t>The</w:t>
      </w:r>
      <w:r w:rsidR="00D74C35">
        <w:rPr>
          <w:color w:val="auto"/>
          <w:sz w:val="24"/>
        </w:rPr>
        <w:t xml:space="preserve"> </w:t>
      </w:r>
      <w:r w:rsidRPr="00F34056">
        <w:rPr>
          <w:color w:val="auto"/>
          <w:sz w:val="24"/>
        </w:rPr>
        <w:t>chair of the board is ACC James Abdy</w:t>
      </w:r>
      <w:r w:rsidR="00100653">
        <w:rPr>
          <w:color w:val="auto"/>
          <w:sz w:val="24"/>
        </w:rPr>
        <w:t xml:space="preserve"> from</w:t>
      </w:r>
      <w:r w:rsidR="00461464" w:rsidRPr="00F34056">
        <w:rPr>
          <w:color w:val="auto"/>
          <w:sz w:val="24"/>
        </w:rPr>
        <w:t xml:space="preserve"> Derbyshire </w:t>
      </w:r>
      <w:r w:rsidR="00C178D3" w:rsidRPr="00F34056">
        <w:rPr>
          <w:color w:val="auto"/>
          <w:sz w:val="24"/>
        </w:rPr>
        <w:t>Constabulary,</w:t>
      </w:r>
      <w:r w:rsidR="00461464" w:rsidRPr="00F34056">
        <w:rPr>
          <w:color w:val="auto"/>
          <w:sz w:val="24"/>
        </w:rPr>
        <w:t xml:space="preserve"> and the Deputy chair is </w:t>
      </w:r>
      <w:r w:rsidR="00643ACC" w:rsidRPr="00F34056">
        <w:rPr>
          <w:color w:val="auto"/>
          <w:sz w:val="24"/>
        </w:rPr>
        <w:t>Probation Delivery Unit Head</w:t>
      </w:r>
      <w:r w:rsidR="00221F99" w:rsidRPr="00F34056">
        <w:rPr>
          <w:color w:val="auto"/>
          <w:sz w:val="24"/>
        </w:rPr>
        <w:t xml:space="preserve">, </w:t>
      </w:r>
      <w:r w:rsidR="00461464" w:rsidRPr="00F34056">
        <w:rPr>
          <w:color w:val="auto"/>
          <w:sz w:val="24"/>
        </w:rPr>
        <w:t>Jonathan W</w:t>
      </w:r>
      <w:r w:rsidR="00D16278" w:rsidRPr="00F34056">
        <w:rPr>
          <w:color w:val="auto"/>
          <w:sz w:val="24"/>
        </w:rPr>
        <w:t>ebb</w:t>
      </w:r>
      <w:r w:rsidR="00100653">
        <w:rPr>
          <w:color w:val="auto"/>
          <w:sz w:val="24"/>
        </w:rPr>
        <w:t xml:space="preserve"> from the </w:t>
      </w:r>
      <w:r w:rsidR="00221F99" w:rsidRPr="00F34056">
        <w:rPr>
          <w:color w:val="auto"/>
          <w:sz w:val="24"/>
        </w:rPr>
        <w:t>Probation</w:t>
      </w:r>
      <w:r w:rsidR="00104C77">
        <w:rPr>
          <w:color w:val="auto"/>
          <w:sz w:val="24"/>
        </w:rPr>
        <w:t xml:space="preserve"> Service</w:t>
      </w:r>
      <w:r w:rsidR="00221F99" w:rsidRPr="00F34056">
        <w:rPr>
          <w:color w:val="auto"/>
          <w:sz w:val="24"/>
        </w:rPr>
        <w:t xml:space="preserve"> </w:t>
      </w:r>
      <w:r w:rsidR="00104C77">
        <w:rPr>
          <w:color w:val="auto"/>
          <w:sz w:val="24"/>
        </w:rPr>
        <w:t>(</w:t>
      </w:r>
      <w:r w:rsidR="00221F99" w:rsidRPr="00F34056">
        <w:rPr>
          <w:color w:val="auto"/>
          <w:sz w:val="24"/>
        </w:rPr>
        <w:t>Derbyshire</w:t>
      </w:r>
      <w:r w:rsidR="00104C77">
        <w:rPr>
          <w:color w:val="auto"/>
          <w:sz w:val="24"/>
        </w:rPr>
        <w:t>)</w:t>
      </w:r>
      <w:r w:rsidR="00876089" w:rsidRPr="00F34056">
        <w:rPr>
          <w:color w:val="auto"/>
          <w:sz w:val="24"/>
        </w:rPr>
        <w:t xml:space="preserve">.  There is a local agreement that </w:t>
      </w:r>
      <w:r w:rsidR="00876089" w:rsidRPr="00F34056">
        <w:rPr>
          <w:color w:val="auto"/>
          <w:sz w:val="24"/>
        </w:rPr>
        <w:lastRenderedPageBreak/>
        <w:t>the position of chair is rotated between the Responsible Authorities.</w:t>
      </w:r>
    </w:p>
    <w:p w14:paraId="35421CAA" w14:textId="7FD66477" w:rsidR="00482F64" w:rsidRPr="00F34056" w:rsidRDefault="00EB354F" w:rsidP="00332EE6">
      <w:pPr>
        <w:pStyle w:val="MAPPA-HeadingPara"/>
        <w:rPr>
          <w:color w:val="auto"/>
          <w:sz w:val="24"/>
        </w:rPr>
      </w:pPr>
      <w:r w:rsidRPr="00F34056">
        <w:rPr>
          <w:color w:val="auto"/>
          <w:sz w:val="24"/>
        </w:rPr>
        <w:t>The SMB meets at least three times a year</w:t>
      </w:r>
      <w:r w:rsidR="0083623F" w:rsidRPr="00F34056">
        <w:rPr>
          <w:color w:val="auto"/>
          <w:sz w:val="24"/>
        </w:rPr>
        <w:t>.</w:t>
      </w:r>
      <w:r w:rsidR="00F65AE1">
        <w:rPr>
          <w:color w:val="auto"/>
          <w:sz w:val="24"/>
        </w:rPr>
        <w:t xml:space="preserve">  It is crucial that partners continue to </w:t>
      </w:r>
      <w:r w:rsidR="00E34685">
        <w:rPr>
          <w:color w:val="auto"/>
          <w:sz w:val="24"/>
        </w:rPr>
        <w:t>support the work of the local MAPPA in Derbyshire to ensure that</w:t>
      </w:r>
      <w:r w:rsidR="002A1BCF">
        <w:rPr>
          <w:color w:val="auto"/>
          <w:sz w:val="24"/>
        </w:rPr>
        <w:t xml:space="preserve"> </w:t>
      </w:r>
      <w:r w:rsidR="00472A31">
        <w:rPr>
          <w:color w:val="auto"/>
          <w:sz w:val="24"/>
        </w:rPr>
        <w:t>agencies are working together to robustly manage MAPPA cases.</w:t>
      </w:r>
    </w:p>
    <w:p w14:paraId="6620B6A1" w14:textId="112F738F" w:rsidR="00332EE6" w:rsidRPr="0021203C" w:rsidRDefault="00F1720C" w:rsidP="0021203C">
      <w:pPr>
        <w:pStyle w:val="MAPPA-HeadingPara"/>
        <w:rPr>
          <w:color w:val="auto"/>
          <w:sz w:val="24"/>
        </w:rPr>
        <w:sectPr w:rsidR="00332EE6" w:rsidRPr="0021203C" w:rsidSect="00867C9E">
          <w:type w:val="continuous"/>
          <w:pgSz w:w="11905" w:h="16837" w:code="9"/>
          <w:pgMar w:top="720" w:right="720" w:bottom="720" w:left="720" w:header="720" w:footer="567" w:gutter="0"/>
          <w:cols w:num="2" w:space="720"/>
          <w:noEndnote/>
        </w:sectPr>
      </w:pPr>
      <w:r w:rsidRPr="00F34056">
        <w:rPr>
          <w:color w:val="auto"/>
          <w:sz w:val="24"/>
        </w:rPr>
        <w:t xml:space="preserve">Derbyshire has </w:t>
      </w:r>
      <w:r w:rsidR="00A16BFE" w:rsidRPr="00F34056">
        <w:rPr>
          <w:color w:val="auto"/>
          <w:sz w:val="24"/>
        </w:rPr>
        <w:t>one</w:t>
      </w:r>
      <w:r w:rsidRPr="00F34056">
        <w:rPr>
          <w:color w:val="auto"/>
          <w:sz w:val="24"/>
        </w:rPr>
        <w:t xml:space="preserve"> Lay Advisor</w:t>
      </w:r>
      <w:r w:rsidR="00272CC5" w:rsidRPr="00F34056">
        <w:rPr>
          <w:color w:val="auto"/>
          <w:sz w:val="24"/>
        </w:rPr>
        <w:t xml:space="preserve"> who </w:t>
      </w:r>
      <w:r w:rsidR="00EB354F" w:rsidRPr="00F34056">
        <w:rPr>
          <w:color w:val="auto"/>
          <w:sz w:val="24"/>
        </w:rPr>
        <w:t xml:space="preserve">is an active member of the SMB and performs a crucial role </w:t>
      </w:r>
      <w:r w:rsidR="001611EA" w:rsidRPr="00F34056">
        <w:rPr>
          <w:color w:val="auto"/>
          <w:sz w:val="24"/>
        </w:rPr>
        <w:t>in ensuring</w:t>
      </w:r>
      <w:r w:rsidR="00EB354F" w:rsidRPr="00F34056">
        <w:rPr>
          <w:color w:val="auto"/>
          <w:sz w:val="24"/>
        </w:rPr>
        <w:t xml:space="preserve"> that the public’s views are represented </w:t>
      </w:r>
      <w:r w:rsidR="00CB3E24" w:rsidRPr="00F34056">
        <w:rPr>
          <w:color w:val="auto"/>
          <w:sz w:val="24"/>
        </w:rPr>
        <w:t>on the board.</w:t>
      </w:r>
      <w:r w:rsidR="00A16BFE" w:rsidRPr="00F34056">
        <w:rPr>
          <w:color w:val="auto"/>
          <w:sz w:val="24"/>
        </w:rPr>
        <w:t xml:space="preserve">  Recruitment for a second Lay Advisor i</w:t>
      </w:r>
      <w:r w:rsidR="00342B98" w:rsidRPr="00F34056">
        <w:rPr>
          <w:color w:val="auto"/>
          <w:sz w:val="24"/>
        </w:rPr>
        <w:t>s</w:t>
      </w:r>
      <w:r w:rsidR="00A16BFE" w:rsidRPr="00F34056">
        <w:rPr>
          <w:color w:val="auto"/>
          <w:sz w:val="24"/>
        </w:rPr>
        <w:t xml:space="preserve"> planned</w:t>
      </w:r>
      <w:r w:rsidR="00342B98" w:rsidRPr="00F34056">
        <w:rPr>
          <w:color w:val="auto"/>
          <w:sz w:val="24"/>
        </w:rPr>
        <w:t xml:space="preserve"> for </w:t>
      </w:r>
      <w:r w:rsidR="00C04B30">
        <w:rPr>
          <w:color w:val="auto"/>
          <w:sz w:val="24"/>
        </w:rPr>
        <w:t>2025-</w:t>
      </w:r>
      <w:r w:rsidR="0021203C">
        <w:rPr>
          <w:color w:val="auto"/>
          <w:sz w:val="24"/>
        </w:rPr>
        <w:t>26.</w:t>
      </w:r>
    </w:p>
    <w:p w14:paraId="100B19D4" w14:textId="77777777" w:rsidR="00332EE6" w:rsidRPr="00B01E0C" w:rsidRDefault="00332EE6" w:rsidP="0021203C">
      <w:pPr>
        <w:pStyle w:val="MAPPA-Bodytext"/>
        <w:spacing w:before="4800"/>
        <w:jc w:val="center"/>
        <w:rPr>
          <w:b/>
          <w:color w:val="7030A0"/>
          <w:sz w:val="26"/>
          <w:szCs w:val="26"/>
          <w:lang w:val="en-GB"/>
        </w:rPr>
      </w:pPr>
      <w:r w:rsidRPr="00B01E0C">
        <w:rPr>
          <w:b/>
          <w:color w:val="7030A0"/>
          <w:sz w:val="26"/>
          <w:szCs w:val="26"/>
          <w:lang w:val="en-GB"/>
        </w:rPr>
        <w:lastRenderedPageBreak/>
        <w:t>All MAPPA reports from England and Wales are published online at:</w:t>
      </w:r>
    </w:p>
    <w:p w14:paraId="14EA9D9B" w14:textId="77777777" w:rsidR="00332EE6" w:rsidRPr="00B01E0C" w:rsidRDefault="00332EE6" w:rsidP="00332EE6">
      <w:pPr>
        <w:pStyle w:val="MAPPA-Bodytext"/>
        <w:jc w:val="center"/>
        <w:rPr>
          <w:b/>
          <w:color w:val="007DC3"/>
          <w:sz w:val="26"/>
          <w:szCs w:val="26"/>
          <w:lang w:val="en-GB"/>
        </w:rPr>
      </w:pPr>
      <w:hyperlink r:id="rId23" w:history="1">
        <w:r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D3F21DD" w14:textId="77777777" w:rsidR="00782444" w:rsidRPr="00B01E0C" w:rsidRDefault="00782444" w:rsidP="00C30B21">
      <w:pPr>
        <w:pStyle w:val="MAPPA-Bodytext"/>
        <w:rPr>
          <w:b/>
          <w:color w:val="7030A0"/>
          <w:sz w:val="26"/>
          <w:szCs w:val="26"/>
          <w:lang w:val="en-GB"/>
        </w:rPr>
      </w:pPr>
    </w:p>
    <w:p w14:paraId="3AD48DFA" w14:textId="77777777" w:rsidR="00332EE6" w:rsidRPr="006954C2" w:rsidRDefault="00332EE6" w:rsidP="00080DFC">
      <w:pPr>
        <w:pStyle w:val="MAPPA-Bodytext"/>
        <w:spacing w:line="240" w:lineRule="atLeast"/>
        <w:jc w:val="center"/>
        <w:rPr>
          <w:b/>
          <w:color w:val="7030A0"/>
          <w:sz w:val="24"/>
          <w:szCs w:val="24"/>
          <w:lang w:val="en-GB"/>
        </w:rPr>
      </w:pPr>
    </w:p>
    <w:p w14:paraId="3D8ACAA2" w14:textId="77777777" w:rsidR="000E3453" w:rsidRPr="006954C2" w:rsidRDefault="000E3453" w:rsidP="00080DFC">
      <w:pPr>
        <w:pStyle w:val="MAPPA-Bodytext"/>
        <w:spacing w:line="240" w:lineRule="atLeast"/>
        <w:jc w:val="center"/>
        <w:rPr>
          <w:b/>
          <w:color w:val="7030A0"/>
          <w:sz w:val="24"/>
          <w:szCs w:val="24"/>
          <w:lang w:val="en-GB"/>
        </w:rPr>
        <w:sectPr w:rsidR="000E3453" w:rsidRPr="006954C2" w:rsidSect="00867C9E">
          <w:footerReference w:type="default" r:id="rId24"/>
          <w:pgSz w:w="11905" w:h="16837" w:code="9"/>
          <w:pgMar w:top="720" w:right="720" w:bottom="720" w:left="720" w:header="720" w:footer="567" w:gutter="0"/>
          <w:cols w:space="720"/>
          <w:noEndnote/>
          <w:docGrid w:linePitch="360"/>
        </w:sectPr>
      </w:pPr>
    </w:p>
    <w:p w14:paraId="511E354C" w14:textId="04312D58" w:rsidR="0052760C" w:rsidRPr="006954C2" w:rsidRDefault="00562E7B" w:rsidP="00080DFC">
      <w:pPr>
        <w:spacing w:line="240" w:lineRule="atLeast"/>
        <w:rPr>
          <w:rFonts w:cs="Arial"/>
        </w:rPr>
      </w:pPr>
      <w:r>
        <w:rPr>
          <w:noProof/>
        </w:rPr>
        <w:drawing>
          <wp:inline distT="0" distB="0" distL="0" distR="0" wp14:anchorId="2F7EF2CB" wp14:editId="27C83C3E">
            <wp:extent cx="2086642" cy="825500"/>
            <wp:effectExtent l="0" t="0" r="0" b="0"/>
            <wp:docPr id="1195912457" name="Picture 2" descr="Prob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bation Servic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86642" cy="825500"/>
                    </a:xfrm>
                    <a:prstGeom prst="rect">
                      <a:avLst/>
                    </a:prstGeom>
                    <a:noFill/>
                    <a:ln>
                      <a:noFill/>
                    </a:ln>
                  </pic:spPr>
                </pic:pic>
              </a:graphicData>
            </a:graphic>
          </wp:inline>
        </w:drawing>
      </w:r>
    </w:p>
    <w:p w14:paraId="024CE8E5" w14:textId="009A4381" w:rsidR="0052760C" w:rsidRDefault="00AA7FE7" w:rsidP="00AA7FE7">
      <w:pPr>
        <w:spacing w:line="240" w:lineRule="atLeast"/>
        <w:rPr>
          <w:rFonts w:cs="Arial"/>
        </w:rPr>
      </w:pPr>
      <w:r>
        <w:rPr>
          <w:rFonts w:cs="Arial"/>
        </w:rPr>
        <w:t xml:space="preserve">       </w:t>
      </w:r>
      <w:r w:rsidR="003F73FB">
        <w:rPr>
          <w:noProof/>
        </w:rPr>
        <w:drawing>
          <wp:inline distT="0" distB="0" distL="0" distR="0" wp14:anchorId="2370D6FA" wp14:editId="1745605E">
            <wp:extent cx="1416050" cy="1109114"/>
            <wp:effectExtent l="0" t="0" r="4445" b="0"/>
            <wp:docPr id="1529258071" name="Picture 1" descr="HM Pris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 Prison Servic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16050" cy="1109114"/>
                    </a:xfrm>
                    <a:prstGeom prst="rect">
                      <a:avLst/>
                    </a:prstGeom>
                    <a:noFill/>
                    <a:ln>
                      <a:noFill/>
                    </a:ln>
                  </pic:spPr>
                </pic:pic>
              </a:graphicData>
            </a:graphic>
          </wp:inline>
        </w:drawing>
      </w:r>
    </w:p>
    <w:p w14:paraId="07023EDA" w14:textId="431ECD11" w:rsidR="00F54F46" w:rsidRDefault="00F54F46" w:rsidP="00AA7FE7">
      <w:pPr>
        <w:spacing w:line="240" w:lineRule="atLeast"/>
        <w:rPr>
          <w:rFonts w:cs="Arial"/>
        </w:rPr>
      </w:pPr>
      <w:r>
        <w:rPr>
          <w:rFonts w:cs="Arial"/>
          <w:b/>
          <w:bCs/>
          <w:noProof/>
          <w:color w:val="7030A0"/>
        </w:rPr>
        <w:drawing>
          <wp:inline distT="0" distB="0" distL="0" distR="0" wp14:anchorId="0FADD80D" wp14:editId="5E828513">
            <wp:extent cx="1169035" cy="1393555"/>
            <wp:effectExtent l="0" t="0" r="0" b="0"/>
            <wp:docPr id="99756454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564549" name="Picture 1">
                      <a:extLst>
                        <a:ext uri="{C183D7F6-B498-43B3-948B-1728B52AA6E4}">
                          <adec:decorative xmlns:adec="http://schemas.microsoft.com/office/drawing/2017/decorative" val="1"/>
                        </a:ext>
                      </a:extLst>
                    </pic:cNvPr>
                    <pic:cNvPicPr/>
                  </pic:nvPicPr>
                  <pic:blipFill>
                    <a:blip r:embed="rId27"/>
                    <a:stretch>
                      <a:fillRect/>
                    </a:stretch>
                  </pic:blipFill>
                  <pic:spPr>
                    <a:xfrm>
                      <a:off x="0" y="0"/>
                      <a:ext cx="1182937" cy="1410127"/>
                    </a:xfrm>
                    <a:prstGeom prst="rect">
                      <a:avLst/>
                    </a:prstGeom>
                  </pic:spPr>
                </pic:pic>
              </a:graphicData>
            </a:graphic>
          </wp:inline>
        </w:drawing>
      </w:r>
    </w:p>
    <w:p w14:paraId="1EBFE772" w14:textId="77777777" w:rsidR="00F54F46" w:rsidRPr="006954C2" w:rsidRDefault="00F54F46" w:rsidP="00AA7FE7">
      <w:pPr>
        <w:spacing w:line="240" w:lineRule="atLeast"/>
        <w:rPr>
          <w:rFonts w:cs="Arial"/>
        </w:rPr>
      </w:pPr>
    </w:p>
    <w:p w14:paraId="184D6788" w14:textId="7CB0A165" w:rsidR="00DE3907" w:rsidRPr="00AA7FE7" w:rsidRDefault="00DE3907" w:rsidP="00080DFC">
      <w:pPr>
        <w:spacing w:line="240" w:lineRule="atLeast"/>
        <w:rPr>
          <w:b/>
          <w:bCs/>
          <w:color w:val="7030A0"/>
        </w:rPr>
      </w:pPr>
    </w:p>
    <w:sectPr w:rsidR="00DE3907" w:rsidRPr="00AA7FE7"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B9285" w14:textId="77777777" w:rsidR="0083468F" w:rsidRDefault="0083468F" w:rsidP="001A5708">
      <w:pPr>
        <w:pStyle w:val="MAPPA-Bodytext"/>
      </w:pPr>
      <w:r>
        <w:separator/>
      </w:r>
    </w:p>
  </w:endnote>
  <w:endnote w:type="continuationSeparator" w:id="0">
    <w:p w14:paraId="50ED92A6" w14:textId="77777777" w:rsidR="0083468F" w:rsidRDefault="0083468F" w:rsidP="001A5708">
      <w:pPr>
        <w:pStyle w:val="MAPPA-Bodytext"/>
      </w:pPr>
      <w:r>
        <w:continuationSeparator/>
      </w:r>
    </w:p>
  </w:endnote>
  <w:endnote w:type="continuationNotice" w:id="1">
    <w:p w14:paraId="70D99869" w14:textId="77777777" w:rsidR="0083468F" w:rsidRDefault="0083468F" w:rsidP="003F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17C" w14:textId="02591D48"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3F0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77AA" w14:textId="707DC993" w:rsidR="00DE3907" w:rsidRPr="00735E92" w:rsidRDefault="00DE3907"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2DE1" w14:textId="77777777"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3F01A6">
    <w:pPr>
      <w:pStyle w:val="Footer"/>
      <w:rPr>
        <w:rStyle w:val="PageNumber"/>
        <w:rFonts w:cs="Arial"/>
        <w:sz w:val="18"/>
        <w:szCs w:val="18"/>
      </w:rPr>
    </w:pPr>
    <w:r>
      <w:rPr>
        <w:rStyle w:val="PageNumber"/>
        <w:rFonts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AEE4" w14:textId="7157C25C"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p w14:paraId="4FC28AD9" w14:textId="77777777" w:rsidR="00332EE6" w:rsidRPr="0009323B" w:rsidRDefault="00332EE6" w:rsidP="003F01A6">
    <w:pPr>
      <w:pStyle w:val="Footer"/>
      <w:rPr>
        <w:rStyle w:val="PageNumber"/>
        <w:rFonts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A962" w14:textId="77777777"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Pr>
        <w:rStyle w:val="PageNumber"/>
        <w:rFonts w:cs="Arial"/>
        <w:noProof/>
        <w:sz w:val="18"/>
        <w:szCs w:val="18"/>
      </w:rPr>
      <w:t>4</w:t>
    </w:r>
    <w:r w:rsidRPr="00735E92">
      <w:rPr>
        <w:rStyle w:val="PageNumber"/>
        <w:rFonts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3CEF" w14:textId="40086135"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7</w:t>
    </w:r>
    <w:r w:rsidRPr="00735E92">
      <w:rPr>
        <w:rStyle w:val="PageNumber"/>
        <w:rFonts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2213" w14:textId="7831FF61"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8</w:t>
    </w:r>
    <w:r w:rsidRPr="00735E92">
      <w:rPr>
        <w:rStyle w:val="PageNumber"/>
        <w:rFonts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9DE" w14:textId="77777777" w:rsidR="00DE3907" w:rsidRPr="00867C9E" w:rsidRDefault="00DE3907" w:rsidP="003F01A6">
    <w:pPr>
      <w:pStyle w:val="Footer"/>
      <w:rPr>
        <w:rStyle w:val="PageNumbe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1A8B1" w14:textId="77777777" w:rsidR="0083468F" w:rsidRDefault="0083468F" w:rsidP="001A5708">
      <w:pPr>
        <w:pStyle w:val="MAPPA-Bodytext"/>
      </w:pPr>
      <w:r>
        <w:separator/>
      </w:r>
    </w:p>
  </w:footnote>
  <w:footnote w:type="continuationSeparator" w:id="0">
    <w:p w14:paraId="68689D36" w14:textId="77777777" w:rsidR="0083468F" w:rsidRDefault="0083468F" w:rsidP="001A5708">
      <w:pPr>
        <w:pStyle w:val="MAPPA-Bodytext"/>
      </w:pPr>
      <w:r>
        <w:continuationSeparator/>
      </w:r>
    </w:p>
  </w:footnote>
  <w:footnote w:type="continuationNotice" w:id="1">
    <w:p w14:paraId="6B91125D" w14:textId="77777777" w:rsidR="0083468F" w:rsidRDefault="0083468F" w:rsidP="003F01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CC3"/>
    <w:multiLevelType w:val="hybridMultilevel"/>
    <w:tmpl w:val="C7B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1"/>
  </w:num>
  <w:num w:numId="2" w16cid:durableId="1275559666">
    <w:abstractNumId w:val="2"/>
  </w:num>
  <w:num w:numId="3" w16cid:durableId="427392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0D75"/>
    <w:rsid w:val="0000457B"/>
    <w:rsid w:val="00010BE5"/>
    <w:rsid w:val="00010D36"/>
    <w:rsid w:val="00012BCD"/>
    <w:rsid w:val="00017F96"/>
    <w:rsid w:val="000206AF"/>
    <w:rsid w:val="00021CBE"/>
    <w:rsid w:val="000221D2"/>
    <w:rsid w:val="00033165"/>
    <w:rsid w:val="000334A5"/>
    <w:rsid w:val="000349AE"/>
    <w:rsid w:val="00036426"/>
    <w:rsid w:val="000420E4"/>
    <w:rsid w:val="00042ABF"/>
    <w:rsid w:val="000517BB"/>
    <w:rsid w:val="00051C64"/>
    <w:rsid w:val="00052623"/>
    <w:rsid w:val="000536B2"/>
    <w:rsid w:val="000575B1"/>
    <w:rsid w:val="000576D6"/>
    <w:rsid w:val="00060E28"/>
    <w:rsid w:val="00062F55"/>
    <w:rsid w:val="000739BA"/>
    <w:rsid w:val="000809B8"/>
    <w:rsid w:val="00080DFC"/>
    <w:rsid w:val="00083A49"/>
    <w:rsid w:val="0009323B"/>
    <w:rsid w:val="0009506C"/>
    <w:rsid w:val="000A6775"/>
    <w:rsid w:val="000B3DC7"/>
    <w:rsid w:val="000C0B73"/>
    <w:rsid w:val="000C1F35"/>
    <w:rsid w:val="000C75C0"/>
    <w:rsid w:val="000C79B4"/>
    <w:rsid w:val="000D082C"/>
    <w:rsid w:val="000E3453"/>
    <w:rsid w:val="000E3C5B"/>
    <w:rsid w:val="000E404D"/>
    <w:rsid w:val="000F18BE"/>
    <w:rsid w:val="000F355B"/>
    <w:rsid w:val="000F65BF"/>
    <w:rsid w:val="00100653"/>
    <w:rsid w:val="00104025"/>
    <w:rsid w:val="00104C77"/>
    <w:rsid w:val="00105344"/>
    <w:rsid w:val="001143B7"/>
    <w:rsid w:val="00116D85"/>
    <w:rsid w:val="001177E3"/>
    <w:rsid w:val="0012741E"/>
    <w:rsid w:val="00127B7C"/>
    <w:rsid w:val="00127F89"/>
    <w:rsid w:val="00140627"/>
    <w:rsid w:val="001435D5"/>
    <w:rsid w:val="00146AC1"/>
    <w:rsid w:val="00152647"/>
    <w:rsid w:val="00154D3E"/>
    <w:rsid w:val="00157F24"/>
    <w:rsid w:val="001611EA"/>
    <w:rsid w:val="001638BB"/>
    <w:rsid w:val="0017287F"/>
    <w:rsid w:val="0017380D"/>
    <w:rsid w:val="00176AD1"/>
    <w:rsid w:val="001800EB"/>
    <w:rsid w:val="00182692"/>
    <w:rsid w:val="00190BAD"/>
    <w:rsid w:val="00194B1F"/>
    <w:rsid w:val="001976DE"/>
    <w:rsid w:val="001A1F61"/>
    <w:rsid w:val="001A2E78"/>
    <w:rsid w:val="001A4849"/>
    <w:rsid w:val="001A5708"/>
    <w:rsid w:val="001A77CB"/>
    <w:rsid w:val="001B0B17"/>
    <w:rsid w:val="001B3BD5"/>
    <w:rsid w:val="001B4354"/>
    <w:rsid w:val="001B6235"/>
    <w:rsid w:val="001C2687"/>
    <w:rsid w:val="001D0726"/>
    <w:rsid w:val="001D15DF"/>
    <w:rsid w:val="001D2DF1"/>
    <w:rsid w:val="001D5B9B"/>
    <w:rsid w:val="001D77F9"/>
    <w:rsid w:val="001E141F"/>
    <w:rsid w:val="001E393A"/>
    <w:rsid w:val="001E4AC5"/>
    <w:rsid w:val="001E793A"/>
    <w:rsid w:val="001F341F"/>
    <w:rsid w:val="001F3FB5"/>
    <w:rsid w:val="001F53C2"/>
    <w:rsid w:val="00203010"/>
    <w:rsid w:val="002066B8"/>
    <w:rsid w:val="00206B09"/>
    <w:rsid w:val="0020762B"/>
    <w:rsid w:val="0021203C"/>
    <w:rsid w:val="002171AC"/>
    <w:rsid w:val="00221F99"/>
    <w:rsid w:val="00224C51"/>
    <w:rsid w:val="00230E77"/>
    <w:rsid w:val="00233AB5"/>
    <w:rsid w:val="0023508D"/>
    <w:rsid w:val="002446A8"/>
    <w:rsid w:val="00254EE2"/>
    <w:rsid w:val="002621F5"/>
    <w:rsid w:val="00270E80"/>
    <w:rsid w:val="00271EB2"/>
    <w:rsid w:val="0027253A"/>
    <w:rsid w:val="00272CC5"/>
    <w:rsid w:val="00273407"/>
    <w:rsid w:val="00274A96"/>
    <w:rsid w:val="00281FCC"/>
    <w:rsid w:val="0028255E"/>
    <w:rsid w:val="00283D9A"/>
    <w:rsid w:val="00284F74"/>
    <w:rsid w:val="002850D6"/>
    <w:rsid w:val="0028702D"/>
    <w:rsid w:val="00293F08"/>
    <w:rsid w:val="00296A85"/>
    <w:rsid w:val="002A1BCF"/>
    <w:rsid w:val="002A3F26"/>
    <w:rsid w:val="002A5E53"/>
    <w:rsid w:val="002B1B3E"/>
    <w:rsid w:val="002B3DF0"/>
    <w:rsid w:val="002C0567"/>
    <w:rsid w:val="002C2403"/>
    <w:rsid w:val="002C4EC0"/>
    <w:rsid w:val="002C513D"/>
    <w:rsid w:val="002C7118"/>
    <w:rsid w:val="002D5862"/>
    <w:rsid w:val="002D69F0"/>
    <w:rsid w:val="002E0C54"/>
    <w:rsid w:val="002E1FF5"/>
    <w:rsid w:val="002E20F1"/>
    <w:rsid w:val="002E767F"/>
    <w:rsid w:val="002F46BF"/>
    <w:rsid w:val="002F763F"/>
    <w:rsid w:val="002F789E"/>
    <w:rsid w:val="002F799C"/>
    <w:rsid w:val="00302FA6"/>
    <w:rsid w:val="00303991"/>
    <w:rsid w:val="00304627"/>
    <w:rsid w:val="00305294"/>
    <w:rsid w:val="003102DB"/>
    <w:rsid w:val="00310E76"/>
    <w:rsid w:val="00315A5A"/>
    <w:rsid w:val="00316362"/>
    <w:rsid w:val="00317908"/>
    <w:rsid w:val="00321BA1"/>
    <w:rsid w:val="00331827"/>
    <w:rsid w:val="00331886"/>
    <w:rsid w:val="00332066"/>
    <w:rsid w:val="00332369"/>
    <w:rsid w:val="00332EE6"/>
    <w:rsid w:val="00334657"/>
    <w:rsid w:val="00335BEB"/>
    <w:rsid w:val="00337928"/>
    <w:rsid w:val="00342B98"/>
    <w:rsid w:val="0034316C"/>
    <w:rsid w:val="00347A55"/>
    <w:rsid w:val="00351A15"/>
    <w:rsid w:val="003554C4"/>
    <w:rsid w:val="0035727A"/>
    <w:rsid w:val="00357B00"/>
    <w:rsid w:val="00365EA7"/>
    <w:rsid w:val="003668BB"/>
    <w:rsid w:val="00385D32"/>
    <w:rsid w:val="00390552"/>
    <w:rsid w:val="00391BEB"/>
    <w:rsid w:val="00395ED3"/>
    <w:rsid w:val="00396101"/>
    <w:rsid w:val="00396499"/>
    <w:rsid w:val="00397110"/>
    <w:rsid w:val="00397572"/>
    <w:rsid w:val="003A1190"/>
    <w:rsid w:val="003A385F"/>
    <w:rsid w:val="003B02C7"/>
    <w:rsid w:val="003B0E04"/>
    <w:rsid w:val="003B5784"/>
    <w:rsid w:val="003B63B3"/>
    <w:rsid w:val="003B6695"/>
    <w:rsid w:val="003C0362"/>
    <w:rsid w:val="003C047F"/>
    <w:rsid w:val="003C36DD"/>
    <w:rsid w:val="003D3D7F"/>
    <w:rsid w:val="003D6B17"/>
    <w:rsid w:val="003E0591"/>
    <w:rsid w:val="003E0965"/>
    <w:rsid w:val="003E0B74"/>
    <w:rsid w:val="003E5D85"/>
    <w:rsid w:val="003F01A6"/>
    <w:rsid w:val="003F03F6"/>
    <w:rsid w:val="003F73FB"/>
    <w:rsid w:val="003F75FC"/>
    <w:rsid w:val="00400F92"/>
    <w:rsid w:val="00407E23"/>
    <w:rsid w:val="00410720"/>
    <w:rsid w:val="00416B8E"/>
    <w:rsid w:val="00420BC4"/>
    <w:rsid w:val="00421553"/>
    <w:rsid w:val="004265C9"/>
    <w:rsid w:val="00426DA2"/>
    <w:rsid w:val="00432AB5"/>
    <w:rsid w:val="0043417E"/>
    <w:rsid w:val="00440E43"/>
    <w:rsid w:val="00441138"/>
    <w:rsid w:val="00441413"/>
    <w:rsid w:val="004452FC"/>
    <w:rsid w:val="0044659C"/>
    <w:rsid w:val="004478A2"/>
    <w:rsid w:val="00447974"/>
    <w:rsid w:val="004516F9"/>
    <w:rsid w:val="004602E7"/>
    <w:rsid w:val="004604FD"/>
    <w:rsid w:val="00461464"/>
    <w:rsid w:val="004637F2"/>
    <w:rsid w:val="00463B4C"/>
    <w:rsid w:val="0046416B"/>
    <w:rsid w:val="00470E4F"/>
    <w:rsid w:val="00472A31"/>
    <w:rsid w:val="00476A59"/>
    <w:rsid w:val="004773A1"/>
    <w:rsid w:val="004807DD"/>
    <w:rsid w:val="00481AE8"/>
    <w:rsid w:val="00482F64"/>
    <w:rsid w:val="00483C3C"/>
    <w:rsid w:val="00486257"/>
    <w:rsid w:val="004863CA"/>
    <w:rsid w:val="00490949"/>
    <w:rsid w:val="00496E7F"/>
    <w:rsid w:val="004A28AD"/>
    <w:rsid w:val="004C0A24"/>
    <w:rsid w:val="004C1A7A"/>
    <w:rsid w:val="004C40BA"/>
    <w:rsid w:val="004D2C69"/>
    <w:rsid w:val="004D5668"/>
    <w:rsid w:val="004E35DC"/>
    <w:rsid w:val="004E4B38"/>
    <w:rsid w:val="004E51F9"/>
    <w:rsid w:val="004F6BAD"/>
    <w:rsid w:val="00505297"/>
    <w:rsid w:val="0050681E"/>
    <w:rsid w:val="00507932"/>
    <w:rsid w:val="0051052E"/>
    <w:rsid w:val="00514F8C"/>
    <w:rsid w:val="0052037E"/>
    <w:rsid w:val="00523CF4"/>
    <w:rsid w:val="005250EB"/>
    <w:rsid w:val="0052760C"/>
    <w:rsid w:val="00530665"/>
    <w:rsid w:val="00534C9A"/>
    <w:rsid w:val="005350B3"/>
    <w:rsid w:val="00535A01"/>
    <w:rsid w:val="00542928"/>
    <w:rsid w:val="00553768"/>
    <w:rsid w:val="005556BC"/>
    <w:rsid w:val="00560418"/>
    <w:rsid w:val="00561E0B"/>
    <w:rsid w:val="00562E7B"/>
    <w:rsid w:val="00563E49"/>
    <w:rsid w:val="005647A3"/>
    <w:rsid w:val="00575CC8"/>
    <w:rsid w:val="00590459"/>
    <w:rsid w:val="0059208A"/>
    <w:rsid w:val="00593013"/>
    <w:rsid w:val="00594656"/>
    <w:rsid w:val="00594B3D"/>
    <w:rsid w:val="005957DB"/>
    <w:rsid w:val="00595C55"/>
    <w:rsid w:val="005A1B9A"/>
    <w:rsid w:val="005A3AFC"/>
    <w:rsid w:val="005A4FD4"/>
    <w:rsid w:val="005B1DAF"/>
    <w:rsid w:val="005B6BE3"/>
    <w:rsid w:val="005C1E3D"/>
    <w:rsid w:val="005C4061"/>
    <w:rsid w:val="005C4A2A"/>
    <w:rsid w:val="005C4DA6"/>
    <w:rsid w:val="005C5C00"/>
    <w:rsid w:val="005C68E1"/>
    <w:rsid w:val="005C6B30"/>
    <w:rsid w:val="005D0433"/>
    <w:rsid w:val="005D189A"/>
    <w:rsid w:val="005D31D0"/>
    <w:rsid w:val="005E1880"/>
    <w:rsid w:val="005E20D8"/>
    <w:rsid w:val="005E31A0"/>
    <w:rsid w:val="005E41CF"/>
    <w:rsid w:val="005F006A"/>
    <w:rsid w:val="005F26CF"/>
    <w:rsid w:val="005F276D"/>
    <w:rsid w:val="005F4133"/>
    <w:rsid w:val="005F4DAB"/>
    <w:rsid w:val="006047AF"/>
    <w:rsid w:val="00605049"/>
    <w:rsid w:val="00605AEC"/>
    <w:rsid w:val="00607640"/>
    <w:rsid w:val="006139F9"/>
    <w:rsid w:val="006231D6"/>
    <w:rsid w:val="00625BF1"/>
    <w:rsid w:val="00626C9F"/>
    <w:rsid w:val="00630DBA"/>
    <w:rsid w:val="00631192"/>
    <w:rsid w:val="006347C8"/>
    <w:rsid w:val="0063638C"/>
    <w:rsid w:val="0064095D"/>
    <w:rsid w:val="00643ACC"/>
    <w:rsid w:val="006506E6"/>
    <w:rsid w:val="00650DCE"/>
    <w:rsid w:val="006529F4"/>
    <w:rsid w:val="0065675B"/>
    <w:rsid w:val="00662BE5"/>
    <w:rsid w:val="00663F0A"/>
    <w:rsid w:val="00664E98"/>
    <w:rsid w:val="00665DBE"/>
    <w:rsid w:val="0066652E"/>
    <w:rsid w:val="0067131A"/>
    <w:rsid w:val="00672210"/>
    <w:rsid w:val="00673321"/>
    <w:rsid w:val="00683239"/>
    <w:rsid w:val="00683618"/>
    <w:rsid w:val="00684DD2"/>
    <w:rsid w:val="006877F7"/>
    <w:rsid w:val="00687BD5"/>
    <w:rsid w:val="0069414D"/>
    <w:rsid w:val="00694A98"/>
    <w:rsid w:val="006954C2"/>
    <w:rsid w:val="00695CEC"/>
    <w:rsid w:val="0069789C"/>
    <w:rsid w:val="006A056D"/>
    <w:rsid w:val="006A45B8"/>
    <w:rsid w:val="006A7F33"/>
    <w:rsid w:val="006B2A8A"/>
    <w:rsid w:val="006B75D2"/>
    <w:rsid w:val="006C4FC1"/>
    <w:rsid w:val="006C58FB"/>
    <w:rsid w:val="006D4380"/>
    <w:rsid w:val="006D6914"/>
    <w:rsid w:val="006E2307"/>
    <w:rsid w:val="006E46E2"/>
    <w:rsid w:val="006E71D8"/>
    <w:rsid w:val="006F1417"/>
    <w:rsid w:val="006F27F5"/>
    <w:rsid w:val="007000D6"/>
    <w:rsid w:val="007030B4"/>
    <w:rsid w:val="007043B9"/>
    <w:rsid w:val="007059C7"/>
    <w:rsid w:val="00711B4E"/>
    <w:rsid w:val="007131AC"/>
    <w:rsid w:val="00714355"/>
    <w:rsid w:val="00715436"/>
    <w:rsid w:val="00716097"/>
    <w:rsid w:val="00717E7B"/>
    <w:rsid w:val="007203E9"/>
    <w:rsid w:val="00722F6A"/>
    <w:rsid w:val="00724145"/>
    <w:rsid w:val="00726FB5"/>
    <w:rsid w:val="00730FAC"/>
    <w:rsid w:val="007323E8"/>
    <w:rsid w:val="00735E92"/>
    <w:rsid w:val="00740AED"/>
    <w:rsid w:val="00740F8A"/>
    <w:rsid w:val="0074223D"/>
    <w:rsid w:val="0074256B"/>
    <w:rsid w:val="00744D61"/>
    <w:rsid w:val="00745F1E"/>
    <w:rsid w:val="007477FB"/>
    <w:rsid w:val="00747827"/>
    <w:rsid w:val="007508C1"/>
    <w:rsid w:val="00752526"/>
    <w:rsid w:val="00754F66"/>
    <w:rsid w:val="007560AF"/>
    <w:rsid w:val="0075748A"/>
    <w:rsid w:val="00761E84"/>
    <w:rsid w:val="00770457"/>
    <w:rsid w:val="00774BF5"/>
    <w:rsid w:val="007774E2"/>
    <w:rsid w:val="00782444"/>
    <w:rsid w:val="00783E05"/>
    <w:rsid w:val="007864AA"/>
    <w:rsid w:val="00786A3A"/>
    <w:rsid w:val="007900FB"/>
    <w:rsid w:val="007A20FF"/>
    <w:rsid w:val="007A2BF2"/>
    <w:rsid w:val="007A3A49"/>
    <w:rsid w:val="007A47E1"/>
    <w:rsid w:val="007A5276"/>
    <w:rsid w:val="007A5E8C"/>
    <w:rsid w:val="007A7F00"/>
    <w:rsid w:val="007B0338"/>
    <w:rsid w:val="007B122C"/>
    <w:rsid w:val="007B273F"/>
    <w:rsid w:val="007B2AF0"/>
    <w:rsid w:val="007B423B"/>
    <w:rsid w:val="007B7706"/>
    <w:rsid w:val="007C0669"/>
    <w:rsid w:val="007C08AC"/>
    <w:rsid w:val="007C095C"/>
    <w:rsid w:val="007C35D6"/>
    <w:rsid w:val="007C6D23"/>
    <w:rsid w:val="007C7106"/>
    <w:rsid w:val="007E1020"/>
    <w:rsid w:val="007E1DAE"/>
    <w:rsid w:val="007E2BA1"/>
    <w:rsid w:val="007E53E0"/>
    <w:rsid w:val="007E77EC"/>
    <w:rsid w:val="007F0FC1"/>
    <w:rsid w:val="007F1329"/>
    <w:rsid w:val="007F1B0B"/>
    <w:rsid w:val="007F76D2"/>
    <w:rsid w:val="00810687"/>
    <w:rsid w:val="00813634"/>
    <w:rsid w:val="00815132"/>
    <w:rsid w:val="008218B2"/>
    <w:rsid w:val="00821A79"/>
    <w:rsid w:val="0082326F"/>
    <w:rsid w:val="008258A0"/>
    <w:rsid w:val="00833817"/>
    <w:rsid w:val="0083468F"/>
    <w:rsid w:val="0083623F"/>
    <w:rsid w:val="0083633F"/>
    <w:rsid w:val="00836998"/>
    <w:rsid w:val="0084039F"/>
    <w:rsid w:val="00841CA4"/>
    <w:rsid w:val="00841E82"/>
    <w:rsid w:val="00845D34"/>
    <w:rsid w:val="00846E32"/>
    <w:rsid w:val="00853299"/>
    <w:rsid w:val="00855474"/>
    <w:rsid w:val="0085658F"/>
    <w:rsid w:val="00856D56"/>
    <w:rsid w:val="00860AD3"/>
    <w:rsid w:val="00862A26"/>
    <w:rsid w:val="00866269"/>
    <w:rsid w:val="00866958"/>
    <w:rsid w:val="00866E1A"/>
    <w:rsid w:val="00867BAA"/>
    <w:rsid w:val="00867C9E"/>
    <w:rsid w:val="00873229"/>
    <w:rsid w:val="00876089"/>
    <w:rsid w:val="00884DD3"/>
    <w:rsid w:val="008872F1"/>
    <w:rsid w:val="0089121C"/>
    <w:rsid w:val="00892F81"/>
    <w:rsid w:val="00893531"/>
    <w:rsid w:val="008A3A68"/>
    <w:rsid w:val="008B0274"/>
    <w:rsid w:val="008B0A00"/>
    <w:rsid w:val="008B6C8E"/>
    <w:rsid w:val="008C1531"/>
    <w:rsid w:val="008C3C42"/>
    <w:rsid w:val="008C6282"/>
    <w:rsid w:val="008C67F8"/>
    <w:rsid w:val="008D1CDE"/>
    <w:rsid w:val="008D26FC"/>
    <w:rsid w:val="008D6F8F"/>
    <w:rsid w:val="008E15B2"/>
    <w:rsid w:val="008E2C4B"/>
    <w:rsid w:val="008E379F"/>
    <w:rsid w:val="008F243E"/>
    <w:rsid w:val="008F2A10"/>
    <w:rsid w:val="008F3EEA"/>
    <w:rsid w:val="008F69D6"/>
    <w:rsid w:val="00900E5D"/>
    <w:rsid w:val="0090299B"/>
    <w:rsid w:val="00904927"/>
    <w:rsid w:val="0091273E"/>
    <w:rsid w:val="00912A31"/>
    <w:rsid w:val="009134FD"/>
    <w:rsid w:val="00913F81"/>
    <w:rsid w:val="00916D29"/>
    <w:rsid w:val="0092048C"/>
    <w:rsid w:val="009311B4"/>
    <w:rsid w:val="00931D34"/>
    <w:rsid w:val="00934A0F"/>
    <w:rsid w:val="00934DF5"/>
    <w:rsid w:val="009365BE"/>
    <w:rsid w:val="00940740"/>
    <w:rsid w:val="009423B9"/>
    <w:rsid w:val="00944986"/>
    <w:rsid w:val="009451A3"/>
    <w:rsid w:val="0095179F"/>
    <w:rsid w:val="00953406"/>
    <w:rsid w:val="0095383C"/>
    <w:rsid w:val="009567B3"/>
    <w:rsid w:val="00962504"/>
    <w:rsid w:val="0096403D"/>
    <w:rsid w:val="009644E6"/>
    <w:rsid w:val="00965E28"/>
    <w:rsid w:val="009669E3"/>
    <w:rsid w:val="00973FF7"/>
    <w:rsid w:val="0097502F"/>
    <w:rsid w:val="00976B5E"/>
    <w:rsid w:val="00982C08"/>
    <w:rsid w:val="00984274"/>
    <w:rsid w:val="00985C16"/>
    <w:rsid w:val="00986F99"/>
    <w:rsid w:val="009934FE"/>
    <w:rsid w:val="00997129"/>
    <w:rsid w:val="009A077B"/>
    <w:rsid w:val="009A2F9E"/>
    <w:rsid w:val="009A51C1"/>
    <w:rsid w:val="009B2502"/>
    <w:rsid w:val="009B6413"/>
    <w:rsid w:val="009B7898"/>
    <w:rsid w:val="009C1ED5"/>
    <w:rsid w:val="009C3B63"/>
    <w:rsid w:val="009C3D25"/>
    <w:rsid w:val="009C6394"/>
    <w:rsid w:val="009C6961"/>
    <w:rsid w:val="009D37D4"/>
    <w:rsid w:val="009D6A0C"/>
    <w:rsid w:val="009D73D9"/>
    <w:rsid w:val="009E33F9"/>
    <w:rsid w:val="009E77A2"/>
    <w:rsid w:val="009F0030"/>
    <w:rsid w:val="009F12C4"/>
    <w:rsid w:val="009F3A55"/>
    <w:rsid w:val="009F3D48"/>
    <w:rsid w:val="009F76D9"/>
    <w:rsid w:val="00A02438"/>
    <w:rsid w:val="00A030F3"/>
    <w:rsid w:val="00A06557"/>
    <w:rsid w:val="00A06CCA"/>
    <w:rsid w:val="00A071B7"/>
    <w:rsid w:val="00A07653"/>
    <w:rsid w:val="00A11B78"/>
    <w:rsid w:val="00A1656D"/>
    <w:rsid w:val="00A16BFE"/>
    <w:rsid w:val="00A21687"/>
    <w:rsid w:val="00A231D9"/>
    <w:rsid w:val="00A23250"/>
    <w:rsid w:val="00A24965"/>
    <w:rsid w:val="00A34DE7"/>
    <w:rsid w:val="00A40FC6"/>
    <w:rsid w:val="00A44770"/>
    <w:rsid w:val="00A44E92"/>
    <w:rsid w:val="00A4569C"/>
    <w:rsid w:val="00A463AE"/>
    <w:rsid w:val="00A55FDE"/>
    <w:rsid w:val="00A63E9A"/>
    <w:rsid w:val="00A77D39"/>
    <w:rsid w:val="00A8230F"/>
    <w:rsid w:val="00A85101"/>
    <w:rsid w:val="00A868F0"/>
    <w:rsid w:val="00A903CE"/>
    <w:rsid w:val="00A92CE4"/>
    <w:rsid w:val="00A95389"/>
    <w:rsid w:val="00AA3E8E"/>
    <w:rsid w:val="00AA7FE7"/>
    <w:rsid w:val="00AB5644"/>
    <w:rsid w:val="00AB6B32"/>
    <w:rsid w:val="00AC3FBF"/>
    <w:rsid w:val="00AC6E16"/>
    <w:rsid w:val="00AC7361"/>
    <w:rsid w:val="00AD38C4"/>
    <w:rsid w:val="00AD78C6"/>
    <w:rsid w:val="00AE0FD8"/>
    <w:rsid w:val="00AE42DA"/>
    <w:rsid w:val="00AE4C19"/>
    <w:rsid w:val="00AE535B"/>
    <w:rsid w:val="00AF0AAB"/>
    <w:rsid w:val="00AF260A"/>
    <w:rsid w:val="00AF49C1"/>
    <w:rsid w:val="00AF630B"/>
    <w:rsid w:val="00AF7C22"/>
    <w:rsid w:val="00B01E0C"/>
    <w:rsid w:val="00B0446D"/>
    <w:rsid w:val="00B04AB0"/>
    <w:rsid w:val="00B06F75"/>
    <w:rsid w:val="00B148FC"/>
    <w:rsid w:val="00B163F4"/>
    <w:rsid w:val="00B22D18"/>
    <w:rsid w:val="00B23C80"/>
    <w:rsid w:val="00B24A02"/>
    <w:rsid w:val="00B27C0E"/>
    <w:rsid w:val="00B3120E"/>
    <w:rsid w:val="00B31964"/>
    <w:rsid w:val="00B33112"/>
    <w:rsid w:val="00B46863"/>
    <w:rsid w:val="00B50D53"/>
    <w:rsid w:val="00B510E5"/>
    <w:rsid w:val="00B52AB2"/>
    <w:rsid w:val="00B52CDC"/>
    <w:rsid w:val="00B54A0B"/>
    <w:rsid w:val="00B54E0B"/>
    <w:rsid w:val="00B54E5A"/>
    <w:rsid w:val="00B56214"/>
    <w:rsid w:val="00B61074"/>
    <w:rsid w:val="00B614A4"/>
    <w:rsid w:val="00B700D7"/>
    <w:rsid w:val="00B712A7"/>
    <w:rsid w:val="00B72238"/>
    <w:rsid w:val="00B862DB"/>
    <w:rsid w:val="00B86FB2"/>
    <w:rsid w:val="00B95D25"/>
    <w:rsid w:val="00BA2863"/>
    <w:rsid w:val="00BB1AE2"/>
    <w:rsid w:val="00BB2E22"/>
    <w:rsid w:val="00BB6A95"/>
    <w:rsid w:val="00BC0531"/>
    <w:rsid w:val="00BC0DA4"/>
    <w:rsid w:val="00BC0FD6"/>
    <w:rsid w:val="00BC5172"/>
    <w:rsid w:val="00BC7756"/>
    <w:rsid w:val="00BD06E6"/>
    <w:rsid w:val="00BD2C5A"/>
    <w:rsid w:val="00BD57A8"/>
    <w:rsid w:val="00BE44F7"/>
    <w:rsid w:val="00BF736E"/>
    <w:rsid w:val="00C0210E"/>
    <w:rsid w:val="00C04B30"/>
    <w:rsid w:val="00C123F0"/>
    <w:rsid w:val="00C12593"/>
    <w:rsid w:val="00C12A02"/>
    <w:rsid w:val="00C12FD4"/>
    <w:rsid w:val="00C16E95"/>
    <w:rsid w:val="00C178D3"/>
    <w:rsid w:val="00C22E04"/>
    <w:rsid w:val="00C23C04"/>
    <w:rsid w:val="00C242F2"/>
    <w:rsid w:val="00C24CAC"/>
    <w:rsid w:val="00C25509"/>
    <w:rsid w:val="00C260DF"/>
    <w:rsid w:val="00C30B21"/>
    <w:rsid w:val="00C315FC"/>
    <w:rsid w:val="00C36FD4"/>
    <w:rsid w:val="00C40C02"/>
    <w:rsid w:val="00C43DF3"/>
    <w:rsid w:val="00C449EC"/>
    <w:rsid w:val="00C44F15"/>
    <w:rsid w:val="00C467F2"/>
    <w:rsid w:val="00C53F03"/>
    <w:rsid w:val="00C570F7"/>
    <w:rsid w:val="00C63A41"/>
    <w:rsid w:val="00C65680"/>
    <w:rsid w:val="00C71353"/>
    <w:rsid w:val="00C7230A"/>
    <w:rsid w:val="00C83D0E"/>
    <w:rsid w:val="00C87622"/>
    <w:rsid w:val="00C91687"/>
    <w:rsid w:val="00CA3666"/>
    <w:rsid w:val="00CA6001"/>
    <w:rsid w:val="00CA696D"/>
    <w:rsid w:val="00CB001A"/>
    <w:rsid w:val="00CB3E24"/>
    <w:rsid w:val="00CC18D3"/>
    <w:rsid w:val="00CC1C96"/>
    <w:rsid w:val="00CC2413"/>
    <w:rsid w:val="00CC2DEB"/>
    <w:rsid w:val="00CC5CF2"/>
    <w:rsid w:val="00CD0AE4"/>
    <w:rsid w:val="00CD3DE2"/>
    <w:rsid w:val="00CD42C9"/>
    <w:rsid w:val="00CD727D"/>
    <w:rsid w:val="00CE3605"/>
    <w:rsid w:val="00CE4008"/>
    <w:rsid w:val="00CE58A2"/>
    <w:rsid w:val="00CE58B2"/>
    <w:rsid w:val="00CF01E6"/>
    <w:rsid w:val="00CF0834"/>
    <w:rsid w:val="00CF1FE2"/>
    <w:rsid w:val="00CF477A"/>
    <w:rsid w:val="00CF64B5"/>
    <w:rsid w:val="00D042D3"/>
    <w:rsid w:val="00D05B67"/>
    <w:rsid w:val="00D0690B"/>
    <w:rsid w:val="00D128D2"/>
    <w:rsid w:val="00D13714"/>
    <w:rsid w:val="00D155AE"/>
    <w:rsid w:val="00D16278"/>
    <w:rsid w:val="00D16C41"/>
    <w:rsid w:val="00D26C99"/>
    <w:rsid w:val="00D315A3"/>
    <w:rsid w:val="00D34B1E"/>
    <w:rsid w:val="00D35A9B"/>
    <w:rsid w:val="00D517EB"/>
    <w:rsid w:val="00D5409B"/>
    <w:rsid w:val="00D56EBF"/>
    <w:rsid w:val="00D56EC8"/>
    <w:rsid w:val="00D56F7B"/>
    <w:rsid w:val="00D5730C"/>
    <w:rsid w:val="00D57D76"/>
    <w:rsid w:val="00D62261"/>
    <w:rsid w:val="00D62E66"/>
    <w:rsid w:val="00D630F0"/>
    <w:rsid w:val="00D635C0"/>
    <w:rsid w:val="00D6369A"/>
    <w:rsid w:val="00D678FB"/>
    <w:rsid w:val="00D74C35"/>
    <w:rsid w:val="00D76F0F"/>
    <w:rsid w:val="00D8050D"/>
    <w:rsid w:val="00D8081A"/>
    <w:rsid w:val="00D80B99"/>
    <w:rsid w:val="00D833DB"/>
    <w:rsid w:val="00D83865"/>
    <w:rsid w:val="00D840E8"/>
    <w:rsid w:val="00D86E33"/>
    <w:rsid w:val="00D91942"/>
    <w:rsid w:val="00D929AA"/>
    <w:rsid w:val="00D94DE2"/>
    <w:rsid w:val="00DA07C6"/>
    <w:rsid w:val="00DA582B"/>
    <w:rsid w:val="00DA6F10"/>
    <w:rsid w:val="00DB45B9"/>
    <w:rsid w:val="00DB56AB"/>
    <w:rsid w:val="00DB5B2B"/>
    <w:rsid w:val="00DB6331"/>
    <w:rsid w:val="00DC02EE"/>
    <w:rsid w:val="00DC1361"/>
    <w:rsid w:val="00DC24EB"/>
    <w:rsid w:val="00DC2D52"/>
    <w:rsid w:val="00DC3228"/>
    <w:rsid w:val="00DC35A8"/>
    <w:rsid w:val="00DC5237"/>
    <w:rsid w:val="00DC576A"/>
    <w:rsid w:val="00DD4979"/>
    <w:rsid w:val="00DE3907"/>
    <w:rsid w:val="00DF1F1D"/>
    <w:rsid w:val="00DF5DB6"/>
    <w:rsid w:val="00E03F8D"/>
    <w:rsid w:val="00E113D4"/>
    <w:rsid w:val="00E20257"/>
    <w:rsid w:val="00E24D55"/>
    <w:rsid w:val="00E27F78"/>
    <w:rsid w:val="00E3273E"/>
    <w:rsid w:val="00E32C81"/>
    <w:rsid w:val="00E34685"/>
    <w:rsid w:val="00E45337"/>
    <w:rsid w:val="00E50500"/>
    <w:rsid w:val="00E53FDC"/>
    <w:rsid w:val="00E575EF"/>
    <w:rsid w:val="00E5792D"/>
    <w:rsid w:val="00E6063B"/>
    <w:rsid w:val="00E628D5"/>
    <w:rsid w:val="00E6461E"/>
    <w:rsid w:val="00E653CC"/>
    <w:rsid w:val="00E666C5"/>
    <w:rsid w:val="00E704A1"/>
    <w:rsid w:val="00E7249F"/>
    <w:rsid w:val="00E75826"/>
    <w:rsid w:val="00E758B3"/>
    <w:rsid w:val="00EA28A2"/>
    <w:rsid w:val="00EA486D"/>
    <w:rsid w:val="00EA5086"/>
    <w:rsid w:val="00EA5D08"/>
    <w:rsid w:val="00EA6007"/>
    <w:rsid w:val="00EB26C4"/>
    <w:rsid w:val="00EB354F"/>
    <w:rsid w:val="00EB47DB"/>
    <w:rsid w:val="00EB5C22"/>
    <w:rsid w:val="00EB7D37"/>
    <w:rsid w:val="00EC23F1"/>
    <w:rsid w:val="00EC735E"/>
    <w:rsid w:val="00ED169D"/>
    <w:rsid w:val="00ED543E"/>
    <w:rsid w:val="00ED6F4D"/>
    <w:rsid w:val="00ED78B1"/>
    <w:rsid w:val="00EE119F"/>
    <w:rsid w:val="00EE21ED"/>
    <w:rsid w:val="00EE680F"/>
    <w:rsid w:val="00EF0C58"/>
    <w:rsid w:val="00EF2DDC"/>
    <w:rsid w:val="00F0078E"/>
    <w:rsid w:val="00F02C4D"/>
    <w:rsid w:val="00F04209"/>
    <w:rsid w:val="00F06663"/>
    <w:rsid w:val="00F143BD"/>
    <w:rsid w:val="00F14FED"/>
    <w:rsid w:val="00F16EF8"/>
    <w:rsid w:val="00F1720C"/>
    <w:rsid w:val="00F215CE"/>
    <w:rsid w:val="00F269EA"/>
    <w:rsid w:val="00F3333C"/>
    <w:rsid w:val="00F333E2"/>
    <w:rsid w:val="00F34056"/>
    <w:rsid w:val="00F346C9"/>
    <w:rsid w:val="00F3592D"/>
    <w:rsid w:val="00F37895"/>
    <w:rsid w:val="00F43667"/>
    <w:rsid w:val="00F44D5D"/>
    <w:rsid w:val="00F53283"/>
    <w:rsid w:val="00F53711"/>
    <w:rsid w:val="00F53D72"/>
    <w:rsid w:val="00F54F46"/>
    <w:rsid w:val="00F62E0C"/>
    <w:rsid w:val="00F65AE1"/>
    <w:rsid w:val="00F672E9"/>
    <w:rsid w:val="00F75549"/>
    <w:rsid w:val="00F762D0"/>
    <w:rsid w:val="00F81A78"/>
    <w:rsid w:val="00F8212E"/>
    <w:rsid w:val="00F8276C"/>
    <w:rsid w:val="00F82A5E"/>
    <w:rsid w:val="00F83EB4"/>
    <w:rsid w:val="00F9080F"/>
    <w:rsid w:val="00F91E93"/>
    <w:rsid w:val="00F967D7"/>
    <w:rsid w:val="00FA3513"/>
    <w:rsid w:val="00FA54A1"/>
    <w:rsid w:val="00FA56F3"/>
    <w:rsid w:val="00FA7018"/>
    <w:rsid w:val="00FB3B49"/>
    <w:rsid w:val="00FC066E"/>
    <w:rsid w:val="00FC3309"/>
    <w:rsid w:val="00FC5883"/>
    <w:rsid w:val="00FC620D"/>
    <w:rsid w:val="00FD3AE1"/>
    <w:rsid w:val="00FD5A6F"/>
    <w:rsid w:val="00FD6B53"/>
    <w:rsid w:val="00FE4378"/>
    <w:rsid w:val="00FE7C43"/>
    <w:rsid w:val="00FF5767"/>
    <w:rsid w:val="04B0EBDF"/>
    <w:rsid w:val="053AC92C"/>
    <w:rsid w:val="054778E1"/>
    <w:rsid w:val="064AE314"/>
    <w:rsid w:val="06946C8F"/>
    <w:rsid w:val="072D9D06"/>
    <w:rsid w:val="07AFD02F"/>
    <w:rsid w:val="07C7C99C"/>
    <w:rsid w:val="0A03B6DD"/>
    <w:rsid w:val="0A1AC9BB"/>
    <w:rsid w:val="0CE031AE"/>
    <w:rsid w:val="0E08DEAE"/>
    <w:rsid w:val="0F10DB6D"/>
    <w:rsid w:val="0F6514F5"/>
    <w:rsid w:val="100EF841"/>
    <w:rsid w:val="10915467"/>
    <w:rsid w:val="10B5FA1A"/>
    <w:rsid w:val="11DA769B"/>
    <w:rsid w:val="12B3EF99"/>
    <w:rsid w:val="13098024"/>
    <w:rsid w:val="13364AD5"/>
    <w:rsid w:val="13FB36AF"/>
    <w:rsid w:val="151B60C9"/>
    <w:rsid w:val="161A0207"/>
    <w:rsid w:val="16D0D040"/>
    <w:rsid w:val="175942E2"/>
    <w:rsid w:val="177994DE"/>
    <w:rsid w:val="181A2D81"/>
    <w:rsid w:val="18472B03"/>
    <w:rsid w:val="19775FE7"/>
    <w:rsid w:val="19FEE012"/>
    <w:rsid w:val="1AA00199"/>
    <w:rsid w:val="1AF7C5D7"/>
    <w:rsid w:val="1C446246"/>
    <w:rsid w:val="1CB623E6"/>
    <w:rsid w:val="1CD5D03B"/>
    <w:rsid w:val="1CD80B47"/>
    <w:rsid w:val="1D8699B3"/>
    <w:rsid w:val="1DB98E19"/>
    <w:rsid w:val="1F4CF252"/>
    <w:rsid w:val="205439FE"/>
    <w:rsid w:val="216A13B8"/>
    <w:rsid w:val="21CEBEC9"/>
    <w:rsid w:val="21FB897A"/>
    <w:rsid w:val="223AC172"/>
    <w:rsid w:val="228D320D"/>
    <w:rsid w:val="235BE409"/>
    <w:rsid w:val="258F8320"/>
    <w:rsid w:val="2620F8E2"/>
    <w:rsid w:val="262EDAB5"/>
    <w:rsid w:val="26A7BE97"/>
    <w:rsid w:val="26F4703B"/>
    <w:rsid w:val="27CEA38C"/>
    <w:rsid w:val="28440C70"/>
    <w:rsid w:val="28998EE8"/>
    <w:rsid w:val="29133E0E"/>
    <w:rsid w:val="2958022C"/>
    <w:rsid w:val="29E68296"/>
    <w:rsid w:val="2A4B2DA7"/>
    <w:rsid w:val="2BC40825"/>
    <w:rsid w:val="2BDCE573"/>
    <w:rsid w:val="2C117B71"/>
    <w:rsid w:val="2CAFEC15"/>
    <w:rsid w:val="2D3D4002"/>
    <w:rsid w:val="2DC4FC97"/>
    <w:rsid w:val="2E4247A1"/>
    <w:rsid w:val="2ED21FF7"/>
    <w:rsid w:val="2EF762C4"/>
    <w:rsid w:val="30D139A8"/>
    <w:rsid w:val="31319C4E"/>
    <w:rsid w:val="322B5030"/>
    <w:rsid w:val="33D3551E"/>
    <w:rsid w:val="33F016B4"/>
    <w:rsid w:val="346441FB"/>
    <w:rsid w:val="350B7A54"/>
    <w:rsid w:val="35904125"/>
    <w:rsid w:val="35BD6F8F"/>
    <w:rsid w:val="35C9ED98"/>
    <w:rsid w:val="368860DC"/>
    <w:rsid w:val="38ABC13B"/>
    <w:rsid w:val="38BBFFF3"/>
    <w:rsid w:val="3B0EB39F"/>
    <w:rsid w:val="3B3C50AE"/>
    <w:rsid w:val="3BBBB451"/>
    <w:rsid w:val="3CAB031D"/>
    <w:rsid w:val="3E2797A6"/>
    <w:rsid w:val="3EECD64D"/>
    <w:rsid w:val="3F96784D"/>
    <w:rsid w:val="40B4C316"/>
    <w:rsid w:val="410BA420"/>
    <w:rsid w:val="419C4B63"/>
    <w:rsid w:val="41CA1764"/>
    <w:rsid w:val="437931CD"/>
    <w:rsid w:val="4520D4D0"/>
    <w:rsid w:val="457A9D03"/>
    <w:rsid w:val="45DF4814"/>
    <w:rsid w:val="49B805D8"/>
    <w:rsid w:val="4AB847E2"/>
    <w:rsid w:val="4C7A2559"/>
    <w:rsid w:val="4F123CB0"/>
    <w:rsid w:val="4FE1217D"/>
    <w:rsid w:val="4FFDB07E"/>
    <w:rsid w:val="514DC94D"/>
    <w:rsid w:val="521C7B49"/>
    <w:rsid w:val="53741F04"/>
    <w:rsid w:val="54234FAF"/>
    <w:rsid w:val="543FDBA8"/>
    <w:rsid w:val="55BF5F17"/>
    <w:rsid w:val="568EAEB1"/>
    <w:rsid w:val="56DA7E4F"/>
    <w:rsid w:val="586C600F"/>
    <w:rsid w:val="59040A32"/>
    <w:rsid w:val="59280CE0"/>
    <w:rsid w:val="596173BA"/>
    <w:rsid w:val="599F0111"/>
    <w:rsid w:val="59D9A0A9"/>
    <w:rsid w:val="59FBD13D"/>
    <w:rsid w:val="5BF944B6"/>
    <w:rsid w:val="5BFDD742"/>
    <w:rsid w:val="5C2B5FC7"/>
    <w:rsid w:val="5CBC4A86"/>
    <w:rsid w:val="5D29799A"/>
    <w:rsid w:val="5D5E31D1"/>
    <w:rsid w:val="5DB7FA04"/>
    <w:rsid w:val="5E8E66B5"/>
    <w:rsid w:val="5EDA6D30"/>
    <w:rsid w:val="61404F0C"/>
    <w:rsid w:val="61F562D9"/>
    <w:rsid w:val="6283E343"/>
    <w:rsid w:val="645DBA27"/>
    <w:rsid w:val="6637910B"/>
    <w:rsid w:val="67B47793"/>
    <w:rsid w:val="6872EAD7"/>
    <w:rsid w:val="698B264E"/>
    <w:rsid w:val="69932E04"/>
    <w:rsid w:val="699B1576"/>
    <w:rsid w:val="6B4A1C8A"/>
    <w:rsid w:val="6B51CFD8"/>
    <w:rsid w:val="6DB095B6"/>
    <w:rsid w:val="6F002A34"/>
    <w:rsid w:val="708AAEA4"/>
    <w:rsid w:val="7090C8A0"/>
    <w:rsid w:val="71A61244"/>
    <w:rsid w:val="724F17BA"/>
    <w:rsid w:val="72990AEE"/>
    <w:rsid w:val="74112C19"/>
    <w:rsid w:val="7498249F"/>
    <w:rsid w:val="7534F19D"/>
    <w:rsid w:val="760C1BB0"/>
    <w:rsid w:val="7649E6D8"/>
    <w:rsid w:val="7833D8FA"/>
    <w:rsid w:val="79A844C0"/>
    <w:rsid w:val="7C412AA4"/>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1A6"/>
    <w:pPr>
      <w:suppressAutoHyphens/>
      <w:autoSpaceDE w:val="0"/>
      <w:autoSpaceDN w:val="0"/>
      <w:adjustRightInd w:val="0"/>
      <w:spacing w:after="240" w:line="260" w:lineRule="exact"/>
      <w:textAlignment w:val="center"/>
    </w:pPr>
    <w:rPr>
      <w:rFonts w:ascii="Arial" w:hAnsi="Arial"/>
      <w:color w:val="000000"/>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basedOn w:val="DefaultParagraphFont"/>
    <w:qFormat/>
    <w:locked/>
    <w:rsid w:val="003F01A6"/>
    <w:rPr>
      <w:b/>
      <w:bCs/>
    </w:rPr>
  </w:style>
  <w:style w:type="paragraph" w:styleId="ListParagraph">
    <w:name w:val="List Paragraph"/>
    <w:basedOn w:val="Normal"/>
    <w:uiPriority w:val="34"/>
    <w:qFormat/>
    <w:rsid w:val="00C12F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64907513">
      <w:bodyDiv w:val="1"/>
      <w:marLeft w:val="0"/>
      <w:marRight w:val="0"/>
      <w:marTop w:val="0"/>
      <w:marBottom w:val="0"/>
      <w:divBdr>
        <w:top w:val="none" w:sz="0" w:space="0" w:color="auto"/>
        <w:left w:val="none" w:sz="0" w:space="0" w:color="auto"/>
        <w:bottom w:val="none" w:sz="0" w:space="0" w:color="auto"/>
        <w:right w:val="none" w:sz="0" w:space="0" w:color="auto"/>
      </w:divBdr>
    </w:div>
    <w:div w:id="986519403">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4.jpg"/><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4.xm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gov.uk"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7.xml"/><Relationship Id="rId27" Type="http://schemas.openxmlformats.org/officeDocument/2006/relationships/image" Target="media/image7.jpg"/><Relationship Id="rId30" Type="http://schemas.microsoft.com/office/2019/05/relationships/documenttasks" Target="documenttasks/documenttasks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documenttasks/documenttasks1.xml><?xml version="1.0" encoding="utf-8"?>
<t:Tasks xmlns:t="http://schemas.microsoft.com/office/tasks/2019/documenttasks" xmlns:oel="http://schemas.microsoft.com/office/2019/extlst">
  <t:Task id="{32DFBA03-89AE-4E6D-8B8E-A0C2D8AF2D13}">
    <t:Anchor>
      <t:Comment id="1010533629"/>
    </t:Anchor>
    <t:History>
      <t:Event id="{DEDB935F-1C66-44FD-84F6-BF626A0CD687}" time="2025-09-04T17:09:47.69Z">
        <t:Attribution userId="S::Becky.Canning@justice.gov.uk::d012f3de-080d-4699-a4dc-22cdd2712932" userProvider="AD" userName="Canning, Becky"/>
        <t:Anchor>
          <t:Comment id="1010533629"/>
        </t:Anchor>
        <t:Create/>
      </t:Event>
      <t:Event id="{4FA90923-ADB9-4B86-95BA-C86672FCE095}" time="2025-09-04T17:09:47.69Z">
        <t:Attribution userId="S::Becky.Canning@justice.gov.uk::d012f3de-080d-4699-a4dc-22cdd2712932" userProvider="AD" userName="Canning, Becky"/>
        <t:Anchor>
          <t:Comment id="1010533629"/>
        </t:Anchor>
        <t:Assign userId="S::Claire.Dinwoodie@justice.gov.uk::74f5af47-670c-4826-b1b0-86d026032428" userProvider="AD" userName="Dinwoodie, Claire | She/Hers"/>
      </t:Event>
      <t:Event id="{516781CC-CB7D-47FB-A9E2-8E1905EDB6B7}" time="2025-09-04T17:09:47.69Z">
        <t:Attribution userId="S::Becky.Canning@justice.gov.uk::d012f3de-080d-4699-a4dc-22cdd2712932" userProvider="AD" userName="Canning, Becky"/>
        <t:Anchor>
          <t:Comment id="1010533629"/>
        </t:Anchor>
        <t:SetTitle title="Did we do the MAPPA in prisons one before March 31st? @Dinwoodie, Claire | She/Her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8bfc525635bce690f6a2baf7c72ca15e">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b9950c5f8825776079ace6af2337f721"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Props1.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2.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3.xml><?xml version="1.0" encoding="utf-8"?>
<ds:datastoreItem xmlns:ds="http://schemas.openxmlformats.org/officeDocument/2006/customXml" ds:itemID="{01EB2137-5D94-41CB-BEEA-93F025598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51a94638-d5b7-4aed-836d-3cd33190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 ds:uri="92b268e8-0d07-416c-b449-c0d215745eef"/>
    <ds:schemaRef ds:uri="51a94638-d5b7-4aed-836d-3cd331901a38"/>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12</Pages>
  <Words>3026</Words>
  <Characters>15979</Characters>
  <Application>Microsoft Office Word</Application>
  <DocSecurity>4</DocSecurity>
  <Lines>621</Lines>
  <Paragraphs>176</Paragraphs>
  <ScaleCrop>false</ScaleCrop>
  <Company/>
  <LinksUpToDate>false</LinksUpToDate>
  <CharactersWithSpaces>18890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2025-10-27T12:13:00Z</dcterms:created>
  <dcterms:modified xsi:type="dcterms:W3CDTF">2025-10-27T12:13:00Z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ediaServiceImageTags">
    <vt:lpwstr/>
  </property>
</Properties>
</file>