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B2C3" w14:textId="77777777" w:rsidR="00ED42D8" w:rsidRPr="00C6775B" w:rsidRDefault="000D3DEE" w:rsidP="00B74706">
      <w:pPr>
        <w:pStyle w:val="Documenttype"/>
        <w:rPr>
          <w:sz w:val="36"/>
          <w:szCs w:val="36"/>
        </w:rPr>
      </w:pPr>
      <w:r w:rsidRPr="00C6775B">
        <w:rPr>
          <w:sz w:val="36"/>
          <w:szCs w:val="36"/>
        </w:rPr>
        <w:t xml:space="preserve">Internal Document </w:t>
      </w:r>
    </w:p>
    <w:p w14:paraId="25BCBA35" w14:textId="5AEDD597" w:rsidR="00972D5B" w:rsidRPr="00C6775B" w:rsidRDefault="007E4C17" w:rsidP="00B74706">
      <w:pPr>
        <w:pStyle w:val="Title"/>
      </w:pPr>
      <w:sdt>
        <w:sdtPr>
          <w:alias w:val="Title"/>
          <w:tag w:val=""/>
          <w:id w:val="1663586378"/>
          <w:placeholder>
            <w:docPart w:val="464FA0F4D87243D6B1F4B75D04C89E47"/>
          </w:placeholder>
          <w:dataBinding w:prefixMappings="xmlns:ns0='http://purl.org/dc/elements/1.1/' xmlns:ns1='http://schemas.openxmlformats.org/package/2006/metadata/core-properties' " w:xpath="/ns1:coreProperties[1]/ns0:title[1]" w:storeItemID="{6C3C8BC8-F283-45AE-878A-BAB7291924A1}"/>
          <w:text/>
        </w:sdtPr>
        <w:sdtEndPr/>
        <w:sdtContent>
          <w:r w:rsidR="00764780">
            <w:t>Equality Impact Assessment</w:t>
          </w:r>
        </w:sdtContent>
      </w:sdt>
    </w:p>
    <w:p w14:paraId="54405526" w14:textId="3E962FD4" w:rsidR="00711475" w:rsidRPr="00C6775B" w:rsidRDefault="007E4C17" w:rsidP="00B74706">
      <w:pPr>
        <w:pStyle w:val="Date"/>
      </w:pPr>
      <w:sdt>
        <w:sdtPr>
          <w:rPr>
            <w:rStyle w:val="DateChar"/>
          </w:rPr>
          <w:alias w:val="Publication date"/>
          <w:tag w:val="Publication date"/>
          <w:id w:val="-1249566070"/>
          <w:placeholder>
            <w:docPart w:val="CFC5D455920441AD8FC8A298A14F8F12"/>
          </w:placeholder>
          <w:date w:fullDate="2026-04-01T00:00:00Z">
            <w:dateFormat w:val="MMMM yyyy"/>
            <w:lid w:val="en-GB"/>
            <w:storeMappedDataAs w:val="dateTime"/>
            <w:calendar w:val="gregorian"/>
          </w:date>
        </w:sdtPr>
        <w:sdtEndPr>
          <w:rPr>
            <w:rStyle w:val="DefaultParagraphFont"/>
            <w:spacing w:val="0"/>
            <w:kern w:val="0"/>
            <w:bdr w:val="none" w:sz="0" w:space="0" w:color="auto"/>
            <w:shd w:val="clear" w:color="auto" w:fill="auto"/>
          </w:rPr>
        </w:sdtEndPr>
        <w:sdtContent>
          <w:r w:rsidR="00A929ED">
            <w:rPr>
              <w:rStyle w:val="DateChar"/>
            </w:rPr>
            <w:t>April 2026</w:t>
          </w:r>
        </w:sdtContent>
      </w:sdt>
    </w:p>
    <w:p w14:paraId="44D8844F" w14:textId="61BE997A" w:rsidR="009F700E" w:rsidRPr="00DD6AF4" w:rsidRDefault="00526047" w:rsidP="00DD6AF4">
      <w:pPr>
        <w:pStyle w:val="Documentstatus"/>
        <w:tabs>
          <w:tab w:val="left" w:pos="6379"/>
        </w:tabs>
        <w:spacing w:before="720"/>
        <w:rPr>
          <w:highlight w:val="cyan"/>
        </w:rPr>
      </w:pPr>
      <w:r w:rsidRPr="00C6775B">
        <w:rPr>
          <w:highlight w:val="yellow"/>
        </w:rPr>
        <w:br w:type="page"/>
      </w:r>
    </w:p>
    <w:sdt>
      <w:sdtPr>
        <w:id w:val="-691909393"/>
        <w:docPartObj>
          <w:docPartGallery w:val="Table of Contents"/>
          <w:docPartUnique/>
        </w:docPartObj>
      </w:sdtPr>
      <w:sdtEndPr>
        <w:rPr>
          <w:b/>
          <w:bCs/>
        </w:rPr>
      </w:sdtEndPr>
      <w:sdtContent>
        <w:p w14:paraId="6BBCFE2E" w14:textId="77777777" w:rsidR="006E1717" w:rsidRPr="00891042" w:rsidRDefault="00361E69">
          <w:pPr>
            <w:pStyle w:val="TOC2"/>
            <w:tabs>
              <w:tab w:val="right" w:leader="dot" w:pos="8608"/>
            </w:tabs>
            <w:rPr>
              <w:b/>
              <w:bCs/>
            </w:rPr>
          </w:pPr>
          <w:r w:rsidRPr="00891042">
            <w:rPr>
              <w:b/>
              <w:bCs/>
            </w:rPr>
            <w:t>Contents</w:t>
          </w:r>
        </w:p>
        <w:p w14:paraId="7DFEEE67" w14:textId="104C8041" w:rsidR="00494AAB" w:rsidRDefault="00361E69">
          <w:pPr>
            <w:pStyle w:val="TOC2"/>
            <w:tabs>
              <w:tab w:val="right" w:leader="dot" w:pos="8608"/>
            </w:tabs>
            <w:rPr>
              <w:rFonts w:eastAsiaTheme="minorEastAsia"/>
              <w:noProof/>
              <w:kern w:val="2"/>
              <w:lang w:eastAsia="en-GB"/>
              <w14:ligatures w14:val="standardContextual"/>
            </w:rPr>
          </w:pPr>
          <w:r w:rsidRPr="00C11232">
            <w:rPr>
              <w:color w:val="009C98" w:themeColor="accent1"/>
              <w:sz w:val="52"/>
              <w:szCs w:val="52"/>
            </w:rPr>
            <w:fldChar w:fldCharType="begin"/>
          </w:r>
          <w:r w:rsidRPr="00C6775B">
            <w:instrText xml:space="preserve"> TOC \o "1-3" \h \z \u </w:instrText>
          </w:r>
          <w:r w:rsidRPr="00C11232">
            <w:rPr>
              <w:color w:val="009C98" w:themeColor="accent1"/>
              <w:sz w:val="52"/>
              <w:szCs w:val="52"/>
            </w:rPr>
            <w:fldChar w:fldCharType="separate"/>
          </w:r>
          <w:hyperlink w:anchor="_Toc227077627" w:history="1">
            <w:r w:rsidR="00494AAB" w:rsidRPr="009E3D41">
              <w:rPr>
                <w:rStyle w:val="Hyperlink"/>
                <w:noProof/>
              </w:rPr>
              <w:t>Code of Practice for Services, Public Functions and Associations – Update: Equality Impact Assessment</w:t>
            </w:r>
            <w:r w:rsidR="00494AAB">
              <w:rPr>
                <w:noProof/>
                <w:webHidden/>
              </w:rPr>
              <w:tab/>
            </w:r>
            <w:r w:rsidR="00494AAB">
              <w:rPr>
                <w:noProof/>
                <w:webHidden/>
              </w:rPr>
              <w:fldChar w:fldCharType="begin"/>
            </w:r>
            <w:r w:rsidR="00494AAB">
              <w:rPr>
                <w:noProof/>
                <w:webHidden/>
              </w:rPr>
              <w:instrText xml:space="preserve"> PAGEREF _Toc227077627 \h </w:instrText>
            </w:r>
            <w:r w:rsidR="00494AAB">
              <w:rPr>
                <w:noProof/>
                <w:webHidden/>
              </w:rPr>
            </w:r>
            <w:r w:rsidR="00494AAB">
              <w:rPr>
                <w:noProof/>
                <w:webHidden/>
              </w:rPr>
              <w:fldChar w:fldCharType="separate"/>
            </w:r>
            <w:r w:rsidR="00494AAB">
              <w:rPr>
                <w:noProof/>
                <w:webHidden/>
              </w:rPr>
              <w:t>2</w:t>
            </w:r>
            <w:r w:rsidR="00494AAB">
              <w:rPr>
                <w:noProof/>
                <w:webHidden/>
              </w:rPr>
              <w:fldChar w:fldCharType="end"/>
            </w:r>
          </w:hyperlink>
        </w:p>
        <w:p w14:paraId="380CEBD7" w14:textId="0FDB1685" w:rsidR="00494AAB" w:rsidRDefault="00494AAB">
          <w:pPr>
            <w:pStyle w:val="TOC2"/>
            <w:tabs>
              <w:tab w:val="right" w:leader="dot" w:pos="8608"/>
            </w:tabs>
            <w:rPr>
              <w:rFonts w:eastAsiaTheme="minorEastAsia"/>
              <w:noProof/>
              <w:kern w:val="2"/>
              <w:lang w:eastAsia="en-GB"/>
              <w14:ligatures w14:val="standardContextual"/>
            </w:rPr>
          </w:pPr>
          <w:hyperlink w:anchor="_Toc227077628" w:history="1">
            <w:r w:rsidRPr="009E3D41">
              <w:rPr>
                <w:rStyle w:val="Hyperlink"/>
                <w:noProof/>
              </w:rPr>
              <w:t xml:space="preserve">Details of </w:t>
            </w:r>
            <w:r w:rsidRPr="009E3D41">
              <w:rPr>
                <w:rStyle w:val="Hyperlink"/>
                <w:bCs/>
                <w:noProof/>
              </w:rPr>
              <w:t>project activity</w:t>
            </w:r>
            <w:r>
              <w:rPr>
                <w:noProof/>
                <w:webHidden/>
              </w:rPr>
              <w:tab/>
            </w:r>
            <w:r>
              <w:rPr>
                <w:noProof/>
                <w:webHidden/>
              </w:rPr>
              <w:fldChar w:fldCharType="begin"/>
            </w:r>
            <w:r>
              <w:rPr>
                <w:noProof/>
                <w:webHidden/>
              </w:rPr>
              <w:instrText xml:space="preserve"> PAGEREF _Toc227077628 \h </w:instrText>
            </w:r>
            <w:r>
              <w:rPr>
                <w:noProof/>
                <w:webHidden/>
              </w:rPr>
            </w:r>
            <w:r>
              <w:rPr>
                <w:noProof/>
                <w:webHidden/>
              </w:rPr>
              <w:fldChar w:fldCharType="separate"/>
            </w:r>
            <w:r>
              <w:rPr>
                <w:noProof/>
                <w:webHidden/>
              </w:rPr>
              <w:t>2</w:t>
            </w:r>
            <w:r>
              <w:rPr>
                <w:noProof/>
                <w:webHidden/>
              </w:rPr>
              <w:fldChar w:fldCharType="end"/>
            </w:r>
          </w:hyperlink>
        </w:p>
        <w:p w14:paraId="62C06BD9" w14:textId="69FD229D" w:rsidR="00494AAB" w:rsidRDefault="00494AAB">
          <w:pPr>
            <w:pStyle w:val="TOC3"/>
            <w:tabs>
              <w:tab w:val="right" w:leader="dot" w:pos="8608"/>
            </w:tabs>
            <w:rPr>
              <w:rFonts w:eastAsiaTheme="minorEastAsia"/>
              <w:noProof/>
              <w:kern w:val="2"/>
              <w:lang w:eastAsia="en-GB"/>
              <w14:ligatures w14:val="standardContextual"/>
            </w:rPr>
          </w:pPr>
          <w:hyperlink w:anchor="_Toc227077629" w:history="1">
            <w:r w:rsidRPr="009E3D41">
              <w:rPr>
                <w:rStyle w:val="Hyperlink"/>
                <w:noProof/>
              </w:rPr>
              <w:t>Reason for carrying out the equality impact assessment:</w:t>
            </w:r>
            <w:r>
              <w:rPr>
                <w:noProof/>
                <w:webHidden/>
              </w:rPr>
              <w:tab/>
            </w:r>
            <w:r>
              <w:rPr>
                <w:noProof/>
                <w:webHidden/>
              </w:rPr>
              <w:fldChar w:fldCharType="begin"/>
            </w:r>
            <w:r>
              <w:rPr>
                <w:noProof/>
                <w:webHidden/>
              </w:rPr>
              <w:instrText xml:space="preserve"> PAGEREF _Toc227077629 \h </w:instrText>
            </w:r>
            <w:r>
              <w:rPr>
                <w:noProof/>
                <w:webHidden/>
              </w:rPr>
            </w:r>
            <w:r>
              <w:rPr>
                <w:noProof/>
                <w:webHidden/>
              </w:rPr>
              <w:fldChar w:fldCharType="separate"/>
            </w:r>
            <w:r>
              <w:rPr>
                <w:noProof/>
                <w:webHidden/>
              </w:rPr>
              <w:t>2</w:t>
            </w:r>
            <w:r>
              <w:rPr>
                <w:noProof/>
                <w:webHidden/>
              </w:rPr>
              <w:fldChar w:fldCharType="end"/>
            </w:r>
          </w:hyperlink>
        </w:p>
        <w:p w14:paraId="0AF64E62" w14:textId="5A2D9F1E" w:rsidR="00494AAB" w:rsidRDefault="00494AAB">
          <w:pPr>
            <w:pStyle w:val="TOC3"/>
            <w:tabs>
              <w:tab w:val="right" w:leader="dot" w:pos="8608"/>
            </w:tabs>
            <w:rPr>
              <w:rFonts w:eastAsiaTheme="minorEastAsia"/>
              <w:noProof/>
              <w:kern w:val="2"/>
              <w:lang w:eastAsia="en-GB"/>
              <w14:ligatures w14:val="standardContextual"/>
            </w:rPr>
          </w:pPr>
          <w:hyperlink w:anchor="_Toc227077630" w:history="1">
            <w:r w:rsidRPr="009E3D41">
              <w:rPr>
                <w:rStyle w:val="Hyperlink"/>
                <w:noProof/>
              </w:rPr>
              <w:t>Purpose of updating the Code</w:t>
            </w:r>
            <w:r>
              <w:rPr>
                <w:noProof/>
                <w:webHidden/>
              </w:rPr>
              <w:tab/>
            </w:r>
            <w:r>
              <w:rPr>
                <w:noProof/>
                <w:webHidden/>
              </w:rPr>
              <w:fldChar w:fldCharType="begin"/>
            </w:r>
            <w:r>
              <w:rPr>
                <w:noProof/>
                <w:webHidden/>
              </w:rPr>
              <w:instrText xml:space="preserve"> PAGEREF _Toc227077630 \h </w:instrText>
            </w:r>
            <w:r>
              <w:rPr>
                <w:noProof/>
                <w:webHidden/>
              </w:rPr>
            </w:r>
            <w:r>
              <w:rPr>
                <w:noProof/>
                <w:webHidden/>
              </w:rPr>
              <w:fldChar w:fldCharType="separate"/>
            </w:r>
            <w:r>
              <w:rPr>
                <w:noProof/>
                <w:webHidden/>
              </w:rPr>
              <w:t>3</w:t>
            </w:r>
            <w:r>
              <w:rPr>
                <w:noProof/>
                <w:webHidden/>
              </w:rPr>
              <w:fldChar w:fldCharType="end"/>
            </w:r>
          </w:hyperlink>
        </w:p>
        <w:p w14:paraId="2629C452" w14:textId="21D78688" w:rsidR="00494AAB" w:rsidRDefault="00494AAB">
          <w:pPr>
            <w:pStyle w:val="TOC2"/>
            <w:tabs>
              <w:tab w:val="right" w:leader="dot" w:pos="8608"/>
            </w:tabs>
            <w:rPr>
              <w:rFonts w:eastAsiaTheme="minorEastAsia"/>
              <w:noProof/>
              <w:kern w:val="2"/>
              <w:lang w:eastAsia="en-GB"/>
              <w14:ligatures w14:val="standardContextual"/>
            </w:rPr>
          </w:pPr>
          <w:hyperlink w:anchor="_Toc227077631" w:history="1">
            <w:r w:rsidRPr="009E3D41">
              <w:rPr>
                <w:rStyle w:val="Hyperlink"/>
                <w:noProof/>
              </w:rPr>
              <w:t>The General Duty</w:t>
            </w:r>
            <w:r>
              <w:rPr>
                <w:noProof/>
                <w:webHidden/>
              </w:rPr>
              <w:tab/>
            </w:r>
            <w:r>
              <w:rPr>
                <w:noProof/>
                <w:webHidden/>
              </w:rPr>
              <w:fldChar w:fldCharType="begin"/>
            </w:r>
            <w:r>
              <w:rPr>
                <w:noProof/>
                <w:webHidden/>
              </w:rPr>
              <w:instrText xml:space="preserve"> PAGEREF _Toc227077631 \h </w:instrText>
            </w:r>
            <w:r>
              <w:rPr>
                <w:noProof/>
                <w:webHidden/>
              </w:rPr>
            </w:r>
            <w:r>
              <w:rPr>
                <w:noProof/>
                <w:webHidden/>
              </w:rPr>
              <w:fldChar w:fldCharType="separate"/>
            </w:r>
            <w:r>
              <w:rPr>
                <w:noProof/>
                <w:webHidden/>
              </w:rPr>
              <w:t>3</w:t>
            </w:r>
            <w:r>
              <w:rPr>
                <w:noProof/>
                <w:webHidden/>
              </w:rPr>
              <w:fldChar w:fldCharType="end"/>
            </w:r>
          </w:hyperlink>
        </w:p>
        <w:p w14:paraId="2B5D328A" w14:textId="0B59725E" w:rsidR="00494AAB" w:rsidRDefault="00494AAB">
          <w:pPr>
            <w:pStyle w:val="TOC2"/>
            <w:tabs>
              <w:tab w:val="right" w:leader="dot" w:pos="8608"/>
            </w:tabs>
            <w:rPr>
              <w:rFonts w:eastAsiaTheme="minorEastAsia"/>
              <w:noProof/>
              <w:kern w:val="2"/>
              <w:lang w:eastAsia="en-GB"/>
              <w14:ligatures w14:val="standardContextual"/>
            </w:rPr>
          </w:pPr>
          <w:hyperlink w:anchor="_Toc227077632" w:history="1">
            <w:r w:rsidRPr="009E3D41">
              <w:rPr>
                <w:rStyle w:val="Hyperlink"/>
                <w:noProof/>
              </w:rPr>
              <w:t>Collecting information</w:t>
            </w:r>
            <w:r>
              <w:rPr>
                <w:noProof/>
                <w:webHidden/>
              </w:rPr>
              <w:tab/>
            </w:r>
            <w:r>
              <w:rPr>
                <w:noProof/>
                <w:webHidden/>
              </w:rPr>
              <w:fldChar w:fldCharType="begin"/>
            </w:r>
            <w:r>
              <w:rPr>
                <w:noProof/>
                <w:webHidden/>
              </w:rPr>
              <w:instrText xml:space="preserve"> PAGEREF _Toc227077632 \h </w:instrText>
            </w:r>
            <w:r>
              <w:rPr>
                <w:noProof/>
                <w:webHidden/>
              </w:rPr>
            </w:r>
            <w:r>
              <w:rPr>
                <w:noProof/>
                <w:webHidden/>
              </w:rPr>
              <w:fldChar w:fldCharType="separate"/>
            </w:r>
            <w:r>
              <w:rPr>
                <w:noProof/>
                <w:webHidden/>
              </w:rPr>
              <w:t>5</w:t>
            </w:r>
            <w:r>
              <w:rPr>
                <w:noProof/>
                <w:webHidden/>
              </w:rPr>
              <w:fldChar w:fldCharType="end"/>
            </w:r>
          </w:hyperlink>
        </w:p>
        <w:p w14:paraId="3168AD2D" w14:textId="713C4EB6" w:rsidR="00494AAB" w:rsidRDefault="00494AAB">
          <w:pPr>
            <w:pStyle w:val="TOC2"/>
            <w:tabs>
              <w:tab w:val="right" w:leader="dot" w:pos="8608"/>
            </w:tabs>
            <w:rPr>
              <w:rFonts w:eastAsiaTheme="minorEastAsia"/>
              <w:noProof/>
              <w:kern w:val="2"/>
              <w:lang w:eastAsia="en-GB"/>
              <w14:ligatures w14:val="standardContextual"/>
            </w:rPr>
          </w:pPr>
          <w:hyperlink w:anchor="_Toc227077633" w:history="1">
            <w:r w:rsidRPr="009E3D41">
              <w:rPr>
                <w:rStyle w:val="Hyperlink"/>
                <w:noProof/>
              </w:rPr>
              <w:t>Consultations on the draft Code</w:t>
            </w:r>
            <w:r>
              <w:rPr>
                <w:noProof/>
                <w:webHidden/>
              </w:rPr>
              <w:tab/>
            </w:r>
            <w:r>
              <w:rPr>
                <w:noProof/>
                <w:webHidden/>
              </w:rPr>
              <w:fldChar w:fldCharType="begin"/>
            </w:r>
            <w:r>
              <w:rPr>
                <w:noProof/>
                <w:webHidden/>
              </w:rPr>
              <w:instrText xml:space="preserve"> PAGEREF _Toc227077633 \h </w:instrText>
            </w:r>
            <w:r>
              <w:rPr>
                <w:noProof/>
                <w:webHidden/>
              </w:rPr>
            </w:r>
            <w:r>
              <w:rPr>
                <w:noProof/>
                <w:webHidden/>
              </w:rPr>
              <w:fldChar w:fldCharType="separate"/>
            </w:r>
            <w:r>
              <w:rPr>
                <w:noProof/>
                <w:webHidden/>
              </w:rPr>
              <w:t>6</w:t>
            </w:r>
            <w:r>
              <w:rPr>
                <w:noProof/>
                <w:webHidden/>
              </w:rPr>
              <w:fldChar w:fldCharType="end"/>
            </w:r>
          </w:hyperlink>
        </w:p>
        <w:p w14:paraId="17C87769" w14:textId="1327B1D7" w:rsidR="00494AAB" w:rsidRDefault="00494AAB">
          <w:pPr>
            <w:pStyle w:val="TOC3"/>
            <w:tabs>
              <w:tab w:val="right" w:leader="dot" w:pos="8608"/>
            </w:tabs>
            <w:rPr>
              <w:rFonts w:eastAsiaTheme="minorEastAsia"/>
              <w:noProof/>
              <w:kern w:val="2"/>
              <w:lang w:eastAsia="en-GB"/>
              <w14:ligatures w14:val="standardContextual"/>
            </w:rPr>
          </w:pPr>
          <w:hyperlink w:anchor="_Toc227077634" w:history="1">
            <w:r w:rsidRPr="009E3D41">
              <w:rPr>
                <w:rStyle w:val="Hyperlink"/>
                <w:noProof/>
              </w:rPr>
              <w:t>First public consultation on the draft Code</w:t>
            </w:r>
            <w:r>
              <w:rPr>
                <w:noProof/>
                <w:webHidden/>
              </w:rPr>
              <w:tab/>
            </w:r>
            <w:r>
              <w:rPr>
                <w:noProof/>
                <w:webHidden/>
              </w:rPr>
              <w:fldChar w:fldCharType="begin"/>
            </w:r>
            <w:r>
              <w:rPr>
                <w:noProof/>
                <w:webHidden/>
              </w:rPr>
              <w:instrText xml:space="preserve"> PAGEREF _Toc227077634 \h </w:instrText>
            </w:r>
            <w:r>
              <w:rPr>
                <w:noProof/>
                <w:webHidden/>
              </w:rPr>
            </w:r>
            <w:r>
              <w:rPr>
                <w:noProof/>
                <w:webHidden/>
              </w:rPr>
              <w:fldChar w:fldCharType="separate"/>
            </w:r>
            <w:r>
              <w:rPr>
                <w:noProof/>
                <w:webHidden/>
              </w:rPr>
              <w:t>7</w:t>
            </w:r>
            <w:r>
              <w:rPr>
                <w:noProof/>
                <w:webHidden/>
              </w:rPr>
              <w:fldChar w:fldCharType="end"/>
            </w:r>
          </w:hyperlink>
        </w:p>
        <w:p w14:paraId="0099A561" w14:textId="0C24DE31" w:rsidR="00494AAB" w:rsidRDefault="00494AAB">
          <w:pPr>
            <w:pStyle w:val="TOC3"/>
            <w:tabs>
              <w:tab w:val="right" w:leader="dot" w:pos="8608"/>
            </w:tabs>
            <w:rPr>
              <w:rFonts w:eastAsiaTheme="minorEastAsia"/>
              <w:noProof/>
              <w:kern w:val="2"/>
              <w:lang w:eastAsia="en-GB"/>
              <w14:ligatures w14:val="standardContextual"/>
            </w:rPr>
          </w:pPr>
          <w:hyperlink w:anchor="_Toc227077635" w:history="1">
            <w:r w:rsidRPr="009E3D41">
              <w:rPr>
                <w:rStyle w:val="Hyperlink"/>
                <w:noProof/>
              </w:rPr>
              <w:t>Second public consultation on the draft Code</w:t>
            </w:r>
            <w:r>
              <w:rPr>
                <w:noProof/>
                <w:webHidden/>
              </w:rPr>
              <w:tab/>
            </w:r>
            <w:r>
              <w:rPr>
                <w:noProof/>
                <w:webHidden/>
              </w:rPr>
              <w:fldChar w:fldCharType="begin"/>
            </w:r>
            <w:r>
              <w:rPr>
                <w:noProof/>
                <w:webHidden/>
              </w:rPr>
              <w:instrText xml:space="preserve"> PAGEREF _Toc227077635 \h </w:instrText>
            </w:r>
            <w:r>
              <w:rPr>
                <w:noProof/>
                <w:webHidden/>
              </w:rPr>
            </w:r>
            <w:r>
              <w:rPr>
                <w:noProof/>
                <w:webHidden/>
              </w:rPr>
              <w:fldChar w:fldCharType="separate"/>
            </w:r>
            <w:r>
              <w:rPr>
                <w:noProof/>
                <w:webHidden/>
              </w:rPr>
              <w:t>7</w:t>
            </w:r>
            <w:r>
              <w:rPr>
                <w:noProof/>
                <w:webHidden/>
              </w:rPr>
              <w:fldChar w:fldCharType="end"/>
            </w:r>
          </w:hyperlink>
        </w:p>
        <w:p w14:paraId="216A307D" w14:textId="4FA5ADC6" w:rsidR="00494AAB" w:rsidRDefault="00494AAB">
          <w:pPr>
            <w:pStyle w:val="TOC2"/>
            <w:tabs>
              <w:tab w:val="right" w:leader="dot" w:pos="8608"/>
            </w:tabs>
            <w:rPr>
              <w:rFonts w:eastAsiaTheme="minorEastAsia"/>
              <w:noProof/>
              <w:kern w:val="2"/>
              <w:lang w:eastAsia="en-GB"/>
              <w14:ligatures w14:val="standardContextual"/>
            </w:rPr>
          </w:pPr>
          <w:hyperlink w:anchor="_Toc227077636" w:history="1">
            <w:r w:rsidRPr="009E3D41">
              <w:rPr>
                <w:rStyle w:val="Hyperlink"/>
                <w:noProof/>
              </w:rPr>
              <w:t>Impacts</w:t>
            </w:r>
            <w:r>
              <w:rPr>
                <w:noProof/>
                <w:webHidden/>
              </w:rPr>
              <w:tab/>
            </w:r>
            <w:r>
              <w:rPr>
                <w:noProof/>
                <w:webHidden/>
              </w:rPr>
              <w:fldChar w:fldCharType="begin"/>
            </w:r>
            <w:r>
              <w:rPr>
                <w:noProof/>
                <w:webHidden/>
              </w:rPr>
              <w:instrText xml:space="preserve"> PAGEREF _Toc227077636 \h </w:instrText>
            </w:r>
            <w:r>
              <w:rPr>
                <w:noProof/>
                <w:webHidden/>
              </w:rPr>
            </w:r>
            <w:r>
              <w:rPr>
                <w:noProof/>
                <w:webHidden/>
              </w:rPr>
              <w:fldChar w:fldCharType="separate"/>
            </w:r>
            <w:r>
              <w:rPr>
                <w:noProof/>
                <w:webHidden/>
              </w:rPr>
              <w:t>8</w:t>
            </w:r>
            <w:r>
              <w:rPr>
                <w:noProof/>
                <w:webHidden/>
              </w:rPr>
              <w:fldChar w:fldCharType="end"/>
            </w:r>
          </w:hyperlink>
        </w:p>
        <w:p w14:paraId="01D2F25F" w14:textId="35090A2C" w:rsidR="00494AAB" w:rsidRDefault="00494AAB">
          <w:pPr>
            <w:pStyle w:val="TOC3"/>
            <w:tabs>
              <w:tab w:val="right" w:leader="dot" w:pos="8608"/>
            </w:tabs>
            <w:rPr>
              <w:rFonts w:eastAsiaTheme="minorEastAsia"/>
              <w:noProof/>
              <w:kern w:val="2"/>
              <w:lang w:eastAsia="en-GB"/>
              <w14:ligatures w14:val="standardContextual"/>
            </w:rPr>
          </w:pPr>
          <w:hyperlink w:anchor="_Toc227077637" w:history="1">
            <w:r w:rsidRPr="009E3D41">
              <w:rPr>
                <w:rStyle w:val="Hyperlink"/>
                <w:noProof/>
              </w:rPr>
              <w:t>What are the impacts on those with a protected characteristic?</w:t>
            </w:r>
            <w:r>
              <w:rPr>
                <w:noProof/>
                <w:webHidden/>
              </w:rPr>
              <w:tab/>
            </w:r>
            <w:r>
              <w:rPr>
                <w:noProof/>
                <w:webHidden/>
              </w:rPr>
              <w:fldChar w:fldCharType="begin"/>
            </w:r>
            <w:r>
              <w:rPr>
                <w:noProof/>
                <w:webHidden/>
              </w:rPr>
              <w:instrText xml:space="preserve"> PAGEREF _Toc227077637 \h </w:instrText>
            </w:r>
            <w:r>
              <w:rPr>
                <w:noProof/>
                <w:webHidden/>
              </w:rPr>
            </w:r>
            <w:r>
              <w:rPr>
                <w:noProof/>
                <w:webHidden/>
              </w:rPr>
              <w:fldChar w:fldCharType="separate"/>
            </w:r>
            <w:r>
              <w:rPr>
                <w:noProof/>
                <w:webHidden/>
              </w:rPr>
              <w:t>8</w:t>
            </w:r>
            <w:r>
              <w:rPr>
                <w:noProof/>
                <w:webHidden/>
              </w:rPr>
              <w:fldChar w:fldCharType="end"/>
            </w:r>
          </w:hyperlink>
        </w:p>
        <w:p w14:paraId="14A8E604" w14:textId="18F0A92D" w:rsidR="00494AAB" w:rsidRDefault="00494AAB">
          <w:pPr>
            <w:pStyle w:val="TOC3"/>
            <w:tabs>
              <w:tab w:val="right" w:leader="dot" w:pos="8608"/>
            </w:tabs>
            <w:rPr>
              <w:rFonts w:eastAsiaTheme="minorEastAsia"/>
              <w:noProof/>
              <w:kern w:val="2"/>
              <w:lang w:eastAsia="en-GB"/>
              <w14:ligatures w14:val="standardContextual"/>
            </w:rPr>
          </w:pPr>
          <w:hyperlink w:anchor="_Toc227077638" w:history="1">
            <w:r w:rsidRPr="009E3D41">
              <w:rPr>
                <w:rStyle w:val="Hyperlink"/>
                <w:noProof/>
              </w:rPr>
              <w:t>All protected characteristics</w:t>
            </w:r>
            <w:r>
              <w:rPr>
                <w:noProof/>
                <w:webHidden/>
              </w:rPr>
              <w:tab/>
            </w:r>
            <w:r>
              <w:rPr>
                <w:noProof/>
                <w:webHidden/>
              </w:rPr>
              <w:fldChar w:fldCharType="begin"/>
            </w:r>
            <w:r>
              <w:rPr>
                <w:noProof/>
                <w:webHidden/>
              </w:rPr>
              <w:instrText xml:space="preserve"> PAGEREF _Toc227077638 \h </w:instrText>
            </w:r>
            <w:r>
              <w:rPr>
                <w:noProof/>
                <w:webHidden/>
              </w:rPr>
            </w:r>
            <w:r>
              <w:rPr>
                <w:noProof/>
                <w:webHidden/>
              </w:rPr>
              <w:fldChar w:fldCharType="separate"/>
            </w:r>
            <w:r>
              <w:rPr>
                <w:noProof/>
                <w:webHidden/>
              </w:rPr>
              <w:t>8</w:t>
            </w:r>
            <w:r>
              <w:rPr>
                <w:noProof/>
                <w:webHidden/>
              </w:rPr>
              <w:fldChar w:fldCharType="end"/>
            </w:r>
          </w:hyperlink>
        </w:p>
        <w:p w14:paraId="2E8CEBD4" w14:textId="2BA83ABE" w:rsidR="00494AAB" w:rsidRDefault="00494AAB">
          <w:pPr>
            <w:pStyle w:val="TOC3"/>
            <w:tabs>
              <w:tab w:val="right" w:leader="dot" w:pos="8608"/>
            </w:tabs>
            <w:rPr>
              <w:rFonts w:eastAsiaTheme="minorEastAsia"/>
              <w:noProof/>
              <w:kern w:val="2"/>
              <w:lang w:eastAsia="en-GB"/>
              <w14:ligatures w14:val="standardContextual"/>
            </w:rPr>
          </w:pPr>
          <w:hyperlink w:anchor="_Toc227077639" w:history="1">
            <w:r w:rsidRPr="009E3D41">
              <w:rPr>
                <w:rStyle w:val="Hyperlink"/>
                <w:noProof/>
              </w:rPr>
              <w:t>Age</w:t>
            </w:r>
            <w:r>
              <w:rPr>
                <w:noProof/>
                <w:webHidden/>
              </w:rPr>
              <w:tab/>
            </w:r>
            <w:r>
              <w:rPr>
                <w:noProof/>
                <w:webHidden/>
              </w:rPr>
              <w:fldChar w:fldCharType="begin"/>
            </w:r>
            <w:r>
              <w:rPr>
                <w:noProof/>
                <w:webHidden/>
              </w:rPr>
              <w:instrText xml:space="preserve"> PAGEREF _Toc227077639 \h </w:instrText>
            </w:r>
            <w:r>
              <w:rPr>
                <w:noProof/>
                <w:webHidden/>
              </w:rPr>
            </w:r>
            <w:r>
              <w:rPr>
                <w:noProof/>
                <w:webHidden/>
              </w:rPr>
              <w:fldChar w:fldCharType="separate"/>
            </w:r>
            <w:r>
              <w:rPr>
                <w:noProof/>
                <w:webHidden/>
              </w:rPr>
              <w:t>11</w:t>
            </w:r>
            <w:r>
              <w:rPr>
                <w:noProof/>
                <w:webHidden/>
              </w:rPr>
              <w:fldChar w:fldCharType="end"/>
            </w:r>
          </w:hyperlink>
        </w:p>
        <w:p w14:paraId="6F3FF7F8" w14:textId="573F3241" w:rsidR="00494AAB" w:rsidRDefault="00494AAB">
          <w:pPr>
            <w:pStyle w:val="TOC3"/>
            <w:tabs>
              <w:tab w:val="right" w:leader="dot" w:pos="8608"/>
            </w:tabs>
            <w:rPr>
              <w:rFonts w:eastAsiaTheme="minorEastAsia"/>
              <w:noProof/>
              <w:kern w:val="2"/>
              <w:lang w:eastAsia="en-GB"/>
              <w14:ligatures w14:val="standardContextual"/>
            </w:rPr>
          </w:pPr>
          <w:hyperlink w:anchor="_Toc227077640" w:history="1">
            <w:r w:rsidRPr="009E3D41">
              <w:rPr>
                <w:rStyle w:val="Hyperlink"/>
                <w:noProof/>
              </w:rPr>
              <w:t>Disability</w:t>
            </w:r>
            <w:r>
              <w:rPr>
                <w:noProof/>
                <w:webHidden/>
              </w:rPr>
              <w:tab/>
            </w:r>
            <w:r>
              <w:rPr>
                <w:noProof/>
                <w:webHidden/>
              </w:rPr>
              <w:fldChar w:fldCharType="begin"/>
            </w:r>
            <w:r>
              <w:rPr>
                <w:noProof/>
                <w:webHidden/>
              </w:rPr>
              <w:instrText xml:space="preserve"> PAGEREF _Toc227077640 \h </w:instrText>
            </w:r>
            <w:r>
              <w:rPr>
                <w:noProof/>
                <w:webHidden/>
              </w:rPr>
            </w:r>
            <w:r>
              <w:rPr>
                <w:noProof/>
                <w:webHidden/>
              </w:rPr>
              <w:fldChar w:fldCharType="separate"/>
            </w:r>
            <w:r>
              <w:rPr>
                <w:noProof/>
                <w:webHidden/>
              </w:rPr>
              <w:t>13</w:t>
            </w:r>
            <w:r>
              <w:rPr>
                <w:noProof/>
                <w:webHidden/>
              </w:rPr>
              <w:fldChar w:fldCharType="end"/>
            </w:r>
          </w:hyperlink>
        </w:p>
        <w:p w14:paraId="0418E663" w14:textId="45D4B353" w:rsidR="00494AAB" w:rsidRDefault="00494AAB">
          <w:pPr>
            <w:pStyle w:val="TOC3"/>
            <w:tabs>
              <w:tab w:val="right" w:leader="dot" w:pos="8608"/>
            </w:tabs>
            <w:rPr>
              <w:rFonts w:eastAsiaTheme="minorEastAsia"/>
              <w:noProof/>
              <w:kern w:val="2"/>
              <w:lang w:eastAsia="en-GB"/>
              <w14:ligatures w14:val="standardContextual"/>
            </w:rPr>
          </w:pPr>
          <w:hyperlink w:anchor="_Toc227077641" w:history="1">
            <w:r w:rsidRPr="009E3D41">
              <w:rPr>
                <w:rStyle w:val="Hyperlink"/>
                <w:noProof/>
              </w:rPr>
              <w:t>Gender reassignment</w:t>
            </w:r>
            <w:r>
              <w:rPr>
                <w:noProof/>
                <w:webHidden/>
              </w:rPr>
              <w:tab/>
            </w:r>
            <w:r>
              <w:rPr>
                <w:noProof/>
                <w:webHidden/>
              </w:rPr>
              <w:fldChar w:fldCharType="begin"/>
            </w:r>
            <w:r>
              <w:rPr>
                <w:noProof/>
                <w:webHidden/>
              </w:rPr>
              <w:instrText xml:space="preserve"> PAGEREF _Toc227077641 \h </w:instrText>
            </w:r>
            <w:r>
              <w:rPr>
                <w:noProof/>
                <w:webHidden/>
              </w:rPr>
            </w:r>
            <w:r>
              <w:rPr>
                <w:noProof/>
                <w:webHidden/>
              </w:rPr>
              <w:fldChar w:fldCharType="separate"/>
            </w:r>
            <w:r>
              <w:rPr>
                <w:noProof/>
                <w:webHidden/>
              </w:rPr>
              <w:t>20</w:t>
            </w:r>
            <w:r>
              <w:rPr>
                <w:noProof/>
                <w:webHidden/>
              </w:rPr>
              <w:fldChar w:fldCharType="end"/>
            </w:r>
          </w:hyperlink>
        </w:p>
        <w:p w14:paraId="4A4B1471" w14:textId="203A1119" w:rsidR="00494AAB" w:rsidRDefault="00494AAB">
          <w:pPr>
            <w:pStyle w:val="TOC3"/>
            <w:tabs>
              <w:tab w:val="right" w:leader="dot" w:pos="8608"/>
            </w:tabs>
            <w:rPr>
              <w:rFonts w:eastAsiaTheme="minorEastAsia"/>
              <w:noProof/>
              <w:kern w:val="2"/>
              <w:lang w:eastAsia="en-GB"/>
              <w14:ligatures w14:val="standardContextual"/>
            </w:rPr>
          </w:pPr>
          <w:hyperlink w:anchor="_Toc227077642" w:history="1">
            <w:r w:rsidRPr="009E3D41">
              <w:rPr>
                <w:rStyle w:val="Hyperlink"/>
                <w:noProof/>
              </w:rPr>
              <w:t>Sex</w:t>
            </w:r>
            <w:r>
              <w:rPr>
                <w:noProof/>
                <w:webHidden/>
              </w:rPr>
              <w:tab/>
            </w:r>
            <w:r>
              <w:rPr>
                <w:noProof/>
                <w:webHidden/>
              </w:rPr>
              <w:fldChar w:fldCharType="begin"/>
            </w:r>
            <w:r>
              <w:rPr>
                <w:noProof/>
                <w:webHidden/>
              </w:rPr>
              <w:instrText xml:space="preserve"> PAGEREF _Toc227077642 \h </w:instrText>
            </w:r>
            <w:r>
              <w:rPr>
                <w:noProof/>
                <w:webHidden/>
              </w:rPr>
            </w:r>
            <w:r>
              <w:rPr>
                <w:noProof/>
                <w:webHidden/>
              </w:rPr>
              <w:fldChar w:fldCharType="separate"/>
            </w:r>
            <w:r>
              <w:rPr>
                <w:noProof/>
                <w:webHidden/>
              </w:rPr>
              <w:t>29</w:t>
            </w:r>
            <w:r>
              <w:rPr>
                <w:noProof/>
                <w:webHidden/>
              </w:rPr>
              <w:fldChar w:fldCharType="end"/>
            </w:r>
          </w:hyperlink>
        </w:p>
        <w:p w14:paraId="3D5C20E5" w14:textId="4036D410" w:rsidR="00494AAB" w:rsidRDefault="00494AAB">
          <w:pPr>
            <w:pStyle w:val="TOC3"/>
            <w:tabs>
              <w:tab w:val="right" w:leader="dot" w:pos="8608"/>
            </w:tabs>
            <w:rPr>
              <w:rFonts w:eastAsiaTheme="minorEastAsia"/>
              <w:noProof/>
              <w:kern w:val="2"/>
              <w:lang w:eastAsia="en-GB"/>
              <w14:ligatures w14:val="standardContextual"/>
            </w:rPr>
          </w:pPr>
          <w:hyperlink w:anchor="_Toc227077643" w:history="1">
            <w:r w:rsidRPr="009E3D41">
              <w:rPr>
                <w:rStyle w:val="Hyperlink"/>
                <w:noProof/>
              </w:rPr>
              <w:t>Marriage and civil partnership</w:t>
            </w:r>
            <w:r>
              <w:rPr>
                <w:noProof/>
                <w:webHidden/>
              </w:rPr>
              <w:tab/>
            </w:r>
            <w:r>
              <w:rPr>
                <w:noProof/>
                <w:webHidden/>
              </w:rPr>
              <w:fldChar w:fldCharType="begin"/>
            </w:r>
            <w:r>
              <w:rPr>
                <w:noProof/>
                <w:webHidden/>
              </w:rPr>
              <w:instrText xml:space="preserve"> PAGEREF _Toc227077643 \h </w:instrText>
            </w:r>
            <w:r>
              <w:rPr>
                <w:noProof/>
                <w:webHidden/>
              </w:rPr>
            </w:r>
            <w:r>
              <w:rPr>
                <w:noProof/>
                <w:webHidden/>
              </w:rPr>
              <w:fldChar w:fldCharType="separate"/>
            </w:r>
            <w:r>
              <w:rPr>
                <w:noProof/>
                <w:webHidden/>
              </w:rPr>
              <w:t>34</w:t>
            </w:r>
            <w:r>
              <w:rPr>
                <w:noProof/>
                <w:webHidden/>
              </w:rPr>
              <w:fldChar w:fldCharType="end"/>
            </w:r>
          </w:hyperlink>
        </w:p>
        <w:p w14:paraId="1266D5F9" w14:textId="46719A21" w:rsidR="00494AAB" w:rsidRDefault="00494AAB">
          <w:pPr>
            <w:pStyle w:val="TOC3"/>
            <w:tabs>
              <w:tab w:val="right" w:leader="dot" w:pos="8608"/>
            </w:tabs>
            <w:rPr>
              <w:rFonts w:eastAsiaTheme="minorEastAsia"/>
              <w:noProof/>
              <w:kern w:val="2"/>
              <w:lang w:eastAsia="en-GB"/>
              <w14:ligatures w14:val="standardContextual"/>
            </w:rPr>
          </w:pPr>
          <w:hyperlink w:anchor="_Toc227077644" w:history="1">
            <w:r w:rsidRPr="009E3D41">
              <w:rPr>
                <w:rStyle w:val="Hyperlink"/>
                <w:noProof/>
              </w:rPr>
              <w:t>Pregnancy and maternity</w:t>
            </w:r>
            <w:r>
              <w:rPr>
                <w:noProof/>
                <w:webHidden/>
              </w:rPr>
              <w:tab/>
            </w:r>
            <w:r>
              <w:rPr>
                <w:noProof/>
                <w:webHidden/>
              </w:rPr>
              <w:fldChar w:fldCharType="begin"/>
            </w:r>
            <w:r>
              <w:rPr>
                <w:noProof/>
                <w:webHidden/>
              </w:rPr>
              <w:instrText xml:space="preserve"> PAGEREF _Toc227077644 \h </w:instrText>
            </w:r>
            <w:r>
              <w:rPr>
                <w:noProof/>
                <w:webHidden/>
              </w:rPr>
            </w:r>
            <w:r>
              <w:rPr>
                <w:noProof/>
                <w:webHidden/>
              </w:rPr>
              <w:fldChar w:fldCharType="separate"/>
            </w:r>
            <w:r>
              <w:rPr>
                <w:noProof/>
                <w:webHidden/>
              </w:rPr>
              <w:t>35</w:t>
            </w:r>
            <w:r>
              <w:rPr>
                <w:noProof/>
                <w:webHidden/>
              </w:rPr>
              <w:fldChar w:fldCharType="end"/>
            </w:r>
          </w:hyperlink>
        </w:p>
        <w:p w14:paraId="0E2B70B3" w14:textId="2ACB671E" w:rsidR="00494AAB" w:rsidRDefault="00494AAB">
          <w:pPr>
            <w:pStyle w:val="TOC3"/>
            <w:tabs>
              <w:tab w:val="right" w:leader="dot" w:pos="8608"/>
            </w:tabs>
            <w:rPr>
              <w:rFonts w:eastAsiaTheme="minorEastAsia"/>
              <w:noProof/>
              <w:kern w:val="2"/>
              <w:lang w:eastAsia="en-GB"/>
              <w14:ligatures w14:val="standardContextual"/>
            </w:rPr>
          </w:pPr>
          <w:hyperlink w:anchor="_Toc227077645" w:history="1">
            <w:r w:rsidRPr="009E3D41">
              <w:rPr>
                <w:rStyle w:val="Hyperlink"/>
                <w:noProof/>
              </w:rPr>
              <w:t>Race, including ethnicity, colour, nationality or national origin</w:t>
            </w:r>
            <w:r>
              <w:rPr>
                <w:noProof/>
                <w:webHidden/>
              </w:rPr>
              <w:tab/>
            </w:r>
            <w:r>
              <w:rPr>
                <w:noProof/>
                <w:webHidden/>
              </w:rPr>
              <w:fldChar w:fldCharType="begin"/>
            </w:r>
            <w:r>
              <w:rPr>
                <w:noProof/>
                <w:webHidden/>
              </w:rPr>
              <w:instrText xml:space="preserve"> PAGEREF _Toc227077645 \h </w:instrText>
            </w:r>
            <w:r>
              <w:rPr>
                <w:noProof/>
                <w:webHidden/>
              </w:rPr>
            </w:r>
            <w:r>
              <w:rPr>
                <w:noProof/>
                <w:webHidden/>
              </w:rPr>
              <w:fldChar w:fldCharType="separate"/>
            </w:r>
            <w:r>
              <w:rPr>
                <w:noProof/>
                <w:webHidden/>
              </w:rPr>
              <w:t>36</w:t>
            </w:r>
            <w:r>
              <w:rPr>
                <w:noProof/>
                <w:webHidden/>
              </w:rPr>
              <w:fldChar w:fldCharType="end"/>
            </w:r>
          </w:hyperlink>
        </w:p>
        <w:p w14:paraId="338F4231" w14:textId="1ED81745" w:rsidR="00494AAB" w:rsidRDefault="00494AAB">
          <w:pPr>
            <w:pStyle w:val="TOC3"/>
            <w:tabs>
              <w:tab w:val="right" w:leader="dot" w:pos="8608"/>
            </w:tabs>
            <w:rPr>
              <w:rFonts w:eastAsiaTheme="minorEastAsia"/>
              <w:noProof/>
              <w:kern w:val="2"/>
              <w:lang w:eastAsia="en-GB"/>
              <w14:ligatures w14:val="standardContextual"/>
            </w:rPr>
          </w:pPr>
          <w:hyperlink w:anchor="_Toc227077646" w:history="1">
            <w:r w:rsidRPr="009E3D41">
              <w:rPr>
                <w:rStyle w:val="Hyperlink"/>
                <w:noProof/>
              </w:rPr>
              <w:t>Religion or belief</w:t>
            </w:r>
            <w:r>
              <w:rPr>
                <w:noProof/>
                <w:webHidden/>
              </w:rPr>
              <w:tab/>
            </w:r>
            <w:r>
              <w:rPr>
                <w:noProof/>
                <w:webHidden/>
              </w:rPr>
              <w:fldChar w:fldCharType="begin"/>
            </w:r>
            <w:r>
              <w:rPr>
                <w:noProof/>
                <w:webHidden/>
              </w:rPr>
              <w:instrText xml:space="preserve"> PAGEREF _Toc227077646 \h </w:instrText>
            </w:r>
            <w:r>
              <w:rPr>
                <w:noProof/>
                <w:webHidden/>
              </w:rPr>
            </w:r>
            <w:r>
              <w:rPr>
                <w:noProof/>
                <w:webHidden/>
              </w:rPr>
              <w:fldChar w:fldCharType="separate"/>
            </w:r>
            <w:r>
              <w:rPr>
                <w:noProof/>
                <w:webHidden/>
              </w:rPr>
              <w:t>37</w:t>
            </w:r>
            <w:r>
              <w:rPr>
                <w:noProof/>
                <w:webHidden/>
              </w:rPr>
              <w:fldChar w:fldCharType="end"/>
            </w:r>
          </w:hyperlink>
        </w:p>
        <w:p w14:paraId="19EB305D" w14:textId="48BB0A7E" w:rsidR="00494AAB" w:rsidRDefault="00494AAB">
          <w:pPr>
            <w:pStyle w:val="TOC3"/>
            <w:tabs>
              <w:tab w:val="right" w:leader="dot" w:pos="8608"/>
            </w:tabs>
            <w:rPr>
              <w:rFonts w:eastAsiaTheme="minorEastAsia"/>
              <w:noProof/>
              <w:kern w:val="2"/>
              <w:lang w:eastAsia="en-GB"/>
              <w14:ligatures w14:val="standardContextual"/>
            </w:rPr>
          </w:pPr>
          <w:hyperlink w:anchor="_Toc227077647" w:history="1">
            <w:r w:rsidRPr="009E3D41">
              <w:rPr>
                <w:rStyle w:val="Hyperlink"/>
                <w:noProof/>
              </w:rPr>
              <w:t>Sexual Orientation</w:t>
            </w:r>
            <w:r>
              <w:rPr>
                <w:noProof/>
                <w:webHidden/>
              </w:rPr>
              <w:tab/>
            </w:r>
            <w:r>
              <w:rPr>
                <w:noProof/>
                <w:webHidden/>
              </w:rPr>
              <w:fldChar w:fldCharType="begin"/>
            </w:r>
            <w:r>
              <w:rPr>
                <w:noProof/>
                <w:webHidden/>
              </w:rPr>
              <w:instrText xml:space="preserve"> PAGEREF _Toc227077647 \h </w:instrText>
            </w:r>
            <w:r>
              <w:rPr>
                <w:noProof/>
                <w:webHidden/>
              </w:rPr>
            </w:r>
            <w:r>
              <w:rPr>
                <w:noProof/>
                <w:webHidden/>
              </w:rPr>
              <w:fldChar w:fldCharType="separate"/>
            </w:r>
            <w:r>
              <w:rPr>
                <w:noProof/>
                <w:webHidden/>
              </w:rPr>
              <w:t>39</w:t>
            </w:r>
            <w:r>
              <w:rPr>
                <w:noProof/>
                <w:webHidden/>
              </w:rPr>
              <w:fldChar w:fldCharType="end"/>
            </w:r>
          </w:hyperlink>
        </w:p>
        <w:p w14:paraId="6EAB1C1A" w14:textId="5550832F" w:rsidR="00494AAB" w:rsidRDefault="00494AAB">
          <w:pPr>
            <w:pStyle w:val="TOC2"/>
            <w:tabs>
              <w:tab w:val="right" w:leader="dot" w:pos="8608"/>
            </w:tabs>
            <w:rPr>
              <w:rFonts w:eastAsiaTheme="minorEastAsia"/>
              <w:noProof/>
              <w:kern w:val="2"/>
              <w:lang w:eastAsia="en-GB"/>
              <w14:ligatures w14:val="standardContextual"/>
            </w:rPr>
          </w:pPr>
          <w:hyperlink w:anchor="_Toc227077648" w:history="1">
            <w:r w:rsidRPr="009E3D41">
              <w:rPr>
                <w:rStyle w:val="Hyperlink"/>
                <w:noProof/>
              </w:rPr>
              <w:t>Monitoring arrangements</w:t>
            </w:r>
            <w:r>
              <w:rPr>
                <w:noProof/>
                <w:webHidden/>
              </w:rPr>
              <w:tab/>
            </w:r>
            <w:r>
              <w:rPr>
                <w:noProof/>
                <w:webHidden/>
              </w:rPr>
              <w:fldChar w:fldCharType="begin"/>
            </w:r>
            <w:r>
              <w:rPr>
                <w:noProof/>
                <w:webHidden/>
              </w:rPr>
              <w:instrText xml:space="preserve"> PAGEREF _Toc227077648 \h </w:instrText>
            </w:r>
            <w:r>
              <w:rPr>
                <w:noProof/>
                <w:webHidden/>
              </w:rPr>
            </w:r>
            <w:r>
              <w:rPr>
                <w:noProof/>
                <w:webHidden/>
              </w:rPr>
              <w:fldChar w:fldCharType="separate"/>
            </w:r>
            <w:r>
              <w:rPr>
                <w:noProof/>
                <w:webHidden/>
              </w:rPr>
              <w:t>41</w:t>
            </w:r>
            <w:r>
              <w:rPr>
                <w:noProof/>
                <w:webHidden/>
              </w:rPr>
              <w:fldChar w:fldCharType="end"/>
            </w:r>
          </w:hyperlink>
        </w:p>
        <w:p w14:paraId="3561F3C1" w14:textId="12D8A786" w:rsidR="00494AAB" w:rsidRDefault="00494AAB">
          <w:pPr>
            <w:pStyle w:val="TOC2"/>
            <w:tabs>
              <w:tab w:val="right" w:leader="dot" w:pos="8608"/>
            </w:tabs>
            <w:rPr>
              <w:rFonts w:eastAsiaTheme="minorEastAsia"/>
              <w:noProof/>
              <w:kern w:val="2"/>
              <w:lang w:eastAsia="en-GB"/>
              <w14:ligatures w14:val="standardContextual"/>
            </w:rPr>
          </w:pPr>
          <w:hyperlink w:anchor="_Toc227077649" w:history="1">
            <w:r w:rsidRPr="009E3D41">
              <w:rPr>
                <w:rStyle w:val="Hyperlink"/>
                <w:noProof/>
                <w:lang w:val="fr-FR"/>
              </w:rPr>
              <w:t>Appendix 1 – Survey responses</w:t>
            </w:r>
            <w:r>
              <w:rPr>
                <w:noProof/>
                <w:webHidden/>
              </w:rPr>
              <w:tab/>
            </w:r>
            <w:r>
              <w:rPr>
                <w:noProof/>
                <w:webHidden/>
              </w:rPr>
              <w:fldChar w:fldCharType="begin"/>
            </w:r>
            <w:r>
              <w:rPr>
                <w:noProof/>
                <w:webHidden/>
              </w:rPr>
              <w:instrText xml:space="preserve"> PAGEREF _Toc227077649 \h </w:instrText>
            </w:r>
            <w:r>
              <w:rPr>
                <w:noProof/>
                <w:webHidden/>
              </w:rPr>
            </w:r>
            <w:r>
              <w:rPr>
                <w:noProof/>
                <w:webHidden/>
              </w:rPr>
              <w:fldChar w:fldCharType="separate"/>
            </w:r>
            <w:r>
              <w:rPr>
                <w:noProof/>
                <w:webHidden/>
              </w:rPr>
              <w:t>42</w:t>
            </w:r>
            <w:r>
              <w:rPr>
                <w:noProof/>
                <w:webHidden/>
              </w:rPr>
              <w:fldChar w:fldCharType="end"/>
            </w:r>
          </w:hyperlink>
        </w:p>
        <w:p w14:paraId="09D0F295" w14:textId="2BE39946" w:rsidR="00494AAB" w:rsidRDefault="00494AAB">
          <w:pPr>
            <w:pStyle w:val="TOC3"/>
            <w:tabs>
              <w:tab w:val="right" w:leader="dot" w:pos="8608"/>
            </w:tabs>
            <w:rPr>
              <w:rFonts w:eastAsiaTheme="minorEastAsia"/>
              <w:noProof/>
              <w:kern w:val="2"/>
              <w:lang w:eastAsia="en-GB"/>
              <w14:ligatures w14:val="standardContextual"/>
            </w:rPr>
          </w:pPr>
          <w:hyperlink w:anchor="_Toc227077650" w:history="1">
            <w:r w:rsidRPr="009E3D41">
              <w:rPr>
                <w:rStyle w:val="Hyperlink"/>
                <w:noProof/>
                <w:lang w:val="fr-FR"/>
              </w:rPr>
              <w:t>Consultation responses</w:t>
            </w:r>
            <w:r>
              <w:rPr>
                <w:noProof/>
                <w:webHidden/>
              </w:rPr>
              <w:tab/>
            </w:r>
            <w:r>
              <w:rPr>
                <w:noProof/>
                <w:webHidden/>
              </w:rPr>
              <w:fldChar w:fldCharType="begin"/>
            </w:r>
            <w:r>
              <w:rPr>
                <w:noProof/>
                <w:webHidden/>
              </w:rPr>
              <w:instrText xml:space="preserve"> PAGEREF _Toc227077650 \h </w:instrText>
            </w:r>
            <w:r>
              <w:rPr>
                <w:noProof/>
                <w:webHidden/>
              </w:rPr>
            </w:r>
            <w:r>
              <w:rPr>
                <w:noProof/>
                <w:webHidden/>
              </w:rPr>
              <w:fldChar w:fldCharType="separate"/>
            </w:r>
            <w:r>
              <w:rPr>
                <w:noProof/>
                <w:webHidden/>
              </w:rPr>
              <w:t>42</w:t>
            </w:r>
            <w:r>
              <w:rPr>
                <w:noProof/>
                <w:webHidden/>
              </w:rPr>
              <w:fldChar w:fldCharType="end"/>
            </w:r>
          </w:hyperlink>
        </w:p>
        <w:p w14:paraId="0C2C8E91" w14:textId="2FF6EBD6" w:rsidR="00361E69" w:rsidRPr="00C6775B" w:rsidRDefault="00361E69">
          <w:r w:rsidRPr="00C11232">
            <w:rPr>
              <w:b/>
              <w:bCs/>
            </w:rPr>
            <w:fldChar w:fldCharType="end"/>
          </w:r>
        </w:p>
      </w:sdtContent>
    </w:sdt>
    <w:p w14:paraId="773A9681" w14:textId="74C8F472" w:rsidR="00E2433D" w:rsidRPr="00494AAB" w:rsidRDefault="009F700E" w:rsidP="00494AAB">
      <w:pPr>
        <w:keepLines w:val="0"/>
        <w:rPr>
          <w:sz w:val="32"/>
          <w:highlight w:val="yellow"/>
        </w:rPr>
      </w:pPr>
      <w:r w:rsidRPr="00C6775B">
        <w:rPr>
          <w:highlight w:val="yellow"/>
        </w:rPr>
        <w:br w:type="page"/>
      </w:r>
    </w:p>
    <w:p w14:paraId="0C79A1BB" w14:textId="7FB61E4D" w:rsidR="008F0E76" w:rsidRPr="000E77B4" w:rsidRDefault="008F0E76" w:rsidP="003A425B">
      <w:pPr>
        <w:pStyle w:val="Heading2"/>
        <w:rPr>
          <w:highlight w:val="lightGray"/>
        </w:rPr>
      </w:pPr>
      <w:bookmarkStart w:id="0" w:name="_Toc197693327"/>
      <w:bookmarkStart w:id="1" w:name="_Toc227077627"/>
      <w:bookmarkStart w:id="2" w:name="_Hlk184992710"/>
      <w:r w:rsidRPr="00387A42">
        <w:lastRenderedPageBreak/>
        <w:t xml:space="preserve">Code of Practice for Services, Public Functions and </w:t>
      </w:r>
      <w:r w:rsidRPr="00604D2B">
        <w:t xml:space="preserve">Associations </w:t>
      </w:r>
      <w:r w:rsidR="007252AC" w:rsidRPr="00604D2B">
        <w:t>–</w:t>
      </w:r>
      <w:r w:rsidRPr="00604D2B">
        <w:t xml:space="preserve"> Update</w:t>
      </w:r>
      <w:bookmarkEnd w:id="0"/>
      <w:r w:rsidR="007252AC" w:rsidRPr="00604D2B">
        <w:t>: Equality Impact Assessment</w:t>
      </w:r>
      <w:bookmarkEnd w:id="1"/>
    </w:p>
    <w:bookmarkEnd w:id="2"/>
    <w:p w14:paraId="7AFDD248" w14:textId="5DC24B5B" w:rsidR="00A76CA0" w:rsidRPr="00C6775B" w:rsidRDefault="00A76CA0" w:rsidP="005D48F1">
      <w:pPr>
        <w:spacing w:after="0" w:line="240" w:lineRule="auto"/>
        <w:rPr>
          <w:b/>
          <w:bCs/>
          <w:sz w:val="16"/>
          <w:szCs w:val="16"/>
        </w:rPr>
      </w:pPr>
    </w:p>
    <w:p w14:paraId="4D1E3823" w14:textId="4CAC7FF8" w:rsidR="00FD7E3D" w:rsidRPr="00387A42" w:rsidRDefault="00FD7E3D" w:rsidP="005D48F1">
      <w:pPr>
        <w:pStyle w:val="Heading2"/>
        <w:spacing w:before="0" w:after="0"/>
        <w:rPr>
          <w:bCs/>
          <w:sz w:val="32"/>
        </w:rPr>
      </w:pPr>
      <w:bookmarkStart w:id="3" w:name="_Toc227077628"/>
      <w:r w:rsidRPr="00387A42">
        <w:rPr>
          <w:sz w:val="32"/>
        </w:rPr>
        <w:t xml:space="preserve">Details </w:t>
      </w:r>
      <w:r w:rsidR="001015F4" w:rsidRPr="00387A42">
        <w:rPr>
          <w:sz w:val="32"/>
        </w:rPr>
        <w:t xml:space="preserve">of </w:t>
      </w:r>
      <w:r w:rsidR="004D1C5F" w:rsidRPr="00387A42">
        <w:rPr>
          <w:bCs/>
          <w:sz w:val="32"/>
        </w:rPr>
        <w:t xml:space="preserve">project </w:t>
      </w:r>
      <w:r w:rsidR="00777FC0" w:rsidRPr="00387A42">
        <w:rPr>
          <w:bCs/>
          <w:sz w:val="32"/>
        </w:rPr>
        <w:t>activity</w:t>
      </w:r>
      <w:bookmarkEnd w:id="3"/>
      <w:r w:rsidR="00777FC0" w:rsidRPr="00387A42">
        <w:rPr>
          <w:bCs/>
          <w:sz w:val="32"/>
        </w:rPr>
        <w:t xml:space="preserve"> </w:t>
      </w:r>
    </w:p>
    <w:p w14:paraId="5CB858CA" w14:textId="77777777" w:rsidR="00993B9C" w:rsidRPr="00C6775B" w:rsidRDefault="00993B9C" w:rsidP="00993B9C">
      <w:pPr>
        <w:spacing w:after="0" w:line="240" w:lineRule="auto"/>
        <w:rPr>
          <w:rFonts w:ascii="Arial" w:hAnsi="Arial" w:cs="Arial"/>
          <w:sz w:val="16"/>
          <w:szCs w:val="16"/>
        </w:rPr>
      </w:pPr>
    </w:p>
    <w:p w14:paraId="66C62528" w14:textId="37909FD1" w:rsidR="001A1F88" w:rsidRPr="00C6775B" w:rsidRDefault="002223FE" w:rsidP="00993B9C">
      <w:pPr>
        <w:spacing w:after="0" w:line="240" w:lineRule="auto"/>
        <w:rPr>
          <w:sz w:val="28"/>
          <w:szCs w:val="28"/>
        </w:rPr>
      </w:pPr>
      <w:r w:rsidRPr="00C6775B">
        <w:rPr>
          <w:rFonts w:asciiTheme="majorHAnsi" w:hAnsiTheme="majorHAnsi" w:cstheme="majorBidi"/>
          <w:b/>
          <w:sz w:val="32"/>
          <w:szCs w:val="32"/>
        </w:rPr>
        <w:t>Lead officer(s)</w:t>
      </w:r>
      <w:r w:rsidR="00BE564B" w:rsidRPr="00C6775B">
        <w:rPr>
          <w:rFonts w:asciiTheme="majorHAnsi" w:hAnsiTheme="majorHAnsi" w:cstheme="majorBidi"/>
          <w:b/>
          <w:sz w:val="32"/>
          <w:szCs w:val="32"/>
        </w:rPr>
        <w:t xml:space="preserve"> and Team</w:t>
      </w:r>
      <w:r w:rsidR="001A1F88" w:rsidRPr="00C6775B">
        <w:rPr>
          <w:rFonts w:asciiTheme="majorHAnsi" w:hAnsiTheme="majorHAnsi" w:cstheme="majorBidi"/>
          <w:b/>
          <w:sz w:val="32"/>
          <w:szCs w:val="32"/>
        </w:rPr>
        <w:t>:</w:t>
      </w:r>
      <w:r w:rsidR="001A1F88" w:rsidRPr="00C6775B">
        <w:rPr>
          <w:rFonts w:asciiTheme="majorHAnsi" w:hAnsiTheme="majorHAnsi" w:cstheme="majorBidi"/>
          <w:sz w:val="32"/>
          <w:szCs w:val="32"/>
        </w:rPr>
        <w:t xml:space="preserve"> </w:t>
      </w:r>
      <w:r w:rsidR="0093732C" w:rsidRPr="00C6775B">
        <w:rPr>
          <w:rFonts w:asciiTheme="majorHAnsi" w:hAnsiTheme="majorHAnsi" w:cstheme="majorBidi"/>
          <w:sz w:val="28"/>
          <w:szCs w:val="28"/>
        </w:rPr>
        <w:t xml:space="preserve">Adam </w:t>
      </w:r>
      <w:proofErr w:type="spellStart"/>
      <w:r w:rsidR="0093732C" w:rsidRPr="00C6775B">
        <w:rPr>
          <w:rFonts w:asciiTheme="majorHAnsi" w:hAnsiTheme="majorHAnsi" w:cstheme="majorBidi"/>
          <w:sz w:val="28"/>
          <w:szCs w:val="28"/>
        </w:rPr>
        <w:t>Sowerbutts</w:t>
      </w:r>
      <w:proofErr w:type="spellEnd"/>
      <w:r w:rsidR="0093732C" w:rsidRPr="00C6775B">
        <w:rPr>
          <w:rFonts w:asciiTheme="majorHAnsi" w:hAnsiTheme="majorHAnsi" w:cstheme="majorBidi"/>
          <w:sz w:val="28"/>
          <w:szCs w:val="28"/>
        </w:rPr>
        <w:t>, Legal Director (Project SRO)</w:t>
      </w:r>
      <w:r w:rsidR="0093732C" w:rsidRPr="00C6775B">
        <w:rPr>
          <w:rFonts w:asciiTheme="majorHAnsi" w:hAnsiTheme="majorHAnsi" w:cstheme="majorBidi"/>
          <w:sz w:val="32"/>
          <w:szCs w:val="32"/>
        </w:rPr>
        <w:t xml:space="preserve">, </w:t>
      </w:r>
      <w:r w:rsidR="00B76120" w:rsidRPr="00C6775B">
        <w:rPr>
          <w:sz w:val="28"/>
          <w:szCs w:val="28"/>
        </w:rPr>
        <w:t>Litigation and Advisory Team</w:t>
      </w:r>
    </w:p>
    <w:p w14:paraId="69CE6F51" w14:textId="77777777" w:rsidR="00993B9C" w:rsidRPr="00C6775B" w:rsidRDefault="00993B9C" w:rsidP="00993B9C">
      <w:pPr>
        <w:spacing w:after="0" w:line="240" w:lineRule="auto"/>
        <w:rPr>
          <w:rFonts w:asciiTheme="majorHAnsi" w:hAnsiTheme="majorHAnsi" w:cstheme="majorBidi"/>
          <w:sz w:val="16"/>
          <w:szCs w:val="16"/>
        </w:rPr>
      </w:pPr>
    </w:p>
    <w:p w14:paraId="10377162" w14:textId="7BAE1AAA" w:rsidR="001A1F88" w:rsidRPr="00C6775B" w:rsidRDefault="001A1F88" w:rsidP="00993B9C">
      <w:pPr>
        <w:spacing w:after="0" w:line="240" w:lineRule="auto"/>
        <w:rPr>
          <w:rFonts w:asciiTheme="majorHAnsi" w:hAnsiTheme="majorHAnsi" w:cstheme="majorBidi"/>
          <w:sz w:val="32"/>
          <w:szCs w:val="32"/>
        </w:rPr>
      </w:pPr>
      <w:r w:rsidRPr="00C6775B">
        <w:rPr>
          <w:rFonts w:asciiTheme="majorHAnsi" w:hAnsiTheme="majorHAnsi" w:cstheme="majorBidi"/>
          <w:b/>
          <w:sz w:val="32"/>
          <w:szCs w:val="32"/>
        </w:rPr>
        <w:t xml:space="preserve">Name of </w:t>
      </w:r>
      <w:r w:rsidR="00BE564B" w:rsidRPr="00C6775B">
        <w:rPr>
          <w:rFonts w:asciiTheme="majorHAnsi" w:hAnsiTheme="majorHAnsi" w:cstheme="majorBidi"/>
          <w:b/>
          <w:sz w:val="32"/>
          <w:szCs w:val="32"/>
        </w:rPr>
        <w:t xml:space="preserve">the </w:t>
      </w:r>
      <w:r w:rsidR="009E450F" w:rsidRPr="00C6775B">
        <w:rPr>
          <w:rFonts w:asciiTheme="majorHAnsi" w:hAnsiTheme="majorHAnsi" w:cstheme="majorBidi"/>
          <w:b/>
          <w:sz w:val="32"/>
          <w:szCs w:val="32"/>
        </w:rPr>
        <w:t>P</w:t>
      </w:r>
      <w:r w:rsidRPr="00C6775B">
        <w:rPr>
          <w:rFonts w:asciiTheme="majorHAnsi" w:hAnsiTheme="majorHAnsi" w:cstheme="majorBidi"/>
          <w:b/>
          <w:sz w:val="32"/>
          <w:szCs w:val="32"/>
        </w:rPr>
        <w:t>olicy:</w:t>
      </w:r>
      <w:r w:rsidRPr="00C6775B">
        <w:rPr>
          <w:rFonts w:asciiTheme="majorHAnsi" w:hAnsiTheme="majorHAnsi" w:cstheme="majorBidi"/>
          <w:sz w:val="32"/>
          <w:szCs w:val="32"/>
        </w:rPr>
        <w:t xml:space="preserve"> </w:t>
      </w:r>
      <w:r w:rsidR="00CE2A4B" w:rsidRPr="00C6775B">
        <w:rPr>
          <w:sz w:val="28"/>
          <w:szCs w:val="28"/>
        </w:rPr>
        <w:t xml:space="preserve">Code of Practice for Services, Public Functions and </w:t>
      </w:r>
      <w:r w:rsidR="001B4E7F" w:rsidRPr="00C6775B">
        <w:rPr>
          <w:sz w:val="28"/>
          <w:szCs w:val="28"/>
        </w:rPr>
        <w:t xml:space="preserve">Associations) </w:t>
      </w:r>
      <w:r w:rsidR="00A1720D" w:rsidRPr="00C6775B">
        <w:rPr>
          <w:sz w:val="28"/>
          <w:szCs w:val="28"/>
        </w:rPr>
        <w:t xml:space="preserve">– </w:t>
      </w:r>
      <w:r w:rsidR="00A1720D" w:rsidRPr="00095B63">
        <w:rPr>
          <w:sz w:val="28"/>
          <w:szCs w:val="28"/>
        </w:rPr>
        <w:t xml:space="preserve">draft version date </w:t>
      </w:r>
      <w:r w:rsidR="00095B63">
        <w:rPr>
          <w:sz w:val="28"/>
          <w:szCs w:val="28"/>
        </w:rPr>
        <w:t>13 April 2026</w:t>
      </w:r>
      <w:r w:rsidR="002E61F0" w:rsidRPr="00C6775B">
        <w:rPr>
          <w:sz w:val="28"/>
          <w:szCs w:val="28"/>
        </w:rPr>
        <w:t xml:space="preserve"> (‘Code’)</w:t>
      </w:r>
      <w:r w:rsidR="00A1720D" w:rsidRPr="00C6775B">
        <w:rPr>
          <w:sz w:val="28"/>
          <w:szCs w:val="28"/>
        </w:rPr>
        <w:t xml:space="preserve">. </w:t>
      </w:r>
    </w:p>
    <w:p w14:paraId="457AB3AA" w14:textId="77777777" w:rsidR="00993B9C" w:rsidRPr="00C6775B" w:rsidRDefault="00993B9C" w:rsidP="00993B9C">
      <w:pPr>
        <w:spacing w:after="0" w:line="240" w:lineRule="auto"/>
        <w:rPr>
          <w:rFonts w:asciiTheme="majorHAnsi" w:hAnsiTheme="majorHAnsi" w:cstheme="majorBidi"/>
          <w:sz w:val="16"/>
          <w:szCs w:val="16"/>
        </w:rPr>
      </w:pPr>
    </w:p>
    <w:p w14:paraId="6675DF1D" w14:textId="77777777" w:rsidR="00993B9C" w:rsidRPr="00C6775B" w:rsidRDefault="00993B9C" w:rsidP="00993B9C">
      <w:pPr>
        <w:spacing w:after="0" w:line="240" w:lineRule="auto"/>
        <w:rPr>
          <w:rFonts w:asciiTheme="majorHAnsi" w:hAnsiTheme="majorHAnsi" w:cstheme="majorBidi"/>
          <w:sz w:val="16"/>
          <w:szCs w:val="16"/>
        </w:rPr>
      </w:pPr>
    </w:p>
    <w:p w14:paraId="2137C59C" w14:textId="77777777" w:rsidR="00030504" w:rsidRPr="00C6775B" w:rsidRDefault="001A1F88" w:rsidP="00FA611E">
      <w:pPr>
        <w:pStyle w:val="Heading3"/>
      </w:pPr>
      <w:bookmarkStart w:id="4" w:name="_Hlk179810038"/>
      <w:bookmarkStart w:id="5" w:name="_Toc227077629"/>
      <w:r w:rsidRPr="00C6775B">
        <w:t>Reason for carrying out the equality impact assessment</w:t>
      </w:r>
      <w:bookmarkEnd w:id="4"/>
      <w:r w:rsidRPr="00C6775B">
        <w:t>:</w:t>
      </w:r>
      <w:bookmarkEnd w:id="5"/>
      <w:r w:rsidRPr="00C6775B">
        <w:t xml:space="preserve"> </w:t>
      </w:r>
    </w:p>
    <w:p w14:paraId="244645CA" w14:textId="77777777" w:rsidR="00030504" w:rsidRPr="00C6775B" w:rsidRDefault="00030504" w:rsidP="39D3D1D2">
      <w:pPr>
        <w:spacing w:after="0" w:line="240" w:lineRule="auto"/>
        <w:rPr>
          <w:rFonts w:asciiTheme="majorHAnsi" w:hAnsiTheme="majorHAnsi" w:cstheme="majorBidi"/>
          <w:sz w:val="32"/>
          <w:szCs w:val="32"/>
        </w:rPr>
      </w:pPr>
    </w:p>
    <w:p w14:paraId="7AC75185" w14:textId="1C21714F" w:rsidR="00030504" w:rsidRPr="00C6775B" w:rsidRDefault="00030504" w:rsidP="00030504">
      <w:pPr>
        <w:spacing w:after="0" w:line="240" w:lineRule="auto"/>
        <w:rPr>
          <w:sz w:val="28"/>
          <w:szCs w:val="28"/>
        </w:rPr>
      </w:pPr>
      <w:r w:rsidRPr="00C6775B">
        <w:rPr>
          <w:sz w:val="28"/>
          <w:szCs w:val="28"/>
        </w:rPr>
        <w:t>As a public authority, we are bound by the Equality Act 2010 to have due regard to the equality considerations set out in s</w:t>
      </w:r>
      <w:r w:rsidR="002552DD">
        <w:rPr>
          <w:sz w:val="28"/>
          <w:szCs w:val="28"/>
        </w:rPr>
        <w:t xml:space="preserve">ection </w:t>
      </w:r>
      <w:r w:rsidRPr="00C6775B">
        <w:rPr>
          <w:sz w:val="28"/>
          <w:szCs w:val="28"/>
        </w:rPr>
        <w:t xml:space="preserve">149 when we are exercising our functions. Publishing and updating statutory Codes of Practice </w:t>
      </w:r>
      <w:r w:rsidR="00BD137D" w:rsidRPr="00C6775B">
        <w:rPr>
          <w:sz w:val="28"/>
          <w:szCs w:val="28"/>
        </w:rPr>
        <w:t xml:space="preserve">is </w:t>
      </w:r>
      <w:r w:rsidRPr="00C6775B">
        <w:rPr>
          <w:sz w:val="28"/>
          <w:szCs w:val="28"/>
        </w:rPr>
        <w:t>one of our statutory functions in the Equality Act 2006 (</w:t>
      </w:r>
      <w:r w:rsidR="00AB65C8">
        <w:rPr>
          <w:sz w:val="28"/>
          <w:szCs w:val="28"/>
        </w:rPr>
        <w:t xml:space="preserve">section </w:t>
      </w:r>
      <w:r w:rsidRPr="00C6775B">
        <w:rPr>
          <w:sz w:val="28"/>
          <w:szCs w:val="28"/>
        </w:rPr>
        <w:t xml:space="preserve">14). </w:t>
      </w:r>
    </w:p>
    <w:p w14:paraId="023FD811" w14:textId="77777777" w:rsidR="00030504" w:rsidRPr="00C6775B" w:rsidRDefault="00030504" w:rsidP="39D3D1D2">
      <w:pPr>
        <w:spacing w:after="0" w:line="240" w:lineRule="auto"/>
        <w:rPr>
          <w:sz w:val="28"/>
          <w:szCs w:val="28"/>
        </w:rPr>
      </w:pPr>
    </w:p>
    <w:p w14:paraId="351C1613" w14:textId="0E96185B" w:rsidR="00094822" w:rsidRPr="00C6775B" w:rsidRDefault="72EC7CBA" w:rsidP="00094822">
      <w:pPr>
        <w:spacing w:after="0" w:line="240" w:lineRule="auto"/>
        <w:rPr>
          <w:rFonts w:ascii="Arial" w:eastAsia="Arial" w:hAnsi="Arial" w:cs="Arial"/>
          <w:sz w:val="28"/>
          <w:szCs w:val="28"/>
        </w:rPr>
      </w:pPr>
      <w:r w:rsidRPr="525C7E92">
        <w:rPr>
          <w:sz w:val="28"/>
          <w:szCs w:val="28"/>
        </w:rPr>
        <w:t xml:space="preserve">Equality Impact Assessments help us to </w:t>
      </w:r>
      <w:r w:rsidRPr="525C7E92">
        <w:rPr>
          <w:rFonts w:ascii="Arial" w:eastAsia="Arial" w:hAnsi="Arial" w:cs="Arial"/>
          <w:sz w:val="28"/>
          <w:szCs w:val="28"/>
        </w:rPr>
        <w:t xml:space="preserve">consider the equality impact of policies in a structured, consistent and accountable way. This assists us in complying with the </w:t>
      </w:r>
      <w:hyperlink r:id="rId8">
        <w:r w:rsidRPr="525C7E92">
          <w:rPr>
            <w:rStyle w:val="Hyperlink"/>
            <w:rFonts w:ascii="Arial" w:eastAsia="Arial" w:hAnsi="Arial" w:cs="Arial"/>
            <w:sz w:val="28"/>
            <w:szCs w:val="28"/>
          </w:rPr>
          <w:t>Public Sector Equality Duty (‘PSED’) as set out in the Equality Act 2010</w:t>
        </w:r>
      </w:hyperlink>
      <w:r w:rsidRPr="525C7E92">
        <w:rPr>
          <w:rFonts w:ascii="Arial" w:eastAsia="Arial" w:hAnsi="Arial" w:cs="Arial"/>
          <w:sz w:val="28"/>
          <w:szCs w:val="28"/>
        </w:rPr>
        <w:t xml:space="preserve"> ('the Act'). </w:t>
      </w:r>
      <w:r w:rsidR="00B270E7" w:rsidRPr="525C7E92">
        <w:rPr>
          <w:rFonts w:ascii="Arial" w:eastAsia="Arial" w:hAnsi="Arial" w:cs="Arial"/>
          <w:sz w:val="28"/>
          <w:szCs w:val="28"/>
        </w:rPr>
        <w:t xml:space="preserve">We note that the </w:t>
      </w:r>
      <w:r w:rsidR="000D215A">
        <w:rPr>
          <w:rFonts w:ascii="Arial" w:eastAsia="Arial" w:hAnsi="Arial" w:cs="Arial"/>
          <w:sz w:val="28"/>
          <w:szCs w:val="28"/>
        </w:rPr>
        <w:t>c</w:t>
      </w:r>
      <w:r w:rsidR="00AD3F59" w:rsidRPr="525C7E92">
        <w:rPr>
          <w:rFonts w:ascii="Arial" w:eastAsia="Arial" w:hAnsi="Arial" w:cs="Arial"/>
          <w:sz w:val="28"/>
          <w:szCs w:val="28"/>
        </w:rPr>
        <w:t>ode</w:t>
      </w:r>
      <w:r w:rsidR="000D215A">
        <w:rPr>
          <w:rFonts w:ascii="Arial" w:eastAsia="Arial" w:hAnsi="Arial" w:cs="Arial"/>
          <w:sz w:val="28"/>
          <w:szCs w:val="28"/>
        </w:rPr>
        <w:t xml:space="preserve"> of practice for services, public functions and associations (</w:t>
      </w:r>
      <w:r w:rsidR="00B270E7" w:rsidRPr="525C7E92">
        <w:rPr>
          <w:rFonts w:ascii="Arial" w:eastAsia="Arial" w:hAnsi="Arial" w:cs="Arial"/>
          <w:sz w:val="28"/>
          <w:szCs w:val="28"/>
        </w:rPr>
        <w:t xml:space="preserve">the </w:t>
      </w:r>
      <w:r w:rsidR="00AD3F59" w:rsidRPr="525C7E92">
        <w:rPr>
          <w:rFonts w:ascii="Arial" w:eastAsia="Arial" w:hAnsi="Arial" w:cs="Arial"/>
          <w:sz w:val="28"/>
          <w:szCs w:val="28"/>
        </w:rPr>
        <w:t>Code</w:t>
      </w:r>
      <w:r w:rsidR="000D215A">
        <w:rPr>
          <w:rFonts w:ascii="Arial" w:eastAsia="Arial" w:hAnsi="Arial" w:cs="Arial"/>
          <w:sz w:val="28"/>
          <w:szCs w:val="28"/>
        </w:rPr>
        <w:t>)</w:t>
      </w:r>
      <w:r w:rsidR="00AD3F59" w:rsidRPr="525C7E92">
        <w:rPr>
          <w:rFonts w:ascii="Arial" w:eastAsia="Arial" w:hAnsi="Arial" w:cs="Arial"/>
          <w:sz w:val="28"/>
          <w:szCs w:val="28"/>
        </w:rPr>
        <w:t xml:space="preserve"> is not a policy but an explanation of the law. Nonetheless, recording </w:t>
      </w:r>
      <w:r w:rsidR="00B2679B" w:rsidRPr="525C7E92">
        <w:rPr>
          <w:rFonts w:ascii="Arial" w:eastAsia="Arial" w:hAnsi="Arial" w:cs="Arial"/>
          <w:sz w:val="28"/>
          <w:szCs w:val="28"/>
        </w:rPr>
        <w:t>o</w:t>
      </w:r>
      <w:r w:rsidR="00AD3F59" w:rsidRPr="525C7E92">
        <w:rPr>
          <w:rFonts w:ascii="Arial" w:eastAsia="Arial" w:hAnsi="Arial" w:cs="Arial"/>
          <w:sz w:val="28"/>
          <w:szCs w:val="28"/>
        </w:rPr>
        <w:t>f PSED considerations and collating them in a structured way in an EIA is an important way of evidencing that we have had due regard to the PSED.</w:t>
      </w:r>
      <w:r w:rsidR="00094822" w:rsidRPr="525C7E92">
        <w:rPr>
          <w:rFonts w:ascii="Arial" w:eastAsia="Arial" w:hAnsi="Arial" w:cs="Arial"/>
          <w:sz w:val="28"/>
          <w:szCs w:val="28"/>
        </w:rPr>
        <w:t xml:space="preserve"> This EIA will continue to be updated as decisions on drafting and content for the Code are taken. </w:t>
      </w:r>
    </w:p>
    <w:p w14:paraId="06D5A5AC" w14:textId="77777777" w:rsidR="001D212E" w:rsidRPr="00C6775B" w:rsidRDefault="001D212E" w:rsidP="39D3D1D2">
      <w:pPr>
        <w:spacing w:after="0" w:line="240" w:lineRule="auto"/>
        <w:rPr>
          <w:rFonts w:ascii="Arial" w:eastAsia="Arial" w:hAnsi="Arial" w:cs="Arial"/>
          <w:sz w:val="28"/>
          <w:szCs w:val="28"/>
        </w:rPr>
      </w:pPr>
    </w:p>
    <w:p w14:paraId="278FF0DF" w14:textId="7E2FF29B" w:rsidR="009A3EC2" w:rsidRPr="00C6775B" w:rsidRDefault="1EA54AC6" w:rsidP="39D3D1D2">
      <w:pPr>
        <w:spacing w:after="0" w:line="240" w:lineRule="auto"/>
        <w:rPr>
          <w:rFonts w:ascii="Arial" w:eastAsia="Arial" w:hAnsi="Arial" w:cs="Arial"/>
          <w:sz w:val="28"/>
          <w:szCs w:val="28"/>
        </w:rPr>
      </w:pPr>
      <w:r w:rsidRPr="00C6775B">
        <w:rPr>
          <w:rFonts w:ascii="Arial" w:eastAsia="Arial" w:hAnsi="Arial" w:cs="Arial"/>
          <w:sz w:val="28"/>
          <w:szCs w:val="28"/>
        </w:rPr>
        <w:t xml:space="preserve">The PSED requires public authorities to consider how they can eliminate discrimination, promote equality </w:t>
      </w:r>
      <w:r w:rsidR="00176D41" w:rsidRPr="00C6775B">
        <w:rPr>
          <w:rFonts w:ascii="Arial" w:eastAsia="Arial" w:hAnsi="Arial" w:cs="Arial"/>
          <w:sz w:val="28"/>
          <w:szCs w:val="28"/>
        </w:rPr>
        <w:t xml:space="preserve">of opportunity </w:t>
      </w:r>
      <w:r w:rsidRPr="00C6775B">
        <w:rPr>
          <w:rFonts w:ascii="Arial" w:eastAsia="Arial" w:hAnsi="Arial" w:cs="Arial"/>
          <w:sz w:val="28"/>
          <w:szCs w:val="28"/>
        </w:rPr>
        <w:t xml:space="preserve">and foster good relations when they </w:t>
      </w:r>
      <w:r w:rsidR="00DB7E2C" w:rsidRPr="00C6775B">
        <w:rPr>
          <w:rFonts w:ascii="Arial" w:eastAsia="Arial" w:hAnsi="Arial" w:cs="Arial"/>
          <w:sz w:val="28"/>
          <w:szCs w:val="28"/>
        </w:rPr>
        <w:t>exercise their functions</w:t>
      </w:r>
      <w:r w:rsidRPr="00C6775B">
        <w:rPr>
          <w:rFonts w:ascii="Arial" w:eastAsia="Arial" w:hAnsi="Arial" w:cs="Arial"/>
          <w:sz w:val="28"/>
          <w:szCs w:val="28"/>
        </w:rPr>
        <w:t>. Legal cases have established the importance of having a rigorous process for assessing the equality impact</w:t>
      </w:r>
      <w:r w:rsidR="009E3739" w:rsidRPr="00C6775B">
        <w:rPr>
          <w:rFonts w:ascii="Arial" w:eastAsia="Arial" w:hAnsi="Arial" w:cs="Arial"/>
          <w:sz w:val="28"/>
          <w:szCs w:val="28"/>
        </w:rPr>
        <w:t>s</w:t>
      </w:r>
      <w:r w:rsidRPr="00C6775B">
        <w:rPr>
          <w:rFonts w:ascii="Arial" w:eastAsia="Arial" w:hAnsi="Arial" w:cs="Arial"/>
          <w:sz w:val="28"/>
          <w:szCs w:val="28"/>
        </w:rPr>
        <w:t xml:space="preserve"> of </w:t>
      </w:r>
      <w:r w:rsidR="00C61B46" w:rsidRPr="00C6775B">
        <w:rPr>
          <w:rFonts w:ascii="Arial" w:eastAsia="Arial" w:hAnsi="Arial" w:cs="Arial"/>
          <w:sz w:val="28"/>
          <w:szCs w:val="28"/>
        </w:rPr>
        <w:t xml:space="preserve">their </w:t>
      </w:r>
      <w:r w:rsidR="67AA3E5F" w:rsidRPr="00C6775B">
        <w:rPr>
          <w:rFonts w:ascii="Arial" w:eastAsia="Arial" w:hAnsi="Arial" w:cs="Arial"/>
          <w:sz w:val="28"/>
          <w:szCs w:val="28"/>
        </w:rPr>
        <w:t>decisions</w:t>
      </w:r>
      <w:r w:rsidR="006457D1" w:rsidRPr="00C6775B">
        <w:rPr>
          <w:rFonts w:ascii="Arial" w:eastAsia="Arial" w:hAnsi="Arial" w:cs="Arial"/>
          <w:sz w:val="28"/>
          <w:szCs w:val="28"/>
        </w:rPr>
        <w:t>.</w:t>
      </w:r>
      <w:r w:rsidR="00C61B46" w:rsidRPr="00C6775B">
        <w:rPr>
          <w:rFonts w:ascii="Arial" w:eastAsia="Arial" w:hAnsi="Arial" w:cs="Arial"/>
          <w:sz w:val="28"/>
          <w:szCs w:val="28"/>
        </w:rPr>
        <w:t xml:space="preserve"> </w:t>
      </w:r>
    </w:p>
    <w:p w14:paraId="679B38C3" w14:textId="531363DC" w:rsidR="009A3EC2" w:rsidRPr="00C6775B" w:rsidRDefault="009A3EC2" w:rsidP="39D3D1D2">
      <w:pPr>
        <w:spacing w:after="0" w:line="240" w:lineRule="auto"/>
        <w:rPr>
          <w:sz w:val="28"/>
          <w:szCs w:val="28"/>
        </w:rPr>
      </w:pPr>
    </w:p>
    <w:p w14:paraId="4A518143" w14:textId="77777777" w:rsidR="007277E8" w:rsidRPr="00C6775B" w:rsidRDefault="007277E8" w:rsidP="00993B9C">
      <w:pPr>
        <w:spacing w:after="0" w:line="240" w:lineRule="auto"/>
        <w:rPr>
          <w:sz w:val="28"/>
          <w:szCs w:val="28"/>
        </w:rPr>
      </w:pPr>
    </w:p>
    <w:p w14:paraId="1BD8B8FB" w14:textId="2925560F" w:rsidR="000A1149" w:rsidRPr="00C11232" w:rsidRDefault="000A1149" w:rsidP="001C3428">
      <w:pPr>
        <w:pStyle w:val="Heading3"/>
        <w:spacing w:before="0" w:after="0"/>
      </w:pPr>
      <w:bookmarkStart w:id="6" w:name="_Toc227077630"/>
      <w:bookmarkStart w:id="7" w:name="_Hlk179812744"/>
      <w:r w:rsidRPr="00C6775B">
        <w:t xml:space="preserve">Purpose </w:t>
      </w:r>
      <w:r w:rsidR="004A1B33" w:rsidRPr="00C6775B">
        <w:t xml:space="preserve">of updating the </w:t>
      </w:r>
      <w:r w:rsidR="006332AF" w:rsidRPr="00C6775B">
        <w:t>C</w:t>
      </w:r>
      <w:r w:rsidR="00735FF1" w:rsidRPr="00C6775B">
        <w:t>ode</w:t>
      </w:r>
      <w:bookmarkEnd w:id="6"/>
    </w:p>
    <w:bookmarkEnd w:id="7"/>
    <w:p w14:paraId="363447A4" w14:textId="77777777" w:rsidR="001C3428" w:rsidRPr="00C11232" w:rsidRDefault="001C3428" w:rsidP="001C3428">
      <w:pPr>
        <w:spacing w:after="0" w:line="240" w:lineRule="auto"/>
        <w:rPr>
          <w:b/>
          <w:bCs/>
          <w:sz w:val="16"/>
          <w:szCs w:val="16"/>
        </w:rPr>
      </w:pPr>
    </w:p>
    <w:p w14:paraId="4F006749" w14:textId="5C8DB93F" w:rsidR="00123FB3" w:rsidRPr="00C11232" w:rsidRDefault="006332AF" w:rsidP="002D4533">
      <w:pPr>
        <w:spacing w:after="0" w:line="240" w:lineRule="auto"/>
        <w:rPr>
          <w:sz w:val="28"/>
          <w:szCs w:val="28"/>
        </w:rPr>
      </w:pPr>
      <w:r w:rsidRPr="00C6775B">
        <w:rPr>
          <w:sz w:val="28"/>
          <w:szCs w:val="28"/>
        </w:rPr>
        <w:t xml:space="preserve">The current </w:t>
      </w:r>
      <w:r w:rsidR="002E61F0" w:rsidRPr="00C6775B">
        <w:rPr>
          <w:sz w:val="28"/>
          <w:szCs w:val="28"/>
        </w:rPr>
        <w:t>Code of Practice for Services, Public Functions and Associations</w:t>
      </w:r>
      <w:r w:rsidRPr="00C6775B">
        <w:rPr>
          <w:sz w:val="28"/>
          <w:szCs w:val="28"/>
        </w:rPr>
        <w:t xml:space="preserve"> </w:t>
      </w:r>
      <w:r w:rsidR="000C2AC3" w:rsidRPr="00C6775B">
        <w:rPr>
          <w:sz w:val="28"/>
          <w:szCs w:val="28"/>
        </w:rPr>
        <w:t xml:space="preserve">was produced in </w:t>
      </w:r>
      <w:r w:rsidRPr="00C6775B">
        <w:rPr>
          <w:sz w:val="28"/>
          <w:szCs w:val="28"/>
        </w:rPr>
        <w:t>2011</w:t>
      </w:r>
      <w:r w:rsidR="002D4533" w:rsidRPr="00C6775B">
        <w:rPr>
          <w:sz w:val="28"/>
          <w:szCs w:val="28"/>
        </w:rPr>
        <w:t xml:space="preserve">. </w:t>
      </w:r>
      <w:r w:rsidR="000C2AC3" w:rsidRPr="00C6775B">
        <w:rPr>
          <w:sz w:val="28"/>
          <w:szCs w:val="28"/>
        </w:rPr>
        <w:t>There have b</w:t>
      </w:r>
      <w:r w:rsidR="002D4533" w:rsidRPr="00C6775B">
        <w:rPr>
          <w:sz w:val="28"/>
          <w:szCs w:val="28"/>
        </w:rPr>
        <w:t xml:space="preserve">een significant developments in the law </w:t>
      </w:r>
      <w:r w:rsidR="000C2AC3" w:rsidRPr="00C6775B">
        <w:rPr>
          <w:sz w:val="28"/>
          <w:szCs w:val="28"/>
        </w:rPr>
        <w:t xml:space="preserve">since that date </w:t>
      </w:r>
      <w:r w:rsidR="002D4533" w:rsidRPr="00C6775B">
        <w:rPr>
          <w:sz w:val="28"/>
          <w:szCs w:val="28"/>
        </w:rPr>
        <w:t xml:space="preserve">which mean the </w:t>
      </w:r>
      <w:r w:rsidR="00F66FE6" w:rsidRPr="00C6775B">
        <w:rPr>
          <w:sz w:val="28"/>
          <w:szCs w:val="28"/>
        </w:rPr>
        <w:t>C</w:t>
      </w:r>
      <w:r w:rsidR="000C2AC3" w:rsidRPr="00C6775B">
        <w:rPr>
          <w:sz w:val="28"/>
          <w:szCs w:val="28"/>
        </w:rPr>
        <w:t>ode needs to be updated</w:t>
      </w:r>
      <w:r w:rsidRPr="00C6775B">
        <w:rPr>
          <w:sz w:val="28"/>
          <w:szCs w:val="28"/>
        </w:rPr>
        <w:t xml:space="preserve">. </w:t>
      </w:r>
    </w:p>
    <w:p w14:paraId="2B8960A5" w14:textId="77777777" w:rsidR="00123FB3" w:rsidRPr="00C11232" w:rsidRDefault="00123FB3" w:rsidP="002D4533">
      <w:pPr>
        <w:spacing w:after="0" w:line="240" w:lineRule="auto"/>
        <w:rPr>
          <w:sz w:val="28"/>
          <w:szCs w:val="28"/>
        </w:rPr>
      </w:pPr>
    </w:p>
    <w:p w14:paraId="5C1E1DFF" w14:textId="44D49C9F" w:rsidR="002D4533" w:rsidRPr="00604D2B" w:rsidRDefault="002D4533" w:rsidP="002D4533">
      <w:pPr>
        <w:spacing w:after="0" w:line="240" w:lineRule="auto"/>
        <w:rPr>
          <w:sz w:val="28"/>
          <w:szCs w:val="28"/>
        </w:rPr>
      </w:pPr>
      <w:r w:rsidRPr="00604D2B">
        <w:rPr>
          <w:sz w:val="28"/>
          <w:szCs w:val="28"/>
        </w:rPr>
        <w:t xml:space="preserve">The objectives were to produce an updated Code which is </w:t>
      </w:r>
    </w:p>
    <w:p w14:paraId="0A71A731" w14:textId="413C1237" w:rsidR="002D4533" w:rsidRPr="00604D2B" w:rsidRDefault="007252AC" w:rsidP="00450863">
      <w:pPr>
        <w:numPr>
          <w:ilvl w:val="0"/>
          <w:numId w:val="20"/>
        </w:numPr>
        <w:spacing w:after="0" w:line="240" w:lineRule="auto"/>
        <w:rPr>
          <w:sz w:val="28"/>
          <w:szCs w:val="28"/>
        </w:rPr>
      </w:pPr>
      <w:r w:rsidRPr="00604D2B">
        <w:rPr>
          <w:sz w:val="28"/>
          <w:szCs w:val="28"/>
        </w:rPr>
        <w:t>a</w:t>
      </w:r>
      <w:r w:rsidR="002D4533" w:rsidRPr="00604D2B">
        <w:rPr>
          <w:sz w:val="28"/>
          <w:szCs w:val="28"/>
        </w:rPr>
        <w:t xml:space="preserve">ccurate </w:t>
      </w:r>
    </w:p>
    <w:p w14:paraId="4527B753" w14:textId="3BD3C290" w:rsidR="002D4533" w:rsidRPr="00604D2B" w:rsidRDefault="007252AC" w:rsidP="00450863">
      <w:pPr>
        <w:numPr>
          <w:ilvl w:val="0"/>
          <w:numId w:val="20"/>
        </w:numPr>
        <w:spacing w:after="0" w:line="240" w:lineRule="auto"/>
        <w:rPr>
          <w:sz w:val="28"/>
          <w:szCs w:val="28"/>
        </w:rPr>
      </w:pPr>
      <w:r w:rsidRPr="00604D2B">
        <w:rPr>
          <w:sz w:val="28"/>
          <w:szCs w:val="28"/>
        </w:rPr>
        <w:t>a</w:t>
      </w:r>
      <w:r w:rsidR="002D4533" w:rsidRPr="00604D2B">
        <w:rPr>
          <w:sz w:val="28"/>
          <w:szCs w:val="28"/>
        </w:rPr>
        <w:t xml:space="preserve">uthoritative </w:t>
      </w:r>
    </w:p>
    <w:p w14:paraId="5266E8BE" w14:textId="574193BC" w:rsidR="002D4533" w:rsidRPr="00604D2B" w:rsidRDefault="007252AC" w:rsidP="00450863">
      <w:pPr>
        <w:numPr>
          <w:ilvl w:val="0"/>
          <w:numId w:val="20"/>
        </w:numPr>
        <w:spacing w:after="0" w:line="240" w:lineRule="auto"/>
        <w:rPr>
          <w:sz w:val="28"/>
          <w:szCs w:val="28"/>
        </w:rPr>
      </w:pPr>
      <w:r w:rsidRPr="00604D2B">
        <w:rPr>
          <w:sz w:val="28"/>
          <w:szCs w:val="28"/>
        </w:rPr>
        <w:t>a</w:t>
      </w:r>
      <w:r w:rsidR="002D4533" w:rsidRPr="00604D2B">
        <w:rPr>
          <w:sz w:val="28"/>
          <w:szCs w:val="28"/>
        </w:rPr>
        <w:t xml:space="preserve">ccessible </w:t>
      </w:r>
    </w:p>
    <w:p w14:paraId="5CED47B2" w14:textId="77777777" w:rsidR="002D4533" w:rsidRPr="00C11232" w:rsidRDefault="002D4533" w:rsidP="006332AF">
      <w:pPr>
        <w:spacing w:after="0" w:line="240" w:lineRule="auto"/>
        <w:rPr>
          <w:sz w:val="28"/>
          <w:szCs w:val="28"/>
        </w:rPr>
      </w:pPr>
    </w:p>
    <w:p w14:paraId="6FA12FC7" w14:textId="23F8ABB1" w:rsidR="006332AF" w:rsidRPr="00C11232" w:rsidRDefault="24646766" w:rsidP="006332AF">
      <w:pPr>
        <w:spacing w:after="0" w:line="240" w:lineRule="auto"/>
        <w:rPr>
          <w:sz w:val="28"/>
          <w:szCs w:val="28"/>
        </w:rPr>
      </w:pPr>
      <w:r w:rsidRPr="64C65A57">
        <w:rPr>
          <w:sz w:val="28"/>
          <w:szCs w:val="28"/>
        </w:rPr>
        <w:t>Th</w:t>
      </w:r>
      <w:r w:rsidR="64C95BF7" w:rsidRPr="64C65A57">
        <w:rPr>
          <w:sz w:val="28"/>
          <w:szCs w:val="28"/>
        </w:rPr>
        <w:t xml:space="preserve">e </w:t>
      </w:r>
      <w:r w:rsidR="6AF61DCC" w:rsidRPr="64C65A57">
        <w:rPr>
          <w:sz w:val="28"/>
          <w:szCs w:val="28"/>
        </w:rPr>
        <w:t xml:space="preserve">updated </w:t>
      </w:r>
      <w:r w:rsidR="2FDED995" w:rsidRPr="64C65A57">
        <w:rPr>
          <w:sz w:val="28"/>
          <w:szCs w:val="28"/>
        </w:rPr>
        <w:t>C</w:t>
      </w:r>
      <w:r w:rsidR="6AF61DCC" w:rsidRPr="64C65A57">
        <w:rPr>
          <w:sz w:val="28"/>
          <w:szCs w:val="28"/>
        </w:rPr>
        <w:t xml:space="preserve">ode </w:t>
      </w:r>
      <w:r w:rsidRPr="64C65A57">
        <w:rPr>
          <w:sz w:val="28"/>
          <w:szCs w:val="28"/>
        </w:rPr>
        <w:t xml:space="preserve">will provide clarity to those providing and using services, those </w:t>
      </w:r>
      <w:r w:rsidR="368B21C1" w:rsidRPr="64C65A57">
        <w:rPr>
          <w:sz w:val="28"/>
          <w:szCs w:val="28"/>
        </w:rPr>
        <w:t xml:space="preserve">exercising </w:t>
      </w:r>
      <w:r w:rsidRPr="64C65A57">
        <w:rPr>
          <w:sz w:val="28"/>
          <w:szCs w:val="28"/>
        </w:rPr>
        <w:t>public functions, and those participating in and running associations</w:t>
      </w:r>
      <w:r w:rsidR="1CC88B87" w:rsidRPr="64C65A57">
        <w:rPr>
          <w:sz w:val="28"/>
          <w:szCs w:val="28"/>
        </w:rPr>
        <w:t xml:space="preserve"> to help them to understand and comply with the law</w:t>
      </w:r>
      <w:r w:rsidRPr="64C65A57">
        <w:rPr>
          <w:sz w:val="28"/>
          <w:szCs w:val="28"/>
        </w:rPr>
        <w:t>.</w:t>
      </w:r>
      <w:r w:rsidR="3BB500EA" w:rsidRPr="64C65A57">
        <w:rPr>
          <w:sz w:val="28"/>
          <w:szCs w:val="28"/>
        </w:rPr>
        <w:t xml:space="preserve"> The Code seeks to facilitate compliance with the Equality Act 2010.</w:t>
      </w:r>
    </w:p>
    <w:p w14:paraId="73AEFA6F" w14:textId="7FA4E6FA" w:rsidR="00CE2A4B" w:rsidRPr="00604D2B" w:rsidRDefault="0C996A02" w:rsidP="0BB30D84">
      <w:pPr>
        <w:pStyle w:val="Heading2"/>
        <w:spacing w:after="0"/>
        <w:rPr>
          <w:sz w:val="32"/>
        </w:rPr>
      </w:pPr>
      <w:bookmarkStart w:id="8" w:name="_Toc227077631"/>
      <w:r w:rsidRPr="00604D2B">
        <w:rPr>
          <w:sz w:val="32"/>
        </w:rPr>
        <w:t>The General Duty</w:t>
      </w:r>
      <w:bookmarkEnd w:id="8"/>
    </w:p>
    <w:p w14:paraId="5ABB2EAE" w14:textId="0202BB94" w:rsidR="397DD827" w:rsidRPr="00C11232" w:rsidRDefault="397DD827" w:rsidP="397DD827"/>
    <w:p w14:paraId="4A6A7786" w14:textId="216885D2" w:rsidR="3F507B78" w:rsidRPr="00C11232" w:rsidRDefault="3F507B78" w:rsidP="397DD827">
      <w:pPr>
        <w:rPr>
          <w:rFonts w:eastAsia="Roboto"/>
          <w:sz w:val="28"/>
          <w:szCs w:val="28"/>
        </w:rPr>
      </w:pPr>
      <w:r w:rsidRPr="54C9F14B">
        <w:rPr>
          <w:rFonts w:eastAsia="Roboto"/>
          <w:sz w:val="28"/>
          <w:szCs w:val="28"/>
        </w:rPr>
        <w:t xml:space="preserve">In updating the </w:t>
      </w:r>
      <w:r w:rsidR="4B84D27D" w:rsidRPr="54C9F14B">
        <w:rPr>
          <w:rFonts w:eastAsia="Roboto"/>
          <w:sz w:val="28"/>
          <w:szCs w:val="28"/>
        </w:rPr>
        <w:t>Code, we have had due regard to the three aims of the general duty under the PSED.</w:t>
      </w:r>
      <w:r w:rsidR="1CCA1B1E" w:rsidRPr="54C9F14B">
        <w:rPr>
          <w:rFonts w:eastAsia="Roboto"/>
          <w:sz w:val="28"/>
          <w:szCs w:val="28"/>
        </w:rPr>
        <w:t xml:space="preserve"> In Scotland these are described as the three needs.</w:t>
      </w:r>
    </w:p>
    <w:p w14:paraId="38727FFB" w14:textId="0A4425B4" w:rsidR="00CE2A4B" w:rsidRPr="00C11232" w:rsidRDefault="00CE2A4B" w:rsidP="001C3428">
      <w:pPr>
        <w:spacing w:after="0" w:line="240" w:lineRule="auto"/>
        <w:rPr>
          <w:sz w:val="28"/>
          <w:szCs w:val="28"/>
        </w:rPr>
      </w:pPr>
    </w:p>
    <w:p w14:paraId="26F2FCC4" w14:textId="3879ACA2" w:rsidR="37C1C523" w:rsidRPr="00C86AF5" w:rsidRDefault="0713A445" w:rsidP="475941EE">
      <w:pPr>
        <w:pStyle w:val="ListParagraph"/>
        <w:numPr>
          <w:ilvl w:val="0"/>
          <w:numId w:val="19"/>
        </w:numPr>
        <w:shd w:val="clear" w:color="auto" w:fill="FFFFFF" w:themeFill="background1"/>
        <w:spacing w:before="0" w:after="0"/>
        <w:ind w:left="240"/>
        <w:rPr>
          <w:rFonts w:eastAsiaTheme="minorEastAsia"/>
          <w:sz w:val="28"/>
          <w:szCs w:val="28"/>
        </w:rPr>
      </w:pPr>
      <w:r w:rsidRPr="00C86AF5">
        <w:rPr>
          <w:rFonts w:eastAsiaTheme="minorEastAsia"/>
          <w:sz w:val="28"/>
          <w:szCs w:val="28"/>
        </w:rPr>
        <w:t>P</w:t>
      </w:r>
      <w:r w:rsidR="4E613608" w:rsidRPr="00C86AF5">
        <w:rPr>
          <w:rFonts w:eastAsiaTheme="minorEastAsia"/>
          <w:sz w:val="28"/>
          <w:szCs w:val="28"/>
        </w:rPr>
        <w:t>ut</w:t>
      </w:r>
      <w:r w:rsidR="37C1C523" w:rsidRPr="00C86AF5">
        <w:rPr>
          <w:rFonts w:eastAsiaTheme="minorEastAsia"/>
          <w:sz w:val="28"/>
          <w:szCs w:val="28"/>
        </w:rPr>
        <w:t xml:space="preserve"> an end to </w:t>
      </w:r>
      <w:hyperlink r:id="rId9">
        <w:r w:rsidR="37C1C523" w:rsidRPr="00C86AF5">
          <w:rPr>
            <w:rStyle w:val="Hyperlink"/>
            <w:rFonts w:eastAsiaTheme="minorEastAsia"/>
            <w:sz w:val="28"/>
            <w:szCs w:val="28"/>
          </w:rPr>
          <w:t>unlawful behaviour that is banned by the Equality Act 2010</w:t>
        </w:r>
      </w:hyperlink>
      <w:hyperlink r:id="rId10">
        <w:r w:rsidR="37C1C523" w:rsidRPr="00C86AF5">
          <w:rPr>
            <w:rStyle w:val="Hyperlink"/>
            <w:rFonts w:eastAsiaTheme="minorEastAsia"/>
            <w:sz w:val="28"/>
            <w:szCs w:val="28"/>
          </w:rPr>
          <w:t>,</w:t>
        </w:r>
      </w:hyperlink>
      <w:r w:rsidR="37C1C523" w:rsidRPr="00C86AF5">
        <w:rPr>
          <w:rFonts w:eastAsiaTheme="minorEastAsia"/>
          <w:sz w:val="28"/>
          <w:szCs w:val="28"/>
        </w:rPr>
        <w:t xml:space="preserve"> including discrimination, harassment and victimisation</w:t>
      </w:r>
    </w:p>
    <w:p w14:paraId="05D32B53" w14:textId="396C9D49" w:rsidR="6F698616" w:rsidRPr="00C11232" w:rsidRDefault="6F698616" w:rsidP="6F698616">
      <w:pPr>
        <w:pStyle w:val="ListParagraph"/>
        <w:shd w:val="clear" w:color="auto" w:fill="FFFFFF" w:themeFill="background1"/>
        <w:spacing w:before="0" w:after="0"/>
        <w:ind w:left="240"/>
        <w:rPr>
          <w:rFonts w:eastAsiaTheme="minorEastAsia"/>
          <w:sz w:val="28"/>
          <w:szCs w:val="28"/>
        </w:rPr>
      </w:pPr>
    </w:p>
    <w:p w14:paraId="4CF1FFDC" w14:textId="0E41EFFC" w:rsidR="005260D7" w:rsidRPr="00C6775B" w:rsidRDefault="4746AD9B" w:rsidP="0016485F">
      <w:pPr>
        <w:shd w:val="clear" w:color="auto" w:fill="FFFFFF" w:themeFill="background1"/>
        <w:spacing w:after="0"/>
        <w:ind w:left="240"/>
        <w:rPr>
          <w:rFonts w:eastAsiaTheme="minorEastAsia"/>
          <w:sz w:val="28"/>
          <w:szCs w:val="28"/>
        </w:rPr>
      </w:pPr>
      <w:r w:rsidRPr="00C6775B">
        <w:rPr>
          <w:rFonts w:eastAsiaTheme="minorEastAsia"/>
          <w:sz w:val="28"/>
          <w:szCs w:val="28"/>
        </w:rPr>
        <w:t xml:space="preserve">1.1 </w:t>
      </w:r>
      <w:r w:rsidR="00F75219" w:rsidRPr="00C6775B">
        <w:rPr>
          <w:rFonts w:eastAsiaTheme="minorEastAsia"/>
          <w:sz w:val="28"/>
          <w:szCs w:val="28"/>
        </w:rPr>
        <w:t xml:space="preserve">We have had </w:t>
      </w:r>
      <w:r w:rsidR="00BA20B0">
        <w:rPr>
          <w:rFonts w:eastAsiaTheme="minorEastAsia"/>
          <w:sz w:val="28"/>
          <w:szCs w:val="28"/>
        </w:rPr>
        <w:t xml:space="preserve">due </w:t>
      </w:r>
      <w:r w:rsidR="00F75219" w:rsidRPr="00C6775B">
        <w:rPr>
          <w:rFonts w:eastAsiaTheme="minorEastAsia"/>
          <w:sz w:val="28"/>
          <w:szCs w:val="28"/>
        </w:rPr>
        <w:t xml:space="preserve">regard throughout </w:t>
      </w:r>
      <w:r w:rsidR="00B62E0E" w:rsidRPr="00C6775B">
        <w:rPr>
          <w:rFonts w:eastAsiaTheme="minorEastAsia"/>
          <w:sz w:val="28"/>
          <w:szCs w:val="28"/>
        </w:rPr>
        <w:t>the</w:t>
      </w:r>
      <w:r w:rsidR="5C788863" w:rsidRPr="00C6775B">
        <w:rPr>
          <w:rFonts w:eastAsiaTheme="minorEastAsia"/>
          <w:sz w:val="28"/>
          <w:szCs w:val="28"/>
        </w:rPr>
        <w:t xml:space="preserve"> updating</w:t>
      </w:r>
      <w:r w:rsidR="00B62E0E" w:rsidRPr="00C6775B">
        <w:rPr>
          <w:rFonts w:eastAsiaTheme="minorEastAsia"/>
          <w:sz w:val="28"/>
          <w:szCs w:val="28"/>
        </w:rPr>
        <w:t xml:space="preserve"> </w:t>
      </w:r>
      <w:r w:rsidR="00BD53BB" w:rsidRPr="00C6775B">
        <w:rPr>
          <w:rFonts w:eastAsiaTheme="minorEastAsia"/>
          <w:sz w:val="28"/>
          <w:szCs w:val="28"/>
        </w:rPr>
        <w:t xml:space="preserve">process </w:t>
      </w:r>
      <w:r w:rsidR="00F75219" w:rsidRPr="00C6775B">
        <w:rPr>
          <w:rFonts w:eastAsiaTheme="minorEastAsia"/>
          <w:sz w:val="28"/>
          <w:szCs w:val="28"/>
        </w:rPr>
        <w:t xml:space="preserve">to the need to eliminate unlawful conduct under the Act. </w:t>
      </w:r>
      <w:r w:rsidR="00FF217B" w:rsidRPr="00C6775B">
        <w:rPr>
          <w:rFonts w:eastAsiaTheme="minorEastAsia"/>
          <w:sz w:val="28"/>
          <w:szCs w:val="28"/>
        </w:rPr>
        <w:t>The</w:t>
      </w:r>
      <w:r w:rsidR="00F75219" w:rsidRPr="00C6775B">
        <w:rPr>
          <w:rFonts w:eastAsiaTheme="minorEastAsia"/>
          <w:sz w:val="28"/>
          <w:szCs w:val="28"/>
        </w:rPr>
        <w:t xml:space="preserve"> changes made to the </w:t>
      </w:r>
      <w:r w:rsidR="00BD53BB" w:rsidRPr="00C6775B">
        <w:rPr>
          <w:rFonts w:eastAsiaTheme="minorEastAsia"/>
          <w:sz w:val="28"/>
          <w:szCs w:val="28"/>
        </w:rPr>
        <w:t>C</w:t>
      </w:r>
      <w:r w:rsidR="00F75219" w:rsidRPr="00C6775B">
        <w:rPr>
          <w:rFonts w:eastAsiaTheme="minorEastAsia"/>
          <w:sz w:val="28"/>
          <w:szCs w:val="28"/>
        </w:rPr>
        <w:t xml:space="preserve">ode are </w:t>
      </w:r>
      <w:r w:rsidR="00F50DBF" w:rsidRPr="00C6775B">
        <w:rPr>
          <w:rFonts w:eastAsiaTheme="minorEastAsia"/>
          <w:sz w:val="28"/>
          <w:szCs w:val="28"/>
        </w:rPr>
        <w:t xml:space="preserve">principally </w:t>
      </w:r>
      <w:r w:rsidR="00F75219" w:rsidRPr="00C6775B">
        <w:rPr>
          <w:rFonts w:eastAsiaTheme="minorEastAsia"/>
          <w:sz w:val="28"/>
          <w:szCs w:val="28"/>
        </w:rPr>
        <w:t xml:space="preserve">to help its achievement of that aim. </w:t>
      </w:r>
      <w:r w:rsidR="001C1B26" w:rsidRPr="00C6775B">
        <w:rPr>
          <w:rFonts w:eastAsiaTheme="minorEastAsia"/>
          <w:sz w:val="28"/>
          <w:szCs w:val="28"/>
        </w:rPr>
        <w:t>Through accurate guidance</w:t>
      </w:r>
      <w:r w:rsidR="00D45AEB" w:rsidRPr="00C6775B">
        <w:rPr>
          <w:rFonts w:eastAsiaTheme="minorEastAsia"/>
          <w:sz w:val="28"/>
          <w:szCs w:val="28"/>
        </w:rPr>
        <w:t xml:space="preserve"> on the legal position, the Code</w:t>
      </w:r>
      <w:r w:rsidR="00F75219" w:rsidRPr="00C6775B">
        <w:rPr>
          <w:rFonts w:eastAsiaTheme="minorEastAsia"/>
          <w:sz w:val="28"/>
          <w:szCs w:val="28"/>
        </w:rPr>
        <w:t xml:space="preserve"> promotes the aim to eliminate unlawful conduct. </w:t>
      </w:r>
    </w:p>
    <w:p w14:paraId="087F452A" w14:textId="77777777" w:rsidR="008A5986" w:rsidRPr="00C6775B" w:rsidRDefault="008A5986" w:rsidP="0008190E">
      <w:pPr>
        <w:shd w:val="clear" w:color="auto" w:fill="FFFFFF" w:themeFill="background1"/>
        <w:spacing w:after="0"/>
        <w:rPr>
          <w:rFonts w:eastAsiaTheme="minorEastAsia"/>
          <w:sz w:val="28"/>
          <w:szCs w:val="28"/>
        </w:rPr>
      </w:pPr>
    </w:p>
    <w:p w14:paraId="756FEE0C" w14:textId="105E62BF" w:rsidR="00F75219" w:rsidRPr="00C11232" w:rsidRDefault="1F559CBA" w:rsidP="0016485F">
      <w:pPr>
        <w:shd w:val="clear" w:color="auto" w:fill="FFFFFF" w:themeFill="background1"/>
        <w:spacing w:after="0"/>
        <w:ind w:left="240"/>
        <w:rPr>
          <w:rFonts w:eastAsiaTheme="minorEastAsia"/>
          <w:sz w:val="28"/>
          <w:szCs w:val="28"/>
        </w:rPr>
      </w:pPr>
      <w:r w:rsidRPr="18C88FD3">
        <w:rPr>
          <w:rFonts w:eastAsiaTheme="minorEastAsia"/>
          <w:sz w:val="28"/>
          <w:szCs w:val="28"/>
        </w:rPr>
        <w:t xml:space="preserve">1.2 </w:t>
      </w:r>
      <w:r w:rsidR="4475D780" w:rsidRPr="18C88FD3">
        <w:rPr>
          <w:rFonts w:eastAsiaTheme="minorEastAsia"/>
          <w:sz w:val="28"/>
          <w:szCs w:val="28"/>
        </w:rPr>
        <w:t>In so far as a change to the Code affects people with protected characteristics, the reason for that change is to more accurately reflect the law, which is the purpose of the update to the Code</w:t>
      </w:r>
      <w:r w:rsidR="7CCC45B5" w:rsidRPr="18C88FD3">
        <w:rPr>
          <w:rFonts w:eastAsiaTheme="minorEastAsia"/>
          <w:sz w:val="28"/>
          <w:szCs w:val="28"/>
        </w:rPr>
        <w:t>.</w:t>
      </w:r>
      <w:r w:rsidR="4475D780" w:rsidRPr="18C88FD3">
        <w:rPr>
          <w:rFonts w:eastAsiaTheme="minorEastAsia"/>
          <w:sz w:val="28"/>
          <w:szCs w:val="28"/>
        </w:rPr>
        <w:t xml:space="preserve"> </w:t>
      </w:r>
    </w:p>
    <w:p w14:paraId="09B2579F" w14:textId="07D7D5EA" w:rsidR="397DD827" w:rsidRPr="00C11232" w:rsidRDefault="397DD827" w:rsidP="00BE2C2F">
      <w:pPr>
        <w:shd w:val="clear" w:color="auto" w:fill="FFFFFF" w:themeFill="background1"/>
        <w:spacing w:after="0"/>
        <w:rPr>
          <w:rFonts w:eastAsiaTheme="minorEastAsia"/>
          <w:b/>
          <w:sz w:val="28"/>
          <w:szCs w:val="28"/>
        </w:rPr>
      </w:pPr>
    </w:p>
    <w:p w14:paraId="6CFD6F9B" w14:textId="463F02D5" w:rsidR="37C1C523" w:rsidRPr="0016485F" w:rsidRDefault="5531BAF3" w:rsidP="475941EE">
      <w:pPr>
        <w:pStyle w:val="ListParagraph"/>
        <w:numPr>
          <w:ilvl w:val="0"/>
          <w:numId w:val="19"/>
        </w:numPr>
        <w:shd w:val="clear" w:color="auto" w:fill="FFFFFF" w:themeFill="background1"/>
        <w:spacing w:before="0" w:after="0"/>
        <w:ind w:left="240"/>
        <w:rPr>
          <w:rFonts w:eastAsiaTheme="minorEastAsia"/>
          <w:sz w:val="28"/>
          <w:szCs w:val="28"/>
        </w:rPr>
      </w:pPr>
      <w:r w:rsidRPr="0016485F">
        <w:rPr>
          <w:rFonts w:eastAsiaTheme="minorEastAsia"/>
          <w:sz w:val="28"/>
          <w:szCs w:val="28"/>
        </w:rPr>
        <w:lastRenderedPageBreak/>
        <w:t>Ad</w:t>
      </w:r>
      <w:r w:rsidR="4E613608" w:rsidRPr="0016485F">
        <w:rPr>
          <w:rFonts w:eastAsiaTheme="minorEastAsia"/>
          <w:sz w:val="28"/>
          <w:szCs w:val="28"/>
        </w:rPr>
        <w:t>vance</w:t>
      </w:r>
      <w:r w:rsidR="37C1C523" w:rsidRPr="0016485F">
        <w:rPr>
          <w:rFonts w:eastAsiaTheme="minorEastAsia"/>
          <w:sz w:val="28"/>
          <w:szCs w:val="28"/>
        </w:rPr>
        <w:t xml:space="preserve"> </w:t>
      </w:r>
      <w:r w:rsidR="00CB408C" w:rsidRPr="0016485F">
        <w:rPr>
          <w:rFonts w:eastAsiaTheme="minorEastAsia"/>
          <w:sz w:val="28"/>
          <w:szCs w:val="28"/>
        </w:rPr>
        <w:t xml:space="preserve">equality of opportunity </w:t>
      </w:r>
      <w:r w:rsidR="00BA7CB7" w:rsidRPr="0016485F">
        <w:rPr>
          <w:rFonts w:eastAsiaTheme="minorEastAsia"/>
          <w:sz w:val="28"/>
          <w:szCs w:val="28"/>
        </w:rPr>
        <w:t xml:space="preserve">between persons who share a relevant </w:t>
      </w:r>
      <w:r w:rsidR="37C1C523" w:rsidRPr="0016485F">
        <w:rPr>
          <w:rFonts w:eastAsiaTheme="minorEastAsia"/>
          <w:sz w:val="28"/>
          <w:szCs w:val="28"/>
        </w:rPr>
        <w:t>protected characteristic and those who do not</w:t>
      </w:r>
      <w:r w:rsidR="00BA7CB7" w:rsidRPr="0016485F">
        <w:rPr>
          <w:rFonts w:eastAsiaTheme="minorEastAsia"/>
          <w:sz w:val="28"/>
          <w:szCs w:val="28"/>
        </w:rPr>
        <w:t xml:space="preserve"> share it</w:t>
      </w:r>
    </w:p>
    <w:p w14:paraId="5F883520" w14:textId="77777777" w:rsidR="00DB0792" w:rsidRPr="00C11232" w:rsidRDefault="00DB0792" w:rsidP="6F698616">
      <w:pPr>
        <w:pStyle w:val="ListParagraph"/>
        <w:shd w:val="clear" w:color="auto" w:fill="FFFFFF" w:themeFill="background1"/>
        <w:spacing w:before="0" w:after="0"/>
        <w:ind w:left="240"/>
        <w:rPr>
          <w:rFonts w:eastAsiaTheme="minorEastAsia"/>
          <w:sz w:val="28"/>
          <w:szCs w:val="28"/>
        </w:rPr>
      </w:pPr>
    </w:p>
    <w:p w14:paraId="5D865D94" w14:textId="4B3C40D2" w:rsidR="00361874" w:rsidRPr="00C6775B" w:rsidRDefault="5B5A3FAE" w:rsidP="64C65A57">
      <w:pPr>
        <w:pStyle w:val="ListParagraph"/>
        <w:shd w:val="clear" w:color="auto" w:fill="FFFFFF" w:themeFill="background1"/>
        <w:spacing w:before="0" w:after="0"/>
        <w:ind w:left="240"/>
        <w:rPr>
          <w:rFonts w:eastAsiaTheme="minorEastAsia"/>
          <w:sz w:val="28"/>
          <w:szCs w:val="28"/>
        </w:rPr>
      </w:pPr>
      <w:r w:rsidRPr="64C65A57">
        <w:rPr>
          <w:rFonts w:eastAsiaTheme="minorEastAsia"/>
          <w:sz w:val="28"/>
          <w:szCs w:val="28"/>
        </w:rPr>
        <w:t>2.1</w:t>
      </w:r>
      <w:r w:rsidR="584CB86F" w:rsidRPr="64C65A57">
        <w:rPr>
          <w:rFonts w:eastAsiaTheme="minorEastAsia"/>
          <w:sz w:val="28"/>
          <w:szCs w:val="28"/>
        </w:rPr>
        <w:t xml:space="preserve"> </w:t>
      </w:r>
      <w:r w:rsidR="14453F86" w:rsidRPr="64C65A57">
        <w:rPr>
          <w:rFonts w:eastAsiaTheme="minorEastAsia"/>
          <w:sz w:val="28"/>
          <w:szCs w:val="28"/>
        </w:rPr>
        <w:t xml:space="preserve">We have had </w:t>
      </w:r>
      <w:r w:rsidR="248D1EEE" w:rsidRPr="64C65A57">
        <w:rPr>
          <w:rFonts w:eastAsiaTheme="minorEastAsia"/>
          <w:sz w:val="28"/>
          <w:szCs w:val="28"/>
        </w:rPr>
        <w:t xml:space="preserve">due </w:t>
      </w:r>
      <w:r w:rsidR="14453F86" w:rsidRPr="64C65A57">
        <w:rPr>
          <w:rFonts w:eastAsiaTheme="minorEastAsia"/>
          <w:sz w:val="28"/>
          <w:szCs w:val="28"/>
        </w:rPr>
        <w:t xml:space="preserve">regard to the need to advance equality of opportunity for those sharing a </w:t>
      </w:r>
      <w:r w:rsidR="63E13251" w:rsidRPr="64C65A57">
        <w:rPr>
          <w:rFonts w:eastAsiaTheme="minorEastAsia"/>
          <w:sz w:val="28"/>
          <w:szCs w:val="28"/>
        </w:rPr>
        <w:t xml:space="preserve">protected characteristic. </w:t>
      </w:r>
      <w:r w:rsidR="5D1F5F90" w:rsidRPr="64C65A57">
        <w:rPr>
          <w:rFonts w:eastAsiaTheme="minorEastAsia"/>
          <w:sz w:val="28"/>
          <w:szCs w:val="28"/>
        </w:rPr>
        <w:t xml:space="preserve">The duty recognises that individuals with certain protected characteristics may have unique needs that differ from those of others. Public bodies should therefore identify and address any barriers or disadvantages faced by individuals due to their protected characteristics, such as disability, race, or religion. The duty also requires public bodies to encourage individuals with protected characteristics to participate fully in public life and other activities, especially where their participation is disproportionately low. </w:t>
      </w:r>
    </w:p>
    <w:p w14:paraId="47645233" w14:textId="77777777" w:rsidR="00361874" w:rsidRPr="00C6775B" w:rsidRDefault="00361874" w:rsidP="3C4DC818">
      <w:pPr>
        <w:pStyle w:val="ListParagraph"/>
        <w:shd w:val="clear" w:color="auto" w:fill="FFFFFF" w:themeFill="background1"/>
        <w:spacing w:before="0" w:after="0"/>
        <w:ind w:left="240"/>
        <w:rPr>
          <w:rFonts w:eastAsiaTheme="minorEastAsia"/>
          <w:sz w:val="28"/>
          <w:szCs w:val="28"/>
        </w:rPr>
      </w:pPr>
    </w:p>
    <w:p w14:paraId="2AB293CB" w14:textId="47EECB5A" w:rsidR="00361874" w:rsidRPr="00C6775B" w:rsidRDefault="42926362" w:rsidP="475941EE">
      <w:pPr>
        <w:pStyle w:val="ListParagraph"/>
        <w:shd w:val="clear" w:color="auto" w:fill="FFFFFF" w:themeFill="background1"/>
        <w:spacing w:before="0" w:after="0"/>
        <w:ind w:left="240"/>
        <w:rPr>
          <w:rFonts w:eastAsiaTheme="minorEastAsia"/>
          <w:sz w:val="28"/>
          <w:szCs w:val="28"/>
        </w:rPr>
      </w:pPr>
      <w:r w:rsidRPr="475941EE">
        <w:rPr>
          <w:rFonts w:eastAsiaTheme="minorEastAsia"/>
          <w:sz w:val="28"/>
          <w:szCs w:val="28"/>
        </w:rPr>
        <w:t xml:space="preserve">2.2 </w:t>
      </w:r>
      <w:r w:rsidR="5E4A58BE" w:rsidRPr="475941EE">
        <w:rPr>
          <w:rFonts w:eastAsiaTheme="minorEastAsia"/>
          <w:sz w:val="28"/>
          <w:szCs w:val="28"/>
        </w:rPr>
        <w:t>T</w:t>
      </w:r>
      <w:r w:rsidR="77D48412" w:rsidRPr="475941EE">
        <w:rPr>
          <w:rFonts w:eastAsiaTheme="minorEastAsia"/>
          <w:sz w:val="28"/>
          <w:szCs w:val="28"/>
        </w:rPr>
        <w:t xml:space="preserve">he </w:t>
      </w:r>
      <w:r w:rsidR="5E4A58BE" w:rsidRPr="475941EE">
        <w:rPr>
          <w:rFonts w:eastAsiaTheme="minorEastAsia"/>
          <w:sz w:val="28"/>
          <w:szCs w:val="28"/>
        </w:rPr>
        <w:t>C</w:t>
      </w:r>
      <w:r w:rsidR="77D48412" w:rsidRPr="475941EE">
        <w:rPr>
          <w:rFonts w:eastAsiaTheme="minorEastAsia"/>
          <w:sz w:val="28"/>
          <w:szCs w:val="28"/>
        </w:rPr>
        <w:t>ode helps with this by helping duty bearers to understand where they have a discretion to take positive action and where they have a positive duty to take action (such as reasonable adjustments); and also</w:t>
      </w:r>
      <w:r w:rsidR="69464412" w:rsidRPr="475941EE">
        <w:rPr>
          <w:rFonts w:eastAsiaTheme="minorEastAsia"/>
          <w:sz w:val="28"/>
          <w:szCs w:val="28"/>
        </w:rPr>
        <w:t>,</w:t>
      </w:r>
      <w:r w:rsidR="77D48412" w:rsidRPr="475941EE">
        <w:rPr>
          <w:rFonts w:eastAsiaTheme="minorEastAsia"/>
          <w:sz w:val="28"/>
          <w:szCs w:val="28"/>
        </w:rPr>
        <w:t xml:space="preserve"> by clearly explaining legal duties to comply with the Act which help ensure all </w:t>
      </w:r>
      <w:r w:rsidR="2F56F906" w:rsidRPr="475941EE">
        <w:rPr>
          <w:rFonts w:eastAsiaTheme="minorEastAsia"/>
          <w:sz w:val="28"/>
          <w:szCs w:val="28"/>
        </w:rPr>
        <w:t>protected characteristic</w:t>
      </w:r>
      <w:r w:rsidR="77D48412" w:rsidRPr="475941EE">
        <w:rPr>
          <w:rFonts w:eastAsiaTheme="minorEastAsia"/>
          <w:sz w:val="28"/>
          <w:szCs w:val="28"/>
        </w:rPr>
        <w:t>s have equality under the law.</w:t>
      </w:r>
    </w:p>
    <w:p w14:paraId="1502DA58" w14:textId="1B46ACCA" w:rsidR="00361874" w:rsidRPr="00C6775B" w:rsidRDefault="4B8875BD" w:rsidP="3C4DC818">
      <w:pPr>
        <w:pStyle w:val="ListParagraph"/>
        <w:shd w:val="clear" w:color="auto" w:fill="FFFFFF" w:themeFill="background1"/>
        <w:spacing w:before="0" w:after="0"/>
        <w:ind w:left="240"/>
        <w:rPr>
          <w:rFonts w:eastAsiaTheme="minorEastAsia"/>
          <w:sz w:val="28"/>
          <w:szCs w:val="28"/>
        </w:rPr>
      </w:pPr>
      <w:r w:rsidRPr="00C6775B">
        <w:rPr>
          <w:rFonts w:eastAsiaTheme="minorEastAsia"/>
          <w:sz w:val="28"/>
          <w:szCs w:val="28"/>
        </w:rPr>
        <w:t xml:space="preserve">  </w:t>
      </w:r>
    </w:p>
    <w:p w14:paraId="4257D1D9" w14:textId="3E93171B" w:rsidR="6F698616" w:rsidRPr="00C11232" w:rsidRDefault="1C8AC6C7" w:rsidP="6F698616">
      <w:pPr>
        <w:pStyle w:val="ListParagraph"/>
        <w:shd w:val="clear" w:color="auto" w:fill="FFFFFF" w:themeFill="background1"/>
        <w:spacing w:before="0" w:after="0"/>
        <w:ind w:left="240"/>
        <w:rPr>
          <w:rFonts w:eastAsiaTheme="minorEastAsia"/>
          <w:sz w:val="28"/>
          <w:szCs w:val="28"/>
        </w:rPr>
      </w:pPr>
      <w:r w:rsidRPr="64761CA6">
        <w:rPr>
          <w:rFonts w:eastAsiaTheme="minorEastAsia"/>
          <w:sz w:val="28"/>
          <w:szCs w:val="28"/>
        </w:rPr>
        <w:t xml:space="preserve">2.3 </w:t>
      </w:r>
      <w:r w:rsidR="62D0DB9B" w:rsidRPr="64761CA6">
        <w:rPr>
          <w:rFonts w:eastAsiaTheme="minorEastAsia"/>
          <w:sz w:val="28"/>
          <w:szCs w:val="28"/>
        </w:rPr>
        <w:t>The statutory function of the Code is to provide authoritative guidance on the meaning of the law</w:t>
      </w:r>
      <w:r w:rsidR="176FDFFE" w:rsidRPr="64761CA6">
        <w:rPr>
          <w:rFonts w:eastAsiaTheme="minorEastAsia"/>
          <w:sz w:val="28"/>
          <w:szCs w:val="28"/>
        </w:rPr>
        <w:t xml:space="preserve">. We have aimed to do so with </w:t>
      </w:r>
      <w:r w:rsidR="6505DB54" w:rsidRPr="64761CA6">
        <w:rPr>
          <w:rFonts w:eastAsiaTheme="minorEastAsia"/>
          <w:sz w:val="28"/>
          <w:szCs w:val="28"/>
        </w:rPr>
        <w:t>clarity</w:t>
      </w:r>
      <w:r w:rsidR="176FDFFE" w:rsidRPr="64761CA6">
        <w:rPr>
          <w:rFonts w:eastAsiaTheme="minorEastAsia"/>
          <w:sz w:val="28"/>
          <w:szCs w:val="28"/>
        </w:rPr>
        <w:t xml:space="preserve"> and auth</w:t>
      </w:r>
      <w:r w:rsidR="5C7B6483" w:rsidRPr="64761CA6">
        <w:rPr>
          <w:rFonts w:eastAsiaTheme="minorEastAsia"/>
          <w:sz w:val="28"/>
          <w:szCs w:val="28"/>
        </w:rPr>
        <w:t>ority</w:t>
      </w:r>
      <w:r w:rsidR="62D0DB9B" w:rsidRPr="64761CA6">
        <w:rPr>
          <w:rFonts w:eastAsiaTheme="minorEastAsia"/>
          <w:sz w:val="28"/>
          <w:szCs w:val="28"/>
        </w:rPr>
        <w:t xml:space="preserve">. Once updated, users of the Code will have confidence that they can use these provisions to advance equal opportunities between people who have a protected characteristic and those who do not. </w:t>
      </w:r>
    </w:p>
    <w:p w14:paraId="51026A12" w14:textId="59E9F452" w:rsidR="00286FF4" w:rsidRPr="0016485F" w:rsidRDefault="00781756" w:rsidP="00286FF4">
      <w:pPr>
        <w:shd w:val="clear" w:color="auto" w:fill="FFFFFF" w:themeFill="background1"/>
        <w:spacing w:after="0" w:line="240" w:lineRule="auto"/>
        <w:rPr>
          <w:sz w:val="28"/>
          <w:szCs w:val="28"/>
        </w:rPr>
      </w:pPr>
      <w:r>
        <w:br/>
      </w:r>
      <w:r w:rsidR="00286FF4" w:rsidRPr="0016485F">
        <w:rPr>
          <w:sz w:val="28"/>
          <w:szCs w:val="28"/>
        </w:rPr>
        <w:t>3. Foster good relations between persons who share a relevant protected characteristic and persons who do not share it</w:t>
      </w:r>
      <w:r w:rsidR="007F5A81">
        <w:rPr>
          <w:sz w:val="28"/>
          <w:szCs w:val="28"/>
        </w:rPr>
        <w:br/>
      </w:r>
    </w:p>
    <w:p w14:paraId="58444F65" w14:textId="3ED4533A" w:rsidR="00491C79" w:rsidRPr="00286FF4" w:rsidRDefault="04607F8F" w:rsidP="00FA611E">
      <w:pPr>
        <w:pStyle w:val="ListParagraph"/>
        <w:shd w:val="clear" w:color="auto" w:fill="FFFFFF" w:themeFill="background1"/>
        <w:spacing w:before="0" w:after="0"/>
        <w:ind w:left="240"/>
        <w:rPr>
          <w:rFonts w:eastAsiaTheme="minorEastAsia"/>
          <w:sz w:val="28"/>
          <w:szCs w:val="28"/>
        </w:rPr>
      </w:pPr>
      <w:r w:rsidRPr="00FA611E">
        <w:rPr>
          <w:rFonts w:eastAsiaTheme="minorEastAsia"/>
          <w:sz w:val="28"/>
          <w:szCs w:val="28"/>
        </w:rPr>
        <w:lastRenderedPageBreak/>
        <w:t xml:space="preserve">3.1 </w:t>
      </w:r>
      <w:r w:rsidR="12A63C29" w:rsidRPr="64C65A57">
        <w:rPr>
          <w:rFonts w:eastAsiaTheme="minorEastAsia"/>
          <w:sz w:val="28"/>
          <w:szCs w:val="28"/>
        </w:rPr>
        <w:t xml:space="preserve">We have had </w:t>
      </w:r>
      <w:r w:rsidR="248D1EEE" w:rsidRPr="64C65A57">
        <w:rPr>
          <w:rFonts w:eastAsiaTheme="minorEastAsia"/>
          <w:sz w:val="28"/>
          <w:szCs w:val="28"/>
        </w:rPr>
        <w:t xml:space="preserve">due </w:t>
      </w:r>
      <w:r w:rsidR="12A63C29" w:rsidRPr="64C65A57">
        <w:rPr>
          <w:rFonts w:eastAsiaTheme="minorEastAsia"/>
          <w:sz w:val="28"/>
          <w:szCs w:val="28"/>
        </w:rPr>
        <w:t xml:space="preserve">regard to the need to foster good relations between persons who share a </w:t>
      </w:r>
      <w:r w:rsidR="12A63C29" w:rsidRPr="06E1943A">
        <w:rPr>
          <w:rFonts w:eastAsiaTheme="minorEastAsia"/>
          <w:sz w:val="28"/>
          <w:szCs w:val="28"/>
        </w:rPr>
        <w:t>relevan</w:t>
      </w:r>
      <w:r w:rsidR="003A67E2">
        <w:rPr>
          <w:rFonts w:eastAsiaTheme="minorEastAsia"/>
          <w:sz w:val="28"/>
          <w:szCs w:val="28"/>
        </w:rPr>
        <w:t>t</w:t>
      </w:r>
      <w:r w:rsidR="0098618E">
        <w:rPr>
          <w:rFonts w:eastAsiaTheme="minorEastAsia"/>
          <w:sz w:val="28"/>
          <w:szCs w:val="28"/>
        </w:rPr>
        <w:t xml:space="preserve"> </w:t>
      </w:r>
      <w:r w:rsidR="12A63C29" w:rsidRPr="64C65A57">
        <w:rPr>
          <w:rFonts w:eastAsiaTheme="minorEastAsia"/>
          <w:sz w:val="28"/>
          <w:szCs w:val="28"/>
        </w:rPr>
        <w:t>protected characteristic and persons who do not share it.</w:t>
      </w:r>
      <w:r w:rsidR="6B201402" w:rsidRPr="64C65A57">
        <w:rPr>
          <w:rFonts w:eastAsiaTheme="minorEastAsia"/>
          <w:sz w:val="28"/>
          <w:szCs w:val="28"/>
        </w:rPr>
        <w:t xml:space="preserve"> We have demonstrated this through our approach to selecting practical examples which cover the range of protected characteristics </w:t>
      </w:r>
      <w:r w:rsidR="7FD206BA" w:rsidRPr="64C65A57">
        <w:rPr>
          <w:rFonts w:eastAsiaTheme="minorEastAsia"/>
          <w:sz w:val="28"/>
          <w:szCs w:val="28"/>
        </w:rPr>
        <w:t xml:space="preserve">in a variety of scenarios, as described </w:t>
      </w:r>
      <w:r w:rsidR="00D97CE3">
        <w:rPr>
          <w:rFonts w:eastAsiaTheme="minorEastAsia"/>
          <w:sz w:val="28"/>
          <w:szCs w:val="28"/>
        </w:rPr>
        <w:t>in this assessment</w:t>
      </w:r>
      <w:r w:rsidR="7FD206BA" w:rsidRPr="64C65A57">
        <w:rPr>
          <w:rFonts w:eastAsiaTheme="minorEastAsia"/>
          <w:sz w:val="28"/>
          <w:szCs w:val="28"/>
        </w:rPr>
        <w:t xml:space="preserve">. We </w:t>
      </w:r>
      <w:r w:rsidR="1C765E06" w:rsidRPr="64C65A57">
        <w:rPr>
          <w:rFonts w:eastAsiaTheme="minorEastAsia"/>
          <w:sz w:val="28"/>
          <w:szCs w:val="28"/>
        </w:rPr>
        <w:t>also ha</w:t>
      </w:r>
      <w:r w:rsidR="6F03743B" w:rsidRPr="64C65A57">
        <w:rPr>
          <w:rFonts w:eastAsiaTheme="minorEastAsia"/>
          <w:sz w:val="28"/>
          <w:szCs w:val="28"/>
        </w:rPr>
        <w:t>d</w:t>
      </w:r>
      <w:r w:rsidR="1C765E06" w:rsidRPr="64C65A57">
        <w:rPr>
          <w:rFonts w:eastAsiaTheme="minorEastAsia"/>
          <w:sz w:val="28"/>
          <w:szCs w:val="28"/>
        </w:rPr>
        <w:t xml:space="preserve"> </w:t>
      </w:r>
      <w:r w:rsidR="248D1EEE" w:rsidRPr="64C65A57">
        <w:rPr>
          <w:rFonts w:eastAsiaTheme="minorEastAsia"/>
          <w:sz w:val="28"/>
          <w:szCs w:val="28"/>
        </w:rPr>
        <w:t xml:space="preserve">due </w:t>
      </w:r>
      <w:r w:rsidR="1C765E06" w:rsidRPr="64C65A57">
        <w:rPr>
          <w:rFonts w:eastAsiaTheme="minorEastAsia"/>
          <w:sz w:val="28"/>
          <w:szCs w:val="28"/>
        </w:rPr>
        <w:t xml:space="preserve">regard to </w:t>
      </w:r>
      <w:r w:rsidR="11D69F47" w:rsidRPr="64C65A57">
        <w:rPr>
          <w:rFonts w:eastAsiaTheme="minorEastAsia"/>
          <w:sz w:val="28"/>
          <w:szCs w:val="28"/>
        </w:rPr>
        <w:t xml:space="preserve">consultation responses to ensure that we have achieved our aims in this </w:t>
      </w:r>
      <w:r w:rsidR="248D1EEE" w:rsidRPr="64C65A57">
        <w:rPr>
          <w:rFonts w:eastAsiaTheme="minorEastAsia"/>
          <w:sz w:val="28"/>
          <w:szCs w:val="28"/>
        </w:rPr>
        <w:t>respect</w:t>
      </w:r>
      <w:r w:rsidR="11D69F47" w:rsidRPr="64C65A57">
        <w:rPr>
          <w:rFonts w:eastAsiaTheme="minorEastAsia"/>
          <w:sz w:val="28"/>
          <w:szCs w:val="28"/>
        </w:rPr>
        <w:t>.</w:t>
      </w:r>
      <w:r w:rsidR="00E3397A" w:rsidRPr="64C65A57">
        <w:rPr>
          <w:rFonts w:eastAsiaTheme="minorEastAsia"/>
          <w:sz w:val="28"/>
          <w:szCs w:val="28"/>
        </w:rPr>
        <w:t xml:space="preserve"> We will continue to monitor </w:t>
      </w:r>
      <w:r w:rsidR="00AF3074" w:rsidRPr="64C65A57">
        <w:rPr>
          <w:rFonts w:eastAsiaTheme="minorEastAsia"/>
          <w:sz w:val="28"/>
          <w:szCs w:val="28"/>
        </w:rPr>
        <w:t xml:space="preserve">the </w:t>
      </w:r>
      <w:r w:rsidR="00E3397A" w:rsidRPr="64C65A57">
        <w:rPr>
          <w:rFonts w:eastAsiaTheme="minorEastAsia"/>
          <w:sz w:val="28"/>
          <w:szCs w:val="28"/>
        </w:rPr>
        <w:t xml:space="preserve">impact of changes made to the Code to understand whether our examples </w:t>
      </w:r>
      <w:r w:rsidR="00A65ED0" w:rsidRPr="64C65A57">
        <w:rPr>
          <w:rFonts w:eastAsiaTheme="minorEastAsia"/>
          <w:sz w:val="28"/>
          <w:szCs w:val="28"/>
        </w:rPr>
        <w:t xml:space="preserve">help </w:t>
      </w:r>
      <w:r w:rsidR="001C203F" w:rsidRPr="64C65A57">
        <w:rPr>
          <w:rFonts w:eastAsiaTheme="minorEastAsia"/>
          <w:sz w:val="28"/>
          <w:szCs w:val="28"/>
        </w:rPr>
        <w:t>people</w:t>
      </w:r>
      <w:r w:rsidR="00A65ED0" w:rsidRPr="64C65A57">
        <w:rPr>
          <w:rFonts w:eastAsiaTheme="minorEastAsia"/>
          <w:sz w:val="28"/>
          <w:szCs w:val="28"/>
        </w:rPr>
        <w:t xml:space="preserve"> to understand their </w:t>
      </w:r>
      <w:r w:rsidR="001C203F" w:rsidRPr="64C65A57">
        <w:rPr>
          <w:rFonts w:eastAsiaTheme="minorEastAsia"/>
          <w:sz w:val="28"/>
          <w:szCs w:val="28"/>
        </w:rPr>
        <w:t xml:space="preserve">rights and the rights of others. </w:t>
      </w:r>
    </w:p>
    <w:p w14:paraId="7B4B6C41" w14:textId="29A9A348" w:rsidR="19D942C0" w:rsidRPr="00C6775B" w:rsidRDefault="19D942C0" w:rsidP="19D942C0">
      <w:pPr>
        <w:pStyle w:val="ListParagraph"/>
        <w:shd w:val="clear" w:color="auto" w:fill="FFFFFF" w:themeFill="background1"/>
        <w:spacing w:before="0" w:after="0" w:line="240" w:lineRule="auto"/>
        <w:ind w:left="240"/>
        <w:rPr>
          <w:rFonts w:eastAsiaTheme="minorEastAsia"/>
          <w:sz w:val="28"/>
          <w:szCs w:val="28"/>
        </w:rPr>
      </w:pPr>
    </w:p>
    <w:p w14:paraId="03805DE3" w14:textId="68000540" w:rsidR="259DA4C1" w:rsidRPr="00C6775B" w:rsidRDefault="40E9C419" w:rsidP="00731EFA">
      <w:pPr>
        <w:pStyle w:val="ListParagraph"/>
        <w:shd w:val="clear" w:color="auto" w:fill="FFFFFF" w:themeFill="background1"/>
        <w:spacing w:before="0" w:after="0" w:line="240" w:lineRule="auto"/>
        <w:ind w:left="240"/>
        <w:rPr>
          <w:rFonts w:eastAsiaTheme="minorEastAsia"/>
          <w:sz w:val="28"/>
          <w:szCs w:val="28"/>
        </w:rPr>
      </w:pPr>
      <w:r w:rsidRPr="00C6775B">
        <w:rPr>
          <w:rFonts w:eastAsiaTheme="minorEastAsia"/>
          <w:sz w:val="28"/>
          <w:szCs w:val="28"/>
        </w:rPr>
        <w:t xml:space="preserve">3.2 </w:t>
      </w:r>
      <w:r w:rsidR="079FD6FB" w:rsidRPr="00C6775B">
        <w:rPr>
          <w:rFonts w:eastAsiaTheme="minorEastAsia"/>
          <w:sz w:val="28"/>
          <w:szCs w:val="28"/>
        </w:rPr>
        <w:t xml:space="preserve">Since 2011, there have been important developments in case law along with significant social changes in some of the areas covered by the Code. </w:t>
      </w:r>
      <w:r w:rsidR="60DEE0E4" w:rsidRPr="00C6775B">
        <w:rPr>
          <w:rFonts w:eastAsiaTheme="minorEastAsia"/>
          <w:sz w:val="28"/>
          <w:szCs w:val="28"/>
        </w:rPr>
        <w:t xml:space="preserve">Up-to-date, authoritative guidance will assist service providers and service users in understanding the law, which will </w:t>
      </w:r>
      <w:r w:rsidR="363848D1" w:rsidRPr="00C6775B">
        <w:rPr>
          <w:rFonts w:eastAsiaTheme="minorEastAsia"/>
          <w:sz w:val="28"/>
          <w:szCs w:val="28"/>
        </w:rPr>
        <w:t>help to resolve</w:t>
      </w:r>
      <w:r w:rsidR="60DEE0E4" w:rsidRPr="00C6775B">
        <w:rPr>
          <w:rFonts w:eastAsiaTheme="minorEastAsia"/>
          <w:sz w:val="28"/>
          <w:szCs w:val="28"/>
        </w:rPr>
        <w:t xml:space="preserve"> and </w:t>
      </w:r>
      <w:r w:rsidR="363848D1" w:rsidRPr="00C6775B">
        <w:rPr>
          <w:rFonts w:eastAsiaTheme="minorEastAsia"/>
          <w:sz w:val="28"/>
          <w:szCs w:val="28"/>
        </w:rPr>
        <w:t>prevent</w:t>
      </w:r>
      <w:r w:rsidR="60DEE0E4" w:rsidRPr="00C6775B">
        <w:rPr>
          <w:rFonts w:eastAsiaTheme="minorEastAsia"/>
          <w:sz w:val="28"/>
          <w:szCs w:val="28"/>
        </w:rPr>
        <w:t xml:space="preserve"> disputes.</w:t>
      </w:r>
    </w:p>
    <w:p w14:paraId="6ABD5B0F" w14:textId="7CF07DA3" w:rsidR="00E554BB" w:rsidRPr="00C11232" w:rsidRDefault="00E554BB" w:rsidP="00E554BB">
      <w:pPr>
        <w:shd w:val="clear" w:color="auto" w:fill="FFFFFF" w:themeFill="background1"/>
        <w:spacing w:after="0" w:line="240" w:lineRule="auto"/>
        <w:rPr>
          <w:rFonts w:eastAsiaTheme="minorEastAsia"/>
          <w:sz w:val="28"/>
          <w:szCs w:val="28"/>
          <w:highlight w:val="yellow"/>
        </w:rPr>
      </w:pPr>
    </w:p>
    <w:p w14:paraId="2EFB94A0" w14:textId="261C946D" w:rsidR="006217F0" w:rsidRPr="00C6775B" w:rsidRDefault="1C6DBFC5" w:rsidP="54C9F14B">
      <w:pPr>
        <w:shd w:val="clear" w:color="auto" w:fill="FFFFFF" w:themeFill="background1"/>
        <w:spacing w:after="0" w:line="240" w:lineRule="auto"/>
        <w:ind w:left="240"/>
        <w:rPr>
          <w:rFonts w:eastAsiaTheme="minorEastAsia"/>
          <w:sz w:val="28"/>
          <w:szCs w:val="28"/>
        </w:rPr>
      </w:pPr>
      <w:r w:rsidRPr="18C88FD3">
        <w:rPr>
          <w:rFonts w:eastAsiaTheme="minorEastAsia"/>
          <w:sz w:val="28"/>
          <w:szCs w:val="28"/>
        </w:rPr>
        <w:t xml:space="preserve">3.3 </w:t>
      </w:r>
      <w:r w:rsidR="1EA7152D" w:rsidRPr="18C88FD3">
        <w:rPr>
          <w:rFonts w:eastAsiaTheme="minorEastAsia"/>
          <w:sz w:val="28"/>
          <w:szCs w:val="28"/>
        </w:rPr>
        <w:t>We</w:t>
      </w:r>
      <w:r w:rsidR="7C3ED46F" w:rsidRPr="18C88FD3">
        <w:rPr>
          <w:rFonts w:eastAsiaTheme="minorEastAsia"/>
          <w:sz w:val="28"/>
          <w:szCs w:val="28"/>
        </w:rPr>
        <w:t xml:space="preserve"> recognise</w:t>
      </w:r>
      <w:r w:rsidR="2053F507" w:rsidRPr="18C88FD3">
        <w:rPr>
          <w:rFonts w:eastAsiaTheme="minorEastAsia"/>
          <w:sz w:val="28"/>
          <w:szCs w:val="28"/>
        </w:rPr>
        <w:t xml:space="preserve"> that, when drafting guidance </w:t>
      </w:r>
      <w:r w:rsidR="361E9112" w:rsidRPr="18C88FD3">
        <w:rPr>
          <w:rFonts w:eastAsiaTheme="minorEastAsia"/>
          <w:sz w:val="28"/>
          <w:szCs w:val="28"/>
        </w:rPr>
        <w:t xml:space="preserve">relating to </w:t>
      </w:r>
      <w:r w:rsidR="20A41EC5" w:rsidRPr="18C88FD3">
        <w:rPr>
          <w:rFonts w:eastAsiaTheme="minorEastAsia"/>
          <w:sz w:val="28"/>
          <w:szCs w:val="28"/>
        </w:rPr>
        <w:t>all protected characteristics</w:t>
      </w:r>
      <w:r w:rsidR="0A41B392" w:rsidRPr="18C88FD3">
        <w:rPr>
          <w:rFonts w:eastAsiaTheme="minorEastAsia"/>
          <w:sz w:val="28"/>
          <w:szCs w:val="28"/>
        </w:rPr>
        <w:t xml:space="preserve"> covered by the Act, there are circumstances where a </w:t>
      </w:r>
      <w:r w:rsidR="7919F9C2" w:rsidRPr="18C88FD3">
        <w:rPr>
          <w:rFonts w:eastAsiaTheme="minorEastAsia"/>
          <w:sz w:val="28"/>
          <w:szCs w:val="28"/>
        </w:rPr>
        <w:t>balanc</w:t>
      </w:r>
      <w:r w:rsidR="7261A18A" w:rsidRPr="18C88FD3">
        <w:rPr>
          <w:rFonts w:eastAsiaTheme="minorEastAsia"/>
          <w:sz w:val="28"/>
          <w:szCs w:val="28"/>
        </w:rPr>
        <w:t>ing</w:t>
      </w:r>
      <w:r w:rsidR="4A07E9A2" w:rsidRPr="18C88FD3">
        <w:rPr>
          <w:rFonts w:eastAsiaTheme="minorEastAsia"/>
          <w:sz w:val="28"/>
          <w:szCs w:val="28"/>
        </w:rPr>
        <w:t xml:space="preserve"> of rights </w:t>
      </w:r>
      <w:r w:rsidR="42BE7EA8" w:rsidRPr="18C88FD3">
        <w:rPr>
          <w:rFonts w:eastAsiaTheme="minorEastAsia"/>
          <w:sz w:val="28"/>
          <w:szCs w:val="28"/>
        </w:rPr>
        <w:t xml:space="preserve">between protected characteristics </w:t>
      </w:r>
      <w:r w:rsidR="6BCAE1BF" w:rsidRPr="18C88FD3">
        <w:rPr>
          <w:rFonts w:eastAsiaTheme="minorEastAsia"/>
          <w:sz w:val="28"/>
          <w:szCs w:val="28"/>
        </w:rPr>
        <w:t>is required</w:t>
      </w:r>
      <w:r w:rsidR="4AB27A3C" w:rsidRPr="18C88FD3">
        <w:rPr>
          <w:rFonts w:eastAsiaTheme="minorEastAsia"/>
          <w:sz w:val="28"/>
          <w:szCs w:val="28"/>
        </w:rPr>
        <w:t xml:space="preserve"> by the legislation</w:t>
      </w:r>
      <w:r w:rsidR="01EC6DFD" w:rsidRPr="18C88FD3">
        <w:rPr>
          <w:rFonts w:eastAsiaTheme="minorEastAsia"/>
          <w:sz w:val="28"/>
          <w:szCs w:val="28"/>
        </w:rPr>
        <w:t>.</w:t>
      </w:r>
      <w:r w:rsidR="6BCAE1BF" w:rsidRPr="18C88FD3">
        <w:rPr>
          <w:rFonts w:eastAsiaTheme="minorEastAsia"/>
          <w:sz w:val="28"/>
          <w:szCs w:val="28"/>
        </w:rPr>
        <w:t xml:space="preserve"> This </w:t>
      </w:r>
      <w:r w:rsidR="5B8A1007" w:rsidRPr="18C88FD3">
        <w:rPr>
          <w:rFonts w:eastAsiaTheme="minorEastAsia"/>
          <w:sz w:val="28"/>
          <w:szCs w:val="28"/>
        </w:rPr>
        <w:t xml:space="preserve">can </w:t>
      </w:r>
      <w:r w:rsidR="42BE7EA8" w:rsidRPr="18C88FD3">
        <w:rPr>
          <w:rFonts w:eastAsiaTheme="minorEastAsia"/>
          <w:sz w:val="28"/>
          <w:szCs w:val="28"/>
        </w:rPr>
        <w:t>create</w:t>
      </w:r>
      <w:r w:rsidR="5B8A1007" w:rsidRPr="18C88FD3">
        <w:rPr>
          <w:rFonts w:eastAsiaTheme="minorEastAsia"/>
          <w:sz w:val="28"/>
          <w:szCs w:val="28"/>
        </w:rPr>
        <w:t xml:space="preserve"> </w:t>
      </w:r>
      <w:r w:rsidR="18FEFBCE" w:rsidRPr="18C88FD3">
        <w:rPr>
          <w:rFonts w:eastAsiaTheme="minorEastAsia"/>
          <w:sz w:val="28"/>
          <w:szCs w:val="28"/>
        </w:rPr>
        <w:t>a complex legal and factual</w:t>
      </w:r>
      <w:r w:rsidR="0AF624A1" w:rsidRPr="18C88FD3">
        <w:rPr>
          <w:rFonts w:eastAsiaTheme="minorEastAsia"/>
          <w:sz w:val="28"/>
          <w:szCs w:val="28"/>
        </w:rPr>
        <w:t xml:space="preserve"> </w:t>
      </w:r>
      <w:r w:rsidR="22A4BC77" w:rsidRPr="18C88FD3">
        <w:rPr>
          <w:rFonts w:eastAsiaTheme="minorEastAsia"/>
          <w:sz w:val="28"/>
          <w:szCs w:val="28"/>
        </w:rPr>
        <w:t>matrix</w:t>
      </w:r>
      <w:r w:rsidR="6CE08D34" w:rsidRPr="18C88FD3">
        <w:rPr>
          <w:rFonts w:eastAsiaTheme="minorEastAsia"/>
          <w:sz w:val="28"/>
          <w:szCs w:val="28"/>
        </w:rPr>
        <w:t xml:space="preserve">, which may result in </w:t>
      </w:r>
      <w:r w:rsidR="5C662472" w:rsidRPr="18C88FD3">
        <w:rPr>
          <w:rFonts w:eastAsiaTheme="minorEastAsia"/>
          <w:sz w:val="28"/>
          <w:szCs w:val="28"/>
        </w:rPr>
        <w:t xml:space="preserve">one protected characteristic </w:t>
      </w:r>
      <w:r w:rsidR="42BE7EA8" w:rsidRPr="18C88FD3">
        <w:rPr>
          <w:rFonts w:eastAsiaTheme="minorEastAsia"/>
          <w:sz w:val="28"/>
          <w:szCs w:val="28"/>
        </w:rPr>
        <w:t xml:space="preserve">group </w:t>
      </w:r>
      <w:r w:rsidR="7C7C3B66" w:rsidRPr="18C88FD3">
        <w:rPr>
          <w:rFonts w:eastAsiaTheme="minorEastAsia"/>
          <w:sz w:val="28"/>
          <w:szCs w:val="28"/>
        </w:rPr>
        <w:t xml:space="preserve">being impacted </w:t>
      </w:r>
      <w:r w:rsidR="7F48920E" w:rsidRPr="18C88FD3">
        <w:rPr>
          <w:rFonts w:eastAsiaTheme="minorEastAsia"/>
          <w:sz w:val="28"/>
          <w:szCs w:val="28"/>
        </w:rPr>
        <w:t xml:space="preserve">negatively </w:t>
      </w:r>
      <w:r w:rsidR="7C7C3B66" w:rsidRPr="18C88FD3">
        <w:rPr>
          <w:rFonts w:eastAsiaTheme="minorEastAsia"/>
          <w:sz w:val="28"/>
          <w:szCs w:val="28"/>
        </w:rPr>
        <w:t xml:space="preserve">more than another. In such circumstances we </w:t>
      </w:r>
      <w:r w:rsidR="5AE6354D" w:rsidRPr="18C88FD3">
        <w:rPr>
          <w:rFonts w:eastAsiaTheme="minorEastAsia"/>
          <w:sz w:val="28"/>
          <w:szCs w:val="28"/>
        </w:rPr>
        <w:t>have</w:t>
      </w:r>
      <w:r w:rsidR="67ACF068" w:rsidRPr="18C88FD3">
        <w:rPr>
          <w:rFonts w:eastAsiaTheme="minorEastAsia"/>
          <w:sz w:val="28"/>
          <w:szCs w:val="28"/>
        </w:rPr>
        <w:t xml:space="preserve"> had </w:t>
      </w:r>
      <w:r w:rsidR="69780689" w:rsidRPr="18C88FD3">
        <w:rPr>
          <w:rFonts w:eastAsiaTheme="minorEastAsia"/>
          <w:sz w:val="28"/>
          <w:szCs w:val="28"/>
        </w:rPr>
        <w:t xml:space="preserve">due </w:t>
      </w:r>
      <w:r w:rsidR="67ACF068" w:rsidRPr="18C88FD3">
        <w:rPr>
          <w:rFonts w:eastAsiaTheme="minorEastAsia"/>
          <w:sz w:val="28"/>
          <w:szCs w:val="28"/>
        </w:rPr>
        <w:t xml:space="preserve">regard to the importance of carefully explaining how </w:t>
      </w:r>
      <w:r w:rsidR="292834B6" w:rsidRPr="18C88FD3">
        <w:rPr>
          <w:rFonts w:eastAsiaTheme="minorEastAsia"/>
          <w:sz w:val="28"/>
          <w:szCs w:val="28"/>
        </w:rPr>
        <w:t>the law applies when it may cause some negative impacts to people sharing a particular characteristic.</w:t>
      </w:r>
      <w:r w:rsidR="1B2A0345" w:rsidRPr="18C88FD3">
        <w:rPr>
          <w:rFonts w:eastAsiaTheme="minorEastAsia"/>
          <w:sz w:val="28"/>
          <w:szCs w:val="28"/>
        </w:rPr>
        <w:t xml:space="preserve"> </w:t>
      </w:r>
      <w:r w:rsidR="5BD61EC6" w:rsidRPr="18C88FD3">
        <w:rPr>
          <w:rFonts w:eastAsiaTheme="minorEastAsia"/>
          <w:sz w:val="28"/>
          <w:szCs w:val="28"/>
        </w:rPr>
        <w:t xml:space="preserve">We </w:t>
      </w:r>
      <w:r w:rsidR="4FE8695C" w:rsidRPr="18C88FD3">
        <w:rPr>
          <w:rFonts w:eastAsiaTheme="minorEastAsia"/>
          <w:sz w:val="28"/>
          <w:szCs w:val="28"/>
        </w:rPr>
        <w:t xml:space="preserve">aim to </w:t>
      </w:r>
      <w:r w:rsidR="5BD61EC6" w:rsidRPr="18C88FD3">
        <w:rPr>
          <w:rFonts w:eastAsiaTheme="minorEastAsia"/>
          <w:sz w:val="28"/>
          <w:szCs w:val="28"/>
        </w:rPr>
        <w:t>help to foster good relations by providing an authoritative and accessible guide to the law in this area</w:t>
      </w:r>
      <w:r w:rsidR="47DA59F3" w:rsidRPr="18C88FD3">
        <w:rPr>
          <w:rFonts w:eastAsiaTheme="minorEastAsia"/>
          <w:sz w:val="28"/>
          <w:szCs w:val="28"/>
        </w:rPr>
        <w:t xml:space="preserve">, </w:t>
      </w:r>
      <w:r w:rsidR="05ACBE73" w:rsidRPr="18C88FD3">
        <w:rPr>
          <w:rFonts w:eastAsiaTheme="minorEastAsia"/>
          <w:sz w:val="28"/>
          <w:szCs w:val="28"/>
        </w:rPr>
        <w:t>with</w:t>
      </w:r>
      <w:r w:rsidR="47DA59F3" w:rsidRPr="18C88FD3">
        <w:rPr>
          <w:rFonts w:eastAsiaTheme="minorEastAsia"/>
          <w:sz w:val="28"/>
          <w:szCs w:val="28"/>
        </w:rPr>
        <w:t xml:space="preserve"> examples of </w:t>
      </w:r>
      <w:r w:rsidR="335ADF0F" w:rsidRPr="18C88FD3">
        <w:rPr>
          <w:rFonts w:eastAsiaTheme="minorEastAsia"/>
          <w:sz w:val="28"/>
          <w:szCs w:val="28"/>
        </w:rPr>
        <w:t xml:space="preserve">how duty bearers may </w:t>
      </w:r>
      <w:r w:rsidR="3FE4DDC9" w:rsidRPr="18C88FD3">
        <w:rPr>
          <w:rFonts w:eastAsiaTheme="minorEastAsia"/>
          <w:sz w:val="28"/>
          <w:szCs w:val="28"/>
        </w:rPr>
        <w:t xml:space="preserve">balance rights </w:t>
      </w:r>
      <w:r w:rsidR="03C92073" w:rsidRPr="18C88FD3">
        <w:rPr>
          <w:rFonts w:eastAsiaTheme="minorEastAsia"/>
          <w:sz w:val="28"/>
          <w:szCs w:val="28"/>
        </w:rPr>
        <w:t xml:space="preserve">and mitigate </w:t>
      </w:r>
      <w:r w:rsidR="69D50FAA" w:rsidRPr="18C88FD3">
        <w:rPr>
          <w:rFonts w:eastAsiaTheme="minorEastAsia"/>
          <w:sz w:val="28"/>
          <w:szCs w:val="28"/>
        </w:rPr>
        <w:t xml:space="preserve">any </w:t>
      </w:r>
      <w:r w:rsidR="335ADF0F" w:rsidRPr="18C88FD3">
        <w:rPr>
          <w:rFonts w:eastAsiaTheme="minorEastAsia"/>
          <w:sz w:val="28"/>
          <w:szCs w:val="28"/>
        </w:rPr>
        <w:t>negative impacts on</w:t>
      </w:r>
      <w:r w:rsidR="17F99FB7" w:rsidRPr="18C88FD3">
        <w:rPr>
          <w:rFonts w:eastAsiaTheme="minorEastAsia"/>
          <w:sz w:val="28"/>
          <w:szCs w:val="28"/>
        </w:rPr>
        <w:t xml:space="preserve"> particular </w:t>
      </w:r>
      <w:r w:rsidR="335ADF0F" w:rsidRPr="18C88FD3">
        <w:rPr>
          <w:rFonts w:eastAsiaTheme="minorEastAsia"/>
          <w:sz w:val="28"/>
          <w:szCs w:val="28"/>
        </w:rPr>
        <w:t>protected characteristic groups</w:t>
      </w:r>
      <w:r w:rsidR="5BD61EC6" w:rsidRPr="18C88FD3">
        <w:rPr>
          <w:rFonts w:eastAsiaTheme="minorEastAsia"/>
          <w:sz w:val="28"/>
          <w:szCs w:val="28"/>
        </w:rPr>
        <w:t>.</w:t>
      </w:r>
    </w:p>
    <w:p w14:paraId="6470D167" w14:textId="6E658298" w:rsidR="00FD7E3D" w:rsidRPr="00C11232" w:rsidRDefault="00FD7E3D" w:rsidP="00FD7E3D">
      <w:pPr>
        <w:pStyle w:val="Heading2"/>
      </w:pPr>
      <w:bookmarkStart w:id="9" w:name="_Toc227077632"/>
      <w:r w:rsidRPr="00C6775B">
        <w:t xml:space="preserve">Collecting </w:t>
      </w:r>
      <w:r w:rsidR="005F05F4" w:rsidRPr="00C6775B">
        <w:t>information</w:t>
      </w:r>
      <w:bookmarkEnd w:id="9"/>
    </w:p>
    <w:p w14:paraId="0487642A" w14:textId="77777777" w:rsidR="00311A9F" w:rsidRPr="00C6775B" w:rsidRDefault="00311A9F" w:rsidP="00311A9F">
      <w:pPr>
        <w:rPr>
          <w:rFonts w:asciiTheme="majorHAnsi" w:eastAsiaTheme="majorEastAsia" w:hAnsiTheme="majorHAnsi" w:cstheme="majorBidi"/>
          <w:b/>
          <w:sz w:val="28"/>
          <w:szCs w:val="28"/>
        </w:rPr>
      </w:pPr>
    </w:p>
    <w:p w14:paraId="0CC18034" w14:textId="77777777" w:rsidR="002B7ABB" w:rsidRPr="00C6775B" w:rsidRDefault="00311A9F" w:rsidP="00311A9F">
      <w:pPr>
        <w:rPr>
          <w:rFonts w:asciiTheme="majorHAnsi" w:eastAsiaTheme="majorEastAsia" w:hAnsiTheme="majorHAnsi" w:cstheme="majorBidi"/>
          <w:bCs/>
          <w:sz w:val="28"/>
          <w:szCs w:val="28"/>
        </w:rPr>
      </w:pPr>
      <w:r w:rsidRPr="00C6775B">
        <w:rPr>
          <w:rFonts w:asciiTheme="majorHAnsi" w:eastAsiaTheme="majorEastAsia" w:hAnsiTheme="majorHAnsi" w:cstheme="majorBidi"/>
          <w:bCs/>
          <w:sz w:val="28"/>
          <w:szCs w:val="28"/>
        </w:rPr>
        <w:t xml:space="preserve">We </w:t>
      </w:r>
      <w:r w:rsidRPr="00C6775B">
        <w:rPr>
          <w:rFonts w:asciiTheme="majorHAnsi" w:eastAsiaTheme="majorEastAsia" w:hAnsiTheme="majorHAnsi" w:cstheme="majorBidi"/>
          <w:sz w:val="28"/>
          <w:szCs w:val="28"/>
        </w:rPr>
        <w:t>considered</w:t>
      </w:r>
      <w:r w:rsidRPr="00C6775B">
        <w:rPr>
          <w:rFonts w:asciiTheme="majorHAnsi" w:eastAsiaTheme="majorEastAsia" w:hAnsiTheme="majorHAnsi" w:cstheme="majorBidi"/>
          <w:bCs/>
          <w:sz w:val="28"/>
          <w:szCs w:val="28"/>
        </w:rPr>
        <w:t xml:space="preserve"> legal developments since 2011 and where these required updates to the Code. </w:t>
      </w:r>
    </w:p>
    <w:p w14:paraId="2DDCEBE1" w14:textId="5EB89CFC" w:rsidR="00311A9F" w:rsidRPr="00C6775B" w:rsidRDefault="00311A9F" w:rsidP="1D2A52E3">
      <w:pPr>
        <w:rPr>
          <w:rFonts w:asciiTheme="majorHAnsi" w:eastAsiaTheme="majorEastAsia" w:hAnsiTheme="majorHAnsi" w:cstheme="majorBidi"/>
          <w:sz w:val="28"/>
          <w:szCs w:val="28"/>
        </w:rPr>
      </w:pPr>
      <w:r w:rsidRPr="1D2A52E3">
        <w:rPr>
          <w:rFonts w:asciiTheme="majorHAnsi" w:eastAsiaTheme="majorEastAsia" w:hAnsiTheme="majorHAnsi" w:cstheme="majorBidi"/>
          <w:sz w:val="28"/>
          <w:szCs w:val="28"/>
        </w:rPr>
        <w:t>The Commission’s Policy and Compliance teams</w:t>
      </w:r>
      <w:r w:rsidR="002B7ABB" w:rsidRPr="1D2A52E3">
        <w:rPr>
          <w:rFonts w:asciiTheme="majorHAnsi" w:eastAsiaTheme="majorEastAsia" w:hAnsiTheme="majorHAnsi" w:cstheme="majorBidi"/>
          <w:sz w:val="28"/>
          <w:szCs w:val="28"/>
        </w:rPr>
        <w:t>,</w:t>
      </w:r>
      <w:r w:rsidRPr="1D2A52E3">
        <w:rPr>
          <w:rFonts w:asciiTheme="majorHAnsi" w:eastAsiaTheme="majorEastAsia" w:hAnsiTheme="majorHAnsi" w:cstheme="majorBidi"/>
          <w:sz w:val="28"/>
          <w:szCs w:val="28"/>
        </w:rPr>
        <w:t xml:space="preserve"> </w:t>
      </w:r>
      <w:r w:rsidR="002B7ABB" w:rsidRPr="1D2A52E3">
        <w:rPr>
          <w:rFonts w:asciiTheme="majorHAnsi" w:eastAsiaTheme="majorEastAsia" w:hAnsiTheme="majorHAnsi" w:cstheme="majorBidi"/>
          <w:sz w:val="28"/>
          <w:szCs w:val="28"/>
        </w:rPr>
        <w:t xml:space="preserve">including in Scotland and Wales, </w:t>
      </w:r>
      <w:r w:rsidRPr="1D2A52E3">
        <w:rPr>
          <w:rFonts w:asciiTheme="majorHAnsi" w:eastAsiaTheme="majorEastAsia" w:hAnsiTheme="majorHAnsi" w:cstheme="majorBidi"/>
          <w:sz w:val="28"/>
          <w:szCs w:val="28"/>
        </w:rPr>
        <w:t xml:space="preserve">also </w:t>
      </w:r>
      <w:r w:rsidR="002B7ABB" w:rsidRPr="1D2A52E3">
        <w:rPr>
          <w:rFonts w:asciiTheme="majorHAnsi" w:eastAsiaTheme="majorEastAsia" w:hAnsiTheme="majorHAnsi" w:cstheme="majorBidi"/>
          <w:sz w:val="28"/>
          <w:szCs w:val="28"/>
        </w:rPr>
        <w:t>reviewed proposed changes</w:t>
      </w:r>
      <w:r w:rsidRPr="1D2A52E3">
        <w:rPr>
          <w:rFonts w:asciiTheme="majorHAnsi" w:eastAsiaTheme="majorEastAsia" w:hAnsiTheme="majorHAnsi" w:cstheme="majorBidi"/>
          <w:sz w:val="28"/>
          <w:szCs w:val="28"/>
        </w:rPr>
        <w:t>.</w:t>
      </w:r>
    </w:p>
    <w:p w14:paraId="7FCFB5E3" w14:textId="0ED77027" w:rsidR="00C252BA" w:rsidRPr="00C6775B" w:rsidRDefault="21A5C985" w:rsidP="4FD4B49E">
      <w:pPr>
        <w:rPr>
          <w:rFonts w:asciiTheme="majorHAnsi" w:eastAsiaTheme="majorEastAsia" w:hAnsiTheme="majorHAnsi" w:cstheme="majorBidi"/>
          <w:sz w:val="28"/>
          <w:szCs w:val="28"/>
        </w:rPr>
      </w:pPr>
      <w:r w:rsidRPr="00C6775B">
        <w:rPr>
          <w:rFonts w:asciiTheme="majorHAnsi" w:eastAsiaTheme="majorEastAsia" w:hAnsiTheme="majorHAnsi" w:cstheme="majorBidi"/>
          <w:sz w:val="28"/>
          <w:szCs w:val="28"/>
        </w:rPr>
        <w:lastRenderedPageBreak/>
        <w:t>The Equality Advisory and Support Service gave comments based on their use of the Code</w:t>
      </w:r>
      <w:r w:rsidR="4003956D" w:rsidRPr="00C6775B">
        <w:rPr>
          <w:rFonts w:asciiTheme="majorHAnsi" w:eastAsiaTheme="majorEastAsia" w:hAnsiTheme="majorHAnsi" w:cstheme="majorBidi"/>
          <w:sz w:val="28"/>
          <w:szCs w:val="28"/>
        </w:rPr>
        <w:t>.</w:t>
      </w:r>
      <w:r w:rsidR="796B304B" w:rsidRPr="00C6775B">
        <w:rPr>
          <w:rFonts w:asciiTheme="majorHAnsi" w:eastAsiaTheme="majorEastAsia" w:hAnsiTheme="majorHAnsi" w:cstheme="majorBidi"/>
          <w:sz w:val="28"/>
          <w:szCs w:val="28"/>
        </w:rPr>
        <w:t xml:space="preserve"> We considered these comments in our drafting process. </w:t>
      </w:r>
    </w:p>
    <w:p w14:paraId="1B21C1FC" w14:textId="35D185BA" w:rsidR="00C252BA" w:rsidRPr="00C6775B" w:rsidRDefault="4AD5A5B0" w:rsidP="00EA5D36">
      <w:pPr>
        <w:pStyle w:val="Heading2"/>
      </w:pPr>
      <w:bookmarkStart w:id="10" w:name="_Toc227077633"/>
      <w:r w:rsidRPr="00C6775B">
        <w:t>Consultation</w:t>
      </w:r>
      <w:r w:rsidR="610AF03F" w:rsidRPr="00C6775B">
        <w:t>s</w:t>
      </w:r>
      <w:r w:rsidRPr="00C6775B">
        <w:t xml:space="preserve"> on the draft Code</w:t>
      </w:r>
      <w:bookmarkEnd w:id="10"/>
    </w:p>
    <w:p w14:paraId="14BCAE98" w14:textId="680B2E73" w:rsidR="4AD5A5B0" w:rsidRPr="00C6775B" w:rsidRDefault="4AD5A5B0" w:rsidP="4FD4B49E">
      <w:pPr>
        <w:spacing w:after="0"/>
        <w:rPr>
          <w:rFonts w:eastAsiaTheme="majorEastAsia"/>
          <w:sz w:val="28"/>
          <w:szCs w:val="28"/>
        </w:rPr>
      </w:pPr>
      <w:r w:rsidRPr="00C6775B">
        <w:rPr>
          <w:rFonts w:eastAsiaTheme="majorEastAsia"/>
          <w:sz w:val="28"/>
          <w:szCs w:val="28"/>
        </w:rPr>
        <w:t>We are required by the Equality Act 2006 s</w:t>
      </w:r>
      <w:r w:rsidR="00560B61">
        <w:rPr>
          <w:rFonts w:eastAsiaTheme="majorEastAsia"/>
          <w:sz w:val="28"/>
          <w:szCs w:val="28"/>
        </w:rPr>
        <w:t xml:space="preserve">ection </w:t>
      </w:r>
      <w:r w:rsidRPr="00C6775B">
        <w:rPr>
          <w:rFonts w:eastAsiaTheme="majorEastAsia"/>
          <w:sz w:val="28"/>
          <w:szCs w:val="28"/>
        </w:rPr>
        <w:t>14 to consult on statutory Codes of Practice.</w:t>
      </w:r>
    </w:p>
    <w:p w14:paraId="4EBDBF74" w14:textId="63AB22D5" w:rsidR="4FD4B49E" w:rsidRPr="00C6775B" w:rsidRDefault="4FD4B49E" w:rsidP="4FD4B49E">
      <w:pPr>
        <w:spacing w:after="0"/>
        <w:rPr>
          <w:rFonts w:eastAsiaTheme="majorEastAsia"/>
          <w:sz w:val="28"/>
          <w:szCs w:val="28"/>
        </w:rPr>
      </w:pPr>
    </w:p>
    <w:p w14:paraId="43D0CBDF" w14:textId="58A5B7A4" w:rsidR="4AD5A5B0" w:rsidRPr="00C6775B" w:rsidRDefault="4AD5A5B0" w:rsidP="1D2A52E3">
      <w:pPr>
        <w:spacing w:after="0"/>
        <w:rPr>
          <w:rFonts w:eastAsiaTheme="majorEastAsia"/>
          <w:sz w:val="28"/>
          <w:szCs w:val="28"/>
        </w:rPr>
      </w:pPr>
      <w:r w:rsidRPr="0C86E886">
        <w:rPr>
          <w:rFonts w:eastAsiaTheme="majorEastAsia"/>
          <w:sz w:val="28"/>
          <w:szCs w:val="28"/>
        </w:rPr>
        <w:t xml:space="preserve">We have consulted </w:t>
      </w:r>
      <w:r w:rsidRPr="00095B63">
        <w:rPr>
          <w:rFonts w:eastAsiaTheme="majorEastAsia"/>
          <w:sz w:val="28"/>
          <w:szCs w:val="28"/>
        </w:rPr>
        <w:t xml:space="preserve">twice </w:t>
      </w:r>
      <w:r w:rsidR="41FC6C73" w:rsidRPr="00095B63">
        <w:rPr>
          <w:rFonts w:eastAsiaTheme="majorEastAsia"/>
          <w:sz w:val="28"/>
          <w:szCs w:val="28"/>
        </w:rPr>
        <w:t>i</w:t>
      </w:r>
      <w:r w:rsidRPr="00095B63">
        <w:rPr>
          <w:rFonts w:eastAsiaTheme="majorEastAsia"/>
          <w:sz w:val="28"/>
          <w:szCs w:val="28"/>
        </w:rPr>
        <w:t xml:space="preserve">n </w:t>
      </w:r>
      <w:r w:rsidR="7537CA11" w:rsidRPr="00095B63">
        <w:rPr>
          <w:rFonts w:eastAsiaTheme="majorEastAsia"/>
          <w:sz w:val="28"/>
          <w:szCs w:val="28"/>
        </w:rPr>
        <w:t xml:space="preserve">relation to </w:t>
      </w:r>
      <w:r w:rsidRPr="00095B63">
        <w:rPr>
          <w:rFonts w:eastAsiaTheme="majorEastAsia"/>
          <w:sz w:val="28"/>
          <w:szCs w:val="28"/>
        </w:rPr>
        <w:t>the draft Code</w:t>
      </w:r>
      <w:r w:rsidR="69567AAA" w:rsidRPr="00095B63">
        <w:rPr>
          <w:rFonts w:eastAsiaTheme="majorEastAsia"/>
          <w:sz w:val="28"/>
          <w:szCs w:val="28"/>
        </w:rPr>
        <w:t>, firstly in relation to the full draft Code and secondly in relation to amendments we made to th</w:t>
      </w:r>
      <w:r w:rsidR="63AEB09C" w:rsidRPr="00095B63">
        <w:rPr>
          <w:rFonts w:eastAsiaTheme="majorEastAsia"/>
          <w:sz w:val="28"/>
          <w:szCs w:val="28"/>
        </w:rPr>
        <w:t xml:space="preserve">at </w:t>
      </w:r>
      <w:r w:rsidR="69567AAA" w:rsidRPr="00095B63">
        <w:rPr>
          <w:rFonts w:eastAsiaTheme="majorEastAsia"/>
          <w:sz w:val="28"/>
          <w:szCs w:val="28"/>
        </w:rPr>
        <w:t xml:space="preserve">draft Code, </w:t>
      </w:r>
      <w:r w:rsidR="00B82D4D">
        <w:rPr>
          <w:rFonts w:eastAsiaTheme="majorEastAsia"/>
          <w:sz w:val="28"/>
          <w:szCs w:val="28"/>
        </w:rPr>
        <w:t>following</w:t>
      </w:r>
      <w:r w:rsidR="69567AAA" w:rsidRPr="00095B63">
        <w:rPr>
          <w:rFonts w:eastAsiaTheme="majorEastAsia"/>
          <w:sz w:val="28"/>
          <w:szCs w:val="28"/>
        </w:rPr>
        <w:t xml:space="preserve"> the Supreme Court </w:t>
      </w:r>
      <w:r w:rsidR="18E3D969" w:rsidRPr="00095B63">
        <w:rPr>
          <w:rFonts w:eastAsiaTheme="majorEastAsia"/>
          <w:sz w:val="28"/>
          <w:szCs w:val="28"/>
        </w:rPr>
        <w:t>judgment</w:t>
      </w:r>
      <w:r w:rsidR="69567AAA" w:rsidRPr="00095B63">
        <w:rPr>
          <w:rFonts w:eastAsiaTheme="majorEastAsia"/>
          <w:sz w:val="28"/>
          <w:szCs w:val="28"/>
        </w:rPr>
        <w:t xml:space="preserve"> </w:t>
      </w:r>
      <w:r w:rsidR="67F69FB9" w:rsidRPr="00095B63">
        <w:rPr>
          <w:rFonts w:eastAsiaTheme="majorEastAsia"/>
          <w:sz w:val="28"/>
          <w:szCs w:val="28"/>
        </w:rPr>
        <w:t xml:space="preserve">on 16 April 2025 in </w:t>
      </w:r>
      <w:r w:rsidR="003C12CE" w:rsidRPr="00095B63">
        <w:rPr>
          <w:rFonts w:eastAsiaTheme="majorEastAsia"/>
          <w:sz w:val="28"/>
          <w:szCs w:val="28"/>
        </w:rPr>
        <w:t>For Women Scotland Ltd v The Scottish Ministers (For Women Scotland)</w:t>
      </w:r>
      <w:r w:rsidRPr="0C86E886">
        <w:rPr>
          <w:rFonts w:eastAsiaTheme="majorEastAsia"/>
          <w:sz w:val="28"/>
          <w:szCs w:val="28"/>
        </w:rPr>
        <w:t>.</w:t>
      </w:r>
      <w:r w:rsidR="00B82D4D">
        <w:rPr>
          <w:rFonts w:eastAsiaTheme="majorEastAsia"/>
          <w:sz w:val="28"/>
          <w:szCs w:val="28"/>
        </w:rPr>
        <w:t xml:space="preserve"> </w:t>
      </w:r>
      <w:r w:rsidRPr="1D2A52E3">
        <w:rPr>
          <w:rFonts w:eastAsiaTheme="majorEastAsia"/>
          <w:sz w:val="28"/>
          <w:szCs w:val="28"/>
        </w:rPr>
        <w:t xml:space="preserve">Both consultations were public and open to all. The consultations were publicised on our website, social media channels and in mailouts to stakeholders including those representing the interests of people with protected characteristics. </w:t>
      </w:r>
    </w:p>
    <w:p w14:paraId="1F5E08C6" w14:textId="77777777" w:rsidR="00E05210" w:rsidRPr="00C6775B" w:rsidRDefault="00E05210" w:rsidP="4FD4B49E">
      <w:pPr>
        <w:spacing w:after="0"/>
        <w:rPr>
          <w:rFonts w:eastAsiaTheme="majorEastAsia"/>
          <w:sz w:val="28"/>
          <w:szCs w:val="28"/>
        </w:rPr>
      </w:pPr>
    </w:p>
    <w:p w14:paraId="34487135" w14:textId="76320135" w:rsidR="2DB7EAF3" w:rsidRPr="00C6775B" w:rsidRDefault="2DB7EAF3" w:rsidP="4FD4B49E">
      <w:pPr>
        <w:rPr>
          <w:rFonts w:eastAsiaTheme="majorEastAsia"/>
          <w:sz w:val="28"/>
          <w:szCs w:val="28"/>
        </w:rPr>
      </w:pPr>
      <w:r w:rsidRPr="00C6775B">
        <w:rPr>
          <w:rFonts w:eastAsiaTheme="majorEastAsia"/>
          <w:sz w:val="28"/>
          <w:szCs w:val="28"/>
        </w:rPr>
        <w:t>Consultation materials were available in English and Welsh. The survey</w:t>
      </w:r>
      <w:r w:rsidR="41517365" w:rsidRPr="00C6775B">
        <w:rPr>
          <w:rFonts w:eastAsiaTheme="majorEastAsia"/>
          <w:sz w:val="28"/>
          <w:szCs w:val="28"/>
        </w:rPr>
        <w:t>s</w:t>
      </w:r>
      <w:r w:rsidRPr="00C6775B">
        <w:rPr>
          <w:rFonts w:eastAsiaTheme="majorEastAsia"/>
          <w:sz w:val="28"/>
          <w:szCs w:val="28"/>
        </w:rPr>
        <w:t xml:space="preserve"> w</w:t>
      </w:r>
      <w:r w:rsidR="2FF7C119" w:rsidRPr="00C6775B">
        <w:rPr>
          <w:rFonts w:eastAsiaTheme="majorEastAsia"/>
          <w:sz w:val="28"/>
          <w:szCs w:val="28"/>
        </w:rPr>
        <w:t>ere</w:t>
      </w:r>
      <w:r w:rsidRPr="00C6775B">
        <w:rPr>
          <w:rFonts w:eastAsiaTheme="majorEastAsia"/>
          <w:sz w:val="28"/>
          <w:szCs w:val="28"/>
        </w:rPr>
        <w:t xml:space="preserve"> online only, though respondents had the opportunity to request reasonable adjustments.</w:t>
      </w:r>
    </w:p>
    <w:p w14:paraId="3DBD9B78" w14:textId="1F871B3E" w:rsidR="2DB7EAF3" w:rsidRPr="00C6775B" w:rsidRDefault="2DB7EAF3" w:rsidP="525C7E92">
      <w:pPr>
        <w:rPr>
          <w:rFonts w:eastAsiaTheme="majorEastAsia"/>
          <w:sz w:val="28"/>
          <w:szCs w:val="28"/>
        </w:rPr>
      </w:pPr>
      <w:r w:rsidRPr="525C7E92">
        <w:rPr>
          <w:rFonts w:eastAsiaTheme="majorEastAsia"/>
          <w:sz w:val="28"/>
          <w:szCs w:val="28"/>
        </w:rPr>
        <w:t xml:space="preserve">An Equality Impact Assessment of the </w:t>
      </w:r>
      <w:r w:rsidR="7C4CB30A" w:rsidRPr="525C7E92">
        <w:rPr>
          <w:rFonts w:eastAsiaTheme="majorEastAsia"/>
          <w:sz w:val="28"/>
          <w:szCs w:val="28"/>
        </w:rPr>
        <w:t xml:space="preserve">first </w:t>
      </w:r>
      <w:r w:rsidRPr="525C7E92">
        <w:rPr>
          <w:rFonts w:eastAsiaTheme="majorEastAsia"/>
          <w:sz w:val="28"/>
          <w:szCs w:val="28"/>
        </w:rPr>
        <w:t xml:space="preserve">consultation </w:t>
      </w:r>
      <w:r w:rsidR="004A150C" w:rsidRPr="525C7E92">
        <w:rPr>
          <w:rFonts w:eastAsiaTheme="majorEastAsia"/>
          <w:sz w:val="28"/>
          <w:szCs w:val="28"/>
        </w:rPr>
        <w:t xml:space="preserve">process </w:t>
      </w:r>
      <w:r w:rsidRPr="525C7E92">
        <w:rPr>
          <w:rFonts w:eastAsiaTheme="majorEastAsia"/>
          <w:sz w:val="28"/>
          <w:szCs w:val="28"/>
        </w:rPr>
        <w:t xml:space="preserve">was conducted. </w:t>
      </w:r>
      <w:r w:rsidR="33EB62A1" w:rsidRPr="525C7E92">
        <w:rPr>
          <w:rFonts w:eastAsiaTheme="majorEastAsia"/>
          <w:sz w:val="28"/>
          <w:szCs w:val="28"/>
        </w:rPr>
        <w:t xml:space="preserve">The actions </w:t>
      </w:r>
      <w:r w:rsidR="6D4D50F1" w:rsidRPr="525C7E92">
        <w:rPr>
          <w:rFonts w:eastAsiaTheme="majorEastAsia"/>
          <w:sz w:val="28"/>
          <w:szCs w:val="28"/>
        </w:rPr>
        <w:t xml:space="preserve">arising </w:t>
      </w:r>
      <w:r w:rsidR="33EB62A1" w:rsidRPr="525C7E92">
        <w:rPr>
          <w:rFonts w:eastAsiaTheme="majorEastAsia"/>
          <w:sz w:val="28"/>
          <w:szCs w:val="28"/>
        </w:rPr>
        <w:t xml:space="preserve">from this EIA were applied to the second consultation. </w:t>
      </w:r>
      <w:r w:rsidRPr="525C7E92">
        <w:rPr>
          <w:rFonts w:eastAsiaTheme="majorEastAsia"/>
          <w:sz w:val="28"/>
          <w:szCs w:val="28"/>
        </w:rPr>
        <w:t xml:space="preserve">Adverse equality impacts for older people and disabled people were mitigated by: </w:t>
      </w:r>
    </w:p>
    <w:p w14:paraId="7956E6E4" w14:textId="02E6A3FC" w:rsidR="2DB7EAF3" w:rsidRPr="00C6775B" w:rsidRDefault="2DB7EAF3" w:rsidP="4FD4B49E">
      <w:pPr>
        <w:pStyle w:val="ListParagraph"/>
        <w:numPr>
          <w:ilvl w:val="0"/>
          <w:numId w:val="1"/>
        </w:numPr>
        <w:rPr>
          <w:rFonts w:eastAsiaTheme="majorEastAsia"/>
        </w:rPr>
      </w:pPr>
      <w:r w:rsidRPr="00C6775B">
        <w:rPr>
          <w:rFonts w:eastAsiaTheme="majorEastAsia"/>
          <w:sz w:val="28"/>
          <w:szCs w:val="28"/>
        </w:rPr>
        <w:t>allowing people to submit responses over the phone, or offering to guide people through the survey over the phone</w:t>
      </w:r>
    </w:p>
    <w:p w14:paraId="3F754466" w14:textId="43838CBE" w:rsidR="2DB7EAF3" w:rsidRPr="00C6775B" w:rsidRDefault="2DB7EAF3" w:rsidP="4FD4B49E">
      <w:pPr>
        <w:pStyle w:val="ListParagraph"/>
        <w:numPr>
          <w:ilvl w:val="0"/>
          <w:numId w:val="1"/>
        </w:numPr>
        <w:rPr>
          <w:rFonts w:eastAsiaTheme="majorEastAsia"/>
        </w:rPr>
      </w:pPr>
      <w:r w:rsidRPr="00C6775B">
        <w:rPr>
          <w:rFonts w:eastAsiaTheme="majorEastAsia"/>
          <w:sz w:val="28"/>
          <w:szCs w:val="28"/>
        </w:rPr>
        <w:t xml:space="preserve">providing the survey as </w:t>
      </w:r>
      <w:r w:rsidRPr="00095B63">
        <w:rPr>
          <w:rFonts w:eastAsiaTheme="majorEastAsia"/>
          <w:sz w:val="28"/>
          <w:szCs w:val="28"/>
        </w:rPr>
        <w:t xml:space="preserve">a </w:t>
      </w:r>
      <w:r w:rsidR="00D60A99" w:rsidRPr="00095B63">
        <w:rPr>
          <w:rFonts w:eastAsiaTheme="majorEastAsia"/>
          <w:sz w:val="28"/>
          <w:szCs w:val="28"/>
        </w:rPr>
        <w:t>downloadable</w:t>
      </w:r>
      <w:r w:rsidR="00D60A99">
        <w:rPr>
          <w:rFonts w:eastAsiaTheme="majorEastAsia"/>
          <w:sz w:val="28"/>
          <w:szCs w:val="28"/>
        </w:rPr>
        <w:t xml:space="preserve"> </w:t>
      </w:r>
      <w:r w:rsidRPr="00C6775B">
        <w:rPr>
          <w:rFonts w:eastAsiaTheme="majorEastAsia"/>
          <w:sz w:val="28"/>
          <w:szCs w:val="28"/>
        </w:rPr>
        <w:t>Word document</w:t>
      </w:r>
    </w:p>
    <w:p w14:paraId="50403DCE" w14:textId="26FFD507" w:rsidR="2DB7EAF3" w:rsidRPr="00C6775B" w:rsidRDefault="2DB7EAF3" w:rsidP="4FD4B49E">
      <w:pPr>
        <w:pStyle w:val="ListParagraph"/>
        <w:numPr>
          <w:ilvl w:val="0"/>
          <w:numId w:val="1"/>
        </w:numPr>
        <w:rPr>
          <w:rFonts w:eastAsiaTheme="majorEastAsia"/>
        </w:rPr>
      </w:pPr>
      <w:r w:rsidRPr="00C6775B">
        <w:rPr>
          <w:rFonts w:eastAsiaTheme="majorEastAsia"/>
          <w:sz w:val="28"/>
          <w:szCs w:val="28"/>
        </w:rPr>
        <w:t>providing a method for people to request reasonable adjustments</w:t>
      </w:r>
    </w:p>
    <w:p w14:paraId="3FC51333" w14:textId="6882F30E" w:rsidR="4FD4B49E" w:rsidRPr="00C6775B" w:rsidRDefault="2DB7EAF3" w:rsidP="148606FE">
      <w:pPr>
        <w:pStyle w:val="ListParagraph"/>
        <w:numPr>
          <w:ilvl w:val="0"/>
          <w:numId w:val="1"/>
        </w:numPr>
        <w:rPr>
          <w:rFonts w:eastAsiaTheme="majorEastAsia"/>
        </w:rPr>
      </w:pPr>
      <w:r w:rsidRPr="148606FE">
        <w:rPr>
          <w:rFonts w:eastAsiaTheme="majorEastAsia"/>
          <w:sz w:val="28"/>
          <w:szCs w:val="28"/>
        </w:rPr>
        <w:t>ensuring that the survey was compliant with web accessibility standards and compatible with assistive technology</w:t>
      </w:r>
    </w:p>
    <w:p w14:paraId="18BC767A" w14:textId="26BBD85B" w:rsidR="4A075E98" w:rsidRPr="00C6775B" w:rsidRDefault="4A075E98" w:rsidP="5E98DEED">
      <w:pPr>
        <w:rPr>
          <w:rFonts w:eastAsiaTheme="majorEastAsia"/>
          <w:sz w:val="28"/>
          <w:szCs w:val="28"/>
        </w:rPr>
      </w:pPr>
      <w:r w:rsidRPr="5E98DEED">
        <w:rPr>
          <w:rFonts w:eastAsiaTheme="majorEastAsia"/>
          <w:sz w:val="28"/>
          <w:szCs w:val="28"/>
        </w:rPr>
        <w:t xml:space="preserve">When evaluating </w:t>
      </w:r>
      <w:r w:rsidR="4E64C26B" w:rsidRPr="5E98DEED">
        <w:rPr>
          <w:rFonts w:eastAsiaTheme="majorEastAsia"/>
          <w:sz w:val="28"/>
          <w:szCs w:val="28"/>
        </w:rPr>
        <w:t>responses</w:t>
      </w:r>
      <w:r w:rsidR="4FD4B49E" w:rsidRPr="5E98DEED">
        <w:rPr>
          <w:rFonts w:eastAsiaTheme="majorEastAsia"/>
          <w:sz w:val="28"/>
          <w:szCs w:val="28"/>
        </w:rPr>
        <w:t xml:space="preserve">, we focussed on actioning appropriate changes </w:t>
      </w:r>
      <w:r w:rsidR="00100DCB" w:rsidRPr="5E98DEED">
        <w:rPr>
          <w:rFonts w:eastAsiaTheme="majorEastAsia"/>
          <w:sz w:val="28"/>
          <w:szCs w:val="28"/>
        </w:rPr>
        <w:t xml:space="preserve">arising </w:t>
      </w:r>
      <w:r w:rsidR="4FD4B49E" w:rsidRPr="5E98DEED">
        <w:rPr>
          <w:rFonts w:eastAsiaTheme="majorEastAsia"/>
          <w:sz w:val="28"/>
          <w:szCs w:val="28"/>
        </w:rPr>
        <w:t>from the responses</w:t>
      </w:r>
      <w:r w:rsidR="00963693" w:rsidRPr="5E98DEED">
        <w:rPr>
          <w:rFonts w:eastAsiaTheme="majorEastAsia"/>
          <w:sz w:val="28"/>
          <w:szCs w:val="28"/>
        </w:rPr>
        <w:t xml:space="preserve"> with a primary focus on legal accuracy</w:t>
      </w:r>
      <w:r w:rsidR="4FD4B49E" w:rsidRPr="5E98DEED">
        <w:rPr>
          <w:rFonts w:eastAsiaTheme="majorEastAsia"/>
          <w:sz w:val="28"/>
          <w:szCs w:val="28"/>
        </w:rPr>
        <w:t xml:space="preserve">. </w:t>
      </w:r>
    </w:p>
    <w:p w14:paraId="707F8719" w14:textId="7661F817" w:rsidR="00092153" w:rsidRPr="00C11232" w:rsidRDefault="75A56E8A" w:rsidP="00D802C5">
      <w:pPr>
        <w:pStyle w:val="Heading3"/>
      </w:pPr>
      <w:bookmarkStart w:id="11" w:name="_Toc227077634"/>
      <w:r w:rsidRPr="00C6775B">
        <w:lastRenderedPageBreak/>
        <w:t xml:space="preserve">First </w:t>
      </w:r>
      <w:r w:rsidR="56956275" w:rsidRPr="00C6775B">
        <w:t>p</w:t>
      </w:r>
      <w:r w:rsidR="00D43AB3" w:rsidRPr="00C6775B">
        <w:t xml:space="preserve">ublic </w:t>
      </w:r>
      <w:r w:rsidR="00936BB8" w:rsidRPr="00C6775B">
        <w:t>c</w:t>
      </w:r>
      <w:r w:rsidR="00092153" w:rsidRPr="00C6775B">
        <w:t>onsultation</w:t>
      </w:r>
      <w:r w:rsidR="00D43AB3" w:rsidRPr="00C6775B">
        <w:t xml:space="preserve"> on the draft Code</w:t>
      </w:r>
      <w:bookmarkEnd w:id="11"/>
      <w:r w:rsidR="67F7A2A8" w:rsidRPr="00C6775B">
        <w:t xml:space="preserve"> </w:t>
      </w:r>
    </w:p>
    <w:p w14:paraId="51646B26" w14:textId="467000B5" w:rsidR="00571072" w:rsidRPr="00C6775B" w:rsidRDefault="2F3F78E6" w:rsidP="4FD4B49E">
      <w:pPr>
        <w:spacing w:after="0"/>
        <w:rPr>
          <w:rFonts w:eastAsiaTheme="majorEastAsia"/>
          <w:sz w:val="28"/>
          <w:szCs w:val="28"/>
        </w:rPr>
      </w:pPr>
      <w:r w:rsidRPr="00C6775B">
        <w:rPr>
          <w:rFonts w:eastAsiaTheme="majorEastAsia"/>
          <w:sz w:val="28"/>
          <w:szCs w:val="28"/>
        </w:rPr>
        <w:t>A</w:t>
      </w:r>
      <w:r w:rsidR="09F6A188" w:rsidRPr="00C6775B">
        <w:rPr>
          <w:rFonts w:eastAsiaTheme="majorEastAsia"/>
          <w:sz w:val="28"/>
          <w:szCs w:val="28"/>
        </w:rPr>
        <w:t xml:space="preserve"> first</w:t>
      </w:r>
      <w:r w:rsidR="1209781E" w:rsidRPr="00C6775B">
        <w:rPr>
          <w:rFonts w:eastAsiaTheme="majorEastAsia"/>
          <w:sz w:val="28"/>
          <w:szCs w:val="28"/>
        </w:rPr>
        <w:t xml:space="preserve"> consultation</w:t>
      </w:r>
      <w:r w:rsidR="205C2939" w:rsidRPr="00C6775B">
        <w:rPr>
          <w:rFonts w:eastAsiaTheme="majorEastAsia"/>
          <w:sz w:val="28"/>
          <w:szCs w:val="28"/>
        </w:rPr>
        <w:t xml:space="preserve"> opened on </w:t>
      </w:r>
      <w:r w:rsidR="21EEB741" w:rsidRPr="00C6775B">
        <w:rPr>
          <w:rFonts w:eastAsiaTheme="majorEastAsia"/>
          <w:sz w:val="28"/>
          <w:szCs w:val="28"/>
        </w:rPr>
        <w:t xml:space="preserve">Wednesday 2 October 2024 and closed on </w:t>
      </w:r>
      <w:r w:rsidR="7D6FC5F8" w:rsidRPr="00C6775B">
        <w:rPr>
          <w:rFonts w:eastAsiaTheme="majorEastAsia"/>
          <w:sz w:val="28"/>
          <w:szCs w:val="28"/>
        </w:rPr>
        <w:t xml:space="preserve">Friday 3 January 2025. </w:t>
      </w:r>
    </w:p>
    <w:p w14:paraId="259AFC12" w14:textId="77777777" w:rsidR="00551BF1" w:rsidRPr="00C6775B" w:rsidRDefault="00551BF1" w:rsidP="00BE2C2F">
      <w:pPr>
        <w:spacing w:after="0"/>
        <w:rPr>
          <w:rFonts w:eastAsiaTheme="majorEastAsia"/>
          <w:sz w:val="28"/>
          <w:szCs w:val="28"/>
        </w:rPr>
      </w:pPr>
    </w:p>
    <w:p w14:paraId="2C4C2217" w14:textId="4045B672" w:rsidR="00A83CFE" w:rsidRPr="00C6775B" w:rsidRDefault="00A93C62" w:rsidP="4FD4B49E">
      <w:pPr>
        <w:rPr>
          <w:rFonts w:eastAsiaTheme="majorEastAsia"/>
          <w:sz w:val="28"/>
          <w:szCs w:val="28"/>
        </w:rPr>
      </w:pPr>
      <w:r w:rsidRPr="00C6775B">
        <w:rPr>
          <w:rFonts w:eastAsiaTheme="majorEastAsia"/>
          <w:sz w:val="28"/>
          <w:szCs w:val="28"/>
        </w:rPr>
        <w:t xml:space="preserve">During the consultation, </w:t>
      </w:r>
      <w:r w:rsidR="5BD84006" w:rsidRPr="00C6775B">
        <w:rPr>
          <w:rFonts w:eastAsiaTheme="majorEastAsia"/>
          <w:sz w:val="28"/>
          <w:szCs w:val="28"/>
        </w:rPr>
        <w:t>we asked</w:t>
      </w:r>
      <w:r w:rsidR="00EA01F6" w:rsidRPr="00C6775B">
        <w:rPr>
          <w:rFonts w:eastAsiaTheme="majorEastAsia"/>
          <w:sz w:val="28"/>
          <w:szCs w:val="28"/>
        </w:rPr>
        <w:t xml:space="preserve">: </w:t>
      </w:r>
    </w:p>
    <w:p w14:paraId="3E170F97" w14:textId="11214914" w:rsidR="00A83CFE" w:rsidRPr="00C6775B" w:rsidRDefault="00EA01F6" w:rsidP="5E98DEED">
      <w:pPr>
        <w:pStyle w:val="ListParagraph"/>
        <w:numPr>
          <w:ilvl w:val="0"/>
          <w:numId w:val="21"/>
        </w:numPr>
        <w:rPr>
          <w:rFonts w:eastAsiaTheme="majorEastAsia"/>
          <w:sz w:val="28"/>
          <w:szCs w:val="28"/>
        </w:rPr>
      </w:pPr>
      <w:r w:rsidRPr="5E98DEED">
        <w:rPr>
          <w:rFonts w:eastAsiaTheme="majorEastAsia"/>
          <w:sz w:val="28"/>
          <w:szCs w:val="28"/>
        </w:rPr>
        <w:t xml:space="preserve">whether respondents thought that there were </w:t>
      </w:r>
      <w:r w:rsidR="00E302C7" w:rsidRPr="5E98DEED">
        <w:rPr>
          <w:rFonts w:eastAsiaTheme="majorEastAsia"/>
          <w:sz w:val="28"/>
          <w:szCs w:val="28"/>
        </w:rPr>
        <w:t xml:space="preserve">changes in the law </w:t>
      </w:r>
      <w:r w:rsidRPr="5E98DEED">
        <w:rPr>
          <w:rFonts w:eastAsiaTheme="majorEastAsia"/>
          <w:sz w:val="28"/>
          <w:szCs w:val="28"/>
        </w:rPr>
        <w:t xml:space="preserve">that </w:t>
      </w:r>
      <w:r w:rsidR="1FC0DB50" w:rsidRPr="5E98DEED">
        <w:rPr>
          <w:rFonts w:eastAsiaTheme="majorEastAsia"/>
          <w:sz w:val="28"/>
          <w:szCs w:val="28"/>
        </w:rPr>
        <w:t>were not</w:t>
      </w:r>
      <w:r w:rsidRPr="5E98DEED">
        <w:rPr>
          <w:rFonts w:eastAsiaTheme="majorEastAsia"/>
          <w:sz w:val="28"/>
          <w:szCs w:val="28"/>
        </w:rPr>
        <w:t xml:space="preserve"> covered by the </w:t>
      </w:r>
      <w:r w:rsidR="2D625CCD" w:rsidRPr="5E98DEED">
        <w:rPr>
          <w:rFonts w:eastAsiaTheme="majorEastAsia"/>
          <w:sz w:val="28"/>
          <w:szCs w:val="28"/>
        </w:rPr>
        <w:t>C</w:t>
      </w:r>
      <w:r w:rsidR="13E28ACF" w:rsidRPr="5E98DEED">
        <w:rPr>
          <w:rFonts w:eastAsiaTheme="majorEastAsia"/>
          <w:sz w:val="28"/>
          <w:szCs w:val="28"/>
        </w:rPr>
        <w:t>ode</w:t>
      </w:r>
      <w:r w:rsidRPr="5E98DEED">
        <w:rPr>
          <w:rFonts w:eastAsiaTheme="majorEastAsia"/>
          <w:sz w:val="28"/>
          <w:szCs w:val="28"/>
        </w:rPr>
        <w:t>, but should be</w:t>
      </w:r>
    </w:p>
    <w:p w14:paraId="5411E2CE" w14:textId="0ED4DA7D" w:rsidR="00A83CFE" w:rsidRPr="00C6775B" w:rsidRDefault="00EA01F6" w:rsidP="00450863">
      <w:pPr>
        <w:pStyle w:val="ListParagraph"/>
        <w:numPr>
          <w:ilvl w:val="0"/>
          <w:numId w:val="21"/>
        </w:numPr>
        <w:rPr>
          <w:rFonts w:eastAsiaTheme="majorEastAsia"/>
          <w:sz w:val="28"/>
          <w:szCs w:val="28"/>
        </w:rPr>
      </w:pPr>
      <w:r w:rsidRPr="00C6775B">
        <w:rPr>
          <w:rFonts w:eastAsiaTheme="majorEastAsia"/>
          <w:sz w:val="28"/>
          <w:szCs w:val="28"/>
        </w:rPr>
        <w:t>whether there were any errors in stating the law</w:t>
      </w:r>
      <w:r w:rsidR="003B284C" w:rsidRPr="00C6775B">
        <w:rPr>
          <w:rFonts w:eastAsiaTheme="majorEastAsia"/>
          <w:sz w:val="28"/>
          <w:szCs w:val="28"/>
        </w:rPr>
        <w:t>, whether the rights and responsibilities were set out clearly</w:t>
      </w:r>
    </w:p>
    <w:p w14:paraId="15209936" w14:textId="02B3502F" w:rsidR="008241E3" w:rsidRPr="00C6775B" w:rsidRDefault="00EA01F6" w:rsidP="00450863">
      <w:pPr>
        <w:pStyle w:val="ListParagraph"/>
        <w:numPr>
          <w:ilvl w:val="0"/>
          <w:numId w:val="21"/>
        </w:numPr>
        <w:rPr>
          <w:rFonts w:eastAsiaTheme="majorEastAsia"/>
          <w:sz w:val="28"/>
          <w:szCs w:val="28"/>
        </w:rPr>
      </w:pPr>
      <w:r w:rsidRPr="00C6775B">
        <w:rPr>
          <w:rFonts w:eastAsiaTheme="majorEastAsia"/>
          <w:sz w:val="28"/>
          <w:szCs w:val="28"/>
        </w:rPr>
        <w:t>the format and accessibility of the Code; and how respondents used, or would use, the Code</w:t>
      </w:r>
    </w:p>
    <w:p w14:paraId="63AFA912" w14:textId="6B869E52" w:rsidR="006C5A14" w:rsidRPr="00C6775B" w:rsidRDefault="217F0D6D" w:rsidP="006C5A14">
      <w:pPr>
        <w:keepLines w:val="0"/>
        <w:rPr>
          <w:sz w:val="28"/>
          <w:szCs w:val="28"/>
        </w:rPr>
      </w:pPr>
      <w:r w:rsidRPr="4E903A02">
        <w:rPr>
          <w:sz w:val="28"/>
          <w:szCs w:val="28"/>
        </w:rPr>
        <w:t>R</w:t>
      </w:r>
      <w:r w:rsidR="133F99F6" w:rsidRPr="4E903A02">
        <w:rPr>
          <w:sz w:val="28"/>
          <w:szCs w:val="28"/>
        </w:rPr>
        <w:t xml:space="preserve">espondents were </w:t>
      </w:r>
      <w:r w:rsidRPr="4E903A02">
        <w:rPr>
          <w:sz w:val="28"/>
          <w:szCs w:val="28"/>
        </w:rPr>
        <w:t xml:space="preserve">also </w:t>
      </w:r>
      <w:r w:rsidR="133F99F6" w:rsidRPr="4E903A02">
        <w:rPr>
          <w:sz w:val="28"/>
          <w:szCs w:val="28"/>
        </w:rPr>
        <w:t>asked whether they had used the Code in the past and</w:t>
      </w:r>
      <w:r w:rsidR="3E07EF6F" w:rsidRPr="4E903A02">
        <w:rPr>
          <w:sz w:val="28"/>
          <w:szCs w:val="28"/>
        </w:rPr>
        <w:t>,</w:t>
      </w:r>
      <w:r w:rsidR="133F99F6" w:rsidRPr="4E903A02">
        <w:rPr>
          <w:sz w:val="28"/>
          <w:szCs w:val="28"/>
        </w:rPr>
        <w:t xml:space="preserve"> </w:t>
      </w:r>
      <w:r w:rsidR="01785766" w:rsidRPr="4E903A02">
        <w:rPr>
          <w:sz w:val="28"/>
          <w:szCs w:val="28"/>
        </w:rPr>
        <w:t xml:space="preserve">if so, </w:t>
      </w:r>
      <w:r w:rsidR="133F99F6" w:rsidRPr="4E903A02">
        <w:rPr>
          <w:sz w:val="28"/>
          <w:szCs w:val="28"/>
        </w:rPr>
        <w:t>for</w:t>
      </w:r>
      <w:r w:rsidR="780BE44C" w:rsidRPr="4E903A02">
        <w:rPr>
          <w:sz w:val="28"/>
          <w:szCs w:val="28"/>
        </w:rPr>
        <w:t xml:space="preserve"> what purpose</w:t>
      </w:r>
      <w:r w:rsidR="133F99F6" w:rsidRPr="4E903A02">
        <w:rPr>
          <w:sz w:val="28"/>
          <w:szCs w:val="28"/>
        </w:rPr>
        <w:t xml:space="preserve">. </w:t>
      </w:r>
    </w:p>
    <w:p w14:paraId="351A0DC6" w14:textId="2A960D48" w:rsidR="00FD6B34" w:rsidRPr="00C6775B" w:rsidRDefault="00FD6B34" w:rsidP="00BE2C2F">
      <w:pPr>
        <w:rPr>
          <w:rFonts w:eastAsia="Times New Roman"/>
          <w:sz w:val="28"/>
          <w:szCs w:val="28"/>
        </w:rPr>
      </w:pPr>
      <w:r w:rsidRPr="18C88FD3">
        <w:rPr>
          <w:rFonts w:eastAsia="Times New Roman"/>
          <w:sz w:val="28"/>
          <w:szCs w:val="28"/>
        </w:rPr>
        <w:t xml:space="preserve">We received </w:t>
      </w:r>
      <w:r w:rsidR="003309DE" w:rsidRPr="00095B63">
        <w:rPr>
          <w:rFonts w:eastAsia="Times New Roman"/>
          <w:sz w:val="28"/>
          <w:szCs w:val="28"/>
        </w:rPr>
        <w:t>427</w:t>
      </w:r>
      <w:r w:rsidR="00206A29" w:rsidRPr="00095B63">
        <w:rPr>
          <w:rFonts w:eastAsia="Times New Roman"/>
          <w:sz w:val="28"/>
          <w:szCs w:val="28"/>
        </w:rPr>
        <w:t xml:space="preserve"> </w:t>
      </w:r>
      <w:r w:rsidR="2D0F9F60" w:rsidRPr="51D617AA">
        <w:rPr>
          <w:rFonts w:eastAsia="Times New Roman"/>
          <w:sz w:val="28"/>
          <w:szCs w:val="28"/>
        </w:rPr>
        <w:t>responses</w:t>
      </w:r>
      <w:r w:rsidR="00206A29" w:rsidRPr="00095B63">
        <w:rPr>
          <w:rFonts w:eastAsia="Times New Roman"/>
          <w:sz w:val="28"/>
          <w:szCs w:val="28"/>
        </w:rPr>
        <w:t xml:space="preserve"> from individuals</w:t>
      </w:r>
      <w:r w:rsidR="00A14854" w:rsidRPr="00095B63">
        <w:rPr>
          <w:rFonts w:eastAsia="Times New Roman"/>
          <w:sz w:val="28"/>
          <w:szCs w:val="28"/>
        </w:rPr>
        <w:t>,</w:t>
      </w:r>
      <w:r w:rsidR="0063649C" w:rsidRPr="00095B63">
        <w:rPr>
          <w:rFonts w:eastAsia="Times New Roman"/>
          <w:sz w:val="28"/>
          <w:szCs w:val="28"/>
        </w:rPr>
        <w:t xml:space="preserve"> and </w:t>
      </w:r>
      <w:r w:rsidR="003B029A" w:rsidRPr="00095B63">
        <w:rPr>
          <w:rFonts w:eastAsia="Times New Roman"/>
          <w:sz w:val="28"/>
          <w:szCs w:val="28"/>
        </w:rPr>
        <w:t xml:space="preserve">65 </w:t>
      </w:r>
      <w:r w:rsidR="0063649C" w:rsidRPr="18C88FD3">
        <w:rPr>
          <w:rFonts w:eastAsia="Times New Roman"/>
          <w:sz w:val="28"/>
          <w:szCs w:val="28"/>
        </w:rPr>
        <w:t>on be</w:t>
      </w:r>
      <w:r w:rsidR="00E041CE" w:rsidRPr="18C88FD3">
        <w:rPr>
          <w:rFonts w:eastAsia="Times New Roman"/>
          <w:sz w:val="28"/>
          <w:szCs w:val="28"/>
        </w:rPr>
        <w:t>half of organisations</w:t>
      </w:r>
      <w:r w:rsidR="00206A29" w:rsidRPr="18C88FD3">
        <w:rPr>
          <w:rFonts w:eastAsia="Times New Roman"/>
          <w:sz w:val="28"/>
          <w:szCs w:val="28"/>
        </w:rPr>
        <w:t xml:space="preserve">. </w:t>
      </w:r>
      <w:r w:rsidR="1AC84027" w:rsidRPr="18C88FD3">
        <w:rPr>
          <w:rFonts w:eastAsia="Times New Roman"/>
          <w:sz w:val="28"/>
          <w:szCs w:val="28"/>
        </w:rPr>
        <w:t xml:space="preserve">We did not </w:t>
      </w:r>
      <w:r w:rsidR="00206A29" w:rsidRPr="18C88FD3">
        <w:rPr>
          <w:rFonts w:eastAsia="Times New Roman"/>
          <w:sz w:val="28"/>
          <w:szCs w:val="28"/>
        </w:rPr>
        <w:t>ask respondents which protected characteristics they had</w:t>
      </w:r>
      <w:r w:rsidR="003F01FF" w:rsidRPr="18C88FD3">
        <w:rPr>
          <w:rFonts w:eastAsia="Times New Roman"/>
          <w:sz w:val="28"/>
          <w:szCs w:val="28"/>
        </w:rPr>
        <w:t xml:space="preserve">, but which were relevant to their response. </w:t>
      </w:r>
      <w:r w:rsidR="003F01FF" w:rsidRPr="18C88FD3">
        <w:rPr>
          <w:rFonts w:eastAsiaTheme="majorEastAsia"/>
          <w:sz w:val="28"/>
          <w:szCs w:val="28"/>
        </w:rPr>
        <w:t xml:space="preserve">Information about the respondents to the survey is included at </w:t>
      </w:r>
      <w:r w:rsidR="003F01FF" w:rsidRPr="00C11232">
        <w:rPr>
          <w:rFonts w:eastAsiaTheme="majorEastAsia"/>
          <w:b/>
          <w:bCs/>
          <w:sz w:val="28"/>
          <w:szCs w:val="28"/>
        </w:rPr>
        <w:t>Appendix 1</w:t>
      </w:r>
      <w:r w:rsidR="003F01FF" w:rsidRPr="18C88FD3">
        <w:rPr>
          <w:rFonts w:eastAsiaTheme="majorEastAsia"/>
          <w:sz w:val="28"/>
          <w:szCs w:val="28"/>
        </w:rPr>
        <w:t>.</w:t>
      </w:r>
    </w:p>
    <w:p w14:paraId="74E9EDE5" w14:textId="41BAB3AE" w:rsidR="00A657F0" w:rsidRDefault="00D068AE" w:rsidP="003965B1">
      <w:pPr>
        <w:keepLines w:val="0"/>
        <w:rPr>
          <w:rFonts w:eastAsia="Times New Roman"/>
          <w:sz w:val="28"/>
          <w:szCs w:val="28"/>
        </w:rPr>
      </w:pPr>
      <w:r w:rsidRPr="00C6775B">
        <w:rPr>
          <w:rFonts w:eastAsia="Times New Roman"/>
          <w:sz w:val="28"/>
          <w:szCs w:val="28"/>
        </w:rPr>
        <w:t>A</w:t>
      </w:r>
      <w:r w:rsidR="006C5A14" w:rsidRPr="00C6775B">
        <w:rPr>
          <w:rFonts w:eastAsia="Times New Roman"/>
          <w:sz w:val="28"/>
          <w:szCs w:val="28"/>
        </w:rPr>
        <w:t xml:space="preserve"> large minority (48%) of respondents to these questions did use the Code, and plan to use it in the future.  Most individuals who responded report</w:t>
      </w:r>
      <w:r w:rsidR="00B67368" w:rsidRPr="00C6775B">
        <w:rPr>
          <w:rFonts w:eastAsia="Times New Roman"/>
          <w:sz w:val="28"/>
          <w:szCs w:val="28"/>
        </w:rPr>
        <w:t>ed</w:t>
      </w:r>
      <w:r w:rsidR="006C5A14" w:rsidRPr="00C6775B">
        <w:rPr>
          <w:rFonts w:eastAsia="Times New Roman"/>
          <w:sz w:val="28"/>
          <w:szCs w:val="28"/>
        </w:rPr>
        <w:t xml:space="preserve"> using the Code to understand the law in a particular area, and most organisations who responded use it to inform the development of policies and practices. </w:t>
      </w:r>
    </w:p>
    <w:p w14:paraId="3D6670AC" w14:textId="77777777" w:rsidR="003965B1" w:rsidRPr="003965B1" w:rsidRDefault="003965B1" w:rsidP="00BC64CD">
      <w:pPr>
        <w:keepLines w:val="0"/>
        <w:rPr>
          <w:rFonts w:eastAsia="Times New Roman"/>
          <w:sz w:val="28"/>
          <w:szCs w:val="28"/>
        </w:rPr>
      </w:pPr>
    </w:p>
    <w:p w14:paraId="314F05DE" w14:textId="4D480DD0" w:rsidR="00A657F0" w:rsidRPr="00C6775B" w:rsidRDefault="7978597E" w:rsidP="00D802C5">
      <w:pPr>
        <w:pStyle w:val="Heading3"/>
      </w:pPr>
      <w:bookmarkStart w:id="12" w:name="_Toc227077635"/>
      <w:r w:rsidRPr="00C6775B">
        <w:t>Second public consultation on the draft Code</w:t>
      </w:r>
      <w:bookmarkEnd w:id="12"/>
      <w:r w:rsidR="00DB7B91" w:rsidRPr="00C6775B">
        <w:t xml:space="preserve"> </w:t>
      </w:r>
    </w:p>
    <w:p w14:paraId="7981B4BE" w14:textId="6F3296B0" w:rsidR="1DEA2486" w:rsidRPr="00C6775B" w:rsidRDefault="1DEA2486" w:rsidP="4FD4B49E">
      <w:pPr>
        <w:rPr>
          <w:rFonts w:eastAsiaTheme="majorEastAsia"/>
          <w:sz w:val="28"/>
          <w:szCs w:val="28"/>
        </w:rPr>
      </w:pPr>
      <w:r w:rsidRPr="00C6775B">
        <w:rPr>
          <w:rFonts w:eastAsiaTheme="majorEastAsia"/>
          <w:sz w:val="28"/>
          <w:szCs w:val="28"/>
        </w:rPr>
        <w:t xml:space="preserve">A second consultation opened on </w:t>
      </w:r>
      <w:r w:rsidR="021C3B15" w:rsidRPr="00C6775B">
        <w:rPr>
          <w:rFonts w:eastAsiaTheme="majorEastAsia"/>
          <w:sz w:val="28"/>
          <w:szCs w:val="28"/>
        </w:rPr>
        <w:t xml:space="preserve">Tuesday </w:t>
      </w:r>
      <w:r w:rsidRPr="00C6775B">
        <w:rPr>
          <w:rFonts w:eastAsiaTheme="majorEastAsia"/>
          <w:sz w:val="28"/>
          <w:szCs w:val="28"/>
        </w:rPr>
        <w:t xml:space="preserve">20 May 2025 and closed on </w:t>
      </w:r>
      <w:r w:rsidR="7A06F783" w:rsidRPr="00C6775B">
        <w:rPr>
          <w:rFonts w:eastAsiaTheme="majorEastAsia"/>
          <w:sz w:val="28"/>
          <w:szCs w:val="28"/>
        </w:rPr>
        <w:t>Monday</w:t>
      </w:r>
      <w:r w:rsidRPr="00C6775B">
        <w:rPr>
          <w:rFonts w:eastAsiaTheme="majorEastAsia"/>
          <w:sz w:val="28"/>
          <w:szCs w:val="28"/>
        </w:rPr>
        <w:t xml:space="preserve"> 30 June 2025.</w:t>
      </w:r>
    </w:p>
    <w:p w14:paraId="719784C9" w14:textId="57106E52" w:rsidR="1DEA2486" w:rsidRPr="007409F1" w:rsidRDefault="1DEA2486" w:rsidP="4FD4B49E">
      <w:pPr>
        <w:rPr>
          <w:rFonts w:ascii="Arial" w:eastAsia="Arial" w:hAnsi="Arial" w:cs="Arial"/>
          <w:sz w:val="28"/>
          <w:szCs w:val="28"/>
        </w:rPr>
      </w:pPr>
      <w:r w:rsidRPr="00C6775B">
        <w:rPr>
          <w:rFonts w:eastAsiaTheme="majorEastAsia"/>
          <w:sz w:val="28"/>
          <w:szCs w:val="28"/>
        </w:rPr>
        <w:t xml:space="preserve">We opened the second consultation to gather feedback on changes </w:t>
      </w:r>
      <w:r w:rsidRPr="007409F1">
        <w:rPr>
          <w:rFonts w:eastAsiaTheme="majorEastAsia"/>
          <w:sz w:val="28"/>
          <w:szCs w:val="28"/>
        </w:rPr>
        <w:t xml:space="preserve">made following the UK Supreme Court ruling on 16 April 2025 </w:t>
      </w:r>
      <w:r w:rsidRPr="00095B63">
        <w:rPr>
          <w:rFonts w:eastAsiaTheme="majorEastAsia"/>
          <w:sz w:val="28"/>
          <w:szCs w:val="28"/>
        </w:rPr>
        <w:t xml:space="preserve">in </w:t>
      </w:r>
      <w:r w:rsidR="00F51F45" w:rsidRPr="00095B63">
        <w:rPr>
          <w:rFonts w:eastAsiaTheme="majorEastAsia"/>
          <w:sz w:val="28"/>
          <w:szCs w:val="28"/>
        </w:rPr>
        <w:t>For Women Scotland Ltd v The Scottish Ministers (For Women Scotland)</w:t>
      </w:r>
      <w:r w:rsidR="00F51F45" w:rsidRPr="00095B63">
        <w:rPr>
          <w:rFonts w:ascii="Arial" w:hAnsi="Arial"/>
          <w:sz w:val="28"/>
          <w:szCs w:val="28"/>
        </w:rPr>
        <w:t>.</w:t>
      </w:r>
      <w:r w:rsidRPr="00BC64CD">
        <w:rPr>
          <w:rFonts w:ascii="Arial" w:hAnsi="Arial"/>
          <w:sz w:val="28"/>
          <w:szCs w:val="28"/>
        </w:rPr>
        <w:t xml:space="preserve"> </w:t>
      </w:r>
    </w:p>
    <w:p w14:paraId="2B1BF109" w14:textId="68D4FCAC" w:rsidR="13276DC5" w:rsidRDefault="00D71489" w:rsidP="553CFFC4">
      <w:pPr>
        <w:rPr>
          <w:rFonts w:ascii="Arial" w:eastAsia="Arial" w:hAnsi="Arial" w:cs="Arial"/>
          <w:sz w:val="28"/>
          <w:szCs w:val="28"/>
        </w:rPr>
      </w:pPr>
      <w:r w:rsidRPr="00BC64CD">
        <w:rPr>
          <w:rFonts w:ascii="Arial" w:hAnsi="Arial"/>
          <w:sz w:val="28"/>
          <w:szCs w:val="28"/>
        </w:rPr>
        <w:lastRenderedPageBreak/>
        <w:t>During the consultation</w:t>
      </w:r>
      <w:r w:rsidR="2CE91EB1" w:rsidRPr="00BC64CD">
        <w:rPr>
          <w:rFonts w:ascii="Arial" w:hAnsi="Arial"/>
          <w:sz w:val="28"/>
          <w:szCs w:val="28"/>
        </w:rPr>
        <w:t>, we</w:t>
      </w:r>
      <w:r w:rsidRPr="00BC64CD">
        <w:rPr>
          <w:rFonts w:ascii="Arial" w:hAnsi="Arial"/>
          <w:sz w:val="28"/>
          <w:szCs w:val="28"/>
        </w:rPr>
        <w:t xml:space="preserve"> also held</w:t>
      </w:r>
      <w:r w:rsidR="452B4932" w:rsidRPr="00BC64CD">
        <w:rPr>
          <w:rFonts w:ascii="Arial" w:hAnsi="Arial"/>
          <w:sz w:val="28"/>
          <w:szCs w:val="28"/>
        </w:rPr>
        <w:t xml:space="preserve"> stakeholder meetings with </w:t>
      </w:r>
      <w:r w:rsidR="4DE29BFD" w:rsidRPr="00BC64CD">
        <w:rPr>
          <w:rFonts w:ascii="Arial" w:hAnsi="Arial"/>
          <w:sz w:val="28"/>
          <w:szCs w:val="28"/>
        </w:rPr>
        <w:t>a wide range of</w:t>
      </w:r>
      <w:r w:rsidR="452B4932" w:rsidRPr="00BC64CD">
        <w:rPr>
          <w:rFonts w:ascii="Arial" w:hAnsi="Arial"/>
          <w:sz w:val="28"/>
          <w:szCs w:val="28"/>
        </w:rPr>
        <w:t xml:space="preserve"> relevant organisations</w:t>
      </w:r>
      <w:r w:rsidR="6FFBE853" w:rsidRPr="00BC64CD">
        <w:rPr>
          <w:rFonts w:ascii="Arial" w:hAnsi="Arial"/>
          <w:sz w:val="28"/>
          <w:szCs w:val="28"/>
        </w:rPr>
        <w:t xml:space="preserve"> and persons including</w:t>
      </w:r>
      <w:r w:rsidR="452B4932" w:rsidRPr="00BC64CD">
        <w:rPr>
          <w:rFonts w:ascii="Arial" w:hAnsi="Arial"/>
          <w:sz w:val="28"/>
          <w:szCs w:val="28"/>
        </w:rPr>
        <w:t>,</w:t>
      </w:r>
      <w:r w:rsidR="002B0D65" w:rsidRPr="00BC64CD">
        <w:rPr>
          <w:rFonts w:ascii="Arial" w:hAnsi="Arial"/>
          <w:sz w:val="28"/>
          <w:szCs w:val="28"/>
        </w:rPr>
        <w:t xml:space="preserve"> Members of </w:t>
      </w:r>
      <w:r w:rsidR="001F70D2" w:rsidRPr="00BC64CD">
        <w:rPr>
          <w:rFonts w:ascii="Arial" w:hAnsi="Arial"/>
          <w:sz w:val="28"/>
          <w:szCs w:val="28"/>
        </w:rPr>
        <w:t xml:space="preserve">both houses of </w:t>
      </w:r>
      <w:r w:rsidR="002B0D65" w:rsidRPr="00BC64CD">
        <w:rPr>
          <w:rFonts w:ascii="Arial" w:hAnsi="Arial"/>
          <w:sz w:val="28"/>
          <w:szCs w:val="28"/>
        </w:rPr>
        <w:t>Parliament, Members of the Scottish Parli</w:t>
      </w:r>
      <w:r w:rsidR="00063FBC" w:rsidRPr="00BC64CD">
        <w:rPr>
          <w:rFonts w:ascii="Arial" w:hAnsi="Arial"/>
          <w:sz w:val="28"/>
          <w:szCs w:val="28"/>
        </w:rPr>
        <w:t>ament</w:t>
      </w:r>
      <w:r w:rsidR="003F3212" w:rsidRPr="00BC64CD">
        <w:rPr>
          <w:rFonts w:ascii="Arial" w:hAnsi="Arial"/>
          <w:sz w:val="28"/>
          <w:szCs w:val="28"/>
        </w:rPr>
        <w:t>, Members</w:t>
      </w:r>
      <w:r w:rsidR="00F618CD" w:rsidRPr="00BC64CD">
        <w:rPr>
          <w:rFonts w:ascii="Arial" w:hAnsi="Arial"/>
          <w:sz w:val="28"/>
          <w:szCs w:val="28"/>
        </w:rPr>
        <w:t xml:space="preserve"> of the Senedd,</w:t>
      </w:r>
      <w:r w:rsidR="004C00EA" w:rsidRPr="00BC64CD">
        <w:rPr>
          <w:rFonts w:ascii="Arial" w:hAnsi="Arial"/>
          <w:sz w:val="28"/>
          <w:szCs w:val="28"/>
        </w:rPr>
        <w:t xml:space="preserve"> </w:t>
      </w:r>
      <w:r w:rsidR="00B15716" w:rsidRPr="00BC64CD">
        <w:rPr>
          <w:rFonts w:ascii="Arial" w:hAnsi="Arial"/>
          <w:sz w:val="28"/>
          <w:szCs w:val="28"/>
        </w:rPr>
        <w:t xml:space="preserve">and a range of </w:t>
      </w:r>
      <w:r w:rsidR="004C00EA" w:rsidRPr="00BC64CD">
        <w:rPr>
          <w:rFonts w:ascii="Arial" w:hAnsi="Arial"/>
          <w:sz w:val="28"/>
          <w:szCs w:val="28"/>
        </w:rPr>
        <w:t>civil society organisations</w:t>
      </w:r>
      <w:r w:rsidR="00B15716" w:rsidRPr="00BC64CD">
        <w:rPr>
          <w:rFonts w:ascii="Arial" w:hAnsi="Arial"/>
          <w:sz w:val="28"/>
          <w:szCs w:val="28"/>
        </w:rPr>
        <w:t xml:space="preserve"> and campaigning groups</w:t>
      </w:r>
      <w:r w:rsidR="452B4932" w:rsidRPr="00BC64CD">
        <w:rPr>
          <w:rFonts w:ascii="Arial" w:hAnsi="Arial"/>
          <w:sz w:val="28"/>
          <w:szCs w:val="28"/>
        </w:rPr>
        <w:t xml:space="preserve">. </w:t>
      </w:r>
      <w:r w:rsidR="007409F1">
        <w:rPr>
          <w:rFonts w:ascii="Arial" w:eastAsia="Arial" w:hAnsi="Arial" w:cs="Arial"/>
          <w:sz w:val="28"/>
          <w:szCs w:val="28"/>
        </w:rPr>
        <w:t>We encouraged</w:t>
      </w:r>
      <w:r w:rsidR="00267832" w:rsidRPr="00BC64CD">
        <w:rPr>
          <w:rFonts w:ascii="Arial" w:hAnsi="Arial"/>
          <w:sz w:val="28"/>
          <w:szCs w:val="28"/>
        </w:rPr>
        <w:t xml:space="preserve"> </w:t>
      </w:r>
      <w:r w:rsidR="452B4932" w:rsidRPr="00BC64CD">
        <w:rPr>
          <w:rFonts w:ascii="Arial" w:hAnsi="Arial"/>
          <w:sz w:val="28"/>
          <w:szCs w:val="28"/>
        </w:rPr>
        <w:t xml:space="preserve">those stakeholders to submit responses to the consultation </w:t>
      </w:r>
      <w:r w:rsidR="006B38EB" w:rsidRPr="00BC64CD">
        <w:rPr>
          <w:rFonts w:ascii="Arial" w:hAnsi="Arial"/>
          <w:sz w:val="28"/>
          <w:szCs w:val="28"/>
        </w:rPr>
        <w:t xml:space="preserve">survey </w:t>
      </w:r>
      <w:r w:rsidR="452B4932" w:rsidRPr="00BC64CD">
        <w:rPr>
          <w:rFonts w:ascii="Arial" w:hAnsi="Arial"/>
          <w:sz w:val="28"/>
          <w:szCs w:val="28"/>
        </w:rPr>
        <w:t xml:space="preserve">so that </w:t>
      </w:r>
      <w:r w:rsidR="4372ED3E" w:rsidRPr="00BC64CD">
        <w:rPr>
          <w:rFonts w:ascii="Arial" w:hAnsi="Arial"/>
          <w:sz w:val="28"/>
          <w:szCs w:val="28"/>
        </w:rPr>
        <w:t xml:space="preserve">these </w:t>
      </w:r>
      <w:r w:rsidR="678C90B7" w:rsidRPr="00BC64CD">
        <w:rPr>
          <w:rFonts w:ascii="Arial" w:hAnsi="Arial"/>
          <w:sz w:val="28"/>
          <w:szCs w:val="28"/>
        </w:rPr>
        <w:t xml:space="preserve">could be </w:t>
      </w:r>
      <w:r w:rsidR="027DB2B7" w:rsidRPr="00BC64CD">
        <w:rPr>
          <w:rFonts w:ascii="Arial" w:hAnsi="Arial"/>
          <w:sz w:val="28"/>
          <w:szCs w:val="28"/>
        </w:rPr>
        <w:t xml:space="preserve">considered </w:t>
      </w:r>
      <w:r w:rsidR="678C90B7" w:rsidRPr="00BC64CD">
        <w:rPr>
          <w:rFonts w:ascii="Arial" w:hAnsi="Arial"/>
          <w:sz w:val="28"/>
          <w:szCs w:val="28"/>
        </w:rPr>
        <w:t>as part of our</w:t>
      </w:r>
      <w:r w:rsidR="0A714776" w:rsidRPr="00BC64CD">
        <w:rPr>
          <w:rFonts w:ascii="Arial" w:hAnsi="Arial"/>
          <w:sz w:val="28"/>
          <w:szCs w:val="28"/>
        </w:rPr>
        <w:t xml:space="preserve"> </w:t>
      </w:r>
      <w:r w:rsidR="007409F1">
        <w:rPr>
          <w:rFonts w:ascii="Arial" w:eastAsia="Arial" w:hAnsi="Arial" w:cs="Arial"/>
          <w:sz w:val="28"/>
          <w:szCs w:val="28"/>
        </w:rPr>
        <w:t>analysis</w:t>
      </w:r>
      <w:r w:rsidR="678C90B7" w:rsidRPr="007409F1">
        <w:rPr>
          <w:rFonts w:ascii="Arial" w:eastAsia="Arial" w:hAnsi="Arial" w:cs="Arial"/>
          <w:sz w:val="28"/>
          <w:szCs w:val="28"/>
        </w:rPr>
        <w:t>.</w:t>
      </w:r>
    </w:p>
    <w:p w14:paraId="11C7F910" w14:textId="72567968" w:rsidR="00DB7468" w:rsidRPr="00C6775B" w:rsidRDefault="00DB7468" w:rsidP="00DB7468">
      <w:pPr>
        <w:rPr>
          <w:rFonts w:eastAsia="Times New Roman"/>
          <w:sz w:val="28"/>
          <w:szCs w:val="28"/>
        </w:rPr>
      </w:pPr>
      <w:r w:rsidRPr="00095B63">
        <w:rPr>
          <w:rFonts w:eastAsia="Times New Roman"/>
          <w:sz w:val="28"/>
          <w:szCs w:val="28"/>
        </w:rPr>
        <w:t xml:space="preserve">We received </w:t>
      </w:r>
      <w:r w:rsidR="00D255E0" w:rsidRPr="00095B63">
        <w:rPr>
          <w:rFonts w:eastAsia="Times New Roman"/>
          <w:sz w:val="28"/>
          <w:szCs w:val="28"/>
        </w:rPr>
        <w:t>5</w:t>
      </w:r>
      <w:r w:rsidR="00551327" w:rsidRPr="00095B63">
        <w:rPr>
          <w:rFonts w:eastAsia="Times New Roman"/>
          <w:sz w:val="28"/>
          <w:szCs w:val="28"/>
        </w:rPr>
        <w:t>1,736</w:t>
      </w:r>
      <w:r w:rsidRPr="00095B63">
        <w:rPr>
          <w:rFonts w:eastAsia="Times New Roman"/>
          <w:sz w:val="28"/>
          <w:szCs w:val="28"/>
        </w:rPr>
        <w:t xml:space="preserve"> responses to the consultation overall. </w:t>
      </w:r>
      <w:r w:rsidR="004F01BC" w:rsidRPr="00095B63">
        <w:rPr>
          <w:rFonts w:eastAsia="Times New Roman"/>
          <w:sz w:val="28"/>
          <w:szCs w:val="28"/>
        </w:rPr>
        <w:t xml:space="preserve">The majority </w:t>
      </w:r>
      <w:r w:rsidR="003639E4">
        <w:rPr>
          <w:rFonts w:eastAsia="Times New Roman"/>
          <w:sz w:val="28"/>
          <w:szCs w:val="28"/>
        </w:rPr>
        <w:t>(</w:t>
      </w:r>
      <w:r w:rsidR="004F01BC" w:rsidRPr="00095B63">
        <w:rPr>
          <w:rFonts w:eastAsia="Times New Roman"/>
          <w:sz w:val="28"/>
          <w:szCs w:val="28"/>
        </w:rPr>
        <w:t>41,</w:t>
      </w:r>
      <w:r w:rsidR="001A52C8" w:rsidRPr="00095B63">
        <w:rPr>
          <w:rFonts w:eastAsia="Times New Roman"/>
          <w:sz w:val="28"/>
          <w:szCs w:val="28"/>
        </w:rPr>
        <w:t>5</w:t>
      </w:r>
      <w:r w:rsidR="006A14DF" w:rsidRPr="00095B63">
        <w:rPr>
          <w:rFonts w:eastAsia="Times New Roman"/>
          <w:sz w:val="28"/>
          <w:szCs w:val="28"/>
        </w:rPr>
        <w:t>11</w:t>
      </w:r>
      <w:r w:rsidR="003639E4">
        <w:rPr>
          <w:rFonts w:eastAsia="Times New Roman"/>
          <w:sz w:val="28"/>
          <w:szCs w:val="28"/>
        </w:rPr>
        <w:t>)</w:t>
      </w:r>
      <w:r w:rsidRPr="00095B63">
        <w:rPr>
          <w:rFonts w:eastAsia="Times New Roman"/>
          <w:sz w:val="28"/>
          <w:szCs w:val="28"/>
        </w:rPr>
        <w:t xml:space="preserve"> were from individuals, and</w:t>
      </w:r>
      <w:r w:rsidR="005F7EA3" w:rsidRPr="00095B63">
        <w:rPr>
          <w:rFonts w:eastAsia="Times New Roman"/>
          <w:sz w:val="28"/>
          <w:szCs w:val="28"/>
        </w:rPr>
        <w:t xml:space="preserve"> 2</w:t>
      </w:r>
      <w:r w:rsidR="00FC0C20" w:rsidRPr="00095B63">
        <w:rPr>
          <w:rFonts w:eastAsia="Times New Roman"/>
          <w:sz w:val="28"/>
          <w:szCs w:val="28"/>
        </w:rPr>
        <w:t xml:space="preserve">,539 </w:t>
      </w:r>
      <w:r w:rsidRPr="00095B63">
        <w:rPr>
          <w:rFonts w:eastAsia="Times New Roman"/>
          <w:sz w:val="28"/>
          <w:szCs w:val="28"/>
        </w:rPr>
        <w:t xml:space="preserve">on behalf of organisations. We did not ask respondents which protected characteristics they had, but which were relevant to their response. </w:t>
      </w:r>
      <w:r w:rsidRPr="00095B63">
        <w:rPr>
          <w:rFonts w:eastAsiaTheme="majorEastAsia"/>
          <w:sz w:val="28"/>
          <w:szCs w:val="28"/>
        </w:rPr>
        <w:t xml:space="preserve">Information about the respondents to the survey is included at </w:t>
      </w:r>
      <w:r w:rsidRPr="00095B63">
        <w:rPr>
          <w:rFonts w:eastAsiaTheme="majorEastAsia"/>
          <w:b/>
          <w:bCs/>
          <w:sz w:val="28"/>
          <w:szCs w:val="28"/>
        </w:rPr>
        <w:t>Appendix 1</w:t>
      </w:r>
      <w:r w:rsidRPr="00095B63">
        <w:rPr>
          <w:rFonts w:eastAsiaTheme="majorEastAsia"/>
          <w:sz w:val="28"/>
          <w:szCs w:val="28"/>
        </w:rPr>
        <w:t>.</w:t>
      </w:r>
    </w:p>
    <w:p w14:paraId="1A0DC641" w14:textId="77777777" w:rsidR="00DB7468" w:rsidRPr="00BC64CD" w:rsidRDefault="00DB7468" w:rsidP="553CFFC4">
      <w:pPr>
        <w:rPr>
          <w:rFonts w:ascii="Arial" w:hAnsi="Arial"/>
          <w:sz w:val="28"/>
          <w:szCs w:val="28"/>
        </w:rPr>
      </w:pPr>
    </w:p>
    <w:p w14:paraId="45949217" w14:textId="33CE05B9" w:rsidR="00FD7E3D" w:rsidRPr="00C11232" w:rsidRDefault="00FD7E3D" w:rsidP="007E7B7C">
      <w:pPr>
        <w:pStyle w:val="Heading2"/>
      </w:pPr>
      <w:bookmarkStart w:id="13" w:name="_Toc227077636"/>
      <w:r w:rsidRPr="00D802C5">
        <w:t>Impacts</w:t>
      </w:r>
      <w:bookmarkEnd w:id="13"/>
    </w:p>
    <w:p w14:paraId="088E042A" w14:textId="77777777" w:rsidR="005165B3" w:rsidRPr="00C11232" w:rsidRDefault="005165B3" w:rsidP="00095E51">
      <w:pPr>
        <w:spacing w:after="0" w:line="240" w:lineRule="auto"/>
        <w:rPr>
          <w:b/>
          <w:bCs/>
          <w:sz w:val="16"/>
          <w:szCs w:val="16"/>
        </w:rPr>
      </w:pPr>
    </w:p>
    <w:p w14:paraId="758B3F1F" w14:textId="47D5A233" w:rsidR="00F42727" w:rsidRPr="00C6775B" w:rsidRDefault="00882114" w:rsidP="00D802C5">
      <w:pPr>
        <w:pStyle w:val="Heading3"/>
      </w:pPr>
      <w:bookmarkStart w:id="14" w:name="_Toc227077637"/>
      <w:r w:rsidRPr="00C6775B">
        <w:t>What are the</w:t>
      </w:r>
      <w:r w:rsidR="004805AD" w:rsidRPr="00C6775B">
        <w:t xml:space="preserve"> impacts on those with a protected characteristic?</w:t>
      </w:r>
      <w:bookmarkEnd w:id="14"/>
    </w:p>
    <w:p w14:paraId="474D496F" w14:textId="1EE736E5" w:rsidR="00ED4822" w:rsidRPr="00C6775B" w:rsidRDefault="0D64C61B" w:rsidP="438D4D4B">
      <w:pPr>
        <w:rPr>
          <w:sz w:val="28"/>
          <w:szCs w:val="28"/>
        </w:rPr>
      </w:pPr>
      <w:r w:rsidRPr="00C6775B">
        <w:rPr>
          <w:sz w:val="28"/>
          <w:szCs w:val="28"/>
        </w:rPr>
        <w:t>When d</w:t>
      </w:r>
      <w:r w:rsidR="29425C33" w:rsidRPr="00C6775B">
        <w:rPr>
          <w:sz w:val="28"/>
          <w:szCs w:val="28"/>
        </w:rPr>
        <w:t xml:space="preserve">rafting updates to the </w:t>
      </w:r>
      <w:r w:rsidR="00267832" w:rsidRPr="00C6775B">
        <w:rPr>
          <w:sz w:val="28"/>
          <w:szCs w:val="28"/>
        </w:rPr>
        <w:t>C</w:t>
      </w:r>
      <w:r w:rsidR="004E699E" w:rsidRPr="00C6775B">
        <w:rPr>
          <w:sz w:val="28"/>
          <w:szCs w:val="28"/>
        </w:rPr>
        <w:t>ode, s</w:t>
      </w:r>
      <w:r w:rsidR="4667FBC2" w:rsidRPr="00C6775B">
        <w:rPr>
          <w:sz w:val="28"/>
          <w:szCs w:val="28"/>
        </w:rPr>
        <w:t>ome</w:t>
      </w:r>
      <w:r w:rsidR="3B917111" w:rsidRPr="00C6775B">
        <w:rPr>
          <w:sz w:val="28"/>
          <w:szCs w:val="28"/>
        </w:rPr>
        <w:t xml:space="preserve"> changes </w:t>
      </w:r>
      <w:r w:rsidR="7DE7BA03" w:rsidRPr="00C6775B">
        <w:rPr>
          <w:sz w:val="28"/>
          <w:szCs w:val="28"/>
        </w:rPr>
        <w:t>impacted</w:t>
      </w:r>
      <w:r w:rsidR="3B917111" w:rsidRPr="00C6775B">
        <w:rPr>
          <w:sz w:val="28"/>
          <w:szCs w:val="28"/>
        </w:rPr>
        <w:t xml:space="preserve"> across</w:t>
      </w:r>
      <w:r w:rsidR="4667FBC2" w:rsidRPr="00C6775B">
        <w:rPr>
          <w:sz w:val="28"/>
          <w:szCs w:val="28"/>
        </w:rPr>
        <w:t xml:space="preserve"> some or all of the</w:t>
      </w:r>
      <w:r w:rsidR="3B917111" w:rsidRPr="00C6775B">
        <w:rPr>
          <w:sz w:val="28"/>
          <w:szCs w:val="28"/>
        </w:rPr>
        <w:t xml:space="preserve"> </w:t>
      </w:r>
      <w:r w:rsidR="4667FBC2" w:rsidRPr="00C6775B">
        <w:rPr>
          <w:sz w:val="28"/>
          <w:szCs w:val="28"/>
        </w:rPr>
        <w:t xml:space="preserve">protected characteristics, and others were </w:t>
      </w:r>
      <w:r w:rsidR="004E699E" w:rsidRPr="00C6775B">
        <w:rPr>
          <w:sz w:val="28"/>
          <w:szCs w:val="28"/>
        </w:rPr>
        <w:t>only</w:t>
      </w:r>
      <w:r w:rsidR="4667FBC2" w:rsidRPr="00C6775B">
        <w:rPr>
          <w:sz w:val="28"/>
          <w:szCs w:val="28"/>
        </w:rPr>
        <w:t xml:space="preserve"> relevant to one </w:t>
      </w:r>
      <w:r w:rsidR="00EE3BCA">
        <w:rPr>
          <w:sz w:val="28"/>
          <w:szCs w:val="28"/>
        </w:rPr>
        <w:t xml:space="preserve">protected characteristic </w:t>
      </w:r>
      <w:r w:rsidR="4667FBC2" w:rsidRPr="00C6775B">
        <w:rPr>
          <w:sz w:val="28"/>
          <w:szCs w:val="28"/>
        </w:rPr>
        <w:t>in particular.</w:t>
      </w:r>
      <w:r w:rsidR="006A2707" w:rsidRPr="00C6775B">
        <w:rPr>
          <w:sz w:val="28"/>
          <w:szCs w:val="28"/>
        </w:rPr>
        <w:t xml:space="preserve"> </w:t>
      </w:r>
    </w:p>
    <w:p w14:paraId="4C022D0A" w14:textId="6A8B07BF" w:rsidR="00EA7133" w:rsidRPr="00C6775B" w:rsidRDefault="004355E6" w:rsidP="438D4D4B">
      <w:pPr>
        <w:rPr>
          <w:sz w:val="28"/>
          <w:szCs w:val="28"/>
        </w:rPr>
      </w:pPr>
      <w:r>
        <w:rPr>
          <w:sz w:val="28"/>
          <w:szCs w:val="28"/>
        </w:rPr>
        <w:t>In this section,</w:t>
      </w:r>
      <w:r w:rsidR="08FF975C" w:rsidRPr="00C6775B">
        <w:rPr>
          <w:sz w:val="28"/>
          <w:szCs w:val="28"/>
        </w:rPr>
        <w:t xml:space="preserve"> we set out the updates made to different parts of the </w:t>
      </w:r>
      <w:r w:rsidR="1FC1CEA8" w:rsidRPr="00C6775B">
        <w:rPr>
          <w:sz w:val="28"/>
          <w:szCs w:val="28"/>
        </w:rPr>
        <w:t xml:space="preserve">Code </w:t>
      </w:r>
      <w:r w:rsidR="08FF975C" w:rsidRPr="00C6775B">
        <w:rPr>
          <w:sz w:val="28"/>
          <w:szCs w:val="28"/>
        </w:rPr>
        <w:t>that are relevant</w:t>
      </w:r>
      <w:r w:rsidR="6A5B97D3" w:rsidRPr="00C6775B">
        <w:rPr>
          <w:sz w:val="28"/>
          <w:szCs w:val="28"/>
        </w:rPr>
        <w:t xml:space="preserve"> firstly to all protected characteristic</w:t>
      </w:r>
      <w:r w:rsidR="00777A57">
        <w:rPr>
          <w:sz w:val="28"/>
          <w:szCs w:val="28"/>
        </w:rPr>
        <w:t>s</w:t>
      </w:r>
      <w:r w:rsidR="6A5B97D3" w:rsidRPr="00C6775B">
        <w:rPr>
          <w:sz w:val="28"/>
          <w:szCs w:val="28"/>
        </w:rPr>
        <w:t xml:space="preserve"> and then those relevant to each protected characteristic in turn. </w:t>
      </w:r>
    </w:p>
    <w:p w14:paraId="6137AE3B" w14:textId="40ED2350" w:rsidR="00E20DAC" w:rsidRPr="00C6775B" w:rsidRDefault="0A6BE21B" w:rsidP="438D4D4B">
      <w:pPr>
        <w:rPr>
          <w:sz w:val="28"/>
          <w:szCs w:val="28"/>
        </w:rPr>
      </w:pPr>
      <w:r w:rsidRPr="250F50F7">
        <w:rPr>
          <w:sz w:val="28"/>
          <w:szCs w:val="28"/>
        </w:rPr>
        <w:t xml:space="preserve">As well as identifying any positive or negative impacts we have had </w:t>
      </w:r>
      <w:r w:rsidR="00BA20B0" w:rsidRPr="250F50F7">
        <w:rPr>
          <w:sz w:val="28"/>
          <w:szCs w:val="28"/>
        </w:rPr>
        <w:t xml:space="preserve">due </w:t>
      </w:r>
      <w:r w:rsidRPr="250F50F7">
        <w:rPr>
          <w:sz w:val="28"/>
          <w:szCs w:val="28"/>
        </w:rPr>
        <w:t>regard to the significance of a negative impact on a protected chara</w:t>
      </w:r>
      <w:r w:rsidR="28C06E85" w:rsidRPr="250F50F7">
        <w:rPr>
          <w:sz w:val="28"/>
          <w:szCs w:val="28"/>
        </w:rPr>
        <w:t xml:space="preserve">cteristic </w:t>
      </w:r>
      <w:r w:rsidRPr="250F50F7">
        <w:rPr>
          <w:sz w:val="28"/>
          <w:szCs w:val="28"/>
        </w:rPr>
        <w:t xml:space="preserve">and the extent to which that </w:t>
      </w:r>
      <w:r w:rsidR="008952CD" w:rsidRPr="250F50F7">
        <w:rPr>
          <w:sz w:val="28"/>
          <w:szCs w:val="28"/>
        </w:rPr>
        <w:t>can be</w:t>
      </w:r>
      <w:r w:rsidRPr="250F50F7">
        <w:rPr>
          <w:sz w:val="28"/>
          <w:szCs w:val="28"/>
        </w:rPr>
        <w:t xml:space="preserve"> mitigated as well as how any positive impact </w:t>
      </w:r>
      <w:r w:rsidR="4023006E" w:rsidRPr="250F50F7">
        <w:rPr>
          <w:sz w:val="28"/>
          <w:szCs w:val="28"/>
        </w:rPr>
        <w:t>could be</w:t>
      </w:r>
      <w:r w:rsidRPr="250F50F7">
        <w:rPr>
          <w:sz w:val="28"/>
          <w:szCs w:val="28"/>
        </w:rPr>
        <w:t xml:space="preserve"> maximised.</w:t>
      </w:r>
    </w:p>
    <w:p w14:paraId="47E25D39" w14:textId="219E672D" w:rsidR="00707147" w:rsidRPr="00C6775B" w:rsidRDefault="00707147" w:rsidP="7301FA4D">
      <w:pPr>
        <w:pStyle w:val="Heading3"/>
      </w:pPr>
      <w:bookmarkStart w:id="15" w:name="_Toc227077638"/>
      <w:r w:rsidRPr="00C6775B">
        <w:t>All</w:t>
      </w:r>
      <w:r w:rsidR="00D61453">
        <w:t xml:space="preserve"> protected characteristics</w:t>
      </w:r>
      <w:bookmarkEnd w:id="15"/>
    </w:p>
    <w:p w14:paraId="080210EF" w14:textId="77777777" w:rsidR="007C1436" w:rsidRPr="00C6775B" w:rsidRDefault="007C1436" w:rsidP="004F68B2">
      <w:pPr>
        <w:rPr>
          <w:rFonts w:asciiTheme="majorHAnsi" w:eastAsiaTheme="majorEastAsia" w:hAnsiTheme="majorHAnsi" w:cstheme="majorBidi"/>
          <w:b/>
          <w:color w:val="004E4B" w:themeColor="accent1" w:themeShade="80"/>
          <w:sz w:val="28"/>
          <w:szCs w:val="29"/>
        </w:rPr>
      </w:pPr>
    </w:p>
    <w:p w14:paraId="2329DCD8" w14:textId="6C8D76F5" w:rsidR="007C1436" w:rsidRPr="00C6775B" w:rsidRDefault="007921B6" w:rsidP="00D802C5">
      <w:pPr>
        <w:pStyle w:val="Heading4"/>
      </w:pPr>
      <w:r w:rsidRPr="00C6775B">
        <w:lastRenderedPageBreak/>
        <w:t>Updates</w:t>
      </w:r>
    </w:p>
    <w:p w14:paraId="183A9913" w14:textId="04B8FA4C" w:rsidR="00411492" w:rsidRPr="00C11232" w:rsidRDefault="08A71E13" w:rsidP="008071D1">
      <w:pPr>
        <w:rPr>
          <w:sz w:val="28"/>
          <w:szCs w:val="28"/>
        </w:rPr>
      </w:pPr>
      <w:r w:rsidRPr="00C6775B">
        <w:rPr>
          <w:sz w:val="28"/>
          <w:szCs w:val="28"/>
        </w:rPr>
        <w:t>M</w:t>
      </w:r>
      <w:r w:rsidR="00A72363" w:rsidRPr="00C6775B">
        <w:rPr>
          <w:sz w:val="28"/>
          <w:szCs w:val="28"/>
        </w:rPr>
        <w:t xml:space="preserve">any of the changes made </w:t>
      </w:r>
      <w:r w:rsidR="00661CDC" w:rsidRPr="00C6775B">
        <w:rPr>
          <w:sz w:val="28"/>
          <w:szCs w:val="28"/>
        </w:rPr>
        <w:t xml:space="preserve">are in relation to all protected characteristics (or all that the </w:t>
      </w:r>
      <w:r w:rsidR="00661CDC" w:rsidRPr="0C86E886">
        <w:rPr>
          <w:sz w:val="28"/>
          <w:szCs w:val="28"/>
        </w:rPr>
        <w:t>provision</w:t>
      </w:r>
      <w:r w:rsidR="17D89BBF" w:rsidRPr="0C86E886">
        <w:rPr>
          <w:sz w:val="28"/>
          <w:szCs w:val="28"/>
        </w:rPr>
        <w:t>s</w:t>
      </w:r>
      <w:r w:rsidR="00661CDC" w:rsidRPr="00C6775B">
        <w:rPr>
          <w:sz w:val="28"/>
          <w:szCs w:val="28"/>
        </w:rPr>
        <w:t xml:space="preserve"> of the Act cover</w:t>
      </w:r>
      <w:r w:rsidR="00DA6D05" w:rsidRPr="00C6775B">
        <w:rPr>
          <w:sz w:val="28"/>
          <w:szCs w:val="28"/>
        </w:rPr>
        <w:t xml:space="preserve"> in relation to the change made). </w:t>
      </w:r>
    </w:p>
    <w:p w14:paraId="769E281E" w14:textId="23CF8F8B" w:rsidR="003C3A0B" w:rsidRPr="00C9716E" w:rsidRDefault="003C2712" w:rsidP="003C3A0B">
      <w:pPr>
        <w:rPr>
          <w:sz w:val="28"/>
          <w:szCs w:val="28"/>
        </w:rPr>
      </w:pPr>
      <w:r>
        <w:rPr>
          <w:sz w:val="28"/>
          <w:szCs w:val="28"/>
        </w:rPr>
        <w:t>A</w:t>
      </w:r>
      <w:r w:rsidR="003C3A0B">
        <w:rPr>
          <w:sz w:val="28"/>
          <w:szCs w:val="28"/>
        </w:rPr>
        <w:t xml:space="preserve"> section in Chapter 12 on associations has been updated </w:t>
      </w:r>
      <w:r w:rsidR="003C3A0B" w:rsidRPr="00C9716E">
        <w:rPr>
          <w:sz w:val="28"/>
          <w:szCs w:val="28"/>
        </w:rPr>
        <w:t xml:space="preserve">to explain how associations may restrict membership to those who share </w:t>
      </w:r>
      <w:r w:rsidR="003C3A0B">
        <w:rPr>
          <w:sz w:val="28"/>
          <w:szCs w:val="28"/>
        </w:rPr>
        <w:t xml:space="preserve">a </w:t>
      </w:r>
      <w:r w:rsidR="003C3A0B" w:rsidRPr="00C9716E">
        <w:rPr>
          <w:sz w:val="28"/>
          <w:szCs w:val="28"/>
        </w:rPr>
        <w:t>protected characteristic</w:t>
      </w:r>
      <w:r w:rsidR="003C3A0B">
        <w:rPr>
          <w:sz w:val="28"/>
          <w:szCs w:val="28"/>
        </w:rPr>
        <w:t>, share more than one protected characteristic, or those who have any of more than one protected characteristic</w:t>
      </w:r>
      <w:r w:rsidR="003C3A0B" w:rsidRPr="00C9716E">
        <w:rPr>
          <w:sz w:val="28"/>
          <w:szCs w:val="28"/>
        </w:rPr>
        <w:t xml:space="preserve"> (</w:t>
      </w:r>
      <w:r w:rsidR="003C3A0B">
        <w:rPr>
          <w:sz w:val="28"/>
          <w:szCs w:val="28"/>
        </w:rPr>
        <w:t xml:space="preserve">paragraphs </w:t>
      </w:r>
      <w:r w:rsidR="003C3A0B" w:rsidRPr="00C9716E">
        <w:rPr>
          <w:sz w:val="28"/>
          <w:szCs w:val="28"/>
        </w:rPr>
        <w:t xml:space="preserve">12.66 </w:t>
      </w:r>
      <w:r w:rsidR="003C3A0B">
        <w:rPr>
          <w:sz w:val="28"/>
          <w:szCs w:val="28"/>
        </w:rPr>
        <w:t>to</w:t>
      </w:r>
      <w:r w:rsidR="003C3A0B" w:rsidRPr="00C9716E">
        <w:rPr>
          <w:sz w:val="28"/>
          <w:szCs w:val="28"/>
        </w:rPr>
        <w:t xml:space="preserve"> 12.79)</w:t>
      </w:r>
      <w:r w:rsidR="003C3A0B">
        <w:rPr>
          <w:sz w:val="28"/>
          <w:szCs w:val="28"/>
        </w:rPr>
        <w:t xml:space="preserve">. This change applies to all protected characteristics. It </w:t>
      </w:r>
      <w:r w:rsidR="003C3A0B" w:rsidRPr="00C9716E">
        <w:rPr>
          <w:sz w:val="28"/>
          <w:szCs w:val="28"/>
        </w:rPr>
        <w:t>supports legal clarity in the Code as it reflects our legal view on the application of Schedule 16 of the Equality Act 2010, applying the Interpretation Act 1978, and is consistent with Article 11 ECHR.</w:t>
      </w:r>
    </w:p>
    <w:p w14:paraId="346EEA52" w14:textId="294E8E80" w:rsidR="006F257F" w:rsidRPr="00C11232" w:rsidRDefault="003C3A0B" w:rsidP="003C3A0B">
      <w:pPr>
        <w:rPr>
          <w:sz w:val="28"/>
          <w:szCs w:val="28"/>
        </w:rPr>
      </w:pPr>
      <w:r w:rsidRPr="00C9716E">
        <w:rPr>
          <w:sz w:val="28"/>
          <w:szCs w:val="28"/>
        </w:rPr>
        <w:t>Th</w:t>
      </w:r>
      <w:r>
        <w:rPr>
          <w:sz w:val="28"/>
          <w:szCs w:val="28"/>
        </w:rPr>
        <w:t>is</w:t>
      </w:r>
      <w:r w:rsidRPr="00C9716E">
        <w:rPr>
          <w:sz w:val="28"/>
          <w:szCs w:val="28"/>
        </w:rPr>
        <w:t xml:space="preserve"> change is likely to foster good relations among people with different protected characteristics as individuals with differ</w:t>
      </w:r>
      <w:r>
        <w:rPr>
          <w:sz w:val="28"/>
          <w:szCs w:val="28"/>
        </w:rPr>
        <w:t>ent</w:t>
      </w:r>
      <w:r w:rsidRPr="00C9716E">
        <w:rPr>
          <w:sz w:val="28"/>
          <w:szCs w:val="28"/>
        </w:rPr>
        <w:t xml:space="preserve"> protected characteristics will more easily be able to associate.</w:t>
      </w:r>
    </w:p>
    <w:p w14:paraId="797788A8" w14:textId="4F1FF026" w:rsidR="00707147" w:rsidRPr="00C6775B" w:rsidRDefault="21C4A035" w:rsidP="00707147">
      <w:pPr>
        <w:rPr>
          <w:sz w:val="28"/>
          <w:szCs w:val="28"/>
        </w:rPr>
      </w:pPr>
      <w:r w:rsidRPr="4E903A02">
        <w:rPr>
          <w:rFonts w:cs="Arial"/>
          <w:sz w:val="28"/>
          <w:szCs w:val="28"/>
        </w:rPr>
        <w:t xml:space="preserve">Many of the changes made to the Code were made to reflect </w:t>
      </w:r>
      <w:r w:rsidR="783F34C6" w:rsidRPr="4E903A02">
        <w:rPr>
          <w:rFonts w:cs="Arial"/>
          <w:sz w:val="28"/>
          <w:szCs w:val="28"/>
        </w:rPr>
        <w:t xml:space="preserve">a change or clarification of the law since the original Code was published. </w:t>
      </w:r>
      <w:r w:rsidR="7DBDAA51" w:rsidRPr="4E903A02">
        <w:rPr>
          <w:sz w:val="28"/>
          <w:szCs w:val="28"/>
        </w:rPr>
        <w:t>Generally</w:t>
      </w:r>
      <w:r w:rsidR="534A0656" w:rsidRPr="4E903A02">
        <w:rPr>
          <w:sz w:val="28"/>
          <w:szCs w:val="28"/>
        </w:rPr>
        <w:t>,</w:t>
      </w:r>
      <w:r w:rsidR="7DBDAA51" w:rsidRPr="4E903A02">
        <w:rPr>
          <w:sz w:val="28"/>
          <w:szCs w:val="28"/>
        </w:rPr>
        <w:t xml:space="preserve"> we have assessed that changes</w:t>
      </w:r>
      <w:r w:rsidR="59064190" w:rsidRPr="4E903A02">
        <w:rPr>
          <w:sz w:val="28"/>
          <w:szCs w:val="28"/>
        </w:rPr>
        <w:t xml:space="preserve"> </w:t>
      </w:r>
      <w:r w:rsidR="103CC9EB" w:rsidRPr="4E903A02">
        <w:rPr>
          <w:sz w:val="28"/>
          <w:szCs w:val="28"/>
        </w:rPr>
        <w:t xml:space="preserve">which apply across protected characteristics </w:t>
      </w:r>
      <w:r w:rsidR="59064190" w:rsidRPr="4E903A02">
        <w:rPr>
          <w:sz w:val="28"/>
          <w:szCs w:val="28"/>
        </w:rPr>
        <w:t>contribute to the pursuit of the three aims in the PSED, and</w:t>
      </w:r>
      <w:r w:rsidR="7DBDAA51" w:rsidRPr="4E903A02">
        <w:rPr>
          <w:sz w:val="28"/>
          <w:szCs w:val="28"/>
        </w:rPr>
        <w:t xml:space="preserve"> have a positive impact overall</w:t>
      </w:r>
      <w:r w:rsidR="59064190" w:rsidRPr="4E903A02">
        <w:rPr>
          <w:sz w:val="28"/>
          <w:szCs w:val="28"/>
        </w:rPr>
        <w:t>,</w:t>
      </w:r>
      <w:r w:rsidR="2EA0D344" w:rsidRPr="4E903A02">
        <w:rPr>
          <w:sz w:val="28"/>
          <w:szCs w:val="28"/>
        </w:rPr>
        <w:t xml:space="preserve"> as they clarify or update the Code for </w:t>
      </w:r>
      <w:r w:rsidR="7C0DCDF0" w:rsidRPr="4E903A02">
        <w:rPr>
          <w:sz w:val="28"/>
          <w:szCs w:val="28"/>
        </w:rPr>
        <w:t>service providers</w:t>
      </w:r>
      <w:r w:rsidR="2EA0D344" w:rsidRPr="4E903A02">
        <w:rPr>
          <w:sz w:val="28"/>
          <w:szCs w:val="28"/>
        </w:rPr>
        <w:t xml:space="preserve"> and </w:t>
      </w:r>
      <w:r w:rsidR="6426BCD7" w:rsidRPr="4E903A02">
        <w:rPr>
          <w:sz w:val="28"/>
          <w:szCs w:val="28"/>
        </w:rPr>
        <w:t xml:space="preserve">service users. </w:t>
      </w:r>
      <w:r w:rsidR="2EA0D344" w:rsidRPr="4E903A02">
        <w:rPr>
          <w:sz w:val="28"/>
          <w:szCs w:val="28"/>
        </w:rPr>
        <w:t xml:space="preserve"> </w:t>
      </w:r>
    </w:p>
    <w:p w14:paraId="741E55B2" w14:textId="1FB9B4BC" w:rsidR="00985CAF" w:rsidRPr="00C11232" w:rsidRDefault="00985CAF" w:rsidP="00D802C5">
      <w:pPr>
        <w:pStyle w:val="Heading4"/>
      </w:pPr>
      <w:r w:rsidRPr="00C6775B">
        <w:t>Examples</w:t>
      </w:r>
    </w:p>
    <w:p w14:paraId="58C046DF" w14:textId="53DCC77B" w:rsidR="00A42084" w:rsidRPr="00C6775B" w:rsidRDefault="002B792B" w:rsidP="00707147">
      <w:pPr>
        <w:rPr>
          <w:rFonts w:cs="Arial"/>
          <w:sz w:val="28"/>
          <w:szCs w:val="28"/>
        </w:rPr>
      </w:pPr>
      <w:r w:rsidRPr="00C6775B">
        <w:rPr>
          <w:rFonts w:cs="Arial"/>
          <w:sz w:val="28"/>
          <w:szCs w:val="28"/>
        </w:rPr>
        <w:t>We</w:t>
      </w:r>
      <w:r w:rsidR="000E645C" w:rsidRPr="00C6775B">
        <w:rPr>
          <w:rFonts w:cs="Arial"/>
          <w:sz w:val="28"/>
          <w:szCs w:val="28"/>
        </w:rPr>
        <w:t xml:space="preserve"> recognised that the examples are </w:t>
      </w:r>
      <w:r w:rsidR="00220448" w:rsidRPr="00C6775B">
        <w:rPr>
          <w:rFonts w:cs="Arial"/>
          <w:sz w:val="28"/>
          <w:szCs w:val="28"/>
        </w:rPr>
        <w:t xml:space="preserve">an important part of the document which will aid understanding </w:t>
      </w:r>
      <w:r w:rsidR="00770B6F" w:rsidRPr="00C6775B">
        <w:rPr>
          <w:rFonts w:cs="Arial"/>
          <w:sz w:val="28"/>
          <w:szCs w:val="28"/>
        </w:rPr>
        <w:t xml:space="preserve">of </w:t>
      </w:r>
      <w:r w:rsidR="000F71E6" w:rsidRPr="00C6775B">
        <w:rPr>
          <w:rFonts w:cs="Arial"/>
          <w:sz w:val="28"/>
          <w:szCs w:val="28"/>
        </w:rPr>
        <w:t xml:space="preserve">the Code. </w:t>
      </w:r>
    </w:p>
    <w:p w14:paraId="65BD855D" w14:textId="15B8DB68" w:rsidR="002C1D33" w:rsidRPr="00095B63" w:rsidRDefault="5FA9CDF8" w:rsidP="00707147">
      <w:pPr>
        <w:rPr>
          <w:rFonts w:cs="Arial"/>
          <w:sz w:val="28"/>
          <w:szCs w:val="28"/>
        </w:rPr>
      </w:pPr>
      <w:r w:rsidRPr="525C7E92">
        <w:rPr>
          <w:rFonts w:cs="Arial"/>
          <w:sz w:val="28"/>
          <w:szCs w:val="28"/>
        </w:rPr>
        <w:t>W</w:t>
      </w:r>
      <w:r w:rsidR="6B6BC382" w:rsidRPr="525C7E92">
        <w:rPr>
          <w:rFonts w:cs="Arial"/>
          <w:sz w:val="28"/>
          <w:szCs w:val="28"/>
        </w:rPr>
        <w:t xml:space="preserve">e conducted a review of the examples to </w:t>
      </w:r>
      <w:r w:rsidR="06755E08" w:rsidRPr="525C7E92">
        <w:rPr>
          <w:rFonts w:cs="Arial"/>
          <w:sz w:val="28"/>
          <w:szCs w:val="28"/>
        </w:rPr>
        <w:t>understand whether</w:t>
      </w:r>
      <w:r w:rsidR="2BAFCFE2" w:rsidRPr="525C7E92">
        <w:rPr>
          <w:rFonts w:cs="Arial"/>
          <w:sz w:val="28"/>
          <w:szCs w:val="28"/>
        </w:rPr>
        <w:t>, outside of those chapters that must relate to specific issues (such as some of the sections on disability),</w:t>
      </w:r>
      <w:r w:rsidR="06755E08" w:rsidRPr="525C7E92">
        <w:rPr>
          <w:rFonts w:cs="Arial"/>
          <w:sz w:val="28"/>
          <w:szCs w:val="28"/>
        </w:rPr>
        <w:t xml:space="preserve"> there </w:t>
      </w:r>
      <w:r w:rsidR="5BC4B1C7" w:rsidRPr="525C7E92">
        <w:rPr>
          <w:rFonts w:cs="Arial"/>
          <w:sz w:val="28"/>
          <w:szCs w:val="28"/>
        </w:rPr>
        <w:t>is</w:t>
      </w:r>
      <w:r w:rsidR="06755E08" w:rsidRPr="525C7E92">
        <w:rPr>
          <w:rFonts w:cs="Arial"/>
          <w:sz w:val="28"/>
          <w:szCs w:val="28"/>
        </w:rPr>
        <w:t xml:space="preserve"> a good spread of the </w:t>
      </w:r>
      <w:r w:rsidR="7B26A8C0" w:rsidRPr="525C7E92">
        <w:rPr>
          <w:rFonts w:eastAsiaTheme="minorEastAsia"/>
          <w:sz w:val="28"/>
          <w:szCs w:val="28"/>
        </w:rPr>
        <w:t xml:space="preserve"> protected characteristic</w:t>
      </w:r>
      <w:r w:rsidR="06755E08" w:rsidRPr="525C7E92">
        <w:rPr>
          <w:rFonts w:cs="Arial"/>
          <w:sz w:val="28"/>
          <w:szCs w:val="28"/>
        </w:rPr>
        <w:t xml:space="preserve">s </w:t>
      </w:r>
      <w:r w:rsidR="4ED2017A" w:rsidRPr="525C7E92">
        <w:rPr>
          <w:rFonts w:cs="Arial"/>
          <w:sz w:val="28"/>
          <w:szCs w:val="28"/>
        </w:rPr>
        <w:t xml:space="preserve">in the examples </w:t>
      </w:r>
      <w:r w:rsidR="06755E08" w:rsidRPr="525C7E92">
        <w:rPr>
          <w:rFonts w:cs="Arial"/>
          <w:sz w:val="28"/>
          <w:szCs w:val="28"/>
        </w:rPr>
        <w:t xml:space="preserve">across the </w:t>
      </w:r>
      <w:r w:rsidR="15491F1D" w:rsidRPr="525C7E92">
        <w:rPr>
          <w:rFonts w:cs="Arial"/>
          <w:sz w:val="28"/>
          <w:szCs w:val="28"/>
        </w:rPr>
        <w:t>Code,</w:t>
      </w:r>
      <w:r w:rsidR="06755E08" w:rsidRPr="525C7E92">
        <w:rPr>
          <w:rFonts w:cs="Arial"/>
          <w:sz w:val="28"/>
          <w:szCs w:val="28"/>
        </w:rPr>
        <w:t xml:space="preserve"> </w:t>
      </w:r>
      <w:r w:rsidR="4DE0344E" w:rsidRPr="525C7E92">
        <w:rPr>
          <w:rFonts w:cs="Arial"/>
          <w:sz w:val="28"/>
          <w:szCs w:val="28"/>
        </w:rPr>
        <w:t xml:space="preserve">so they </w:t>
      </w:r>
      <w:r w:rsidR="4DE0344E" w:rsidRPr="00095B63">
        <w:rPr>
          <w:rFonts w:cs="Arial"/>
          <w:sz w:val="28"/>
          <w:szCs w:val="28"/>
        </w:rPr>
        <w:t xml:space="preserve">reflect </w:t>
      </w:r>
      <w:r w:rsidR="3BCAB4A7" w:rsidRPr="00095B63">
        <w:rPr>
          <w:rFonts w:cs="Arial"/>
          <w:sz w:val="28"/>
          <w:szCs w:val="28"/>
        </w:rPr>
        <w:t xml:space="preserve">a range of </w:t>
      </w:r>
      <w:r w:rsidR="4DE0344E" w:rsidRPr="00095B63">
        <w:rPr>
          <w:rFonts w:cs="Arial"/>
          <w:sz w:val="28"/>
          <w:szCs w:val="28"/>
        </w:rPr>
        <w:t>individuals</w:t>
      </w:r>
      <w:r w:rsidR="2CF7E424" w:rsidRPr="00095B63">
        <w:rPr>
          <w:rFonts w:cs="Arial"/>
          <w:sz w:val="28"/>
          <w:szCs w:val="28"/>
        </w:rPr>
        <w:t>’</w:t>
      </w:r>
      <w:r w:rsidR="4DE0344E" w:rsidRPr="00095B63">
        <w:rPr>
          <w:rFonts w:cs="Arial"/>
          <w:sz w:val="28"/>
          <w:szCs w:val="28"/>
        </w:rPr>
        <w:t xml:space="preserve"> experiences in society. </w:t>
      </w:r>
      <w:r w:rsidR="06755E08" w:rsidRPr="00095B63">
        <w:rPr>
          <w:rFonts w:cs="Arial"/>
          <w:sz w:val="28"/>
          <w:szCs w:val="28"/>
        </w:rPr>
        <w:t xml:space="preserve">After this review we took steps to improve this </w:t>
      </w:r>
      <w:r w:rsidR="4DE0344E" w:rsidRPr="00095B63">
        <w:rPr>
          <w:rFonts w:cs="Arial"/>
          <w:sz w:val="28"/>
          <w:szCs w:val="28"/>
        </w:rPr>
        <w:t xml:space="preserve">by </w:t>
      </w:r>
      <w:r w:rsidR="432AB4E6" w:rsidRPr="00095B63">
        <w:rPr>
          <w:rFonts w:cs="Arial"/>
          <w:sz w:val="28"/>
          <w:szCs w:val="28"/>
        </w:rPr>
        <w:t xml:space="preserve">modifying some of the </w:t>
      </w:r>
      <w:r w:rsidR="36C807D3" w:rsidRPr="00095B63">
        <w:rPr>
          <w:rFonts w:eastAsiaTheme="minorEastAsia"/>
          <w:sz w:val="28"/>
          <w:szCs w:val="28"/>
        </w:rPr>
        <w:t>protected characteristic</w:t>
      </w:r>
      <w:r w:rsidR="432AB4E6" w:rsidRPr="00095B63">
        <w:rPr>
          <w:rFonts w:cs="Arial"/>
          <w:sz w:val="28"/>
          <w:szCs w:val="28"/>
        </w:rPr>
        <w:t xml:space="preserve">s in some examples to achieve better balance. </w:t>
      </w:r>
    </w:p>
    <w:p w14:paraId="4FB5D223" w14:textId="08D029CD" w:rsidR="00CD1526" w:rsidRPr="00095B63" w:rsidRDefault="268B5E16" w:rsidP="00707147">
      <w:pPr>
        <w:rPr>
          <w:rFonts w:cs="Arial"/>
          <w:sz w:val="28"/>
          <w:szCs w:val="28"/>
        </w:rPr>
      </w:pPr>
      <w:r w:rsidRPr="00095B63">
        <w:rPr>
          <w:rFonts w:cs="Arial"/>
          <w:sz w:val="28"/>
          <w:szCs w:val="28"/>
        </w:rPr>
        <w:lastRenderedPageBreak/>
        <w:t>S</w:t>
      </w:r>
      <w:r w:rsidR="432AB4E6" w:rsidRPr="00095B63">
        <w:rPr>
          <w:rFonts w:cs="Arial"/>
          <w:sz w:val="28"/>
          <w:szCs w:val="28"/>
        </w:rPr>
        <w:t xml:space="preserve">ome respondents </w:t>
      </w:r>
      <w:r w:rsidRPr="00095B63">
        <w:rPr>
          <w:rFonts w:cs="Arial"/>
          <w:sz w:val="28"/>
          <w:szCs w:val="28"/>
        </w:rPr>
        <w:t xml:space="preserve">to our consultation </w:t>
      </w:r>
      <w:r w:rsidR="234D7D6B" w:rsidRPr="00095B63">
        <w:rPr>
          <w:rFonts w:cs="Arial"/>
          <w:sz w:val="28"/>
          <w:szCs w:val="28"/>
        </w:rPr>
        <w:t>made</w:t>
      </w:r>
      <w:r w:rsidR="432AB4E6" w:rsidRPr="00095B63">
        <w:rPr>
          <w:rFonts w:cs="Arial"/>
          <w:sz w:val="28"/>
          <w:szCs w:val="28"/>
        </w:rPr>
        <w:t xml:space="preserve"> comments about </w:t>
      </w:r>
      <w:r w:rsidR="11FD50BF" w:rsidRPr="00095B63">
        <w:rPr>
          <w:rFonts w:cs="Arial"/>
          <w:sz w:val="28"/>
          <w:szCs w:val="28"/>
        </w:rPr>
        <w:t xml:space="preserve">whether </w:t>
      </w:r>
      <w:r w:rsidR="7190ABBD" w:rsidRPr="00095B63">
        <w:rPr>
          <w:rFonts w:cs="Arial"/>
          <w:sz w:val="28"/>
          <w:szCs w:val="28"/>
        </w:rPr>
        <w:t>we</w:t>
      </w:r>
      <w:r w:rsidR="344B26BC" w:rsidRPr="00095B63">
        <w:rPr>
          <w:rFonts w:cs="Arial"/>
          <w:sz w:val="28"/>
          <w:szCs w:val="28"/>
        </w:rPr>
        <w:t xml:space="preserve"> includ</w:t>
      </w:r>
      <w:r w:rsidR="543B1DC4" w:rsidRPr="00095B63">
        <w:rPr>
          <w:rFonts w:cs="Arial"/>
          <w:sz w:val="28"/>
          <w:szCs w:val="28"/>
        </w:rPr>
        <w:t>ed sufficient</w:t>
      </w:r>
      <w:r w:rsidR="344B26BC" w:rsidRPr="00095B63">
        <w:rPr>
          <w:rFonts w:cs="Arial"/>
          <w:sz w:val="28"/>
          <w:szCs w:val="28"/>
        </w:rPr>
        <w:t xml:space="preserve"> diversity of examples within </w:t>
      </w:r>
      <w:r w:rsidR="51E3E9CC" w:rsidRPr="00095B63">
        <w:rPr>
          <w:rFonts w:eastAsiaTheme="minorEastAsia"/>
          <w:sz w:val="28"/>
          <w:szCs w:val="28"/>
        </w:rPr>
        <w:t>protected characteristic</w:t>
      </w:r>
      <w:r w:rsidR="344B26BC" w:rsidRPr="00095B63">
        <w:rPr>
          <w:rFonts w:cs="Arial"/>
          <w:sz w:val="28"/>
          <w:szCs w:val="28"/>
        </w:rPr>
        <w:t xml:space="preserve"> groups. These comments were addressed as far as </w:t>
      </w:r>
      <w:r w:rsidR="5C743B88" w:rsidRPr="00095B63">
        <w:rPr>
          <w:rFonts w:cs="Arial"/>
          <w:sz w:val="28"/>
          <w:szCs w:val="28"/>
        </w:rPr>
        <w:t xml:space="preserve">was </w:t>
      </w:r>
      <w:r w:rsidR="344B26BC" w:rsidRPr="00095B63">
        <w:rPr>
          <w:rFonts w:cs="Arial"/>
          <w:sz w:val="28"/>
          <w:szCs w:val="28"/>
        </w:rPr>
        <w:t>p</w:t>
      </w:r>
      <w:r w:rsidR="41AAE71A" w:rsidRPr="00095B63">
        <w:rPr>
          <w:rFonts w:cs="Arial"/>
          <w:sz w:val="28"/>
          <w:szCs w:val="28"/>
        </w:rPr>
        <w:t>roportionate</w:t>
      </w:r>
      <w:r w:rsidR="344B26BC" w:rsidRPr="00095B63">
        <w:rPr>
          <w:rFonts w:cs="Arial"/>
          <w:sz w:val="28"/>
          <w:szCs w:val="28"/>
        </w:rPr>
        <w:t xml:space="preserve"> to achieve better balance</w:t>
      </w:r>
      <w:r w:rsidR="0752B569" w:rsidRPr="00095B63">
        <w:rPr>
          <w:rFonts w:cs="Arial"/>
          <w:sz w:val="28"/>
          <w:szCs w:val="28"/>
        </w:rPr>
        <w:t>,</w:t>
      </w:r>
      <w:r w:rsidR="5AEC94E5" w:rsidRPr="00095B63">
        <w:rPr>
          <w:rFonts w:cs="Arial"/>
          <w:sz w:val="28"/>
          <w:szCs w:val="28"/>
        </w:rPr>
        <w:t xml:space="preserve"> and some are discussed </w:t>
      </w:r>
      <w:r w:rsidR="00126B9C">
        <w:rPr>
          <w:rFonts w:cs="Arial"/>
          <w:sz w:val="28"/>
          <w:szCs w:val="28"/>
        </w:rPr>
        <w:t>in this assessment</w:t>
      </w:r>
      <w:r w:rsidR="5AEC94E5" w:rsidRPr="00095B63">
        <w:rPr>
          <w:rFonts w:cs="Arial"/>
          <w:sz w:val="28"/>
          <w:szCs w:val="28"/>
        </w:rPr>
        <w:t xml:space="preserve">. </w:t>
      </w:r>
    </w:p>
    <w:p w14:paraId="5AD120A6" w14:textId="3B669681" w:rsidR="0046472E" w:rsidRPr="00C6775B" w:rsidRDefault="05DF15E8" w:rsidP="00707147">
      <w:pPr>
        <w:rPr>
          <w:rFonts w:cs="Arial"/>
          <w:sz w:val="28"/>
          <w:szCs w:val="28"/>
        </w:rPr>
      </w:pPr>
      <w:r w:rsidRPr="00095B63">
        <w:rPr>
          <w:rFonts w:cs="Arial"/>
          <w:sz w:val="28"/>
          <w:szCs w:val="28"/>
        </w:rPr>
        <w:t xml:space="preserve">We have further </w:t>
      </w:r>
      <w:r w:rsidR="5AEC94E5" w:rsidRPr="00095B63">
        <w:rPr>
          <w:rFonts w:cs="Arial"/>
          <w:sz w:val="28"/>
          <w:szCs w:val="28"/>
        </w:rPr>
        <w:t>reviewed the examples across the Code</w:t>
      </w:r>
      <w:r w:rsidR="237C8AA1" w:rsidRPr="00095B63">
        <w:rPr>
          <w:rFonts w:cs="Arial"/>
          <w:sz w:val="28"/>
          <w:szCs w:val="28"/>
        </w:rPr>
        <w:t>.</w:t>
      </w:r>
      <w:r w:rsidR="5AEC94E5" w:rsidRPr="00095B63">
        <w:rPr>
          <w:rFonts w:cs="Arial"/>
          <w:sz w:val="28"/>
          <w:szCs w:val="28"/>
        </w:rPr>
        <w:t xml:space="preserve"> </w:t>
      </w:r>
      <w:r w:rsidR="237C8AA1" w:rsidRPr="00095B63">
        <w:rPr>
          <w:rFonts w:cs="Arial"/>
          <w:sz w:val="28"/>
          <w:szCs w:val="28"/>
        </w:rPr>
        <w:t>T</w:t>
      </w:r>
      <w:r w:rsidR="62F19D8E" w:rsidRPr="00095B63">
        <w:rPr>
          <w:rFonts w:cs="Arial"/>
          <w:sz w:val="28"/>
          <w:szCs w:val="28"/>
        </w:rPr>
        <w:t>h</w:t>
      </w:r>
      <w:r w:rsidR="694DBD0F" w:rsidRPr="00095B63">
        <w:rPr>
          <w:rFonts w:cs="Arial"/>
          <w:sz w:val="28"/>
          <w:szCs w:val="28"/>
        </w:rPr>
        <w:t>is confirm</w:t>
      </w:r>
      <w:r w:rsidR="05B728F0" w:rsidRPr="00095B63">
        <w:rPr>
          <w:rFonts w:cs="Arial"/>
          <w:sz w:val="28"/>
          <w:szCs w:val="28"/>
        </w:rPr>
        <w:t>s</w:t>
      </w:r>
      <w:r w:rsidR="694DBD0F" w:rsidRPr="00095B63">
        <w:rPr>
          <w:rFonts w:cs="Arial"/>
          <w:sz w:val="28"/>
          <w:szCs w:val="28"/>
        </w:rPr>
        <w:t xml:space="preserve"> th</w:t>
      </w:r>
      <w:r w:rsidR="62F19D8E" w:rsidRPr="00095B63">
        <w:rPr>
          <w:rFonts w:cs="Arial"/>
          <w:sz w:val="28"/>
          <w:szCs w:val="28"/>
        </w:rPr>
        <w:t xml:space="preserve">ere is at least one example per </w:t>
      </w:r>
      <w:r w:rsidR="18AC8371" w:rsidRPr="00095B63">
        <w:rPr>
          <w:rFonts w:eastAsiaTheme="minorEastAsia"/>
          <w:sz w:val="28"/>
          <w:szCs w:val="28"/>
        </w:rPr>
        <w:t>protected characteristic</w:t>
      </w:r>
      <w:r w:rsidR="62F19D8E" w:rsidRPr="00095B63">
        <w:rPr>
          <w:rFonts w:cs="Arial"/>
          <w:sz w:val="28"/>
          <w:szCs w:val="28"/>
        </w:rPr>
        <w:t xml:space="preserve"> in </w:t>
      </w:r>
      <w:r w:rsidR="6250AFE8" w:rsidRPr="00095B63">
        <w:rPr>
          <w:rFonts w:cs="Arial"/>
          <w:sz w:val="28"/>
          <w:szCs w:val="28"/>
        </w:rPr>
        <w:t xml:space="preserve">each </w:t>
      </w:r>
      <w:r w:rsidR="62F19D8E" w:rsidRPr="00095B63">
        <w:rPr>
          <w:rFonts w:cs="Arial"/>
          <w:sz w:val="28"/>
          <w:szCs w:val="28"/>
        </w:rPr>
        <w:t xml:space="preserve">chapter </w:t>
      </w:r>
      <w:r w:rsidR="1CD2097B" w:rsidRPr="00095B63">
        <w:rPr>
          <w:rFonts w:cs="Arial"/>
          <w:sz w:val="28"/>
          <w:szCs w:val="28"/>
        </w:rPr>
        <w:t>(</w:t>
      </w:r>
      <w:r w:rsidR="008349BF" w:rsidRPr="00095B63">
        <w:rPr>
          <w:rFonts w:cs="Arial"/>
          <w:sz w:val="28"/>
          <w:szCs w:val="28"/>
        </w:rPr>
        <w:t>where relevant</w:t>
      </w:r>
      <w:r w:rsidR="5683654E" w:rsidRPr="00095B63">
        <w:rPr>
          <w:rFonts w:cs="Arial"/>
          <w:sz w:val="28"/>
          <w:szCs w:val="28"/>
        </w:rPr>
        <w:t>)</w:t>
      </w:r>
      <w:r w:rsidR="008349BF" w:rsidRPr="00095B63">
        <w:rPr>
          <w:rFonts w:cs="Arial"/>
          <w:sz w:val="28"/>
          <w:szCs w:val="28"/>
        </w:rPr>
        <w:t xml:space="preserve"> </w:t>
      </w:r>
      <w:r w:rsidR="62F19D8E" w:rsidRPr="00095B63">
        <w:rPr>
          <w:rFonts w:cs="Arial"/>
          <w:sz w:val="28"/>
          <w:szCs w:val="28"/>
        </w:rPr>
        <w:t>and</w:t>
      </w:r>
      <w:r w:rsidR="62F19D8E" w:rsidRPr="525C7E92">
        <w:rPr>
          <w:rFonts w:cs="Arial"/>
          <w:sz w:val="28"/>
          <w:szCs w:val="28"/>
        </w:rPr>
        <w:t xml:space="preserve"> there is a good spread </w:t>
      </w:r>
      <w:r w:rsidR="556982E9" w:rsidRPr="525C7E92">
        <w:rPr>
          <w:rFonts w:cs="Arial"/>
          <w:sz w:val="28"/>
          <w:szCs w:val="28"/>
        </w:rPr>
        <w:t>of</w:t>
      </w:r>
      <w:r w:rsidR="03C9470E" w:rsidRPr="525C7E92">
        <w:rPr>
          <w:rFonts w:eastAsiaTheme="minorEastAsia"/>
          <w:sz w:val="28"/>
          <w:szCs w:val="28"/>
        </w:rPr>
        <w:t xml:space="preserve"> protected characteristics</w:t>
      </w:r>
      <w:r w:rsidR="556982E9" w:rsidRPr="525C7E92">
        <w:rPr>
          <w:rFonts w:cs="Arial"/>
          <w:sz w:val="28"/>
          <w:szCs w:val="28"/>
        </w:rPr>
        <w:t xml:space="preserve"> across the examples overall. </w:t>
      </w:r>
    </w:p>
    <w:p w14:paraId="1F1B2F08" w14:textId="3D4B89CB" w:rsidR="0005694B" w:rsidRPr="00C6775B" w:rsidRDefault="797F6568" w:rsidP="00707147">
      <w:pPr>
        <w:rPr>
          <w:rFonts w:cs="Arial"/>
          <w:sz w:val="28"/>
          <w:szCs w:val="28"/>
        </w:rPr>
      </w:pPr>
      <w:r w:rsidRPr="00C6775B">
        <w:rPr>
          <w:rFonts w:cs="Arial"/>
          <w:sz w:val="28"/>
          <w:szCs w:val="28"/>
        </w:rPr>
        <w:t>During the consultation</w:t>
      </w:r>
      <w:r w:rsidR="00C2137A">
        <w:rPr>
          <w:rFonts w:cs="Arial"/>
          <w:sz w:val="28"/>
          <w:szCs w:val="28"/>
        </w:rPr>
        <w:t>,</w:t>
      </w:r>
      <w:r w:rsidRPr="00C6775B">
        <w:rPr>
          <w:rFonts w:cs="Arial"/>
          <w:sz w:val="28"/>
          <w:szCs w:val="28"/>
        </w:rPr>
        <w:t xml:space="preserve"> some respondents commented that we should include more examples</w:t>
      </w:r>
      <w:r w:rsidR="00FB2F8D" w:rsidRPr="00C6775B">
        <w:rPr>
          <w:rFonts w:cs="Arial"/>
          <w:sz w:val="28"/>
          <w:szCs w:val="28"/>
        </w:rPr>
        <w:t xml:space="preserve"> </w:t>
      </w:r>
      <w:r w:rsidR="10930650" w:rsidRPr="00C6775B">
        <w:rPr>
          <w:rFonts w:cs="Arial"/>
          <w:sz w:val="28"/>
          <w:szCs w:val="28"/>
        </w:rPr>
        <w:t xml:space="preserve">of good practice by duty bearers, as opposed to where they have not fulfilled a duty or </w:t>
      </w:r>
      <w:r w:rsidR="00274422" w:rsidRPr="00C6775B">
        <w:rPr>
          <w:rFonts w:cs="Arial"/>
          <w:sz w:val="28"/>
          <w:szCs w:val="28"/>
        </w:rPr>
        <w:t xml:space="preserve">have </w:t>
      </w:r>
      <w:r w:rsidR="10930650" w:rsidRPr="00C6775B">
        <w:rPr>
          <w:rFonts w:cs="Arial"/>
          <w:sz w:val="28"/>
          <w:szCs w:val="28"/>
        </w:rPr>
        <w:t xml:space="preserve">done something wrong. Our analysis shows that there are more </w:t>
      </w:r>
      <w:r w:rsidR="0C528403" w:rsidRPr="00C6775B">
        <w:rPr>
          <w:rFonts w:cs="Arial"/>
          <w:sz w:val="28"/>
          <w:szCs w:val="28"/>
        </w:rPr>
        <w:t xml:space="preserve">‘negative’ than ‘positive’ examples. </w:t>
      </w:r>
      <w:r w:rsidR="1DBC4B87" w:rsidRPr="00C6775B">
        <w:rPr>
          <w:rFonts w:cs="Arial"/>
          <w:sz w:val="28"/>
          <w:szCs w:val="28"/>
        </w:rPr>
        <w:t>W</w:t>
      </w:r>
      <w:r w:rsidR="5F006918" w:rsidRPr="00C6775B">
        <w:rPr>
          <w:rFonts w:cs="Arial"/>
          <w:sz w:val="28"/>
          <w:szCs w:val="28"/>
        </w:rPr>
        <w:t xml:space="preserve">hile we </w:t>
      </w:r>
      <w:r w:rsidR="007B5E4B">
        <w:rPr>
          <w:rFonts w:cs="Arial"/>
          <w:sz w:val="28"/>
          <w:szCs w:val="28"/>
        </w:rPr>
        <w:t>see</w:t>
      </w:r>
      <w:r w:rsidR="5F006918" w:rsidRPr="00C6775B">
        <w:rPr>
          <w:rFonts w:cs="Arial"/>
          <w:sz w:val="28"/>
          <w:szCs w:val="28"/>
        </w:rPr>
        <w:t xml:space="preserve"> the benefit of </w:t>
      </w:r>
      <w:r w:rsidR="128BFB2D" w:rsidRPr="00C6775B">
        <w:rPr>
          <w:rFonts w:cs="Arial"/>
          <w:sz w:val="28"/>
          <w:szCs w:val="28"/>
        </w:rPr>
        <w:t xml:space="preserve">having examples of good </w:t>
      </w:r>
      <w:r w:rsidR="53E24515" w:rsidRPr="00C6775B">
        <w:rPr>
          <w:rFonts w:cs="Arial"/>
          <w:sz w:val="28"/>
          <w:szCs w:val="28"/>
        </w:rPr>
        <w:t>practice, highlighting</w:t>
      </w:r>
      <w:r w:rsidR="128BFB2D" w:rsidRPr="00C6775B">
        <w:rPr>
          <w:rFonts w:cs="Arial"/>
          <w:sz w:val="28"/>
          <w:szCs w:val="28"/>
        </w:rPr>
        <w:t xml:space="preserve"> where </w:t>
      </w:r>
      <w:r w:rsidR="262BDE43" w:rsidRPr="00C6775B">
        <w:rPr>
          <w:rFonts w:cs="Arial"/>
          <w:sz w:val="28"/>
          <w:szCs w:val="28"/>
        </w:rPr>
        <w:t>things can go wrong</w:t>
      </w:r>
      <w:r w:rsidR="53E24515" w:rsidRPr="00C6775B">
        <w:rPr>
          <w:rFonts w:cs="Arial"/>
          <w:sz w:val="28"/>
          <w:szCs w:val="28"/>
        </w:rPr>
        <w:t xml:space="preserve"> is often a clearer way of explaining a concept</w:t>
      </w:r>
      <w:r w:rsidR="262BDE43" w:rsidRPr="00C6775B">
        <w:rPr>
          <w:rFonts w:cs="Arial"/>
          <w:sz w:val="28"/>
          <w:szCs w:val="28"/>
        </w:rPr>
        <w:t xml:space="preserve">. This approach is also more in keeping with the style of the Code. The </w:t>
      </w:r>
      <w:r w:rsidR="2EF7D4D8" w:rsidRPr="00C6775B">
        <w:rPr>
          <w:rFonts w:cs="Arial"/>
          <w:sz w:val="28"/>
          <w:szCs w:val="28"/>
        </w:rPr>
        <w:t xml:space="preserve">Commission </w:t>
      </w:r>
      <w:r w:rsidR="262BDE43" w:rsidRPr="00C6775B">
        <w:rPr>
          <w:rFonts w:cs="Arial"/>
          <w:sz w:val="28"/>
          <w:szCs w:val="28"/>
        </w:rPr>
        <w:t>also publishes guidance</w:t>
      </w:r>
      <w:r w:rsidR="6109FBB2" w:rsidRPr="00C6775B">
        <w:rPr>
          <w:rFonts w:cs="Arial"/>
          <w:sz w:val="28"/>
          <w:szCs w:val="28"/>
        </w:rPr>
        <w:t xml:space="preserve"> and toolkits</w:t>
      </w:r>
      <w:r w:rsidR="262BDE43" w:rsidRPr="00C6775B">
        <w:rPr>
          <w:rFonts w:cs="Arial"/>
          <w:sz w:val="28"/>
          <w:szCs w:val="28"/>
        </w:rPr>
        <w:t xml:space="preserve"> which </w:t>
      </w:r>
      <w:r w:rsidR="6109FBB2" w:rsidRPr="00C6775B">
        <w:rPr>
          <w:rFonts w:cs="Arial"/>
          <w:sz w:val="28"/>
          <w:szCs w:val="28"/>
        </w:rPr>
        <w:t xml:space="preserve">tend to include more positive examples of good practice as these are more effective for those products and their users. </w:t>
      </w:r>
    </w:p>
    <w:p w14:paraId="347FA479" w14:textId="5B380209" w:rsidR="002722C5" w:rsidRPr="00C6775B" w:rsidRDefault="002722C5" w:rsidP="00D802C5">
      <w:pPr>
        <w:pStyle w:val="Heading4"/>
      </w:pPr>
      <w:r w:rsidRPr="00C6775B">
        <w:t>Content style</w:t>
      </w:r>
    </w:p>
    <w:p w14:paraId="3F712561" w14:textId="2714E31E" w:rsidR="002722C5" w:rsidRPr="00C6775B" w:rsidRDefault="2DF80239" w:rsidP="002722C5">
      <w:pPr>
        <w:rPr>
          <w:rFonts w:cs="Arial"/>
          <w:sz w:val="28"/>
          <w:szCs w:val="28"/>
        </w:rPr>
      </w:pPr>
      <w:r w:rsidRPr="18C88FD3">
        <w:rPr>
          <w:rFonts w:cs="Arial"/>
          <w:sz w:val="28"/>
          <w:szCs w:val="28"/>
        </w:rPr>
        <w:t xml:space="preserve">When reviewing and copyediting the </w:t>
      </w:r>
      <w:r w:rsidR="7B1EB2F5" w:rsidRPr="18C88FD3">
        <w:rPr>
          <w:rFonts w:cs="Arial"/>
          <w:sz w:val="28"/>
          <w:szCs w:val="28"/>
        </w:rPr>
        <w:t xml:space="preserve">Code, </w:t>
      </w:r>
      <w:r w:rsidR="67B520C2" w:rsidRPr="18C88FD3">
        <w:rPr>
          <w:rFonts w:cs="Arial"/>
          <w:sz w:val="28"/>
          <w:szCs w:val="28"/>
        </w:rPr>
        <w:t>we made decisions about the style, presentation and language used</w:t>
      </w:r>
      <w:r w:rsidR="3C0797C9" w:rsidRPr="18C88FD3">
        <w:rPr>
          <w:rFonts w:cs="Arial"/>
          <w:sz w:val="28"/>
          <w:szCs w:val="28"/>
        </w:rPr>
        <w:t xml:space="preserve"> to make sure that the Code is </w:t>
      </w:r>
      <w:r w:rsidRPr="18C88FD3">
        <w:rPr>
          <w:rFonts w:cs="Arial"/>
          <w:sz w:val="28"/>
          <w:szCs w:val="28"/>
        </w:rPr>
        <w:t>as inclusive</w:t>
      </w:r>
      <w:r w:rsidR="7B340C49" w:rsidRPr="18C88FD3">
        <w:rPr>
          <w:rFonts w:cs="Arial"/>
          <w:sz w:val="28"/>
          <w:szCs w:val="28"/>
        </w:rPr>
        <w:t>, accessible</w:t>
      </w:r>
      <w:r w:rsidRPr="18C88FD3">
        <w:rPr>
          <w:rFonts w:cs="Arial"/>
          <w:sz w:val="28"/>
          <w:szCs w:val="28"/>
        </w:rPr>
        <w:t xml:space="preserve"> and</w:t>
      </w:r>
      <w:r w:rsidR="435AF2FE" w:rsidRPr="18C88FD3">
        <w:rPr>
          <w:rFonts w:cs="Arial"/>
          <w:sz w:val="28"/>
          <w:szCs w:val="28"/>
        </w:rPr>
        <w:t xml:space="preserve"> as</w:t>
      </w:r>
      <w:r w:rsidRPr="18C88FD3">
        <w:rPr>
          <w:rFonts w:cs="Arial"/>
          <w:sz w:val="28"/>
          <w:szCs w:val="28"/>
        </w:rPr>
        <w:t xml:space="preserve"> easy to understand as possible</w:t>
      </w:r>
      <w:r w:rsidR="0CE8E970" w:rsidRPr="18C88FD3">
        <w:rPr>
          <w:rFonts w:cs="Arial"/>
          <w:sz w:val="28"/>
          <w:szCs w:val="28"/>
        </w:rPr>
        <w:t xml:space="preserve"> and to meet the specific needs of persons with protected characteristics</w:t>
      </w:r>
      <w:r w:rsidR="5836D063" w:rsidRPr="18C88FD3">
        <w:rPr>
          <w:rFonts w:cs="Arial"/>
          <w:sz w:val="28"/>
          <w:szCs w:val="28"/>
        </w:rPr>
        <w:t>.</w:t>
      </w:r>
      <w:r w:rsidR="2799106E" w:rsidRPr="18C88FD3">
        <w:rPr>
          <w:rFonts w:cs="Arial"/>
          <w:sz w:val="28"/>
          <w:szCs w:val="28"/>
        </w:rPr>
        <w:t xml:space="preserve"> This included: </w:t>
      </w:r>
    </w:p>
    <w:p w14:paraId="015A2DF4" w14:textId="66AF3BB5" w:rsidR="00ED013C" w:rsidRPr="00C6775B" w:rsidRDefault="00AA4407" w:rsidP="00B84270">
      <w:pPr>
        <w:pStyle w:val="ListParagraph"/>
        <w:numPr>
          <w:ilvl w:val="0"/>
          <w:numId w:val="51"/>
        </w:numPr>
        <w:rPr>
          <w:rFonts w:cs="Arial"/>
          <w:sz w:val="28"/>
          <w:szCs w:val="28"/>
        </w:rPr>
      </w:pPr>
      <w:r>
        <w:rPr>
          <w:rFonts w:cs="Arial"/>
          <w:sz w:val="28"/>
          <w:szCs w:val="28"/>
        </w:rPr>
        <w:t>u</w:t>
      </w:r>
      <w:r w:rsidRPr="00C6775B">
        <w:rPr>
          <w:rFonts w:cs="Arial"/>
          <w:sz w:val="28"/>
          <w:szCs w:val="28"/>
        </w:rPr>
        <w:t xml:space="preserve">sing </w:t>
      </w:r>
      <w:r w:rsidR="00ED013C" w:rsidRPr="00C6775B">
        <w:rPr>
          <w:rFonts w:cs="Arial"/>
          <w:sz w:val="28"/>
          <w:szCs w:val="28"/>
        </w:rPr>
        <w:t>short</w:t>
      </w:r>
      <w:r w:rsidR="00936E29" w:rsidRPr="00C6775B">
        <w:rPr>
          <w:rFonts w:cs="Arial"/>
          <w:sz w:val="28"/>
          <w:szCs w:val="28"/>
        </w:rPr>
        <w:t xml:space="preserve"> </w:t>
      </w:r>
      <w:r w:rsidR="00ED013C" w:rsidRPr="00C6775B">
        <w:rPr>
          <w:rFonts w:cs="Arial"/>
          <w:sz w:val="28"/>
          <w:szCs w:val="28"/>
        </w:rPr>
        <w:t xml:space="preserve">sentences and plain language wherever possible </w:t>
      </w:r>
    </w:p>
    <w:p w14:paraId="72B3CBAF" w14:textId="2F003184" w:rsidR="002722C5" w:rsidRPr="00C6775B" w:rsidRDefault="002722C5" w:rsidP="00B84270">
      <w:pPr>
        <w:pStyle w:val="ListParagraph"/>
        <w:numPr>
          <w:ilvl w:val="0"/>
          <w:numId w:val="51"/>
        </w:numPr>
        <w:rPr>
          <w:rFonts w:cs="Arial"/>
          <w:sz w:val="28"/>
          <w:szCs w:val="28"/>
        </w:rPr>
      </w:pPr>
      <w:r w:rsidRPr="00C6775B">
        <w:rPr>
          <w:rFonts w:cs="Arial"/>
          <w:sz w:val="28"/>
          <w:szCs w:val="28"/>
        </w:rPr>
        <w:t>includ</w:t>
      </w:r>
      <w:r w:rsidR="009044E0" w:rsidRPr="00C6775B">
        <w:rPr>
          <w:rFonts w:cs="Arial"/>
          <w:sz w:val="28"/>
          <w:szCs w:val="28"/>
        </w:rPr>
        <w:t>ing</w:t>
      </w:r>
      <w:r w:rsidRPr="00C6775B">
        <w:rPr>
          <w:rFonts w:cs="Arial"/>
          <w:sz w:val="28"/>
          <w:szCs w:val="28"/>
        </w:rPr>
        <w:t xml:space="preserve"> more examples and definitions where technical language / jargon is unavoidable</w:t>
      </w:r>
    </w:p>
    <w:p w14:paraId="7699E36B" w14:textId="52D5B17E" w:rsidR="002722C5" w:rsidRPr="00C6775B" w:rsidRDefault="002722C5" w:rsidP="00B84270">
      <w:pPr>
        <w:pStyle w:val="ListParagraph"/>
        <w:numPr>
          <w:ilvl w:val="0"/>
          <w:numId w:val="51"/>
        </w:numPr>
        <w:rPr>
          <w:rFonts w:cs="Arial"/>
          <w:sz w:val="28"/>
          <w:szCs w:val="28"/>
        </w:rPr>
      </w:pPr>
      <w:r w:rsidRPr="00C6775B">
        <w:rPr>
          <w:rFonts w:cs="Arial"/>
          <w:sz w:val="28"/>
          <w:szCs w:val="28"/>
        </w:rPr>
        <w:t>tak</w:t>
      </w:r>
      <w:r w:rsidR="009044E0" w:rsidRPr="00C6775B">
        <w:rPr>
          <w:rFonts w:cs="Arial"/>
          <w:sz w:val="28"/>
          <w:szCs w:val="28"/>
        </w:rPr>
        <w:t>ing</w:t>
      </w:r>
      <w:r w:rsidRPr="00C6775B">
        <w:rPr>
          <w:rFonts w:cs="Arial"/>
          <w:sz w:val="28"/>
          <w:szCs w:val="28"/>
        </w:rPr>
        <w:t xml:space="preserve"> a HTML-first approach, meaning the full </w:t>
      </w:r>
      <w:r w:rsidR="00792D12" w:rsidRPr="00C6775B">
        <w:rPr>
          <w:rFonts w:cs="Arial"/>
          <w:sz w:val="28"/>
          <w:szCs w:val="28"/>
        </w:rPr>
        <w:t>C</w:t>
      </w:r>
      <w:r w:rsidRPr="00C6775B">
        <w:rPr>
          <w:rFonts w:cs="Arial"/>
          <w:sz w:val="28"/>
          <w:szCs w:val="28"/>
        </w:rPr>
        <w:t>ode will be available as distinct website pages, to enable:</w:t>
      </w:r>
    </w:p>
    <w:p w14:paraId="5C7EA919" w14:textId="4981DE40" w:rsidR="002722C5" w:rsidRPr="00C6775B" w:rsidRDefault="52758935" w:rsidP="00450863">
      <w:pPr>
        <w:pStyle w:val="ListParagraph"/>
        <w:numPr>
          <w:ilvl w:val="1"/>
          <w:numId w:val="27"/>
        </w:numPr>
        <w:rPr>
          <w:rFonts w:cs="Arial"/>
          <w:sz w:val="28"/>
          <w:szCs w:val="28"/>
        </w:rPr>
      </w:pPr>
      <w:r w:rsidRPr="00C6775B">
        <w:rPr>
          <w:rFonts w:cs="Arial"/>
          <w:sz w:val="28"/>
          <w:szCs w:val="28"/>
        </w:rPr>
        <w:t xml:space="preserve">a single source that can only be edited by </w:t>
      </w:r>
      <w:r w:rsidR="5F994744" w:rsidRPr="00C6775B">
        <w:rPr>
          <w:rFonts w:cs="Arial"/>
          <w:sz w:val="28"/>
          <w:szCs w:val="28"/>
        </w:rPr>
        <w:t xml:space="preserve">the Commission </w:t>
      </w:r>
      <w:r w:rsidRPr="00C6775B">
        <w:rPr>
          <w:rFonts w:cs="Arial"/>
          <w:sz w:val="28"/>
          <w:szCs w:val="28"/>
        </w:rPr>
        <w:t>(the HTML webpages), so users can trust the information is official and valid, especially if updates are needed</w:t>
      </w:r>
    </w:p>
    <w:p w14:paraId="0229F95B" w14:textId="77777777" w:rsidR="002722C5" w:rsidRPr="00C6775B" w:rsidRDefault="002722C5" w:rsidP="00450863">
      <w:pPr>
        <w:pStyle w:val="ListParagraph"/>
        <w:numPr>
          <w:ilvl w:val="1"/>
          <w:numId w:val="27"/>
        </w:numPr>
        <w:rPr>
          <w:rFonts w:cs="Arial"/>
          <w:sz w:val="28"/>
          <w:szCs w:val="28"/>
        </w:rPr>
      </w:pPr>
      <w:r w:rsidRPr="00C6775B">
        <w:rPr>
          <w:rFonts w:cs="Arial"/>
          <w:sz w:val="28"/>
          <w:szCs w:val="28"/>
        </w:rPr>
        <w:lastRenderedPageBreak/>
        <w:t>additional accessible capabilities and functionality, like content manipulation and screen reader compatibility</w:t>
      </w:r>
    </w:p>
    <w:p w14:paraId="1F4FC04C" w14:textId="291ADB30" w:rsidR="002722C5" w:rsidRPr="00C6775B" w:rsidRDefault="002722C5" w:rsidP="00B84270">
      <w:pPr>
        <w:pStyle w:val="ListParagraph"/>
        <w:numPr>
          <w:ilvl w:val="0"/>
          <w:numId w:val="52"/>
        </w:numPr>
        <w:rPr>
          <w:rFonts w:cs="Arial"/>
          <w:sz w:val="28"/>
          <w:szCs w:val="28"/>
        </w:rPr>
      </w:pPr>
      <w:r w:rsidRPr="00C6775B">
        <w:rPr>
          <w:rFonts w:cs="Arial"/>
          <w:sz w:val="28"/>
          <w:szCs w:val="28"/>
        </w:rPr>
        <w:t>develop</w:t>
      </w:r>
      <w:r w:rsidR="00792D12" w:rsidRPr="00C6775B">
        <w:rPr>
          <w:rFonts w:cs="Arial"/>
          <w:sz w:val="28"/>
          <w:szCs w:val="28"/>
        </w:rPr>
        <w:t>ing</w:t>
      </w:r>
      <w:r w:rsidRPr="00C6775B">
        <w:rPr>
          <w:rFonts w:cs="Arial"/>
          <w:sz w:val="28"/>
          <w:szCs w:val="28"/>
        </w:rPr>
        <w:t xml:space="preserve"> additional formats that can be downloaded from the site as an option for those who prefer to work offline or use licensed software functionality</w:t>
      </w:r>
    </w:p>
    <w:p w14:paraId="1AC0CB46" w14:textId="77777777" w:rsidR="00B220FD" w:rsidRDefault="002722C5" w:rsidP="00F52A5F">
      <w:pPr>
        <w:pStyle w:val="ListParagraph"/>
        <w:numPr>
          <w:ilvl w:val="0"/>
          <w:numId w:val="52"/>
        </w:numPr>
        <w:rPr>
          <w:rFonts w:cs="Arial"/>
          <w:sz w:val="28"/>
          <w:szCs w:val="28"/>
        </w:rPr>
      </w:pPr>
      <w:r w:rsidRPr="00C6775B">
        <w:rPr>
          <w:rFonts w:cs="Arial"/>
          <w:sz w:val="28"/>
          <w:szCs w:val="28"/>
        </w:rPr>
        <w:t>updat</w:t>
      </w:r>
      <w:r w:rsidR="00772C69" w:rsidRPr="00C6775B">
        <w:rPr>
          <w:rFonts w:cs="Arial"/>
          <w:sz w:val="28"/>
          <w:szCs w:val="28"/>
        </w:rPr>
        <w:t>ing</w:t>
      </w:r>
      <w:r w:rsidRPr="00C6775B">
        <w:rPr>
          <w:rFonts w:cs="Arial"/>
          <w:sz w:val="28"/>
          <w:szCs w:val="28"/>
        </w:rPr>
        <w:t xml:space="preserve"> content to reflect new brand and style guidelines, including how we reference protected characteristics and general formatting and style convention</w:t>
      </w:r>
    </w:p>
    <w:p w14:paraId="55018162" w14:textId="6333A96D" w:rsidR="00F115AC" w:rsidRPr="00C6775B" w:rsidRDefault="00B220FD" w:rsidP="00B220FD">
      <w:pPr>
        <w:pStyle w:val="ListParagraph"/>
        <w:numPr>
          <w:ilvl w:val="1"/>
          <w:numId w:val="52"/>
        </w:numPr>
        <w:rPr>
          <w:rFonts w:cs="Arial"/>
          <w:sz w:val="28"/>
          <w:szCs w:val="28"/>
        </w:rPr>
      </w:pPr>
      <w:r>
        <w:rPr>
          <w:rFonts w:cs="Arial"/>
          <w:sz w:val="28"/>
          <w:szCs w:val="28"/>
        </w:rPr>
        <w:t>t</w:t>
      </w:r>
      <w:r w:rsidR="002722C5" w:rsidRPr="00C6775B">
        <w:rPr>
          <w:rFonts w:cs="Arial"/>
          <w:sz w:val="28"/>
          <w:szCs w:val="28"/>
        </w:rPr>
        <w:t xml:space="preserve">hese updates ensure our language and definitions are clear, consistent and </w:t>
      </w:r>
      <w:r w:rsidR="002722C5" w:rsidRPr="00095B63">
        <w:rPr>
          <w:rFonts w:cs="Arial"/>
          <w:sz w:val="28"/>
          <w:szCs w:val="28"/>
        </w:rPr>
        <w:t>up-to-date</w:t>
      </w:r>
      <w:r w:rsidR="00CC336C">
        <w:rPr>
          <w:rFonts w:cs="Arial"/>
          <w:sz w:val="28"/>
          <w:szCs w:val="28"/>
        </w:rPr>
        <w:t>;</w:t>
      </w:r>
      <w:r w:rsidR="00A951D8" w:rsidRPr="00095B63">
        <w:rPr>
          <w:rFonts w:cs="Arial"/>
          <w:sz w:val="28"/>
          <w:szCs w:val="28"/>
        </w:rPr>
        <w:t xml:space="preserve"> </w:t>
      </w:r>
      <w:r>
        <w:rPr>
          <w:rFonts w:cs="Arial"/>
          <w:sz w:val="28"/>
          <w:szCs w:val="28"/>
        </w:rPr>
        <w:t>f</w:t>
      </w:r>
      <w:r w:rsidR="42D6E223" w:rsidRPr="00095B63">
        <w:rPr>
          <w:rFonts w:cs="Arial"/>
          <w:sz w:val="28"/>
          <w:szCs w:val="28"/>
        </w:rPr>
        <w:t xml:space="preserve">or example, we have adopted language consistent with the social model of disability to reflect good practice in this area </w:t>
      </w:r>
    </w:p>
    <w:p w14:paraId="07119579" w14:textId="0D635E9A" w:rsidR="00F115AC" w:rsidRPr="00C6775B" w:rsidRDefault="00F115AC" w:rsidP="00F115AC">
      <w:pPr>
        <w:rPr>
          <w:sz w:val="28"/>
          <w:szCs w:val="28"/>
        </w:rPr>
      </w:pPr>
    </w:p>
    <w:p w14:paraId="7B746D6D" w14:textId="7E5D0686" w:rsidR="00F115AC" w:rsidRPr="00C6775B" w:rsidRDefault="00F115AC" w:rsidP="00B84270">
      <w:pPr>
        <w:pStyle w:val="Heading4"/>
      </w:pPr>
      <w:r w:rsidRPr="00C6775B">
        <w:t xml:space="preserve">Potential </w:t>
      </w:r>
      <w:r>
        <w:t>impact</w:t>
      </w:r>
      <w:r w:rsidRPr="00C6775B">
        <w:t xml:space="preserve"> </w:t>
      </w:r>
    </w:p>
    <w:p w14:paraId="26D59101" w14:textId="2645D9D8" w:rsidR="00611AEB" w:rsidRPr="00C6775B" w:rsidRDefault="00611AEB" w:rsidP="00F115AC">
      <w:pPr>
        <w:rPr>
          <w:sz w:val="28"/>
          <w:szCs w:val="28"/>
        </w:rPr>
      </w:pPr>
      <w:r w:rsidRPr="00C6775B">
        <w:rPr>
          <w:sz w:val="28"/>
          <w:szCs w:val="28"/>
        </w:rPr>
        <w:t xml:space="preserve">The updates </w:t>
      </w:r>
      <w:r w:rsidR="006871FA">
        <w:rPr>
          <w:sz w:val="28"/>
          <w:szCs w:val="28"/>
        </w:rPr>
        <w:t>detailed in this section</w:t>
      </w:r>
      <w:r w:rsidRPr="00C6775B">
        <w:rPr>
          <w:sz w:val="28"/>
          <w:szCs w:val="28"/>
        </w:rPr>
        <w:t xml:space="preserve"> are likely to </w:t>
      </w:r>
      <w:r w:rsidR="00A06654" w:rsidRPr="00C6775B">
        <w:rPr>
          <w:sz w:val="28"/>
          <w:szCs w:val="28"/>
        </w:rPr>
        <w:t>have a positive impact for people with a</w:t>
      </w:r>
      <w:r w:rsidR="00662A33" w:rsidRPr="00C6775B">
        <w:rPr>
          <w:sz w:val="28"/>
          <w:szCs w:val="28"/>
        </w:rPr>
        <w:t>ny</w:t>
      </w:r>
      <w:r w:rsidR="00A06654" w:rsidRPr="00C6775B">
        <w:rPr>
          <w:sz w:val="28"/>
          <w:szCs w:val="28"/>
        </w:rPr>
        <w:t xml:space="preserve"> protected characteristic, and the updates have been made to make the </w:t>
      </w:r>
      <w:r w:rsidR="0014307A" w:rsidRPr="00C6775B">
        <w:rPr>
          <w:sz w:val="28"/>
          <w:szCs w:val="28"/>
        </w:rPr>
        <w:t>Code more accessible</w:t>
      </w:r>
      <w:r w:rsidR="00975436" w:rsidRPr="00C6775B">
        <w:rPr>
          <w:sz w:val="28"/>
          <w:szCs w:val="28"/>
        </w:rPr>
        <w:t>,</w:t>
      </w:r>
      <w:r w:rsidR="0014307A" w:rsidRPr="00C6775B">
        <w:rPr>
          <w:sz w:val="28"/>
          <w:szCs w:val="28"/>
        </w:rPr>
        <w:t xml:space="preserve"> and </w:t>
      </w:r>
      <w:r w:rsidR="00C278B7" w:rsidRPr="00C6775B">
        <w:rPr>
          <w:sz w:val="28"/>
          <w:szCs w:val="28"/>
        </w:rPr>
        <w:t>easy to use and understand</w:t>
      </w:r>
      <w:r w:rsidR="00662A33" w:rsidRPr="00C6775B">
        <w:rPr>
          <w:sz w:val="28"/>
          <w:szCs w:val="28"/>
        </w:rPr>
        <w:t xml:space="preserve">. </w:t>
      </w:r>
    </w:p>
    <w:p w14:paraId="52644408" w14:textId="71488B36" w:rsidR="00F115AC" w:rsidRPr="00C6775B" w:rsidRDefault="00904872" w:rsidP="00B84270">
      <w:pPr>
        <w:pStyle w:val="Heading4"/>
      </w:pPr>
      <w:r w:rsidRPr="00C6775B">
        <w:t>Conclusion</w:t>
      </w:r>
    </w:p>
    <w:p w14:paraId="38A92E98" w14:textId="56A2EBA9" w:rsidR="00904872" w:rsidRPr="00C6775B" w:rsidRDefault="346BFF13" w:rsidP="00F115AC">
      <w:pPr>
        <w:rPr>
          <w:rFonts w:cs="Arial"/>
          <w:sz w:val="28"/>
          <w:szCs w:val="28"/>
        </w:rPr>
      </w:pPr>
      <w:r w:rsidRPr="4E903A02">
        <w:rPr>
          <w:sz w:val="28"/>
          <w:szCs w:val="28"/>
        </w:rPr>
        <w:t>In conclusion, we have had due regard to each of the limbs of the PSED and we consider the overall impact to be positive. We have not identified any significant negative impacts</w:t>
      </w:r>
      <w:r w:rsidR="59AEDCBD" w:rsidRPr="4E903A02">
        <w:rPr>
          <w:sz w:val="28"/>
          <w:szCs w:val="28"/>
        </w:rPr>
        <w:t xml:space="preserve"> </w:t>
      </w:r>
      <w:r w:rsidR="562AABF2" w:rsidRPr="4E903A02">
        <w:rPr>
          <w:sz w:val="28"/>
          <w:szCs w:val="28"/>
        </w:rPr>
        <w:t xml:space="preserve">resulting </w:t>
      </w:r>
      <w:r w:rsidR="59AEDCBD" w:rsidRPr="4E903A02">
        <w:rPr>
          <w:sz w:val="28"/>
          <w:szCs w:val="28"/>
        </w:rPr>
        <w:t xml:space="preserve">from the </w:t>
      </w:r>
      <w:r w:rsidR="562AABF2" w:rsidRPr="4E903A02">
        <w:rPr>
          <w:sz w:val="28"/>
          <w:szCs w:val="28"/>
        </w:rPr>
        <w:t>matters</w:t>
      </w:r>
      <w:r w:rsidR="198CA524" w:rsidRPr="4E903A02">
        <w:rPr>
          <w:sz w:val="28"/>
          <w:szCs w:val="28"/>
        </w:rPr>
        <w:t xml:space="preserve"> in </w:t>
      </w:r>
      <w:r w:rsidR="00A73742">
        <w:rPr>
          <w:sz w:val="28"/>
          <w:szCs w:val="28"/>
        </w:rPr>
        <w:t xml:space="preserve">this section </w:t>
      </w:r>
      <w:r w:rsidR="198CA524" w:rsidRPr="4E903A02">
        <w:rPr>
          <w:sz w:val="28"/>
          <w:szCs w:val="28"/>
        </w:rPr>
        <w:t>in terms of impact on all people with a protected characteristic</w:t>
      </w:r>
      <w:r w:rsidRPr="4E903A02">
        <w:rPr>
          <w:sz w:val="28"/>
          <w:szCs w:val="28"/>
        </w:rPr>
        <w:t>.</w:t>
      </w:r>
    </w:p>
    <w:p w14:paraId="6CDBF0F2" w14:textId="04B42AED" w:rsidR="128CBF02" w:rsidRPr="00C6775B" w:rsidRDefault="128CBF02" w:rsidP="0558D9C2">
      <w:pPr>
        <w:rPr>
          <w:sz w:val="28"/>
          <w:szCs w:val="28"/>
        </w:rPr>
      </w:pPr>
      <w:r w:rsidRPr="00C6775B">
        <w:rPr>
          <w:sz w:val="28"/>
          <w:szCs w:val="28"/>
        </w:rPr>
        <w:t xml:space="preserve">We have assessed how the amendments made affect each protected characteristic. This analysis is included </w:t>
      </w:r>
      <w:r w:rsidR="001020CA">
        <w:rPr>
          <w:sz w:val="28"/>
          <w:szCs w:val="28"/>
        </w:rPr>
        <w:t>in this assessment</w:t>
      </w:r>
      <w:r w:rsidRPr="00C6775B">
        <w:rPr>
          <w:sz w:val="28"/>
          <w:szCs w:val="28"/>
        </w:rPr>
        <w:t xml:space="preserve">. </w:t>
      </w:r>
    </w:p>
    <w:p w14:paraId="1019C3A6" w14:textId="44D27A5A" w:rsidR="001A1F88" w:rsidRPr="00D80E8C" w:rsidRDefault="001A1F88" w:rsidP="00D80E8C">
      <w:pPr>
        <w:pStyle w:val="Heading3"/>
      </w:pPr>
      <w:bookmarkStart w:id="16" w:name="_Toc227077639"/>
      <w:bookmarkStart w:id="17" w:name="_Hlk159332527"/>
      <w:r w:rsidRPr="00D80E8C">
        <w:t>Age</w:t>
      </w:r>
      <w:bookmarkEnd w:id="16"/>
    </w:p>
    <w:p w14:paraId="5D01B0F0" w14:textId="7E3289CD" w:rsidR="44B4F4B4" w:rsidRPr="00C11232" w:rsidRDefault="44B4F4B4" w:rsidP="44B4F4B4">
      <w:pPr>
        <w:rPr>
          <w:sz w:val="28"/>
          <w:szCs w:val="28"/>
        </w:rPr>
      </w:pPr>
    </w:p>
    <w:p w14:paraId="5AFFFE03" w14:textId="6B0CB218" w:rsidR="0A48D350" w:rsidRPr="00C6775B" w:rsidRDefault="0A48D350" w:rsidP="00B84270">
      <w:pPr>
        <w:pStyle w:val="Heading4"/>
      </w:pPr>
      <w:r w:rsidRPr="1D2A52E3">
        <w:t>Updates</w:t>
      </w:r>
      <w:r w:rsidR="3E3BD8F0" w:rsidRPr="1D2A52E3">
        <w:t xml:space="preserve"> </w:t>
      </w:r>
    </w:p>
    <w:p w14:paraId="122E2635" w14:textId="73DD8803" w:rsidR="00B2525E" w:rsidRPr="00C6775B" w:rsidRDefault="753F5B83" w:rsidP="5B74BA78">
      <w:pPr>
        <w:rPr>
          <w:sz w:val="28"/>
          <w:szCs w:val="28"/>
        </w:rPr>
      </w:pPr>
      <w:r w:rsidRPr="00C6775B">
        <w:rPr>
          <w:sz w:val="28"/>
          <w:szCs w:val="28"/>
        </w:rPr>
        <w:t xml:space="preserve">Guidance </w:t>
      </w:r>
      <w:r w:rsidR="349AD132" w:rsidRPr="00C6775B">
        <w:rPr>
          <w:sz w:val="28"/>
          <w:szCs w:val="28"/>
        </w:rPr>
        <w:t>is provided</w:t>
      </w:r>
      <w:r w:rsidRPr="00C6775B">
        <w:rPr>
          <w:sz w:val="28"/>
          <w:szCs w:val="28"/>
        </w:rPr>
        <w:t xml:space="preserve"> on age discrimination which incorporates</w:t>
      </w:r>
      <w:r w:rsidR="00B2525E" w:rsidRPr="00C6775B">
        <w:rPr>
          <w:sz w:val="28"/>
          <w:szCs w:val="28"/>
        </w:rPr>
        <w:t xml:space="preserve"> and updates</w:t>
      </w:r>
      <w:r w:rsidRPr="00C6775B">
        <w:rPr>
          <w:sz w:val="28"/>
          <w:szCs w:val="28"/>
        </w:rPr>
        <w:t xml:space="preserve"> </w:t>
      </w:r>
      <w:r w:rsidR="7BB60C93" w:rsidRPr="00C6775B">
        <w:rPr>
          <w:sz w:val="28"/>
          <w:szCs w:val="28"/>
        </w:rPr>
        <w:t>the Commission’s</w:t>
      </w:r>
      <w:r w:rsidRPr="00C6775B">
        <w:rPr>
          <w:sz w:val="28"/>
          <w:szCs w:val="28"/>
        </w:rPr>
        <w:t xml:space="preserve"> technical guidance </w:t>
      </w:r>
      <w:r w:rsidR="70C6ACF7" w:rsidRPr="00C6775B">
        <w:rPr>
          <w:sz w:val="28"/>
          <w:szCs w:val="28"/>
        </w:rPr>
        <w:t>on age discrimination in services, public functions and associations</w:t>
      </w:r>
      <w:r w:rsidRPr="00C6775B">
        <w:rPr>
          <w:sz w:val="28"/>
          <w:szCs w:val="28"/>
        </w:rPr>
        <w:t xml:space="preserve">. </w:t>
      </w:r>
    </w:p>
    <w:p w14:paraId="06F711F5" w14:textId="004BA938" w:rsidR="14E020CF" w:rsidRPr="00C6775B" w:rsidRDefault="753F5B83" w:rsidP="5B74BA78">
      <w:pPr>
        <w:rPr>
          <w:sz w:val="28"/>
          <w:szCs w:val="28"/>
        </w:rPr>
      </w:pPr>
      <w:r w:rsidRPr="00C6775B">
        <w:rPr>
          <w:sz w:val="28"/>
          <w:szCs w:val="28"/>
        </w:rPr>
        <w:lastRenderedPageBreak/>
        <w:t xml:space="preserve">Content </w:t>
      </w:r>
      <w:r w:rsidR="00B2525E" w:rsidRPr="00C6775B">
        <w:rPr>
          <w:sz w:val="28"/>
          <w:szCs w:val="28"/>
        </w:rPr>
        <w:t xml:space="preserve">is </w:t>
      </w:r>
      <w:r w:rsidRPr="00C6775B">
        <w:rPr>
          <w:sz w:val="28"/>
          <w:szCs w:val="28"/>
        </w:rPr>
        <w:t>added to outline the connection between older age groups and disability where a person is protected under the disability provisions a</w:t>
      </w:r>
      <w:r w:rsidR="60888CE5" w:rsidRPr="00C6775B">
        <w:rPr>
          <w:sz w:val="28"/>
          <w:szCs w:val="28"/>
        </w:rPr>
        <w:t>nd</w:t>
      </w:r>
      <w:r w:rsidRPr="00C6775B">
        <w:rPr>
          <w:sz w:val="28"/>
          <w:szCs w:val="28"/>
        </w:rPr>
        <w:t xml:space="preserve"> age provisions of the Act (</w:t>
      </w:r>
      <w:r w:rsidR="00474E1E">
        <w:rPr>
          <w:sz w:val="28"/>
          <w:szCs w:val="28"/>
        </w:rPr>
        <w:t>read</w:t>
      </w:r>
      <w:r w:rsidRPr="00C6775B">
        <w:rPr>
          <w:sz w:val="28"/>
          <w:szCs w:val="28"/>
        </w:rPr>
        <w:t xml:space="preserve"> paragraph 2.16).</w:t>
      </w:r>
    </w:p>
    <w:p w14:paraId="272F2FCF" w14:textId="40F39B65" w:rsidR="69B105BD" w:rsidRPr="00C6775B" w:rsidRDefault="05213654" w:rsidP="69B105BD">
      <w:pPr>
        <w:rPr>
          <w:sz w:val="28"/>
          <w:szCs w:val="28"/>
        </w:rPr>
      </w:pPr>
      <w:r w:rsidRPr="00C6775B">
        <w:rPr>
          <w:sz w:val="28"/>
          <w:szCs w:val="28"/>
        </w:rPr>
        <w:t>Guidance is provided to confirm that Scottish and Welsh bodies should consider other obligations in nation specific legislation</w:t>
      </w:r>
      <w:r w:rsidR="7B87AFFF" w:rsidRPr="00C6775B">
        <w:rPr>
          <w:sz w:val="28"/>
          <w:szCs w:val="28"/>
        </w:rPr>
        <w:t xml:space="preserve"> when considering persons under the age of 18 </w:t>
      </w:r>
      <w:r w:rsidR="00BF5A4C" w:rsidRPr="00C6775B">
        <w:rPr>
          <w:sz w:val="28"/>
          <w:szCs w:val="28"/>
        </w:rPr>
        <w:t xml:space="preserve">who </w:t>
      </w:r>
      <w:r w:rsidR="7B87AFFF" w:rsidRPr="00C6775B">
        <w:rPr>
          <w:sz w:val="28"/>
          <w:szCs w:val="28"/>
        </w:rPr>
        <w:t>are not protected from age discrimination (</w:t>
      </w:r>
      <w:r w:rsidR="00474E1E">
        <w:rPr>
          <w:sz w:val="28"/>
          <w:szCs w:val="28"/>
        </w:rPr>
        <w:t>read</w:t>
      </w:r>
      <w:r w:rsidR="7B87AFFF" w:rsidRPr="00C6775B">
        <w:rPr>
          <w:sz w:val="28"/>
          <w:szCs w:val="28"/>
        </w:rPr>
        <w:t xml:space="preserve"> paragraph 2.17). </w:t>
      </w:r>
      <w:r w:rsidRPr="00C6775B">
        <w:rPr>
          <w:sz w:val="28"/>
          <w:szCs w:val="28"/>
        </w:rPr>
        <w:t xml:space="preserve"> </w:t>
      </w:r>
    </w:p>
    <w:p w14:paraId="411EE16A" w14:textId="18AF7A5C" w:rsidR="4F105E90" w:rsidRPr="00095B63" w:rsidRDefault="7027CE43" w:rsidP="4F105E90">
      <w:pPr>
        <w:rPr>
          <w:sz w:val="28"/>
          <w:szCs w:val="28"/>
        </w:rPr>
      </w:pPr>
      <w:r w:rsidRPr="00095B63">
        <w:rPr>
          <w:sz w:val="28"/>
          <w:szCs w:val="28"/>
        </w:rPr>
        <w:t xml:space="preserve">Guidance </w:t>
      </w:r>
      <w:r w:rsidR="1A50EEE4" w:rsidRPr="00095B63">
        <w:rPr>
          <w:sz w:val="28"/>
          <w:szCs w:val="28"/>
        </w:rPr>
        <w:t xml:space="preserve">is </w:t>
      </w:r>
      <w:r w:rsidRPr="00095B63">
        <w:rPr>
          <w:sz w:val="28"/>
          <w:szCs w:val="28"/>
        </w:rPr>
        <w:t>added to outline when less favourable treatment because of age is allowed where there is a legitimate aim</w:t>
      </w:r>
      <w:r w:rsidR="22101548" w:rsidRPr="00095B63">
        <w:rPr>
          <w:sz w:val="28"/>
          <w:szCs w:val="28"/>
        </w:rPr>
        <w:t xml:space="preserve"> and to reflect the decision in</w:t>
      </w:r>
      <w:r w:rsidRPr="00095B63">
        <w:rPr>
          <w:sz w:val="28"/>
          <w:szCs w:val="28"/>
        </w:rPr>
        <w:t xml:space="preserve"> </w:t>
      </w:r>
      <w:r w:rsidR="22101548" w:rsidRPr="00095B63">
        <w:rPr>
          <w:rFonts w:ascii="Arial" w:eastAsia="Arial" w:hAnsi="Arial" w:cs="Arial"/>
          <w:i/>
          <w:iCs/>
          <w:sz w:val="28"/>
          <w:szCs w:val="28"/>
        </w:rPr>
        <w:t>Seldon v Clarkson Wright and Jakes (A Partnership)</w:t>
      </w:r>
      <w:r w:rsidR="22101548" w:rsidRPr="00095B63">
        <w:rPr>
          <w:rFonts w:ascii="Arial" w:eastAsia="Arial" w:hAnsi="Arial" w:cs="Arial"/>
          <w:sz w:val="28"/>
          <w:szCs w:val="28"/>
        </w:rPr>
        <w:t xml:space="preserve"> [2012] UKSC 16</w:t>
      </w:r>
      <w:r w:rsidRPr="00095B63">
        <w:rPr>
          <w:sz w:val="28"/>
          <w:szCs w:val="28"/>
        </w:rPr>
        <w:t xml:space="preserve"> (</w:t>
      </w:r>
      <w:r w:rsidR="00474E1E">
        <w:rPr>
          <w:sz w:val="28"/>
          <w:szCs w:val="28"/>
        </w:rPr>
        <w:t>read</w:t>
      </w:r>
      <w:r w:rsidRPr="00095B63">
        <w:rPr>
          <w:sz w:val="28"/>
          <w:szCs w:val="28"/>
        </w:rPr>
        <w:t xml:space="preserve"> paragraphs 4.75</w:t>
      </w:r>
      <w:r w:rsidR="002974B6" w:rsidRPr="00095B63">
        <w:rPr>
          <w:sz w:val="28"/>
          <w:szCs w:val="28"/>
        </w:rPr>
        <w:t xml:space="preserve"> to </w:t>
      </w:r>
      <w:r w:rsidRPr="00095B63">
        <w:rPr>
          <w:sz w:val="28"/>
          <w:szCs w:val="28"/>
        </w:rPr>
        <w:t>4.</w:t>
      </w:r>
      <w:r w:rsidR="04281134" w:rsidRPr="00095B63">
        <w:rPr>
          <w:sz w:val="28"/>
          <w:szCs w:val="28"/>
        </w:rPr>
        <w:t xml:space="preserve">79). </w:t>
      </w:r>
    </w:p>
    <w:p w14:paraId="4BF2BFF5" w14:textId="5645E847" w:rsidR="7420C088" w:rsidRPr="00095B63" w:rsidRDefault="65002288" w:rsidP="7420C088">
      <w:pPr>
        <w:rPr>
          <w:sz w:val="28"/>
          <w:szCs w:val="28"/>
        </w:rPr>
      </w:pPr>
      <w:r w:rsidRPr="00095B63">
        <w:rPr>
          <w:sz w:val="28"/>
          <w:szCs w:val="28"/>
        </w:rPr>
        <w:t>Detail is provided to outline what a ‘reliable evidence base’ is for a service provider to rely on when decision making (</w:t>
      </w:r>
      <w:r w:rsidR="00474E1E">
        <w:rPr>
          <w:sz w:val="28"/>
          <w:szCs w:val="28"/>
        </w:rPr>
        <w:t>read</w:t>
      </w:r>
      <w:r w:rsidRPr="00095B63">
        <w:rPr>
          <w:sz w:val="28"/>
          <w:szCs w:val="28"/>
        </w:rPr>
        <w:t xml:space="preserve"> paragraph 4.8</w:t>
      </w:r>
      <w:r w:rsidR="00F20CF1" w:rsidRPr="00095B63">
        <w:rPr>
          <w:sz w:val="28"/>
          <w:szCs w:val="28"/>
        </w:rPr>
        <w:t>6</w:t>
      </w:r>
      <w:r w:rsidRPr="00095B63">
        <w:rPr>
          <w:sz w:val="28"/>
          <w:szCs w:val="28"/>
        </w:rPr>
        <w:t xml:space="preserve">). </w:t>
      </w:r>
    </w:p>
    <w:p w14:paraId="4203D585" w14:textId="428AC667" w:rsidR="40F018FF" w:rsidRPr="00095B63" w:rsidRDefault="0462D000" w:rsidP="111F974A">
      <w:pPr>
        <w:rPr>
          <w:sz w:val="28"/>
          <w:szCs w:val="28"/>
        </w:rPr>
      </w:pPr>
      <w:r w:rsidRPr="0B595A78">
        <w:rPr>
          <w:sz w:val="28"/>
          <w:szCs w:val="28"/>
        </w:rPr>
        <w:t xml:space="preserve">Guidance </w:t>
      </w:r>
      <w:r w:rsidR="2064E7E8" w:rsidRPr="0B595A78">
        <w:rPr>
          <w:sz w:val="28"/>
          <w:szCs w:val="28"/>
        </w:rPr>
        <w:t xml:space="preserve">is </w:t>
      </w:r>
      <w:r w:rsidR="7BDCEFD6" w:rsidRPr="0B595A78">
        <w:rPr>
          <w:sz w:val="28"/>
          <w:szCs w:val="28"/>
        </w:rPr>
        <w:t>updated</w:t>
      </w:r>
      <w:r w:rsidRPr="0B595A78">
        <w:rPr>
          <w:sz w:val="28"/>
          <w:szCs w:val="28"/>
        </w:rPr>
        <w:t xml:space="preserve"> to outline application of the exception</w:t>
      </w:r>
      <w:r w:rsidR="07D75272" w:rsidRPr="0B595A78">
        <w:rPr>
          <w:sz w:val="28"/>
          <w:szCs w:val="28"/>
        </w:rPr>
        <w:t>s</w:t>
      </w:r>
      <w:r w:rsidRPr="0B595A78">
        <w:rPr>
          <w:sz w:val="28"/>
          <w:szCs w:val="28"/>
        </w:rPr>
        <w:t xml:space="preserve"> related to competitive sporting activities which are age banded under section 195(7) </w:t>
      </w:r>
      <w:r w:rsidR="19D254E6" w:rsidRPr="0B595A78">
        <w:rPr>
          <w:sz w:val="28"/>
          <w:szCs w:val="28"/>
        </w:rPr>
        <w:t xml:space="preserve">of the </w:t>
      </w:r>
      <w:r w:rsidRPr="0B595A78">
        <w:rPr>
          <w:sz w:val="28"/>
          <w:szCs w:val="28"/>
        </w:rPr>
        <w:t>Act (</w:t>
      </w:r>
      <w:r w:rsidR="00474E1E" w:rsidRPr="0B595A78">
        <w:rPr>
          <w:sz w:val="28"/>
          <w:szCs w:val="28"/>
        </w:rPr>
        <w:t>read</w:t>
      </w:r>
      <w:r w:rsidRPr="0B595A78">
        <w:rPr>
          <w:sz w:val="28"/>
          <w:szCs w:val="28"/>
        </w:rPr>
        <w:t xml:space="preserve"> </w:t>
      </w:r>
      <w:r w:rsidR="5FCA4D7A" w:rsidRPr="0B595A78">
        <w:rPr>
          <w:sz w:val="28"/>
          <w:szCs w:val="28"/>
        </w:rPr>
        <w:t>paragraphs 13.8</w:t>
      </w:r>
      <w:r w:rsidR="001A775D" w:rsidRPr="0B595A78">
        <w:rPr>
          <w:sz w:val="28"/>
          <w:szCs w:val="28"/>
        </w:rPr>
        <w:t>5</w:t>
      </w:r>
      <w:r w:rsidR="00760A30" w:rsidRPr="0B595A78">
        <w:rPr>
          <w:sz w:val="28"/>
          <w:szCs w:val="28"/>
        </w:rPr>
        <w:t xml:space="preserve"> to </w:t>
      </w:r>
      <w:r w:rsidR="5FCA4D7A" w:rsidRPr="0B595A78">
        <w:rPr>
          <w:sz w:val="28"/>
          <w:szCs w:val="28"/>
        </w:rPr>
        <w:t>13.8</w:t>
      </w:r>
      <w:r w:rsidR="001A775D" w:rsidRPr="0B595A78">
        <w:rPr>
          <w:sz w:val="28"/>
          <w:szCs w:val="28"/>
        </w:rPr>
        <w:t>9</w:t>
      </w:r>
      <w:r w:rsidR="5FCA4D7A" w:rsidRPr="0B595A78">
        <w:rPr>
          <w:sz w:val="28"/>
          <w:szCs w:val="28"/>
        </w:rPr>
        <w:t xml:space="preserve">). </w:t>
      </w:r>
    </w:p>
    <w:p w14:paraId="6402B3A3" w14:textId="453B1C7C" w:rsidR="4901F7BE" w:rsidRPr="00095B63" w:rsidRDefault="062F1D33" w:rsidP="2241582A">
      <w:pPr>
        <w:rPr>
          <w:sz w:val="28"/>
          <w:szCs w:val="28"/>
        </w:rPr>
      </w:pPr>
      <w:r w:rsidRPr="00095B63">
        <w:rPr>
          <w:sz w:val="28"/>
          <w:szCs w:val="28"/>
        </w:rPr>
        <w:t>Guidance is added to outline how the Act does not prohibit discrimination in some circumstances where age is used as a factor in the provision of insurance and o</w:t>
      </w:r>
      <w:r w:rsidR="2531D8EE" w:rsidRPr="00095B63">
        <w:rPr>
          <w:sz w:val="28"/>
          <w:szCs w:val="28"/>
        </w:rPr>
        <w:t>th</w:t>
      </w:r>
      <w:r w:rsidRPr="00095B63">
        <w:rPr>
          <w:sz w:val="28"/>
          <w:szCs w:val="28"/>
        </w:rPr>
        <w:t>er financial services (</w:t>
      </w:r>
      <w:r w:rsidR="00474E1E">
        <w:rPr>
          <w:sz w:val="28"/>
          <w:szCs w:val="28"/>
        </w:rPr>
        <w:t>read</w:t>
      </w:r>
      <w:r w:rsidRPr="00095B63">
        <w:rPr>
          <w:sz w:val="28"/>
          <w:szCs w:val="28"/>
        </w:rPr>
        <w:t xml:space="preserve"> paragraph</w:t>
      </w:r>
      <w:r w:rsidR="5CA13A46" w:rsidRPr="00095B63">
        <w:rPr>
          <w:sz w:val="28"/>
          <w:szCs w:val="28"/>
        </w:rPr>
        <w:t>s</w:t>
      </w:r>
      <w:r w:rsidR="54A391D8" w:rsidRPr="00095B63">
        <w:rPr>
          <w:sz w:val="28"/>
          <w:szCs w:val="28"/>
        </w:rPr>
        <w:t>, 13.1</w:t>
      </w:r>
      <w:r w:rsidR="00E625DA" w:rsidRPr="00095B63">
        <w:rPr>
          <w:sz w:val="28"/>
          <w:szCs w:val="28"/>
        </w:rPr>
        <w:t>99</w:t>
      </w:r>
      <w:r w:rsidR="00760A30" w:rsidRPr="00095B63">
        <w:rPr>
          <w:sz w:val="28"/>
          <w:szCs w:val="28"/>
        </w:rPr>
        <w:t xml:space="preserve"> to </w:t>
      </w:r>
      <w:r w:rsidR="54A391D8" w:rsidRPr="00095B63">
        <w:rPr>
          <w:sz w:val="28"/>
          <w:szCs w:val="28"/>
        </w:rPr>
        <w:t>13.</w:t>
      </w:r>
      <w:r w:rsidR="00E625DA" w:rsidRPr="00095B63">
        <w:rPr>
          <w:sz w:val="28"/>
          <w:szCs w:val="28"/>
        </w:rPr>
        <w:t>201</w:t>
      </w:r>
      <w:r w:rsidR="4A7E037F" w:rsidRPr="00095B63">
        <w:rPr>
          <w:sz w:val="28"/>
          <w:szCs w:val="28"/>
        </w:rPr>
        <w:t xml:space="preserve">). </w:t>
      </w:r>
    </w:p>
    <w:p w14:paraId="00AD6312" w14:textId="2D062601" w:rsidR="754DB6CC" w:rsidRPr="00095B63" w:rsidRDefault="6AE6D4AE" w:rsidP="7268A86F">
      <w:pPr>
        <w:rPr>
          <w:sz w:val="28"/>
          <w:szCs w:val="28"/>
        </w:rPr>
      </w:pPr>
      <w:r w:rsidRPr="00095B63">
        <w:rPr>
          <w:sz w:val="28"/>
          <w:szCs w:val="28"/>
        </w:rPr>
        <w:t xml:space="preserve">Guidance </w:t>
      </w:r>
      <w:r w:rsidR="0E47100A" w:rsidRPr="00095B63">
        <w:rPr>
          <w:sz w:val="28"/>
          <w:szCs w:val="28"/>
        </w:rPr>
        <w:t>updated to note</w:t>
      </w:r>
      <w:r w:rsidRPr="00095B63">
        <w:rPr>
          <w:sz w:val="28"/>
          <w:szCs w:val="28"/>
        </w:rPr>
        <w:t xml:space="preserve"> that the Act does not prohibit age discrimination in relation to certain immigration functions (</w:t>
      </w:r>
      <w:r w:rsidR="00474E1E">
        <w:rPr>
          <w:sz w:val="28"/>
          <w:szCs w:val="28"/>
        </w:rPr>
        <w:t>read</w:t>
      </w:r>
      <w:r w:rsidRPr="00095B63">
        <w:rPr>
          <w:sz w:val="28"/>
          <w:szCs w:val="28"/>
        </w:rPr>
        <w:t xml:space="preserve"> paragraphs 13.</w:t>
      </w:r>
      <w:r w:rsidR="00701B2E" w:rsidRPr="00095B63">
        <w:rPr>
          <w:sz w:val="28"/>
          <w:szCs w:val="28"/>
        </w:rPr>
        <w:t>230</w:t>
      </w:r>
      <w:r w:rsidR="00760A30" w:rsidRPr="00095B63">
        <w:rPr>
          <w:sz w:val="28"/>
          <w:szCs w:val="28"/>
        </w:rPr>
        <w:t xml:space="preserve"> to </w:t>
      </w:r>
      <w:r w:rsidRPr="00095B63">
        <w:rPr>
          <w:sz w:val="28"/>
          <w:szCs w:val="28"/>
        </w:rPr>
        <w:t>13.</w:t>
      </w:r>
      <w:r w:rsidR="00701B2E" w:rsidRPr="00095B63">
        <w:rPr>
          <w:sz w:val="28"/>
          <w:szCs w:val="28"/>
        </w:rPr>
        <w:t>233</w:t>
      </w:r>
      <w:r w:rsidRPr="33978E58">
        <w:rPr>
          <w:sz w:val="28"/>
          <w:szCs w:val="28"/>
        </w:rPr>
        <w:t>)</w:t>
      </w:r>
      <w:r w:rsidR="3693A5E7" w:rsidRPr="33978E58">
        <w:rPr>
          <w:sz w:val="28"/>
          <w:szCs w:val="28"/>
        </w:rPr>
        <w:t>.</w:t>
      </w:r>
    </w:p>
    <w:p w14:paraId="07179E31" w14:textId="5FC9CBD7" w:rsidR="26071C5C" w:rsidRPr="00095B63" w:rsidRDefault="17403A48" w:rsidP="26071C5C">
      <w:pPr>
        <w:rPr>
          <w:sz w:val="28"/>
          <w:szCs w:val="28"/>
        </w:rPr>
      </w:pPr>
      <w:r w:rsidRPr="00095B63">
        <w:rPr>
          <w:sz w:val="28"/>
          <w:szCs w:val="28"/>
        </w:rPr>
        <w:t>Paragraphs 13.</w:t>
      </w:r>
      <w:r w:rsidR="00644F71" w:rsidRPr="00095B63">
        <w:rPr>
          <w:sz w:val="28"/>
          <w:szCs w:val="28"/>
        </w:rPr>
        <w:t>293</w:t>
      </w:r>
      <w:r w:rsidR="00760A30" w:rsidRPr="00095B63">
        <w:rPr>
          <w:sz w:val="28"/>
          <w:szCs w:val="28"/>
        </w:rPr>
        <w:t xml:space="preserve"> to </w:t>
      </w:r>
      <w:r w:rsidRPr="00095B63">
        <w:rPr>
          <w:sz w:val="28"/>
          <w:szCs w:val="28"/>
        </w:rPr>
        <w:t>13.</w:t>
      </w:r>
      <w:r w:rsidR="00E21E8E" w:rsidRPr="00095B63">
        <w:rPr>
          <w:sz w:val="28"/>
          <w:szCs w:val="28"/>
        </w:rPr>
        <w:t xml:space="preserve">348 </w:t>
      </w:r>
      <w:r w:rsidR="7A871E80" w:rsidRPr="00095B63">
        <w:rPr>
          <w:sz w:val="28"/>
          <w:szCs w:val="28"/>
        </w:rPr>
        <w:t>cover</w:t>
      </w:r>
      <w:r w:rsidRPr="00095B63">
        <w:rPr>
          <w:sz w:val="28"/>
          <w:szCs w:val="28"/>
        </w:rPr>
        <w:t xml:space="preserve"> four age</w:t>
      </w:r>
      <w:r w:rsidR="7AD1897D" w:rsidRPr="2C50CB54">
        <w:rPr>
          <w:sz w:val="28"/>
          <w:szCs w:val="28"/>
        </w:rPr>
        <w:t>-</w:t>
      </w:r>
      <w:r w:rsidRPr="00095B63">
        <w:rPr>
          <w:sz w:val="28"/>
          <w:szCs w:val="28"/>
        </w:rPr>
        <w:t>sp</w:t>
      </w:r>
      <w:r w:rsidR="1C273C6F" w:rsidRPr="00095B63">
        <w:rPr>
          <w:sz w:val="28"/>
          <w:szCs w:val="28"/>
        </w:rPr>
        <w:t>ecific</w:t>
      </w:r>
      <w:r w:rsidRPr="00095B63">
        <w:rPr>
          <w:sz w:val="28"/>
          <w:szCs w:val="28"/>
        </w:rPr>
        <w:t xml:space="preserve"> exceptions</w:t>
      </w:r>
      <w:r w:rsidR="37E07484" w:rsidRPr="00095B63">
        <w:rPr>
          <w:sz w:val="28"/>
          <w:szCs w:val="28"/>
        </w:rPr>
        <w:t xml:space="preserve"> incorporat</w:t>
      </w:r>
      <w:r w:rsidR="6C981D9C" w:rsidRPr="00095B63">
        <w:rPr>
          <w:sz w:val="28"/>
          <w:szCs w:val="28"/>
        </w:rPr>
        <w:t>ing content</w:t>
      </w:r>
      <w:r w:rsidR="37E07484" w:rsidRPr="00095B63">
        <w:rPr>
          <w:sz w:val="28"/>
          <w:szCs w:val="28"/>
        </w:rPr>
        <w:t xml:space="preserve"> from the technical guidance on age discrimination. The four exceptions relate to concessionary services, package holidays, age-restricted services and residential mobile homes. </w:t>
      </w:r>
    </w:p>
    <w:p w14:paraId="7D4965A1" w14:textId="5F4E722B" w:rsidR="5806307B" w:rsidRPr="00095B63" w:rsidRDefault="5806307B" w:rsidP="26071C5C">
      <w:pPr>
        <w:rPr>
          <w:sz w:val="28"/>
          <w:szCs w:val="28"/>
        </w:rPr>
      </w:pPr>
      <w:r w:rsidRPr="00095B63">
        <w:rPr>
          <w:sz w:val="28"/>
          <w:szCs w:val="28"/>
        </w:rPr>
        <w:t>Examples are provided which clarify the scope and application of the law:</w:t>
      </w:r>
    </w:p>
    <w:p w14:paraId="395C0B74" w14:textId="0C446524" w:rsidR="5806307B" w:rsidRPr="00095B63" w:rsidRDefault="00760A30" w:rsidP="002637E8">
      <w:pPr>
        <w:pStyle w:val="ListParagraph"/>
        <w:numPr>
          <w:ilvl w:val="0"/>
          <w:numId w:val="53"/>
        </w:numPr>
        <w:rPr>
          <w:sz w:val="28"/>
          <w:szCs w:val="28"/>
        </w:rPr>
      </w:pPr>
      <w:r w:rsidRPr="00095B63">
        <w:rPr>
          <w:sz w:val="28"/>
          <w:szCs w:val="28"/>
        </w:rPr>
        <w:t>e</w:t>
      </w:r>
      <w:r w:rsidR="1D92B2A3" w:rsidRPr="00095B63">
        <w:rPr>
          <w:sz w:val="28"/>
          <w:szCs w:val="28"/>
        </w:rPr>
        <w:t>xample redrafted to incorporate an example of age discrimination related to digi</w:t>
      </w:r>
      <w:r w:rsidR="34FACA06" w:rsidRPr="00095B63">
        <w:rPr>
          <w:sz w:val="28"/>
          <w:szCs w:val="28"/>
        </w:rPr>
        <w:t>t</w:t>
      </w:r>
      <w:r w:rsidR="1D92B2A3" w:rsidRPr="00095B63">
        <w:rPr>
          <w:sz w:val="28"/>
          <w:szCs w:val="28"/>
        </w:rPr>
        <w:t>al acces</w:t>
      </w:r>
      <w:r w:rsidR="0C57C311" w:rsidRPr="00095B63">
        <w:rPr>
          <w:sz w:val="28"/>
          <w:szCs w:val="28"/>
        </w:rPr>
        <w:t>s</w:t>
      </w:r>
      <w:r w:rsidR="7A3223FD" w:rsidRPr="00095B63">
        <w:rPr>
          <w:sz w:val="28"/>
          <w:szCs w:val="28"/>
        </w:rPr>
        <w:t xml:space="preserve"> (</w:t>
      </w:r>
      <w:r w:rsidR="00474E1E">
        <w:rPr>
          <w:sz w:val="28"/>
          <w:szCs w:val="28"/>
        </w:rPr>
        <w:t>read</w:t>
      </w:r>
      <w:r w:rsidR="7A3223FD" w:rsidRPr="00095B63">
        <w:rPr>
          <w:sz w:val="28"/>
          <w:szCs w:val="28"/>
        </w:rPr>
        <w:t xml:space="preserve"> paragraph 5.5)</w:t>
      </w:r>
    </w:p>
    <w:p w14:paraId="5DABA3AA" w14:textId="36E8D013" w:rsidR="566D9CAF" w:rsidRPr="00095B63" w:rsidRDefault="00760A30" w:rsidP="002637E8">
      <w:pPr>
        <w:pStyle w:val="ListParagraph"/>
        <w:numPr>
          <w:ilvl w:val="0"/>
          <w:numId w:val="53"/>
        </w:numPr>
        <w:rPr>
          <w:sz w:val="28"/>
          <w:szCs w:val="28"/>
        </w:rPr>
      </w:pPr>
      <w:r w:rsidRPr="00095B63">
        <w:rPr>
          <w:sz w:val="28"/>
          <w:szCs w:val="28"/>
        </w:rPr>
        <w:lastRenderedPageBreak/>
        <w:t>e</w:t>
      </w:r>
      <w:r w:rsidR="5E205ACB" w:rsidRPr="00095B63">
        <w:rPr>
          <w:sz w:val="28"/>
          <w:szCs w:val="28"/>
        </w:rPr>
        <w:t>xample inserted to demonstrate the appropriate comparator for a possible indirect age discrimination claim (</w:t>
      </w:r>
      <w:r w:rsidR="00474E1E">
        <w:rPr>
          <w:sz w:val="28"/>
          <w:szCs w:val="28"/>
        </w:rPr>
        <w:t>read</w:t>
      </w:r>
      <w:r w:rsidR="5E205ACB" w:rsidRPr="00095B63">
        <w:rPr>
          <w:sz w:val="28"/>
          <w:szCs w:val="28"/>
        </w:rPr>
        <w:t xml:space="preserve"> para</w:t>
      </w:r>
      <w:r w:rsidR="19F46D5F" w:rsidRPr="00095B63">
        <w:rPr>
          <w:sz w:val="28"/>
          <w:szCs w:val="28"/>
        </w:rPr>
        <w:t>g</w:t>
      </w:r>
      <w:r w:rsidR="5E205ACB" w:rsidRPr="00095B63">
        <w:rPr>
          <w:sz w:val="28"/>
          <w:szCs w:val="28"/>
        </w:rPr>
        <w:t>raph 5.32)</w:t>
      </w:r>
    </w:p>
    <w:p w14:paraId="6199831D" w14:textId="1C833302" w:rsidR="1484B970" w:rsidRPr="00095B63" w:rsidRDefault="00760A30" w:rsidP="002637E8">
      <w:pPr>
        <w:pStyle w:val="ListParagraph"/>
        <w:numPr>
          <w:ilvl w:val="0"/>
          <w:numId w:val="53"/>
        </w:numPr>
        <w:rPr>
          <w:sz w:val="28"/>
          <w:szCs w:val="28"/>
        </w:rPr>
      </w:pPr>
      <w:r w:rsidRPr="00095B63">
        <w:rPr>
          <w:sz w:val="28"/>
          <w:szCs w:val="28"/>
        </w:rPr>
        <w:t>e</w:t>
      </w:r>
      <w:r w:rsidR="0C9DC911" w:rsidRPr="00095B63">
        <w:rPr>
          <w:sz w:val="28"/>
          <w:szCs w:val="28"/>
        </w:rPr>
        <w:t xml:space="preserve">xample inserted to demonstrate application of the </w:t>
      </w:r>
      <w:r w:rsidR="60229576" w:rsidRPr="00095B63">
        <w:rPr>
          <w:sz w:val="28"/>
          <w:szCs w:val="28"/>
        </w:rPr>
        <w:t>charities’ exception to a group over 65 persons who require a specialised service (</w:t>
      </w:r>
      <w:r w:rsidR="00474E1E">
        <w:rPr>
          <w:sz w:val="28"/>
          <w:szCs w:val="28"/>
        </w:rPr>
        <w:t>read</w:t>
      </w:r>
      <w:r w:rsidR="60229576" w:rsidRPr="00095B63">
        <w:rPr>
          <w:sz w:val="28"/>
          <w:szCs w:val="28"/>
        </w:rPr>
        <w:t xml:space="preserve"> paragraph 13.4</w:t>
      </w:r>
      <w:r w:rsidR="00DF39F4" w:rsidRPr="00095B63">
        <w:rPr>
          <w:sz w:val="28"/>
          <w:szCs w:val="28"/>
        </w:rPr>
        <w:t>8</w:t>
      </w:r>
      <w:r w:rsidR="60229576" w:rsidRPr="00095B63">
        <w:rPr>
          <w:sz w:val="28"/>
          <w:szCs w:val="28"/>
        </w:rPr>
        <w:t>)</w:t>
      </w:r>
    </w:p>
    <w:p w14:paraId="3DCFE50D" w14:textId="6759CD1D" w:rsidR="44B4F4B4" w:rsidRPr="00C6775B" w:rsidRDefault="49656DCA" w:rsidP="44B4F4B4">
      <w:pPr>
        <w:rPr>
          <w:sz w:val="28"/>
          <w:szCs w:val="28"/>
        </w:rPr>
      </w:pPr>
      <w:r w:rsidRPr="00095B63">
        <w:rPr>
          <w:sz w:val="28"/>
          <w:szCs w:val="28"/>
        </w:rPr>
        <w:t>S</w:t>
      </w:r>
      <w:r w:rsidR="7F333424" w:rsidRPr="00095B63">
        <w:rPr>
          <w:sz w:val="28"/>
          <w:szCs w:val="28"/>
        </w:rPr>
        <w:t>ome section</w:t>
      </w:r>
      <w:r w:rsidR="16EAEFA6" w:rsidRPr="00095B63">
        <w:rPr>
          <w:sz w:val="28"/>
          <w:szCs w:val="28"/>
        </w:rPr>
        <w:t>s</w:t>
      </w:r>
      <w:r w:rsidR="7F333424" w:rsidRPr="00095B63">
        <w:rPr>
          <w:sz w:val="28"/>
          <w:szCs w:val="28"/>
        </w:rPr>
        <w:t xml:space="preserve"> of the </w:t>
      </w:r>
      <w:r w:rsidR="0B6ABAA3" w:rsidRPr="00095B63">
        <w:rPr>
          <w:sz w:val="28"/>
          <w:szCs w:val="28"/>
        </w:rPr>
        <w:t>C</w:t>
      </w:r>
      <w:r w:rsidR="7F333424" w:rsidRPr="00095B63">
        <w:rPr>
          <w:sz w:val="28"/>
          <w:szCs w:val="28"/>
        </w:rPr>
        <w:t xml:space="preserve">ode </w:t>
      </w:r>
      <w:r w:rsidR="116D725C" w:rsidRPr="00095B63">
        <w:rPr>
          <w:sz w:val="28"/>
          <w:szCs w:val="28"/>
        </w:rPr>
        <w:t>have been re-worded for additional clarity</w:t>
      </w:r>
      <w:r w:rsidR="3A1D8183" w:rsidRPr="00095B63">
        <w:rPr>
          <w:sz w:val="28"/>
          <w:szCs w:val="28"/>
        </w:rPr>
        <w:t>,</w:t>
      </w:r>
      <w:r w:rsidR="116D725C" w:rsidRPr="00095B63">
        <w:rPr>
          <w:sz w:val="28"/>
          <w:szCs w:val="28"/>
        </w:rPr>
        <w:t xml:space="preserve"> on advice from our copyediting team</w:t>
      </w:r>
      <w:r w:rsidR="7F333424" w:rsidRPr="00095B63">
        <w:rPr>
          <w:sz w:val="28"/>
          <w:szCs w:val="28"/>
        </w:rPr>
        <w:t xml:space="preserve"> (</w:t>
      </w:r>
      <w:r w:rsidR="003E206A" w:rsidRPr="00095B63">
        <w:rPr>
          <w:sz w:val="28"/>
          <w:szCs w:val="28"/>
        </w:rPr>
        <w:t>for example,</w:t>
      </w:r>
      <w:r w:rsidR="199DFD65" w:rsidRPr="00095B63">
        <w:rPr>
          <w:sz w:val="28"/>
          <w:szCs w:val="28"/>
        </w:rPr>
        <w:t xml:space="preserve"> </w:t>
      </w:r>
      <w:r w:rsidR="00474E1E">
        <w:rPr>
          <w:sz w:val="28"/>
          <w:szCs w:val="28"/>
        </w:rPr>
        <w:t>read</w:t>
      </w:r>
      <w:r w:rsidR="7F333424" w:rsidRPr="00095B63">
        <w:rPr>
          <w:sz w:val="28"/>
          <w:szCs w:val="28"/>
        </w:rPr>
        <w:t xml:space="preserve"> paragraph 4.2</w:t>
      </w:r>
      <w:r w:rsidR="005B4302" w:rsidRPr="00095B63">
        <w:rPr>
          <w:sz w:val="28"/>
          <w:szCs w:val="28"/>
        </w:rPr>
        <w:t>7</w:t>
      </w:r>
      <w:r w:rsidR="7F333424" w:rsidRPr="00095B63">
        <w:rPr>
          <w:sz w:val="28"/>
          <w:szCs w:val="28"/>
        </w:rPr>
        <w:t>).</w:t>
      </w:r>
      <w:r w:rsidR="7F333424" w:rsidRPr="525C7E92">
        <w:rPr>
          <w:sz w:val="28"/>
          <w:szCs w:val="28"/>
        </w:rPr>
        <w:t xml:space="preserve"> </w:t>
      </w:r>
    </w:p>
    <w:p w14:paraId="6ECB812D" w14:textId="3EFB6FE4" w:rsidR="0A48D350" w:rsidRPr="00C6775B" w:rsidRDefault="0A48D350" w:rsidP="005B1946">
      <w:pPr>
        <w:pStyle w:val="Heading4"/>
      </w:pPr>
      <w:r w:rsidRPr="00C6775B">
        <w:t>Potential impact</w:t>
      </w:r>
    </w:p>
    <w:p w14:paraId="7B8CEDE2" w14:textId="35B72665" w:rsidR="290C157A" w:rsidRPr="00095B63" w:rsidRDefault="3015A2D1" w:rsidP="5B868E81">
      <w:pPr>
        <w:rPr>
          <w:sz w:val="28"/>
          <w:szCs w:val="28"/>
        </w:rPr>
      </w:pPr>
      <w:r w:rsidRPr="00095B63">
        <w:rPr>
          <w:sz w:val="28"/>
          <w:szCs w:val="28"/>
        </w:rPr>
        <w:t xml:space="preserve">Everybody has the protected characteristic of age and </w:t>
      </w:r>
      <w:r w:rsidR="3BE24DBB" w:rsidRPr="00095B63">
        <w:rPr>
          <w:sz w:val="28"/>
          <w:szCs w:val="28"/>
        </w:rPr>
        <w:t>t</w:t>
      </w:r>
      <w:r w:rsidR="38E7CE18" w:rsidRPr="00095B63">
        <w:rPr>
          <w:sz w:val="28"/>
          <w:szCs w:val="28"/>
        </w:rPr>
        <w:t xml:space="preserve">hese updates </w:t>
      </w:r>
      <w:r w:rsidR="199DFD65" w:rsidRPr="00095B63">
        <w:rPr>
          <w:sz w:val="28"/>
          <w:szCs w:val="28"/>
        </w:rPr>
        <w:t>are</w:t>
      </w:r>
      <w:r w:rsidR="38E7CE18" w:rsidRPr="00095B63">
        <w:rPr>
          <w:sz w:val="28"/>
          <w:szCs w:val="28"/>
        </w:rPr>
        <w:t xml:space="preserve"> likely </w:t>
      </w:r>
      <w:r w:rsidR="199DFD65" w:rsidRPr="00095B63">
        <w:rPr>
          <w:sz w:val="28"/>
          <w:szCs w:val="28"/>
        </w:rPr>
        <w:t xml:space="preserve">to </w:t>
      </w:r>
      <w:r w:rsidR="38E7CE18" w:rsidRPr="00095B63">
        <w:rPr>
          <w:sz w:val="28"/>
          <w:szCs w:val="28"/>
        </w:rPr>
        <w:t xml:space="preserve">have a positive impact </w:t>
      </w:r>
      <w:r w:rsidR="6D43DC15" w:rsidRPr="00095B63">
        <w:rPr>
          <w:sz w:val="28"/>
          <w:szCs w:val="28"/>
        </w:rPr>
        <w:t xml:space="preserve">for protections for </w:t>
      </w:r>
      <w:r w:rsidR="17DD195B" w:rsidRPr="00095B63">
        <w:rPr>
          <w:sz w:val="28"/>
          <w:szCs w:val="28"/>
        </w:rPr>
        <w:t>the protected characteristic</w:t>
      </w:r>
      <w:r w:rsidR="119297D5" w:rsidRPr="00095B63">
        <w:rPr>
          <w:sz w:val="28"/>
          <w:szCs w:val="28"/>
        </w:rPr>
        <w:t xml:space="preserve"> of age</w:t>
      </w:r>
      <w:r w:rsidR="38E7CE18" w:rsidRPr="00095B63">
        <w:rPr>
          <w:sz w:val="28"/>
          <w:szCs w:val="28"/>
        </w:rPr>
        <w:t xml:space="preserve">. </w:t>
      </w:r>
    </w:p>
    <w:p w14:paraId="63B520C9" w14:textId="1C2921BB" w:rsidR="290C157A" w:rsidRPr="00604D2B" w:rsidRDefault="290C157A" w:rsidP="63320AFE">
      <w:pPr>
        <w:rPr>
          <w:sz w:val="28"/>
          <w:szCs w:val="28"/>
        </w:rPr>
      </w:pPr>
      <w:r w:rsidRPr="00095B63">
        <w:rPr>
          <w:sz w:val="28"/>
          <w:szCs w:val="28"/>
        </w:rPr>
        <w:t>The additional guidance</w:t>
      </w:r>
      <w:r w:rsidR="1BC4364F" w:rsidRPr="00095B63">
        <w:rPr>
          <w:sz w:val="28"/>
          <w:szCs w:val="28"/>
        </w:rPr>
        <w:t>,</w:t>
      </w:r>
      <w:r w:rsidRPr="00095B63">
        <w:rPr>
          <w:sz w:val="28"/>
          <w:szCs w:val="28"/>
        </w:rPr>
        <w:t xml:space="preserve"> which reflects</w:t>
      </w:r>
      <w:r w:rsidR="316823D6" w:rsidRPr="00095B63">
        <w:rPr>
          <w:sz w:val="28"/>
          <w:szCs w:val="28"/>
        </w:rPr>
        <w:t xml:space="preserve"> our</w:t>
      </w:r>
      <w:r w:rsidRPr="00095B63">
        <w:rPr>
          <w:sz w:val="28"/>
          <w:szCs w:val="28"/>
        </w:rPr>
        <w:t xml:space="preserve"> technical guidance </w:t>
      </w:r>
      <w:r w:rsidR="725D03D1" w:rsidRPr="00095B63">
        <w:rPr>
          <w:sz w:val="28"/>
          <w:szCs w:val="28"/>
        </w:rPr>
        <w:t>on age discrimination</w:t>
      </w:r>
      <w:r w:rsidR="11D3DD3C" w:rsidRPr="00095B63">
        <w:rPr>
          <w:sz w:val="28"/>
          <w:szCs w:val="28"/>
        </w:rPr>
        <w:t>,</w:t>
      </w:r>
      <w:r w:rsidR="725D03D1" w:rsidRPr="00095B63">
        <w:rPr>
          <w:sz w:val="28"/>
          <w:szCs w:val="28"/>
        </w:rPr>
        <w:t xml:space="preserve"> </w:t>
      </w:r>
      <w:r w:rsidRPr="00095B63">
        <w:rPr>
          <w:sz w:val="28"/>
          <w:szCs w:val="28"/>
        </w:rPr>
        <w:t xml:space="preserve">updates the </w:t>
      </w:r>
      <w:r w:rsidR="67488530" w:rsidRPr="00095B63">
        <w:rPr>
          <w:sz w:val="28"/>
          <w:szCs w:val="28"/>
        </w:rPr>
        <w:t>Code</w:t>
      </w:r>
      <w:r w:rsidRPr="00095B63">
        <w:rPr>
          <w:sz w:val="28"/>
          <w:szCs w:val="28"/>
        </w:rPr>
        <w:t xml:space="preserve"> and accurately reflects the law</w:t>
      </w:r>
      <w:r w:rsidR="4A2D04EC" w:rsidRPr="00095B63">
        <w:rPr>
          <w:sz w:val="28"/>
          <w:szCs w:val="28"/>
        </w:rPr>
        <w:t xml:space="preserve"> and ensures consistency </w:t>
      </w:r>
      <w:r w:rsidR="4A2D04EC" w:rsidRPr="00604D2B">
        <w:rPr>
          <w:sz w:val="28"/>
          <w:szCs w:val="28"/>
        </w:rPr>
        <w:t xml:space="preserve">across our materials. </w:t>
      </w:r>
    </w:p>
    <w:p w14:paraId="2E170E68" w14:textId="38BE8A69" w:rsidR="6CE4ACE8" w:rsidRPr="00604D2B" w:rsidRDefault="71B7205D" w:rsidP="6B9240D1">
      <w:pPr>
        <w:rPr>
          <w:sz w:val="28"/>
          <w:szCs w:val="28"/>
        </w:rPr>
      </w:pPr>
      <w:r w:rsidRPr="00604D2B">
        <w:rPr>
          <w:sz w:val="28"/>
          <w:szCs w:val="28"/>
        </w:rPr>
        <w:t xml:space="preserve">Amendments which update relevant definitions, such as ‘relevant evidence base’, provide users and service providers with additional clarity on interpreting the </w:t>
      </w:r>
      <w:r w:rsidR="3DD16B50" w:rsidRPr="00604D2B">
        <w:rPr>
          <w:sz w:val="28"/>
          <w:szCs w:val="28"/>
        </w:rPr>
        <w:t>C</w:t>
      </w:r>
      <w:r w:rsidRPr="00604D2B">
        <w:rPr>
          <w:sz w:val="28"/>
          <w:szCs w:val="28"/>
        </w:rPr>
        <w:t xml:space="preserve">ode and the Act. </w:t>
      </w:r>
    </w:p>
    <w:p w14:paraId="7F81B319" w14:textId="1BD37E48" w:rsidR="6CE4ACE8" w:rsidRPr="00604D2B" w:rsidRDefault="6CE4ACE8" w:rsidP="6B9240D1">
      <w:pPr>
        <w:rPr>
          <w:sz w:val="28"/>
          <w:szCs w:val="28"/>
        </w:rPr>
      </w:pPr>
      <w:r w:rsidRPr="00604D2B">
        <w:rPr>
          <w:sz w:val="28"/>
          <w:szCs w:val="28"/>
        </w:rPr>
        <w:t xml:space="preserve">Reminders for Welsh and Scottish users to consult </w:t>
      </w:r>
      <w:r w:rsidR="009765C7" w:rsidRPr="00604D2B">
        <w:rPr>
          <w:sz w:val="28"/>
          <w:szCs w:val="28"/>
        </w:rPr>
        <w:t xml:space="preserve">national </w:t>
      </w:r>
      <w:r w:rsidRPr="00604D2B">
        <w:rPr>
          <w:sz w:val="28"/>
          <w:szCs w:val="28"/>
        </w:rPr>
        <w:t xml:space="preserve">legislation are likely to have a positive impact as they emphasise the interplay between the Code and other guidance and legislative instruments. </w:t>
      </w:r>
    </w:p>
    <w:p w14:paraId="679CFB88" w14:textId="2F168486" w:rsidR="6CE4ACE8" w:rsidRPr="00604D2B" w:rsidRDefault="4C33076F" w:rsidP="6B648479">
      <w:pPr>
        <w:rPr>
          <w:sz w:val="28"/>
          <w:szCs w:val="28"/>
        </w:rPr>
      </w:pPr>
      <w:r w:rsidRPr="00604D2B">
        <w:rPr>
          <w:sz w:val="28"/>
          <w:szCs w:val="28"/>
        </w:rPr>
        <w:t>Amendments to chapter 13 clarify the scope and application of the</w:t>
      </w:r>
      <w:r w:rsidRPr="00604D2B">
        <w:rPr>
          <w:rFonts w:ascii="Arial" w:eastAsia="Arial" w:hAnsi="Arial" w:cs="Arial"/>
          <w:sz w:val="28"/>
          <w:szCs w:val="28"/>
        </w:rPr>
        <w:t xml:space="preserve"> exceptions set out in the Act</w:t>
      </w:r>
      <w:r w:rsidR="46165B67" w:rsidRPr="00604D2B">
        <w:rPr>
          <w:rFonts w:ascii="Arial" w:eastAsia="Arial" w:hAnsi="Arial" w:cs="Arial"/>
          <w:sz w:val="28"/>
          <w:szCs w:val="28"/>
        </w:rPr>
        <w:t xml:space="preserve">. </w:t>
      </w:r>
      <w:r w:rsidR="272D720B" w:rsidRPr="00604D2B">
        <w:rPr>
          <w:rFonts w:ascii="Arial" w:eastAsia="Arial" w:hAnsi="Arial" w:cs="Arial"/>
          <w:sz w:val="28"/>
          <w:szCs w:val="28"/>
        </w:rPr>
        <w:t>Some of t</w:t>
      </w:r>
      <w:r w:rsidR="46165B67" w:rsidRPr="00604D2B">
        <w:rPr>
          <w:rFonts w:ascii="Arial" w:eastAsia="Arial" w:hAnsi="Arial" w:cs="Arial"/>
          <w:sz w:val="28"/>
          <w:szCs w:val="28"/>
        </w:rPr>
        <w:t>hese exceptions in the Act</w:t>
      </w:r>
      <w:r w:rsidRPr="00604D2B">
        <w:rPr>
          <w:rFonts w:ascii="Arial" w:eastAsia="Arial" w:hAnsi="Arial" w:cs="Arial"/>
          <w:sz w:val="28"/>
          <w:szCs w:val="28"/>
        </w:rPr>
        <w:t xml:space="preserve"> may</w:t>
      </w:r>
      <w:r w:rsidR="30CE5594" w:rsidRPr="00604D2B">
        <w:rPr>
          <w:rFonts w:ascii="Arial" w:eastAsia="Arial" w:hAnsi="Arial" w:cs="Arial"/>
          <w:sz w:val="28"/>
          <w:szCs w:val="28"/>
        </w:rPr>
        <w:t xml:space="preserve"> negatively</w:t>
      </w:r>
      <w:r w:rsidRPr="00604D2B">
        <w:rPr>
          <w:rFonts w:ascii="Arial" w:eastAsia="Arial" w:hAnsi="Arial" w:cs="Arial"/>
          <w:sz w:val="28"/>
          <w:szCs w:val="28"/>
        </w:rPr>
        <w:t xml:space="preserve"> impact persons </w:t>
      </w:r>
      <w:r w:rsidR="2051A28C" w:rsidRPr="00604D2B">
        <w:rPr>
          <w:rFonts w:ascii="Arial" w:eastAsia="Arial" w:hAnsi="Arial" w:cs="Arial"/>
          <w:sz w:val="28"/>
          <w:szCs w:val="28"/>
        </w:rPr>
        <w:t xml:space="preserve">because of their age </w:t>
      </w:r>
      <w:r w:rsidR="07A38893" w:rsidRPr="00604D2B">
        <w:rPr>
          <w:rFonts w:ascii="Arial" w:eastAsia="Arial" w:hAnsi="Arial" w:cs="Arial"/>
          <w:sz w:val="28"/>
          <w:szCs w:val="28"/>
        </w:rPr>
        <w:t>whil</w:t>
      </w:r>
      <w:r w:rsidR="6F4F7983" w:rsidRPr="00604D2B">
        <w:rPr>
          <w:rFonts w:ascii="Arial" w:eastAsia="Arial" w:hAnsi="Arial" w:cs="Arial"/>
          <w:sz w:val="28"/>
          <w:szCs w:val="28"/>
        </w:rPr>
        <w:t>e</w:t>
      </w:r>
      <w:r w:rsidR="07A38893" w:rsidRPr="00604D2B">
        <w:rPr>
          <w:rFonts w:ascii="Arial" w:eastAsia="Arial" w:hAnsi="Arial" w:cs="Arial"/>
          <w:sz w:val="28"/>
          <w:szCs w:val="28"/>
        </w:rPr>
        <w:t xml:space="preserve"> others will impact positively</w:t>
      </w:r>
      <w:r w:rsidRPr="00604D2B">
        <w:rPr>
          <w:rFonts w:ascii="Arial" w:eastAsia="Arial" w:hAnsi="Arial" w:cs="Arial"/>
          <w:sz w:val="28"/>
          <w:szCs w:val="28"/>
        </w:rPr>
        <w:t xml:space="preserve">. </w:t>
      </w:r>
      <w:r w:rsidR="029F1A0E" w:rsidRPr="00604D2B">
        <w:rPr>
          <w:rFonts w:ascii="Arial" w:eastAsia="Arial" w:hAnsi="Arial" w:cs="Arial"/>
          <w:sz w:val="28"/>
          <w:szCs w:val="28"/>
        </w:rPr>
        <w:t>B</w:t>
      </w:r>
      <w:r w:rsidRPr="00604D2B">
        <w:rPr>
          <w:rFonts w:ascii="Arial" w:eastAsia="Arial" w:hAnsi="Arial" w:cs="Arial"/>
          <w:sz w:val="28"/>
          <w:szCs w:val="28"/>
        </w:rPr>
        <w:t xml:space="preserve">y providing accurate guidance on the legal position, the Code promotes the aim to eliminate unlawful conduct and helps duty bearers to correctly implement these provisions. </w:t>
      </w:r>
    </w:p>
    <w:p w14:paraId="14CE560D" w14:textId="2F44CFF0" w:rsidR="19D942C0" w:rsidRPr="00604D2B" w:rsidRDefault="3E14A8BE" w:rsidP="19D942C0">
      <w:pPr>
        <w:rPr>
          <w:sz w:val="28"/>
          <w:szCs w:val="28"/>
        </w:rPr>
      </w:pPr>
      <w:r w:rsidRPr="00604D2B">
        <w:rPr>
          <w:sz w:val="28"/>
          <w:szCs w:val="28"/>
        </w:rPr>
        <w:t xml:space="preserve">Amendments to the examples will have a positive impact as they clarify the law and will assist service providers and users as to the scope and application of the Act. </w:t>
      </w:r>
    </w:p>
    <w:p w14:paraId="26C9C548" w14:textId="162AF9EB" w:rsidR="0A48D350" w:rsidRPr="00604D2B" w:rsidRDefault="0A48D350" w:rsidP="00D802C5">
      <w:pPr>
        <w:pStyle w:val="Heading4"/>
      </w:pPr>
      <w:r w:rsidRPr="00604D2B">
        <w:lastRenderedPageBreak/>
        <w:t>Conclusion</w:t>
      </w:r>
    </w:p>
    <w:p w14:paraId="0C0BBA4E" w14:textId="623AA77E" w:rsidR="00304E43" w:rsidRPr="00604D2B" w:rsidRDefault="2A96223E" w:rsidP="00BE2C2F">
      <w:pPr>
        <w:rPr>
          <w:sz w:val="28"/>
          <w:szCs w:val="28"/>
        </w:rPr>
      </w:pPr>
      <w:r w:rsidRPr="00604D2B">
        <w:rPr>
          <w:sz w:val="28"/>
          <w:szCs w:val="28"/>
        </w:rPr>
        <w:t xml:space="preserve">In conclusion, we have had due regard to each of the limbs of the PSED and we consider the overall impact to be positive. </w:t>
      </w:r>
      <w:r w:rsidR="6A241EBE" w:rsidRPr="00604D2B">
        <w:rPr>
          <w:sz w:val="28"/>
          <w:szCs w:val="28"/>
        </w:rPr>
        <w:t>Where we have identified impacts</w:t>
      </w:r>
      <w:r w:rsidR="79F336D7" w:rsidRPr="00604D2B">
        <w:rPr>
          <w:sz w:val="28"/>
          <w:szCs w:val="28"/>
        </w:rPr>
        <w:t xml:space="preserve"> </w:t>
      </w:r>
      <w:r w:rsidR="26F48AF3" w:rsidRPr="00604D2B">
        <w:rPr>
          <w:sz w:val="28"/>
          <w:szCs w:val="28"/>
        </w:rPr>
        <w:t xml:space="preserve">on protected characteristics </w:t>
      </w:r>
      <w:r w:rsidR="79F336D7" w:rsidRPr="00604D2B">
        <w:rPr>
          <w:sz w:val="28"/>
          <w:szCs w:val="28"/>
        </w:rPr>
        <w:t>related to the application of the Act</w:t>
      </w:r>
      <w:r w:rsidR="6A241EBE" w:rsidRPr="00604D2B">
        <w:rPr>
          <w:sz w:val="28"/>
          <w:szCs w:val="28"/>
        </w:rPr>
        <w:t>,</w:t>
      </w:r>
      <w:r w:rsidR="00357560" w:rsidRPr="00604D2B">
        <w:rPr>
          <w:sz w:val="28"/>
          <w:szCs w:val="28"/>
        </w:rPr>
        <w:t xml:space="preserve"> we have ensured</w:t>
      </w:r>
      <w:r w:rsidR="6A241EBE" w:rsidRPr="00604D2B">
        <w:rPr>
          <w:sz w:val="28"/>
          <w:szCs w:val="28"/>
        </w:rPr>
        <w:t xml:space="preserve"> </w:t>
      </w:r>
      <w:r w:rsidR="3633A2EB" w:rsidRPr="00604D2B">
        <w:rPr>
          <w:sz w:val="28"/>
          <w:szCs w:val="28"/>
        </w:rPr>
        <w:t>the Code is accurate and clear as to the scope and application of</w:t>
      </w:r>
      <w:r w:rsidR="5E1E96E0" w:rsidRPr="00604D2B">
        <w:rPr>
          <w:sz w:val="28"/>
          <w:szCs w:val="28"/>
        </w:rPr>
        <w:t xml:space="preserve"> </w:t>
      </w:r>
      <w:r w:rsidR="00357560" w:rsidRPr="00604D2B">
        <w:rPr>
          <w:sz w:val="28"/>
          <w:szCs w:val="28"/>
        </w:rPr>
        <w:t xml:space="preserve">the </w:t>
      </w:r>
      <w:r w:rsidR="5E1E96E0" w:rsidRPr="00604D2B">
        <w:rPr>
          <w:sz w:val="28"/>
          <w:szCs w:val="28"/>
        </w:rPr>
        <w:t xml:space="preserve">provisions </w:t>
      </w:r>
      <w:r w:rsidR="5217EDE7" w:rsidRPr="00604D2B">
        <w:rPr>
          <w:sz w:val="28"/>
          <w:szCs w:val="28"/>
        </w:rPr>
        <w:t>which</w:t>
      </w:r>
      <w:r w:rsidR="5E1E96E0" w:rsidRPr="00604D2B">
        <w:rPr>
          <w:sz w:val="28"/>
          <w:szCs w:val="28"/>
        </w:rPr>
        <w:t xml:space="preserve"> may</w:t>
      </w:r>
      <w:r w:rsidR="6406592E" w:rsidRPr="00604D2B">
        <w:rPr>
          <w:sz w:val="28"/>
          <w:szCs w:val="28"/>
        </w:rPr>
        <w:t xml:space="preserve"> ha</w:t>
      </w:r>
      <w:r w:rsidR="136BD132" w:rsidRPr="00604D2B">
        <w:rPr>
          <w:sz w:val="28"/>
          <w:szCs w:val="28"/>
        </w:rPr>
        <w:t>v</w:t>
      </w:r>
      <w:r w:rsidR="6406592E" w:rsidRPr="00604D2B">
        <w:rPr>
          <w:sz w:val="28"/>
          <w:szCs w:val="28"/>
        </w:rPr>
        <w:t xml:space="preserve">e </w:t>
      </w:r>
      <w:r w:rsidR="00357560" w:rsidRPr="00604D2B">
        <w:rPr>
          <w:sz w:val="28"/>
          <w:szCs w:val="28"/>
        </w:rPr>
        <w:t>an impact.</w:t>
      </w:r>
      <w:r w:rsidR="1B8C8EE4" w:rsidRPr="00604D2B">
        <w:rPr>
          <w:sz w:val="28"/>
          <w:szCs w:val="28"/>
        </w:rPr>
        <w:t xml:space="preserve"> </w:t>
      </w:r>
    </w:p>
    <w:p w14:paraId="7BDBC6D5" w14:textId="00B631AA" w:rsidR="00441456" w:rsidRPr="00604D2B" w:rsidRDefault="00441456" w:rsidP="008F71A1">
      <w:pPr>
        <w:pStyle w:val="Heading3"/>
      </w:pPr>
      <w:bookmarkStart w:id="18" w:name="_Toc227077640"/>
      <w:bookmarkEnd w:id="17"/>
      <w:r w:rsidRPr="00604D2B">
        <w:t>Disability</w:t>
      </w:r>
      <w:bookmarkEnd w:id="18"/>
    </w:p>
    <w:p w14:paraId="40B441C8" w14:textId="25474059" w:rsidR="00441456" w:rsidRPr="00604D2B" w:rsidRDefault="00AD2B23" w:rsidP="18C88FD3">
      <w:pPr>
        <w:rPr>
          <w:rFonts w:asciiTheme="majorHAnsi" w:eastAsiaTheme="majorEastAsia" w:hAnsiTheme="majorHAnsi" w:cstheme="majorBidi"/>
          <w:sz w:val="28"/>
          <w:szCs w:val="28"/>
        </w:rPr>
      </w:pPr>
      <w:r w:rsidRPr="00604D2B">
        <w:rPr>
          <w:sz w:val="28"/>
          <w:szCs w:val="28"/>
        </w:rPr>
        <w:t>For example</w:t>
      </w:r>
      <w:r w:rsidR="005F05F4" w:rsidRPr="00604D2B">
        <w:rPr>
          <w:sz w:val="28"/>
          <w:szCs w:val="28"/>
        </w:rPr>
        <w:t>,</w:t>
      </w:r>
      <w:r w:rsidR="00441456" w:rsidRPr="00604D2B">
        <w:rPr>
          <w:sz w:val="28"/>
          <w:szCs w:val="28"/>
        </w:rPr>
        <w:t xml:space="preserve"> </w:t>
      </w:r>
      <w:r w:rsidR="005F05F4" w:rsidRPr="00604D2B">
        <w:rPr>
          <w:sz w:val="28"/>
          <w:szCs w:val="28"/>
        </w:rPr>
        <w:t>long-term</w:t>
      </w:r>
      <w:r w:rsidR="00441456" w:rsidRPr="00604D2B">
        <w:rPr>
          <w:sz w:val="28"/>
          <w:szCs w:val="28"/>
        </w:rPr>
        <w:t xml:space="preserve"> mental health conditions, </w:t>
      </w:r>
      <w:r w:rsidR="7CB81B2F" w:rsidRPr="00604D2B">
        <w:rPr>
          <w:sz w:val="28"/>
          <w:szCs w:val="28"/>
        </w:rPr>
        <w:t>neurodivergence</w:t>
      </w:r>
      <w:r w:rsidR="00441456" w:rsidRPr="00604D2B">
        <w:rPr>
          <w:sz w:val="28"/>
          <w:szCs w:val="28"/>
        </w:rPr>
        <w:t>, physical impairments</w:t>
      </w:r>
      <w:r w:rsidR="008146A1" w:rsidRPr="00604D2B">
        <w:rPr>
          <w:sz w:val="28"/>
          <w:szCs w:val="28"/>
        </w:rPr>
        <w:t>.</w:t>
      </w:r>
    </w:p>
    <w:p w14:paraId="23D37625" w14:textId="3360B0FC" w:rsidR="5F7082DD" w:rsidRPr="00604D2B" w:rsidRDefault="5C45949D" w:rsidP="50D36CC5">
      <w:pPr>
        <w:pStyle w:val="Heading4"/>
      </w:pPr>
      <w:r w:rsidRPr="00604D2B">
        <w:t xml:space="preserve">Updates </w:t>
      </w:r>
    </w:p>
    <w:p w14:paraId="2F139356" w14:textId="6C00098B" w:rsidR="56113235" w:rsidRPr="00604D2B" w:rsidRDefault="183D3702" w:rsidP="0043FB6A">
      <w:pPr>
        <w:rPr>
          <w:sz w:val="28"/>
          <w:szCs w:val="28"/>
        </w:rPr>
      </w:pPr>
      <w:r w:rsidRPr="00604D2B">
        <w:rPr>
          <w:sz w:val="28"/>
          <w:szCs w:val="28"/>
        </w:rPr>
        <w:t xml:space="preserve">Guidance is added to reflect the legislation and case law on the definition of disability. In particular: </w:t>
      </w:r>
    </w:p>
    <w:p w14:paraId="4033309D" w14:textId="25073FF4" w:rsidR="56113235" w:rsidRPr="00604D2B" w:rsidRDefault="00F612C8" w:rsidP="001C735A">
      <w:pPr>
        <w:pStyle w:val="ListParagraph"/>
        <w:numPr>
          <w:ilvl w:val="0"/>
          <w:numId w:val="54"/>
        </w:numPr>
        <w:rPr>
          <w:sz w:val="28"/>
          <w:szCs w:val="28"/>
        </w:rPr>
      </w:pPr>
      <w:r w:rsidRPr="00604D2B">
        <w:rPr>
          <w:sz w:val="28"/>
          <w:szCs w:val="28"/>
        </w:rPr>
        <w:t>c</w:t>
      </w:r>
      <w:r w:rsidR="368795C9" w:rsidRPr="00604D2B">
        <w:rPr>
          <w:sz w:val="28"/>
          <w:szCs w:val="28"/>
        </w:rPr>
        <w:t xml:space="preserve">larification is provided which outlines </w:t>
      </w:r>
      <w:r w:rsidR="41D42F70" w:rsidRPr="00604D2B">
        <w:rPr>
          <w:sz w:val="28"/>
          <w:szCs w:val="28"/>
        </w:rPr>
        <w:t>that</w:t>
      </w:r>
      <w:r w:rsidR="368795C9" w:rsidRPr="00604D2B">
        <w:rPr>
          <w:sz w:val="28"/>
          <w:szCs w:val="28"/>
        </w:rPr>
        <w:t xml:space="preserve"> the outdated term ‘impairment’ is used because it is the terminology in the </w:t>
      </w:r>
      <w:r w:rsidR="49D93ABD" w:rsidRPr="00604D2B">
        <w:rPr>
          <w:sz w:val="28"/>
          <w:szCs w:val="28"/>
        </w:rPr>
        <w:t>Act</w:t>
      </w:r>
      <w:r w:rsidR="368795C9" w:rsidRPr="00604D2B">
        <w:rPr>
          <w:sz w:val="28"/>
          <w:szCs w:val="28"/>
        </w:rPr>
        <w:t xml:space="preserve"> (</w:t>
      </w:r>
      <w:r w:rsidR="00474E1E">
        <w:rPr>
          <w:sz w:val="28"/>
          <w:szCs w:val="28"/>
        </w:rPr>
        <w:t>read</w:t>
      </w:r>
      <w:r w:rsidR="368795C9" w:rsidRPr="00604D2B">
        <w:rPr>
          <w:sz w:val="28"/>
          <w:szCs w:val="28"/>
        </w:rPr>
        <w:t xml:space="preserve"> paragraph 2.20) </w:t>
      </w:r>
    </w:p>
    <w:p w14:paraId="5254352A" w14:textId="394DFB0E" w:rsidR="56113235" w:rsidRPr="00604D2B" w:rsidRDefault="00F612C8" w:rsidP="001C735A">
      <w:pPr>
        <w:pStyle w:val="ListParagraph"/>
        <w:numPr>
          <w:ilvl w:val="0"/>
          <w:numId w:val="54"/>
        </w:numPr>
      </w:pPr>
      <w:r w:rsidRPr="00604D2B">
        <w:rPr>
          <w:sz w:val="28"/>
          <w:szCs w:val="28"/>
        </w:rPr>
        <w:t>e</w:t>
      </w:r>
      <w:r w:rsidR="7463B4A0" w:rsidRPr="00604D2B">
        <w:rPr>
          <w:sz w:val="28"/>
          <w:szCs w:val="28"/>
        </w:rPr>
        <w:t>xplanation is added to explain the concept of ‘</w:t>
      </w:r>
      <w:r w:rsidR="00045ACF" w:rsidRPr="00604D2B">
        <w:rPr>
          <w:sz w:val="28"/>
          <w:szCs w:val="28"/>
        </w:rPr>
        <w:t>non-visible</w:t>
      </w:r>
      <w:r w:rsidR="7463B4A0" w:rsidRPr="00604D2B">
        <w:rPr>
          <w:sz w:val="28"/>
          <w:szCs w:val="28"/>
        </w:rPr>
        <w:t xml:space="preserve"> impairments’ (</w:t>
      </w:r>
      <w:r w:rsidR="00474E1E">
        <w:rPr>
          <w:sz w:val="28"/>
          <w:szCs w:val="28"/>
        </w:rPr>
        <w:t>read</w:t>
      </w:r>
      <w:r w:rsidR="7463B4A0" w:rsidRPr="00604D2B">
        <w:rPr>
          <w:sz w:val="28"/>
          <w:szCs w:val="28"/>
        </w:rPr>
        <w:t xml:space="preserve"> paragraph 2.24) </w:t>
      </w:r>
    </w:p>
    <w:p w14:paraId="4E3BAC7C" w14:textId="7A89AFFE" w:rsidR="1BB1AFA1" w:rsidRPr="00604D2B" w:rsidRDefault="00F612C8" w:rsidP="001C735A">
      <w:pPr>
        <w:pStyle w:val="ListParagraph"/>
        <w:numPr>
          <w:ilvl w:val="0"/>
          <w:numId w:val="54"/>
        </w:numPr>
        <w:rPr>
          <w:sz w:val="28"/>
          <w:szCs w:val="28"/>
        </w:rPr>
      </w:pPr>
      <w:r w:rsidRPr="00604D2B">
        <w:rPr>
          <w:sz w:val="28"/>
          <w:szCs w:val="28"/>
        </w:rPr>
        <w:t>e</w:t>
      </w:r>
      <w:r w:rsidR="1BB1AFA1" w:rsidRPr="00604D2B">
        <w:rPr>
          <w:sz w:val="28"/>
          <w:szCs w:val="28"/>
        </w:rPr>
        <w:t>xamples added to set out the position on chronic fatigue and menopause (</w:t>
      </w:r>
      <w:r w:rsidR="00474E1E">
        <w:rPr>
          <w:sz w:val="28"/>
          <w:szCs w:val="28"/>
        </w:rPr>
        <w:t>read</w:t>
      </w:r>
      <w:r w:rsidR="1BB1AFA1" w:rsidRPr="00604D2B">
        <w:rPr>
          <w:sz w:val="28"/>
          <w:szCs w:val="28"/>
        </w:rPr>
        <w:t xml:space="preserve"> paragraphs 2.</w:t>
      </w:r>
      <w:r w:rsidR="000D7BF2" w:rsidRPr="00604D2B">
        <w:rPr>
          <w:sz w:val="28"/>
          <w:szCs w:val="28"/>
        </w:rPr>
        <w:t>31</w:t>
      </w:r>
      <w:r w:rsidR="1BB1AFA1" w:rsidRPr="00604D2B">
        <w:rPr>
          <w:sz w:val="28"/>
          <w:szCs w:val="28"/>
        </w:rPr>
        <w:t xml:space="preserve"> and 2.</w:t>
      </w:r>
      <w:r w:rsidR="000D7BF2" w:rsidRPr="00604D2B">
        <w:rPr>
          <w:sz w:val="28"/>
          <w:szCs w:val="28"/>
        </w:rPr>
        <w:t>25</w:t>
      </w:r>
      <w:r w:rsidR="1BB1AFA1" w:rsidRPr="00604D2B">
        <w:rPr>
          <w:sz w:val="28"/>
          <w:szCs w:val="28"/>
        </w:rPr>
        <w:t>)</w:t>
      </w:r>
    </w:p>
    <w:p w14:paraId="498E13D7" w14:textId="7FE03F7A" w:rsidR="20D2E643" w:rsidRPr="00604D2B" w:rsidRDefault="00F612C8" w:rsidP="001C735A">
      <w:pPr>
        <w:pStyle w:val="ListParagraph"/>
        <w:numPr>
          <w:ilvl w:val="0"/>
          <w:numId w:val="54"/>
        </w:numPr>
        <w:rPr>
          <w:sz w:val="28"/>
          <w:szCs w:val="28"/>
        </w:rPr>
      </w:pPr>
      <w:r w:rsidRPr="00604D2B">
        <w:rPr>
          <w:sz w:val="28"/>
          <w:szCs w:val="28"/>
        </w:rPr>
        <w:t>s</w:t>
      </w:r>
      <w:r w:rsidR="20D2E643" w:rsidRPr="00604D2B">
        <w:rPr>
          <w:sz w:val="28"/>
          <w:szCs w:val="28"/>
        </w:rPr>
        <w:t xml:space="preserve">ection added on how coping strategies affect whether a person meets the definition of disability for the purpose of the </w:t>
      </w:r>
      <w:r w:rsidR="00091AA1" w:rsidRPr="00604D2B">
        <w:rPr>
          <w:sz w:val="28"/>
          <w:szCs w:val="28"/>
        </w:rPr>
        <w:t xml:space="preserve">Act </w:t>
      </w:r>
      <w:r w:rsidR="20D2E643" w:rsidRPr="00604D2B">
        <w:rPr>
          <w:sz w:val="28"/>
          <w:szCs w:val="28"/>
        </w:rPr>
        <w:t>(</w:t>
      </w:r>
      <w:r w:rsidR="00474E1E">
        <w:rPr>
          <w:sz w:val="28"/>
          <w:szCs w:val="28"/>
        </w:rPr>
        <w:t>read</w:t>
      </w:r>
      <w:r w:rsidR="20D2E643" w:rsidRPr="00604D2B">
        <w:rPr>
          <w:sz w:val="28"/>
          <w:szCs w:val="28"/>
        </w:rPr>
        <w:t xml:space="preserve"> paragraph 2.28)</w:t>
      </w:r>
    </w:p>
    <w:p w14:paraId="47ADC186" w14:textId="0E3BC29A" w:rsidR="20D2E643" w:rsidRPr="00604D2B" w:rsidRDefault="00F612C8" w:rsidP="001C735A">
      <w:pPr>
        <w:pStyle w:val="ListParagraph"/>
        <w:numPr>
          <w:ilvl w:val="0"/>
          <w:numId w:val="54"/>
        </w:numPr>
        <w:rPr>
          <w:sz w:val="28"/>
          <w:szCs w:val="28"/>
        </w:rPr>
      </w:pPr>
      <w:r w:rsidRPr="00604D2B">
        <w:rPr>
          <w:sz w:val="28"/>
          <w:szCs w:val="28"/>
        </w:rPr>
        <w:t>e</w:t>
      </w:r>
      <w:r w:rsidR="20D2E643" w:rsidRPr="00604D2B">
        <w:rPr>
          <w:sz w:val="28"/>
          <w:szCs w:val="28"/>
        </w:rPr>
        <w:t>xample amended to explain how service providers should treat fluctuating conditions (</w:t>
      </w:r>
      <w:r w:rsidR="00474E1E">
        <w:rPr>
          <w:sz w:val="28"/>
          <w:szCs w:val="28"/>
        </w:rPr>
        <w:t>read</w:t>
      </w:r>
      <w:r w:rsidR="20D2E643" w:rsidRPr="00604D2B">
        <w:rPr>
          <w:sz w:val="28"/>
          <w:szCs w:val="28"/>
        </w:rPr>
        <w:t xml:space="preserve"> paragraph 2.31)</w:t>
      </w:r>
    </w:p>
    <w:p w14:paraId="407B053D" w14:textId="52CB1B60" w:rsidR="09C35C23" w:rsidRPr="00604D2B" w:rsidRDefault="00F612C8" w:rsidP="001C735A">
      <w:pPr>
        <w:pStyle w:val="ListParagraph"/>
        <w:numPr>
          <w:ilvl w:val="0"/>
          <w:numId w:val="54"/>
        </w:numPr>
      </w:pPr>
      <w:r w:rsidRPr="00604D2B">
        <w:rPr>
          <w:sz w:val="28"/>
          <w:szCs w:val="28"/>
        </w:rPr>
        <w:t>c</w:t>
      </w:r>
      <w:r w:rsidR="36F67409" w:rsidRPr="00604D2B">
        <w:rPr>
          <w:sz w:val="28"/>
          <w:szCs w:val="28"/>
        </w:rPr>
        <w:t>larification is provided to make clear that the definition of mental impairment includes neurodivergent conditions (</w:t>
      </w:r>
      <w:r w:rsidR="00474E1E">
        <w:rPr>
          <w:sz w:val="28"/>
          <w:szCs w:val="28"/>
        </w:rPr>
        <w:t>read</w:t>
      </w:r>
      <w:r w:rsidR="36F67409" w:rsidRPr="00604D2B">
        <w:rPr>
          <w:sz w:val="28"/>
          <w:szCs w:val="28"/>
        </w:rPr>
        <w:t xml:space="preserve"> paragraph 5, Appendix)</w:t>
      </w:r>
    </w:p>
    <w:p w14:paraId="12D86E07" w14:textId="1A1F88DA" w:rsidR="36F67409" w:rsidRPr="00604D2B" w:rsidRDefault="00F612C8" w:rsidP="001C735A">
      <w:pPr>
        <w:pStyle w:val="ListParagraph"/>
        <w:numPr>
          <w:ilvl w:val="0"/>
          <w:numId w:val="54"/>
        </w:numPr>
        <w:rPr>
          <w:sz w:val="28"/>
          <w:szCs w:val="28"/>
        </w:rPr>
      </w:pPr>
      <w:r w:rsidRPr="00604D2B">
        <w:rPr>
          <w:sz w:val="28"/>
          <w:szCs w:val="28"/>
        </w:rPr>
        <w:t>d</w:t>
      </w:r>
      <w:r w:rsidR="36F67409" w:rsidRPr="00604D2B">
        <w:rPr>
          <w:sz w:val="28"/>
          <w:szCs w:val="28"/>
        </w:rPr>
        <w:t>etail is added on the definition of disability in relation to long covid, progressive conditions and menopause (</w:t>
      </w:r>
      <w:r w:rsidR="00474E1E">
        <w:rPr>
          <w:sz w:val="28"/>
          <w:szCs w:val="28"/>
        </w:rPr>
        <w:t>read</w:t>
      </w:r>
      <w:r w:rsidR="36F67409" w:rsidRPr="00604D2B">
        <w:rPr>
          <w:sz w:val="28"/>
          <w:szCs w:val="28"/>
        </w:rPr>
        <w:t xml:space="preserve"> paragraphs 22</w:t>
      </w:r>
      <w:r w:rsidR="00D252DE" w:rsidRPr="00604D2B">
        <w:rPr>
          <w:sz w:val="28"/>
          <w:szCs w:val="28"/>
        </w:rPr>
        <w:t xml:space="preserve"> </w:t>
      </w:r>
      <w:r w:rsidR="00187759" w:rsidRPr="00604D2B">
        <w:rPr>
          <w:sz w:val="28"/>
          <w:szCs w:val="28"/>
        </w:rPr>
        <w:t xml:space="preserve">to </w:t>
      </w:r>
      <w:r w:rsidR="36F67409" w:rsidRPr="00604D2B">
        <w:rPr>
          <w:sz w:val="28"/>
          <w:szCs w:val="28"/>
        </w:rPr>
        <w:t>25, Appendix)</w:t>
      </w:r>
    </w:p>
    <w:p w14:paraId="3744C58C" w14:textId="6343E0F1" w:rsidR="1B43350A" w:rsidRPr="00604D2B" w:rsidRDefault="7DD870F9" w:rsidP="0043FB6A">
      <w:pPr>
        <w:rPr>
          <w:sz w:val="28"/>
          <w:szCs w:val="28"/>
        </w:rPr>
      </w:pPr>
      <w:r w:rsidRPr="00604D2B">
        <w:rPr>
          <w:sz w:val="28"/>
          <w:szCs w:val="28"/>
        </w:rPr>
        <w:lastRenderedPageBreak/>
        <w:t xml:space="preserve">Guidance </w:t>
      </w:r>
      <w:r w:rsidR="5983DA22" w:rsidRPr="00604D2B">
        <w:rPr>
          <w:sz w:val="28"/>
          <w:szCs w:val="28"/>
        </w:rPr>
        <w:t xml:space="preserve">is </w:t>
      </w:r>
      <w:r w:rsidRPr="00604D2B">
        <w:rPr>
          <w:sz w:val="28"/>
          <w:szCs w:val="28"/>
        </w:rPr>
        <w:t>amended to make clear that it is permissible to treat disabled persons more favourably (</w:t>
      </w:r>
      <w:r w:rsidR="00474E1E">
        <w:rPr>
          <w:sz w:val="28"/>
          <w:szCs w:val="28"/>
        </w:rPr>
        <w:t>read</w:t>
      </w:r>
      <w:r w:rsidRPr="00604D2B">
        <w:rPr>
          <w:sz w:val="28"/>
          <w:szCs w:val="28"/>
        </w:rPr>
        <w:t xml:space="preserve"> paragraphs </w:t>
      </w:r>
      <w:r w:rsidR="7B34B660" w:rsidRPr="00604D2B">
        <w:rPr>
          <w:sz w:val="28"/>
          <w:szCs w:val="28"/>
        </w:rPr>
        <w:t>4.8</w:t>
      </w:r>
      <w:r w:rsidR="00F92772" w:rsidRPr="00604D2B">
        <w:rPr>
          <w:sz w:val="28"/>
          <w:szCs w:val="28"/>
        </w:rPr>
        <w:t>7</w:t>
      </w:r>
      <w:r w:rsidR="00187759" w:rsidRPr="00604D2B">
        <w:rPr>
          <w:sz w:val="28"/>
          <w:szCs w:val="28"/>
        </w:rPr>
        <w:t xml:space="preserve"> to </w:t>
      </w:r>
      <w:r w:rsidR="7B34B660" w:rsidRPr="00604D2B">
        <w:rPr>
          <w:sz w:val="28"/>
          <w:szCs w:val="28"/>
        </w:rPr>
        <w:t>4.8</w:t>
      </w:r>
      <w:r w:rsidR="00F92772" w:rsidRPr="00604D2B">
        <w:rPr>
          <w:sz w:val="28"/>
          <w:szCs w:val="28"/>
        </w:rPr>
        <w:t>8</w:t>
      </w:r>
      <w:r w:rsidR="355D1610" w:rsidRPr="00604D2B">
        <w:rPr>
          <w:sz w:val="28"/>
          <w:szCs w:val="28"/>
        </w:rPr>
        <w:t>)</w:t>
      </w:r>
      <w:r w:rsidR="0069643A" w:rsidRPr="00604D2B">
        <w:rPr>
          <w:sz w:val="28"/>
          <w:szCs w:val="28"/>
        </w:rPr>
        <w:t xml:space="preserve"> </w:t>
      </w:r>
      <w:r w:rsidR="31E2B2C1" w:rsidRPr="00604D2B">
        <w:rPr>
          <w:sz w:val="28"/>
          <w:szCs w:val="28"/>
        </w:rPr>
        <w:t xml:space="preserve">and to ensure consistency across the </w:t>
      </w:r>
      <w:r w:rsidR="2C0D2132" w:rsidRPr="00604D2B">
        <w:rPr>
          <w:sz w:val="28"/>
          <w:szCs w:val="28"/>
        </w:rPr>
        <w:t>C</w:t>
      </w:r>
      <w:r w:rsidR="31E2B2C1" w:rsidRPr="00604D2B">
        <w:rPr>
          <w:sz w:val="28"/>
          <w:szCs w:val="28"/>
        </w:rPr>
        <w:t xml:space="preserve">ode </w:t>
      </w:r>
      <w:r w:rsidR="483F1B92" w:rsidRPr="00604D2B">
        <w:rPr>
          <w:sz w:val="28"/>
          <w:szCs w:val="28"/>
        </w:rPr>
        <w:t>(</w:t>
      </w:r>
      <w:r w:rsidR="31E2B2C1" w:rsidRPr="00604D2B">
        <w:rPr>
          <w:sz w:val="28"/>
          <w:szCs w:val="28"/>
        </w:rPr>
        <w:t xml:space="preserve">at </w:t>
      </w:r>
      <w:r w:rsidR="794D3722" w:rsidRPr="00604D2B">
        <w:rPr>
          <w:sz w:val="28"/>
          <w:szCs w:val="28"/>
        </w:rPr>
        <w:t>paragraph</w:t>
      </w:r>
      <w:r w:rsidR="5B7953AB" w:rsidRPr="00604D2B">
        <w:rPr>
          <w:sz w:val="28"/>
          <w:szCs w:val="28"/>
        </w:rPr>
        <w:t>s</w:t>
      </w:r>
      <w:r w:rsidR="794D3722" w:rsidRPr="00604D2B">
        <w:rPr>
          <w:sz w:val="28"/>
          <w:szCs w:val="28"/>
        </w:rPr>
        <w:t xml:space="preserve"> 10.33</w:t>
      </w:r>
      <w:r w:rsidR="75E2746F" w:rsidRPr="00604D2B">
        <w:rPr>
          <w:sz w:val="28"/>
          <w:szCs w:val="28"/>
        </w:rPr>
        <w:t xml:space="preserve"> and 11.8</w:t>
      </w:r>
      <w:r w:rsidR="00AB3917" w:rsidRPr="00604D2B">
        <w:rPr>
          <w:sz w:val="28"/>
          <w:szCs w:val="28"/>
        </w:rPr>
        <w:t>6</w:t>
      </w:r>
      <w:r w:rsidR="52E16FEF" w:rsidRPr="00604D2B">
        <w:rPr>
          <w:sz w:val="28"/>
          <w:szCs w:val="28"/>
        </w:rPr>
        <w:t>)</w:t>
      </w:r>
      <w:r w:rsidR="7B34B660" w:rsidRPr="00604D2B">
        <w:rPr>
          <w:sz w:val="28"/>
          <w:szCs w:val="28"/>
        </w:rPr>
        <w:t xml:space="preserve">. </w:t>
      </w:r>
    </w:p>
    <w:p w14:paraId="412F2B31" w14:textId="3B0839BC" w:rsidR="218604FA" w:rsidRPr="00604D2B" w:rsidRDefault="218604FA" w:rsidP="0043FB6A">
      <w:pPr>
        <w:rPr>
          <w:sz w:val="28"/>
          <w:szCs w:val="28"/>
        </w:rPr>
      </w:pPr>
      <w:r w:rsidRPr="00604D2B">
        <w:rPr>
          <w:sz w:val="28"/>
          <w:szCs w:val="28"/>
        </w:rPr>
        <w:t xml:space="preserve">Detail is added to explain how </w:t>
      </w:r>
      <w:r w:rsidR="00B24E9B" w:rsidRPr="00604D2B">
        <w:rPr>
          <w:sz w:val="28"/>
          <w:szCs w:val="28"/>
        </w:rPr>
        <w:t>‘</w:t>
      </w:r>
      <w:r w:rsidRPr="00604D2B">
        <w:rPr>
          <w:sz w:val="28"/>
          <w:szCs w:val="28"/>
        </w:rPr>
        <w:t>something</w:t>
      </w:r>
      <w:r w:rsidR="00B24E9B" w:rsidRPr="00604D2B">
        <w:rPr>
          <w:sz w:val="28"/>
          <w:szCs w:val="28"/>
        </w:rPr>
        <w:t>’</w:t>
      </w:r>
      <w:r w:rsidRPr="00604D2B">
        <w:rPr>
          <w:sz w:val="28"/>
          <w:szCs w:val="28"/>
        </w:rPr>
        <w:t xml:space="preserve"> arising in consequence of a disability need not be the sole reason for the treatment but must be a significant or at least more than trivial reason (</w:t>
      </w:r>
      <w:r w:rsidR="00474E1E">
        <w:rPr>
          <w:sz w:val="28"/>
          <w:szCs w:val="28"/>
        </w:rPr>
        <w:t>read</w:t>
      </w:r>
      <w:r w:rsidRPr="00604D2B">
        <w:rPr>
          <w:sz w:val="28"/>
          <w:szCs w:val="28"/>
        </w:rPr>
        <w:t xml:space="preserve"> paragraphs 6.15 and the example at 6.16).</w:t>
      </w:r>
    </w:p>
    <w:p w14:paraId="4C400CDF" w14:textId="0189A959" w:rsidR="640C09A1" w:rsidRPr="00C6775B" w:rsidRDefault="4B532CD3" w:rsidP="0043FB6A">
      <w:pPr>
        <w:rPr>
          <w:sz w:val="28"/>
          <w:szCs w:val="28"/>
        </w:rPr>
      </w:pPr>
      <w:r w:rsidRPr="00604D2B">
        <w:rPr>
          <w:sz w:val="28"/>
          <w:szCs w:val="28"/>
        </w:rPr>
        <w:t xml:space="preserve">Detail is added to explain that where </w:t>
      </w:r>
      <w:r w:rsidR="640C09A1" w:rsidRPr="00604D2B" w:rsidDel="4B532CD3">
        <w:rPr>
          <w:sz w:val="28"/>
          <w:szCs w:val="28"/>
        </w:rPr>
        <w:t>there has been a failure to make</w:t>
      </w:r>
      <w:r w:rsidRPr="00604D2B">
        <w:rPr>
          <w:sz w:val="28"/>
          <w:szCs w:val="28"/>
        </w:rPr>
        <w:t xml:space="preserve"> a reasonable adjustment it may be difficult to show that treatment was objectively justified (</w:t>
      </w:r>
      <w:r w:rsidR="00474E1E">
        <w:rPr>
          <w:sz w:val="28"/>
          <w:szCs w:val="28"/>
        </w:rPr>
        <w:t>read</w:t>
      </w:r>
      <w:r w:rsidRPr="00604D2B">
        <w:rPr>
          <w:sz w:val="28"/>
          <w:szCs w:val="28"/>
        </w:rPr>
        <w:t xml:space="preserve"> paragraph 6.</w:t>
      </w:r>
      <w:r w:rsidR="00647802" w:rsidRPr="00604D2B">
        <w:rPr>
          <w:sz w:val="28"/>
          <w:szCs w:val="28"/>
        </w:rPr>
        <w:t>22</w:t>
      </w:r>
      <w:r w:rsidRPr="00604D2B">
        <w:rPr>
          <w:sz w:val="28"/>
          <w:szCs w:val="28"/>
        </w:rPr>
        <w:t>).</w:t>
      </w:r>
    </w:p>
    <w:p w14:paraId="36C40050" w14:textId="40501BAC" w:rsidR="1DC392FD" w:rsidRPr="00095B63" w:rsidRDefault="3F25D363" w:rsidP="0043FB6A">
      <w:pPr>
        <w:rPr>
          <w:sz w:val="28"/>
          <w:szCs w:val="28"/>
        </w:rPr>
      </w:pPr>
      <w:r w:rsidRPr="00095B63">
        <w:rPr>
          <w:sz w:val="28"/>
          <w:szCs w:val="28"/>
        </w:rPr>
        <w:t xml:space="preserve">Guidance is revised to move the section on the duty to make reasonable adjustments to earlier in the chapter to </w:t>
      </w:r>
      <w:r w:rsidR="08AC5B34" w:rsidRPr="00095B63">
        <w:rPr>
          <w:sz w:val="28"/>
          <w:szCs w:val="28"/>
        </w:rPr>
        <w:t xml:space="preserve">emphasise </w:t>
      </w:r>
      <w:r w:rsidRPr="00095B63">
        <w:rPr>
          <w:sz w:val="28"/>
          <w:szCs w:val="28"/>
        </w:rPr>
        <w:t>that the duty to make reasonable adjustments is a separate legal obligation (</w:t>
      </w:r>
      <w:r w:rsidR="00474E1E">
        <w:rPr>
          <w:sz w:val="28"/>
          <w:szCs w:val="28"/>
        </w:rPr>
        <w:t>read</w:t>
      </w:r>
      <w:r w:rsidRPr="00095B63">
        <w:rPr>
          <w:sz w:val="28"/>
          <w:szCs w:val="28"/>
        </w:rPr>
        <w:t xml:space="preserve"> paragraphs 6.21</w:t>
      </w:r>
      <w:r w:rsidR="00A26C98" w:rsidRPr="00095B63">
        <w:rPr>
          <w:sz w:val="28"/>
          <w:szCs w:val="28"/>
        </w:rPr>
        <w:t xml:space="preserve"> to </w:t>
      </w:r>
      <w:r w:rsidRPr="00095B63">
        <w:rPr>
          <w:sz w:val="28"/>
          <w:szCs w:val="28"/>
        </w:rPr>
        <w:t xml:space="preserve">6.23). </w:t>
      </w:r>
    </w:p>
    <w:p w14:paraId="25EF40CF" w14:textId="7BB704B8" w:rsidR="1895A61D" w:rsidRPr="00095B63" w:rsidRDefault="1895A61D" w:rsidP="0043FB6A">
      <w:pPr>
        <w:rPr>
          <w:sz w:val="28"/>
          <w:szCs w:val="28"/>
        </w:rPr>
      </w:pPr>
      <w:r w:rsidRPr="00095B63">
        <w:rPr>
          <w:sz w:val="28"/>
          <w:szCs w:val="28"/>
        </w:rPr>
        <w:t>Guidance is added to explain that a service provider needs only to know about the fact of an individual’s impairment to be liable for discrimination arising from disability (</w:t>
      </w:r>
      <w:r w:rsidR="00474E1E">
        <w:rPr>
          <w:sz w:val="28"/>
          <w:szCs w:val="28"/>
        </w:rPr>
        <w:t>read</w:t>
      </w:r>
      <w:r w:rsidRPr="00095B63">
        <w:rPr>
          <w:sz w:val="28"/>
          <w:szCs w:val="28"/>
        </w:rPr>
        <w:t xml:space="preserve"> paragraphs 6.25</w:t>
      </w:r>
      <w:r w:rsidR="00A26C98" w:rsidRPr="00095B63">
        <w:rPr>
          <w:sz w:val="28"/>
          <w:szCs w:val="28"/>
        </w:rPr>
        <w:t xml:space="preserve"> to </w:t>
      </w:r>
      <w:r w:rsidRPr="00095B63">
        <w:rPr>
          <w:sz w:val="28"/>
          <w:szCs w:val="28"/>
        </w:rPr>
        <w:t xml:space="preserve">6.26). </w:t>
      </w:r>
    </w:p>
    <w:p w14:paraId="1A6D6E98" w14:textId="3A5E3374" w:rsidR="04FE0660" w:rsidRPr="00095B63" w:rsidRDefault="04FE0660" w:rsidP="0043FB6A">
      <w:pPr>
        <w:rPr>
          <w:sz w:val="28"/>
          <w:szCs w:val="28"/>
        </w:rPr>
      </w:pPr>
      <w:r w:rsidRPr="00095B63">
        <w:rPr>
          <w:sz w:val="28"/>
          <w:szCs w:val="28"/>
        </w:rPr>
        <w:t>Clarification added to explain that a service provider should form their own view of whether an individual is disabled and should not unquestioningly accept a medical adviser’s opinion (</w:t>
      </w:r>
      <w:r w:rsidR="00474E1E">
        <w:rPr>
          <w:sz w:val="28"/>
          <w:szCs w:val="28"/>
        </w:rPr>
        <w:t>read</w:t>
      </w:r>
      <w:r w:rsidRPr="00095B63">
        <w:rPr>
          <w:sz w:val="28"/>
          <w:szCs w:val="28"/>
        </w:rPr>
        <w:t xml:space="preserve"> paragraph 6.28). </w:t>
      </w:r>
    </w:p>
    <w:p w14:paraId="3B318269" w14:textId="5D311881" w:rsidR="50A79D6F" w:rsidRPr="00095B63" w:rsidRDefault="50A79D6F" w:rsidP="0043FB6A">
      <w:pPr>
        <w:rPr>
          <w:sz w:val="28"/>
          <w:szCs w:val="28"/>
        </w:rPr>
      </w:pPr>
      <w:r w:rsidRPr="00095B63">
        <w:rPr>
          <w:sz w:val="28"/>
          <w:szCs w:val="28"/>
        </w:rPr>
        <w:t>Detail is added to explain the relevant comparison when determining whether there has be</w:t>
      </w:r>
      <w:r w:rsidR="003604A9" w:rsidRPr="00095B63">
        <w:rPr>
          <w:sz w:val="28"/>
          <w:szCs w:val="28"/>
        </w:rPr>
        <w:t>en</w:t>
      </w:r>
      <w:r w:rsidRPr="00095B63">
        <w:rPr>
          <w:sz w:val="28"/>
          <w:szCs w:val="28"/>
        </w:rPr>
        <w:t xml:space="preserve"> a substantial disadvantage between a disabled and non-disabled person (</w:t>
      </w:r>
      <w:r w:rsidR="00474E1E">
        <w:rPr>
          <w:sz w:val="28"/>
          <w:szCs w:val="28"/>
        </w:rPr>
        <w:t>read</w:t>
      </w:r>
      <w:r w:rsidRPr="00095B63">
        <w:rPr>
          <w:sz w:val="28"/>
          <w:szCs w:val="28"/>
        </w:rPr>
        <w:t xml:space="preserve"> paragraphs 7.12</w:t>
      </w:r>
      <w:r w:rsidR="00A26C98" w:rsidRPr="00095B63">
        <w:rPr>
          <w:sz w:val="28"/>
          <w:szCs w:val="28"/>
        </w:rPr>
        <w:t xml:space="preserve"> to </w:t>
      </w:r>
      <w:r w:rsidRPr="00095B63">
        <w:rPr>
          <w:sz w:val="28"/>
          <w:szCs w:val="28"/>
        </w:rPr>
        <w:t xml:space="preserve">7.13). </w:t>
      </w:r>
    </w:p>
    <w:p w14:paraId="5A3177A2" w14:textId="094AE54E" w:rsidR="49454E14" w:rsidRPr="00095B63" w:rsidRDefault="585EBFCC" w:rsidP="0043FB6A">
      <w:pPr>
        <w:rPr>
          <w:sz w:val="28"/>
          <w:szCs w:val="28"/>
        </w:rPr>
      </w:pPr>
      <w:r w:rsidRPr="00095B63">
        <w:rPr>
          <w:sz w:val="28"/>
          <w:szCs w:val="28"/>
        </w:rPr>
        <w:t xml:space="preserve">Guidance is added to explain limits </w:t>
      </w:r>
      <w:r w:rsidR="1CFA5BC9" w:rsidRPr="00095B63">
        <w:rPr>
          <w:sz w:val="28"/>
          <w:szCs w:val="28"/>
        </w:rPr>
        <w:t>placed on</w:t>
      </w:r>
      <w:r w:rsidRPr="00095B63">
        <w:rPr>
          <w:sz w:val="28"/>
          <w:szCs w:val="28"/>
        </w:rPr>
        <w:t xml:space="preserve"> the reasonable adjustment duty (</w:t>
      </w:r>
      <w:r w:rsidR="00474E1E">
        <w:rPr>
          <w:sz w:val="28"/>
          <w:szCs w:val="28"/>
        </w:rPr>
        <w:t>read</w:t>
      </w:r>
      <w:r w:rsidRPr="00095B63">
        <w:rPr>
          <w:sz w:val="28"/>
          <w:szCs w:val="28"/>
        </w:rPr>
        <w:t xml:space="preserve"> paragraph 7.15)</w:t>
      </w:r>
      <w:r w:rsidR="3979B78A" w:rsidRPr="00095B63">
        <w:rPr>
          <w:sz w:val="28"/>
          <w:szCs w:val="28"/>
        </w:rPr>
        <w:t>, explain the anticipatory nature of the duty</w:t>
      </w:r>
      <w:r w:rsidR="7FB9D1D5" w:rsidRPr="00095B63">
        <w:rPr>
          <w:sz w:val="28"/>
          <w:szCs w:val="28"/>
        </w:rPr>
        <w:t xml:space="preserve"> and who it applies to</w:t>
      </w:r>
      <w:r w:rsidR="3979B78A" w:rsidRPr="00095B63">
        <w:rPr>
          <w:sz w:val="28"/>
          <w:szCs w:val="28"/>
        </w:rPr>
        <w:t xml:space="preserve"> (</w:t>
      </w:r>
      <w:r w:rsidR="00474E1E">
        <w:rPr>
          <w:sz w:val="28"/>
          <w:szCs w:val="28"/>
        </w:rPr>
        <w:t>read</w:t>
      </w:r>
      <w:r w:rsidR="3979B78A" w:rsidRPr="00095B63">
        <w:rPr>
          <w:sz w:val="28"/>
          <w:szCs w:val="28"/>
        </w:rPr>
        <w:t xml:space="preserve"> paragraph</w:t>
      </w:r>
      <w:r w:rsidR="0E45CE67" w:rsidRPr="00095B63">
        <w:rPr>
          <w:sz w:val="28"/>
          <w:szCs w:val="28"/>
        </w:rPr>
        <w:t>s</w:t>
      </w:r>
      <w:r w:rsidR="3979B78A" w:rsidRPr="00095B63">
        <w:rPr>
          <w:sz w:val="28"/>
          <w:szCs w:val="28"/>
        </w:rPr>
        <w:t xml:space="preserve"> 7.22</w:t>
      </w:r>
      <w:r w:rsidR="00721B04" w:rsidRPr="00095B63">
        <w:rPr>
          <w:sz w:val="28"/>
          <w:szCs w:val="28"/>
        </w:rPr>
        <w:t xml:space="preserve"> to 7.24</w:t>
      </w:r>
      <w:r w:rsidR="5FE19E7A" w:rsidRPr="00095B63">
        <w:rPr>
          <w:sz w:val="28"/>
          <w:szCs w:val="28"/>
        </w:rPr>
        <w:t>, 7.27, 7.28</w:t>
      </w:r>
      <w:r w:rsidR="3979B78A" w:rsidRPr="00095B63">
        <w:rPr>
          <w:sz w:val="28"/>
          <w:szCs w:val="28"/>
        </w:rPr>
        <w:t xml:space="preserve">) and </w:t>
      </w:r>
      <w:r w:rsidR="5B17064A" w:rsidRPr="00095B63">
        <w:rPr>
          <w:sz w:val="28"/>
          <w:szCs w:val="28"/>
        </w:rPr>
        <w:t xml:space="preserve">reword an </w:t>
      </w:r>
      <w:r w:rsidR="3979B78A" w:rsidRPr="00095B63">
        <w:rPr>
          <w:sz w:val="28"/>
          <w:szCs w:val="28"/>
        </w:rPr>
        <w:t>example to make these definitions clearer (</w:t>
      </w:r>
      <w:r w:rsidR="00474E1E">
        <w:rPr>
          <w:sz w:val="28"/>
          <w:szCs w:val="28"/>
        </w:rPr>
        <w:t>read</w:t>
      </w:r>
      <w:r w:rsidR="3979B78A" w:rsidRPr="00095B63">
        <w:rPr>
          <w:sz w:val="28"/>
          <w:szCs w:val="28"/>
        </w:rPr>
        <w:t xml:space="preserve"> paragraph 7.24).</w:t>
      </w:r>
      <w:r w:rsidR="5EE8902B" w:rsidRPr="00095B63">
        <w:rPr>
          <w:sz w:val="28"/>
          <w:szCs w:val="28"/>
        </w:rPr>
        <w:t xml:space="preserve"> </w:t>
      </w:r>
    </w:p>
    <w:p w14:paraId="422285EC" w14:textId="3D34433E" w:rsidR="0043FB6A" w:rsidRPr="00095B63" w:rsidRDefault="04A535DA" w:rsidP="0043FB6A">
      <w:pPr>
        <w:rPr>
          <w:sz w:val="28"/>
          <w:szCs w:val="28"/>
        </w:rPr>
      </w:pPr>
      <w:r w:rsidRPr="00095B63">
        <w:rPr>
          <w:sz w:val="28"/>
          <w:szCs w:val="28"/>
        </w:rPr>
        <w:t>Detail is added to explain the two components to the duty to make reasonable adjustments (</w:t>
      </w:r>
      <w:r w:rsidR="00474E1E">
        <w:rPr>
          <w:sz w:val="28"/>
          <w:szCs w:val="28"/>
        </w:rPr>
        <w:t>read</w:t>
      </w:r>
      <w:r w:rsidRPr="00095B63">
        <w:rPr>
          <w:sz w:val="28"/>
          <w:szCs w:val="28"/>
        </w:rPr>
        <w:t xml:space="preserve"> paragraph 7.31). Guidance is provided to explain that compliance with the duty may involve placing non-disabled persons at a</w:t>
      </w:r>
      <w:r w:rsidR="69BE0518" w:rsidRPr="00095B63">
        <w:rPr>
          <w:sz w:val="28"/>
          <w:szCs w:val="28"/>
        </w:rPr>
        <w:t xml:space="preserve"> disadvantage</w:t>
      </w:r>
      <w:r w:rsidRPr="00095B63">
        <w:rPr>
          <w:sz w:val="28"/>
          <w:szCs w:val="28"/>
        </w:rPr>
        <w:t xml:space="preserve"> (</w:t>
      </w:r>
      <w:r w:rsidR="00474E1E">
        <w:rPr>
          <w:sz w:val="28"/>
          <w:szCs w:val="28"/>
        </w:rPr>
        <w:t>read</w:t>
      </w:r>
      <w:r w:rsidRPr="00095B63">
        <w:rPr>
          <w:sz w:val="28"/>
          <w:szCs w:val="28"/>
        </w:rPr>
        <w:t xml:space="preserve"> </w:t>
      </w:r>
      <w:r w:rsidR="57FA8177" w:rsidRPr="00095B63">
        <w:rPr>
          <w:sz w:val="28"/>
          <w:szCs w:val="28"/>
        </w:rPr>
        <w:t xml:space="preserve">paragraph 7.50). </w:t>
      </w:r>
    </w:p>
    <w:p w14:paraId="75E98840" w14:textId="5A14C671" w:rsidR="1A0D0240" w:rsidRPr="00095B63" w:rsidRDefault="3726F801" w:rsidP="67C164E1">
      <w:pPr>
        <w:rPr>
          <w:sz w:val="28"/>
          <w:szCs w:val="28"/>
        </w:rPr>
      </w:pPr>
      <w:r w:rsidRPr="00095B63">
        <w:rPr>
          <w:sz w:val="28"/>
          <w:szCs w:val="28"/>
        </w:rPr>
        <w:lastRenderedPageBreak/>
        <w:t>Guidance</w:t>
      </w:r>
      <w:r w:rsidR="5678C371" w:rsidRPr="00095B63">
        <w:rPr>
          <w:sz w:val="28"/>
          <w:szCs w:val="28"/>
        </w:rPr>
        <w:t xml:space="preserve"> is</w:t>
      </w:r>
      <w:r w:rsidRPr="00095B63">
        <w:rPr>
          <w:sz w:val="28"/>
          <w:szCs w:val="28"/>
        </w:rPr>
        <w:t xml:space="preserve"> amended to clarify </w:t>
      </w:r>
      <w:r w:rsidR="6DEEA5D2" w:rsidRPr="00095B63">
        <w:rPr>
          <w:sz w:val="28"/>
          <w:szCs w:val="28"/>
        </w:rPr>
        <w:t xml:space="preserve">that </w:t>
      </w:r>
      <w:r w:rsidRPr="00095B63">
        <w:rPr>
          <w:sz w:val="28"/>
          <w:szCs w:val="28"/>
        </w:rPr>
        <w:t>it is not essential</w:t>
      </w:r>
      <w:r w:rsidR="5F5653A5" w:rsidRPr="00095B63">
        <w:rPr>
          <w:sz w:val="28"/>
          <w:szCs w:val="28"/>
        </w:rPr>
        <w:t xml:space="preserve"> </w:t>
      </w:r>
      <w:r w:rsidR="14163FDE" w:rsidRPr="00095B63">
        <w:rPr>
          <w:sz w:val="28"/>
          <w:szCs w:val="28"/>
        </w:rPr>
        <w:t>for a discrimination cla</w:t>
      </w:r>
      <w:r w:rsidR="5CA9AC0C" w:rsidRPr="00095B63">
        <w:rPr>
          <w:sz w:val="28"/>
          <w:szCs w:val="28"/>
        </w:rPr>
        <w:t>i</w:t>
      </w:r>
      <w:r w:rsidR="14163FDE" w:rsidRPr="00095B63">
        <w:rPr>
          <w:sz w:val="28"/>
          <w:szCs w:val="28"/>
        </w:rPr>
        <w:t>m to</w:t>
      </w:r>
      <w:r w:rsidR="2454B995" w:rsidRPr="00095B63">
        <w:rPr>
          <w:sz w:val="28"/>
          <w:szCs w:val="28"/>
        </w:rPr>
        <w:t xml:space="preserve"> </w:t>
      </w:r>
      <w:r w:rsidR="6DEEA5D2" w:rsidRPr="00095B63">
        <w:rPr>
          <w:sz w:val="28"/>
          <w:szCs w:val="28"/>
        </w:rPr>
        <w:t xml:space="preserve">show detriment </w:t>
      </w:r>
      <w:r w:rsidR="00170295" w:rsidRPr="00095B63">
        <w:rPr>
          <w:sz w:val="28"/>
          <w:szCs w:val="28"/>
        </w:rPr>
        <w:t>and referenc</w:t>
      </w:r>
      <w:r w:rsidR="00C667E7" w:rsidRPr="00095B63">
        <w:rPr>
          <w:sz w:val="28"/>
          <w:szCs w:val="28"/>
        </w:rPr>
        <w:t>e</w:t>
      </w:r>
      <w:r w:rsidR="5F5653A5" w:rsidRPr="00095B63">
        <w:rPr>
          <w:sz w:val="28"/>
          <w:szCs w:val="28"/>
        </w:rPr>
        <w:t xml:space="preserve"> </w:t>
      </w:r>
      <w:r w:rsidR="5F5653A5" w:rsidRPr="00095B63">
        <w:rPr>
          <w:i/>
          <w:iCs/>
          <w:sz w:val="28"/>
          <w:szCs w:val="28"/>
        </w:rPr>
        <w:t>Finnigan v Chief Constable of Northumbria Police</w:t>
      </w:r>
      <w:r w:rsidR="5F5653A5" w:rsidRPr="00095B63">
        <w:rPr>
          <w:sz w:val="28"/>
          <w:szCs w:val="28"/>
        </w:rPr>
        <w:t xml:space="preserve"> [2013] EWCA </w:t>
      </w:r>
      <w:proofErr w:type="spellStart"/>
      <w:r w:rsidR="5F5653A5" w:rsidRPr="00095B63">
        <w:rPr>
          <w:sz w:val="28"/>
          <w:szCs w:val="28"/>
        </w:rPr>
        <w:t>Civ</w:t>
      </w:r>
      <w:proofErr w:type="spellEnd"/>
      <w:r w:rsidR="5F5653A5" w:rsidRPr="00095B63">
        <w:rPr>
          <w:sz w:val="28"/>
          <w:szCs w:val="28"/>
        </w:rPr>
        <w:t xml:space="preserve"> 1191</w:t>
      </w:r>
      <w:r w:rsidRPr="00095B63">
        <w:rPr>
          <w:sz w:val="28"/>
          <w:szCs w:val="28"/>
        </w:rPr>
        <w:t xml:space="preserve"> (</w:t>
      </w:r>
      <w:r w:rsidR="00474E1E">
        <w:rPr>
          <w:sz w:val="28"/>
          <w:szCs w:val="28"/>
        </w:rPr>
        <w:t>read</w:t>
      </w:r>
      <w:r w:rsidRPr="00095B63">
        <w:rPr>
          <w:sz w:val="28"/>
          <w:szCs w:val="28"/>
        </w:rPr>
        <w:t xml:space="preserve"> paragraph 7.56). </w:t>
      </w:r>
    </w:p>
    <w:p w14:paraId="5B89928F" w14:textId="2C9E09F3" w:rsidR="0043FB6A" w:rsidRPr="00095B63" w:rsidRDefault="0F0D40A6" w:rsidP="4312873F">
      <w:pPr>
        <w:rPr>
          <w:sz w:val="28"/>
          <w:szCs w:val="28"/>
        </w:rPr>
      </w:pPr>
      <w:r w:rsidRPr="00095B63">
        <w:rPr>
          <w:sz w:val="28"/>
          <w:szCs w:val="28"/>
        </w:rPr>
        <w:t xml:space="preserve">Detail is added to explain </w:t>
      </w:r>
      <w:r w:rsidR="37A215FB" w:rsidRPr="00095B63">
        <w:rPr>
          <w:sz w:val="28"/>
          <w:szCs w:val="28"/>
        </w:rPr>
        <w:t>how the burden of proof shifts once an individual has shown substantial disadvantage</w:t>
      </w:r>
      <w:r w:rsidR="4E8B49D0" w:rsidRPr="00095B63">
        <w:rPr>
          <w:sz w:val="28"/>
          <w:szCs w:val="28"/>
        </w:rPr>
        <w:t xml:space="preserve"> and to explain the legal principle</w:t>
      </w:r>
      <w:r w:rsidR="5D99E5BC" w:rsidRPr="00095B63">
        <w:rPr>
          <w:sz w:val="28"/>
          <w:szCs w:val="28"/>
        </w:rPr>
        <w:t>s</w:t>
      </w:r>
      <w:r w:rsidR="4E8B49D0" w:rsidRPr="00095B63">
        <w:rPr>
          <w:sz w:val="28"/>
          <w:szCs w:val="28"/>
        </w:rPr>
        <w:t xml:space="preserve"> </w:t>
      </w:r>
      <w:r w:rsidR="7D3B361F" w:rsidRPr="00095B63">
        <w:rPr>
          <w:sz w:val="28"/>
          <w:szCs w:val="28"/>
        </w:rPr>
        <w:t>clarified by</w:t>
      </w:r>
      <w:r w:rsidR="4E8B49D0" w:rsidRPr="00095B63">
        <w:rPr>
          <w:sz w:val="28"/>
          <w:szCs w:val="28"/>
        </w:rPr>
        <w:t xml:space="preserve"> the decision in </w:t>
      </w:r>
      <w:r w:rsidR="4E8B49D0" w:rsidRPr="00095B63">
        <w:rPr>
          <w:i/>
          <w:iCs/>
          <w:sz w:val="28"/>
          <w:szCs w:val="28"/>
        </w:rPr>
        <w:t xml:space="preserve">Latif v Project Management Institute </w:t>
      </w:r>
      <w:r w:rsidR="4E8B49D0" w:rsidRPr="00095B63">
        <w:rPr>
          <w:sz w:val="28"/>
          <w:szCs w:val="28"/>
        </w:rPr>
        <w:t>[2007] IRLR 579</w:t>
      </w:r>
      <w:r w:rsidR="37A215FB" w:rsidRPr="00095B63">
        <w:rPr>
          <w:sz w:val="28"/>
          <w:szCs w:val="28"/>
        </w:rPr>
        <w:t xml:space="preserve"> (</w:t>
      </w:r>
      <w:r w:rsidR="00474E1E">
        <w:rPr>
          <w:sz w:val="28"/>
          <w:szCs w:val="28"/>
        </w:rPr>
        <w:t>read</w:t>
      </w:r>
      <w:r w:rsidR="37A215FB" w:rsidRPr="00095B63">
        <w:rPr>
          <w:sz w:val="28"/>
          <w:szCs w:val="28"/>
        </w:rPr>
        <w:t xml:space="preserve"> paragraph 7.57). </w:t>
      </w:r>
    </w:p>
    <w:p w14:paraId="4EF898FA" w14:textId="33680802" w:rsidR="5D20CECB" w:rsidRPr="00C6775B" w:rsidRDefault="6FCE45EF" w:rsidP="5D20CECB">
      <w:pPr>
        <w:rPr>
          <w:sz w:val="28"/>
          <w:szCs w:val="28"/>
        </w:rPr>
      </w:pPr>
      <w:r w:rsidRPr="00095B63">
        <w:rPr>
          <w:sz w:val="28"/>
          <w:szCs w:val="28"/>
        </w:rPr>
        <w:t>Detail added to expand the list of auxiliary aids or services (</w:t>
      </w:r>
      <w:r w:rsidR="00474E1E">
        <w:rPr>
          <w:sz w:val="28"/>
          <w:szCs w:val="28"/>
        </w:rPr>
        <w:t>read</w:t>
      </w:r>
      <w:r w:rsidRPr="00095B63">
        <w:rPr>
          <w:sz w:val="28"/>
          <w:szCs w:val="28"/>
        </w:rPr>
        <w:t xml:space="preserve"> paragraph 7.63).</w:t>
      </w:r>
      <w:r w:rsidRPr="00C6775B">
        <w:rPr>
          <w:sz w:val="28"/>
          <w:szCs w:val="28"/>
        </w:rPr>
        <w:t xml:space="preserve"> </w:t>
      </w:r>
    </w:p>
    <w:p w14:paraId="505B60A6" w14:textId="04772A1C" w:rsidR="3CF1E162" w:rsidRPr="00095B63" w:rsidRDefault="3CF1E162" w:rsidP="67C164E1">
      <w:pPr>
        <w:rPr>
          <w:sz w:val="28"/>
          <w:szCs w:val="28"/>
        </w:rPr>
      </w:pPr>
      <w:r w:rsidRPr="00095B63">
        <w:rPr>
          <w:sz w:val="28"/>
          <w:szCs w:val="28"/>
        </w:rPr>
        <w:t>Detail is added to explain the circumstances where it is likely to be reasonable to offer a service virtually and not in-person due to accessibility issues and reflect the legal principle</w:t>
      </w:r>
      <w:r w:rsidR="51942FD5" w:rsidRPr="00095B63">
        <w:rPr>
          <w:sz w:val="28"/>
          <w:szCs w:val="28"/>
        </w:rPr>
        <w:t>s</w:t>
      </w:r>
      <w:r w:rsidRPr="00095B63">
        <w:rPr>
          <w:sz w:val="28"/>
          <w:szCs w:val="28"/>
        </w:rPr>
        <w:t xml:space="preserve"> </w:t>
      </w:r>
      <w:r w:rsidR="06139B7C" w:rsidRPr="00095B63">
        <w:rPr>
          <w:sz w:val="28"/>
          <w:szCs w:val="28"/>
        </w:rPr>
        <w:t xml:space="preserve">illustrated by </w:t>
      </w:r>
      <w:r w:rsidRPr="00095B63">
        <w:rPr>
          <w:i/>
          <w:iCs/>
          <w:sz w:val="28"/>
          <w:szCs w:val="28"/>
        </w:rPr>
        <w:t xml:space="preserve">RBS Group plc v David Allen </w:t>
      </w:r>
      <w:r w:rsidRPr="00095B63">
        <w:rPr>
          <w:sz w:val="28"/>
          <w:szCs w:val="28"/>
        </w:rPr>
        <w:t>[2009</w:t>
      </w:r>
      <w:r w:rsidR="4C7C39B1" w:rsidRPr="00095B63">
        <w:rPr>
          <w:sz w:val="28"/>
          <w:szCs w:val="28"/>
        </w:rPr>
        <w:t xml:space="preserve">] EWCA </w:t>
      </w:r>
      <w:proofErr w:type="spellStart"/>
      <w:r w:rsidR="4C7C39B1" w:rsidRPr="00095B63">
        <w:rPr>
          <w:sz w:val="28"/>
          <w:szCs w:val="28"/>
        </w:rPr>
        <w:t>Civ</w:t>
      </w:r>
      <w:proofErr w:type="spellEnd"/>
      <w:r w:rsidR="4C7C39B1" w:rsidRPr="00095B63">
        <w:rPr>
          <w:sz w:val="28"/>
          <w:szCs w:val="28"/>
        </w:rPr>
        <w:t xml:space="preserve"> 1213</w:t>
      </w:r>
      <w:r w:rsidRPr="00095B63">
        <w:rPr>
          <w:sz w:val="28"/>
          <w:szCs w:val="28"/>
        </w:rPr>
        <w:t xml:space="preserve"> (</w:t>
      </w:r>
      <w:r w:rsidR="00474E1E">
        <w:rPr>
          <w:sz w:val="28"/>
          <w:szCs w:val="28"/>
        </w:rPr>
        <w:t>read</w:t>
      </w:r>
      <w:r w:rsidRPr="00095B63">
        <w:rPr>
          <w:sz w:val="28"/>
          <w:szCs w:val="28"/>
        </w:rPr>
        <w:t xml:space="preserve"> paragraph 7.84). </w:t>
      </w:r>
    </w:p>
    <w:p w14:paraId="1893B0A0" w14:textId="46570044" w:rsidR="3CF1E162" w:rsidRPr="00095B63" w:rsidRDefault="3CF1E162" w:rsidP="67C164E1">
      <w:pPr>
        <w:rPr>
          <w:sz w:val="28"/>
          <w:szCs w:val="28"/>
        </w:rPr>
      </w:pPr>
      <w:r w:rsidRPr="00095B63">
        <w:rPr>
          <w:sz w:val="28"/>
          <w:szCs w:val="28"/>
        </w:rPr>
        <w:t>Guidance is added to explain how the need to obtain statutory consent for building changes is likely to be viewed in considering whether an adjustment is reasonable</w:t>
      </w:r>
      <w:r w:rsidR="0733A289" w:rsidRPr="00095B63">
        <w:rPr>
          <w:sz w:val="28"/>
          <w:szCs w:val="28"/>
        </w:rPr>
        <w:t xml:space="preserve"> and t</w:t>
      </w:r>
      <w:r w:rsidR="468D3E4D" w:rsidRPr="00095B63">
        <w:rPr>
          <w:sz w:val="28"/>
          <w:szCs w:val="28"/>
        </w:rPr>
        <w:t>o</w:t>
      </w:r>
      <w:r w:rsidR="0733A289" w:rsidRPr="00095B63">
        <w:rPr>
          <w:sz w:val="28"/>
          <w:szCs w:val="28"/>
        </w:rPr>
        <w:t xml:space="preserve"> reflect the legal principles arising from </w:t>
      </w:r>
      <w:r w:rsidR="72C1B543" w:rsidRPr="00095B63">
        <w:rPr>
          <w:i/>
          <w:iCs/>
          <w:sz w:val="28"/>
          <w:szCs w:val="28"/>
        </w:rPr>
        <w:t xml:space="preserve">Plummer v Royal Herbert Freehold Limited </w:t>
      </w:r>
      <w:r w:rsidR="72C1B543" w:rsidRPr="00095B63">
        <w:rPr>
          <w:sz w:val="28"/>
          <w:szCs w:val="28"/>
        </w:rPr>
        <w:t>[2018] 5 WLUK 5</w:t>
      </w:r>
      <w:r w:rsidRPr="00095B63">
        <w:rPr>
          <w:sz w:val="28"/>
          <w:szCs w:val="28"/>
        </w:rPr>
        <w:t xml:space="preserve"> (</w:t>
      </w:r>
      <w:r w:rsidR="00474E1E">
        <w:rPr>
          <w:sz w:val="28"/>
          <w:szCs w:val="28"/>
        </w:rPr>
        <w:t>read</w:t>
      </w:r>
      <w:r w:rsidRPr="00095B63">
        <w:rPr>
          <w:sz w:val="28"/>
          <w:szCs w:val="28"/>
        </w:rPr>
        <w:t xml:space="preserve"> paragraph 7.106). </w:t>
      </w:r>
    </w:p>
    <w:p w14:paraId="11DA17EA" w14:textId="541A3EDB" w:rsidR="11E9AE69" w:rsidRPr="00095B63" w:rsidRDefault="11E9AE69" w:rsidP="67C164E1">
      <w:pPr>
        <w:rPr>
          <w:sz w:val="28"/>
          <w:szCs w:val="28"/>
        </w:rPr>
      </w:pPr>
      <w:r w:rsidRPr="00095B63">
        <w:rPr>
          <w:sz w:val="28"/>
          <w:szCs w:val="28"/>
        </w:rPr>
        <w:t>Detail is added to explain that persons share the protected characteristic of disability if they are disabled persons in general (</w:t>
      </w:r>
      <w:r w:rsidR="00474E1E">
        <w:rPr>
          <w:sz w:val="28"/>
          <w:szCs w:val="28"/>
        </w:rPr>
        <w:t>read</w:t>
      </w:r>
      <w:r w:rsidRPr="00095B63">
        <w:rPr>
          <w:sz w:val="28"/>
          <w:szCs w:val="28"/>
        </w:rPr>
        <w:t xml:space="preserve"> paragraph 12.8</w:t>
      </w:r>
      <w:r w:rsidR="00623D8C" w:rsidRPr="00095B63">
        <w:rPr>
          <w:sz w:val="28"/>
          <w:szCs w:val="28"/>
        </w:rPr>
        <w:t>7</w:t>
      </w:r>
      <w:r w:rsidRPr="00095B63">
        <w:rPr>
          <w:sz w:val="28"/>
          <w:szCs w:val="28"/>
        </w:rPr>
        <w:t xml:space="preserve">). </w:t>
      </w:r>
    </w:p>
    <w:p w14:paraId="7156B0DD" w14:textId="6DEB96E9" w:rsidR="56547346" w:rsidRPr="00095B63" w:rsidRDefault="56547346" w:rsidP="67C164E1">
      <w:pPr>
        <w:rPr>
          <w:sz w:val="28"/>
          <w:szCs w:val="28"/>
        </w:rPr>
      </w:pPr>
      <w:r w:rsidRPr="00095B63">
        <w:rPr>
          <w:sz w:val="28"/>
          <w:szCs w:val="28"/>
        </w:rPr>
        <w:t>Detail is added on to include information about ‘disability-only shortlists’ (</w:t>
      </w:r>
      <w:r w:rsidR="00474E1E">
        <w:rPr>
          <w:sz w:val="28"/>
          <w:szCs w:val="28"/>
        </w:rPr>
        <w:t>read</w:t>
      </w:r>
      <w:r w:rsidRPr="00095B63">
        <w:rPr>
          <w:sz w:val="28"/>
          <w:szCs w:val="28"/>
        </w:rPr>
        <w:t xml:space="preserve"> paragraphs 12.</w:t>
      </w:r>
      <w:r w:rsidR="00D043C2" w:rsidRPr="00095B63">
        <w:rPr>
          <w:sz w:val="28"/>
          <w:szCs w:val="28"/>
        </w:rPr>
        <w:t>96</w:t>
      </w:r>
      <w:r w:rsidR="006148F8" w:rsidRPr="00095B63">
        <w:rPr>
          <w:sz w:val="28"/>
          <w:szCs w:val="28"/>
        </w:rPr>
        <w:t xml:space="preserve"> to </w:t>
      </w:r>
      <w:r w:rsidR="00D043C2" w:rsidRPr="00095B63">
        <w:rPr>
          <w:sz w:val="28"/>
          <w:szCs w:val="28"/>
        </w:rPr>
        <w:t>12.100</w:t>
      </w:r>
      <w:r w:rsidRPr="00095B63">
        <w:rPr>
          <w:sz w:val="28"/>
          <w:szCs w:val="28"/>
        </w:rPr>
        <w:t xml:space="preserve">). </w:t>
      </w:r>
    </w:p>
    <w:p w14:paraId="4A0E7D30" w14:textId="79D4437A" w:rsidR="2FC0A5DA" w:rsidRPr="00095B63" w:rsidRDefault="2FC0A5DA" w:rsidP="67C164E1">
      <w:pPr>
        <w:rPr>
          <w:sz w:val="28"/>
          <w:szCs w:val="28"/>
        </w:rPr>
      </w:pPr>
      <w:r w:rsidRPr="00095B63">
        <w:rPr>
          <w:sz w:val="28"/>
          <w:szCs w:val="28"/>
        </w:rPr>
        <w:t xml:space="preserve">Guidance is added to </w:t>
      </w:r>
      <w:r w:rsidR="6CA914CC" w:rsidRPr="00095B63">
        <w:rPr>
          <w:sz w:val="28"/>
          <w:szCs w:val="28"/>
        </w:rPr>
        <w:t>explain</w:t>
      </w:r>
      <w:r w:rsidRPr="00095B63">
        <w:rPr>
          <w:sz w:val="28"/>
          <w:szCs w:val="28"/>
        </w:rPr>
        <w:t xml:space="preserve"> the exceptions relating to insurance and financial services (</w:t>
      </w:r>
      <w:r w:rsidR="00474E1E">
        <w:rPr>
          <w:sz w:val="28"/>
          <w:szCs w:val="28"/>
        </w:rPr>
        <w:t>read</w:t>
      </w:r>
      <w:r w:rsidRPr="00095B63">
        <w:rPr>
          <w:sz w:val="28"/>
          <w:szCs w:val="28"/>
        </w:rPr>
        <w:t xml:space="preserve"> paragraph 13.1</w:t>
      </w:r>
      <w:r w:rsidR="00C51090" w:rsidRPr="00095B63">
        <w:rPr>
          <w:sz w:val="28"/>
          <w:szCs w:val="28"/>
        </w:rPr>
        <w:t>99</w:t>
      </w:r>
      <w:r w:rsidR="002F2F53" w:rsidRPr="00095B63">
        <w:rPr>
          <w:sz w:val="28"/>
          <w:szCs w:val="28"/>
        </w:rPr>
        <w:t xml:space="preserve"> to </w:t>
      </w:r>
      <w:r w:rsidRPr="00095B63">
        <w:rPr>
          <w:sz w:val="28"/>
          <w:szCs w:val="28"/>
        </w:rPr>
        <w:t>13.</w:t>
      </w:r>
      <w:r w:rsidR="00C51090" w:rsidRPr="00095B63">
        <w:rPr>
          <w:sz w:val="28"/>
          <w:szCs w:val="28"/>
        </w:rPr>
        <w:t>201</w:t>
      </w:r>
      <w:r w:rsidRPr="00095B63">
        <w:rPr>
          <w:sz w:val="28"/>
          <w:szCs w:val="28"/>
        </w:rPr>
        <w:t>). The previous paragraph 13.</w:t>
      </w:r>
      <w:r w:rsidR="00C51090" w:rsidRPr="00095B63">
        <w:rPr>
          <w:sz w:val="28"/>
          <w:szCs w:val="28"/>
        </w:rPr>
        <w:t>75</w:t>
      </w:r>
      <w:r w:rsidRPr="00095B63">
        <w:rPr>
          <w:sz w:val="28"/>
          <w:szCs w:val="28"/>
        </w:rPr>
        <w:t xml:space="preserve"> is deleted and therefore the Cod</w:t>
      </w:r>
      <w:r w:rsidR="57916F14" w:rsidRPr="00095B63">
        <w:rPr>
          <w:sz w:val="28"/>
          <w:szCs w:val="28"/>
        </w:rPr>
        <w:t xml:space="preserve">e no longer states an insurer cannot adopt a policy or practice of refusing to insure </w:t>
      </w:r>
      <w:r w:rsidR="5B49504E" w:rsidRPr="25869D8F">
        <w:rPr>
          <w:sz w:val="28"/>
          <w:szCs w:val="28"/>
        </w:rPr>
        <w:t xml:space="preserve">disabled people </w:t>
      </w:r>
      <w:r w:rsidR="57916F14" w:rsidRPr="00095B63">
        <w:rPr>
          <w:sz w:val="28"/>
          <w:szCs w:val="28"/>
        </w:rPr>
        <w:t xml:space="preserve">on certain terms. </w:t>
      </w:r>
    </w:p>
    <w:p w14:paraId="6D19BF82" w14:textId="66FB132A" w:rsidR="57916F14" w:rsidRPr="00095B63" w:rsidRDefault="57916F14" w:rsidP="67C164E1">
      <w:pPr>
        <w:rPr>
          <w:sz w:val="28"/>
          <w:szCs w:val="28"/>
        </w:rPr>
      </w:pPr>
      <w:r w:rsidRPr="00095B63">
        <w:rPr>
          <w:sz w:val="28"/>
          <w:szCs w:val="28"/>
        </w:rPr>
        <w:t>Guidance is added to signpost life and income protection insurance (</w:t>
      </w:r>
      <w:r w:rsidR="00474E1E">
        <w:rPr>
          <w:sz w:val="28"/>
          <w:szCs w:val="28"/>
        </w:rPr>
        <w:t>read</w:t>
      </w:r>
      <w:r w:rsidRPr="00095B63">
        <w:rPr>
          <w:sz w:val="28"/>
          <w:szCs w:val="28"/>
        </w:rPr>
        <w:t xml:space="preserve"> paragraphs 13.</w:t>
      </w:r>
      <w:r w:rsidR="008E6D45" w:rsidRPr="00095B63">
        <w:rPr>
          <w:sz w:val="28"/>
          <w:szCs w:val="28"/>
        </w:rPr>
        <w:t>207</w:t>
      </w:r>
      <w:r w:rsidR="00B80E96" w:rsidRPr="00095B63">
        <w:rPr>
          <w:sz w:val="28"/>
          <w:szCs w:val="28"/>
        </w:rPr>
        <w:t xml:space="preserve"> to </w:t>
      </w:r>
      <w:r w:rsidRPr="00095B63">
        <w:rPr>
          <w:sz w:val="28"/>
          <w:szCs w:val="28"/>
        </w:rPr>
        <w:t>13.</w:t>
      </w:r>
      <w:r w:rsidR="008E6D45" w:rsidRPr="00095B63">
        <w:rPr>
          <w:sz w:val="28"/>
          <w:szCs w:val="28"/>
        </w:rPr>
        <w:t>209</w:t>
      </w:r>
      <w:r w:rsidRPr="00095B63">
        <w:rPr>
          <w:sz w:val="28"/>
          <w:szCs w:val="28"/>
        </w:rPr>
        <w:t xml:space="preserve">). </w:t>
      </w:r>
    </w:p>
    <w:p w14:paraId="780B5684" w14:textId="2F6C5895" w:rsidR="37E98897" w:rsidRPr="00095B63" w:rsidRDefault="37E98897" w:rsidP="67C164E1">
      <w:pPr>
        <w:rPr>
          <w:sz w:val="28"/>
          <w:szCs w:val="28"/>
        </w:rPr>
      </w:pPr>
      <w:r w:rsidRPr="00095B63">
        <w:rPr>
          <w:sz w:val="28"/>
          <w:szCs w:val="28"/>
        </w:rPr>
        <w:t xml:space="preserve">Guidance is added to reflect </w:t>
      </w:r>
      <w:r w:rsidR="471757A8" w:rsidRPr="00095B63">
        <w:rPr>
          <w:sz w:val="28"/>
          <w:szCs w:val="28"/>
        </w:rPr>
        <w:t xml:space="preserve">the legal principles from </w:t>
      </w:r>
      <w:r w:rsidRPr="00095B63">
        <w:rPr>
          <w:i/>
          <w:iCs/>
          <w:sz w:val="28"/>
          <w:szCs w:val="28"/>
        </w:rPr>
        <w:t>Elliot</w:t>
      </w:r>
      <w:r w:rsidR="377D3FA0" w:rsidRPr="00095B63">
        <w:rPr>
          <w:i/>
          <w:iCs/>
          <w:sz w:val="28"/>
          <w:szCs w:val="28"/>
        </w:rPr>
        <w:t xml:space="preserve"> v Dorset City Council </w:t>
      </w:r>
      <w:r w:rsidR="377D3FA0" w:rsidRPr="00095B63">
        <w:rPr>
          <w:sz w:val="28"/>
          <w:szCs w:val="28"/>
        </w:rPr>
        <w:t xml:space="preserve">[2021] IRLR 880 and </w:t>
      </w:r>
      <w:r w:rsidR="377D3FA0" w:rsidRPr="00095B63">
        <w:rPr>
          <w:i/>
          <w:iCs/>
          <w:sz w:val="28"/>
          <w:szCs w:val="28"/>
        </w:rPr>
        <w:t xml:space="preserve">Sussex Partnership NHS Foundation Trust v Norris </w:t>
      </w:r>
      <w:r w:rsidR="377D3FA0" w:rsidRPr="00095B63">
        <w:rPr>
          <w:sz w:val="28"/>
          <w:szCs w:val="28"/>
        </w:rPr>
        <w:t xml:space="preserve">[2012] </w:t>
      </w:r>
      <w:proofErr w:type="spellStart"/>
      <w:r w:rsidR="377D3FA0" w:rsidRPr="00095B63">
        <w:rPr>
          <w:sz w:val="28"/>
          <w:szCs w:val="28"/>
        </w:rPr>
        <w:t>EqLR</w:t>
      </w:r>
      <w:proofErr w:type="spellEnd"/>
      <w:r w:rsidR="377D3FA0" w:rsidRPr="00095B63">
        <w:rPr>
          <w:sz w:val="28"/>
          <w:szCs w:val="28"/>
        </w:rPr>
        <w:t xml:space="preserve"> 1068</w:t>
      </w:r>
      <w:r w:rsidRPr="00095B63">
        <w:rPr>
          <w:i/>
          <w:iCs/>
          <w:sz w:val="28"/>
          <w:szCs w:val="28"/>
        </w:rPr>
        <w:t xml:space="preserve"> </w:t>
      </w:r>
      <w:r w:rsidRPr="00095B63">
        <w:rPr>
          <w:sz w:val="28"/>
          <w:szCs w:val="28"/>
        </w:rPr>
        <w:t>(</w:t>
      </w:r>
      <w:r w:rsidR="00474E1E">
        <w:rPr>
          <w:sz w:val="28"/>
          <w:szCs w:val="28"/>
        </w:rPr>
        <w:t>read</w:t>
      </w:r>
      <w:r w:rsidRPr="00095B63">
        <w:rPr>
          <w:sz w:val="28"/>
          <w:szCs w:val="28"/>
        </w:rPr>
        <w:t xml:space="preserve"> paragraphs 7 and 8 Appendix).</w:t>
      </w:r>
    </w:p>
    <w:p w14:paraId="0485E30D" w14:textId="0C43DFB9" w:rsidR="295BDEEF" w:rsidRPr="00095B63" w:rsidRDefault="03399730" w:rsidP="322B8175">
      <w:pPr>
        <w:rPr>
          <w:sz w:val="28"/>
          <w:szCs w:val="28"/>
        </w:rPr>
      </w:pPr>
      <w:r w:rsidRPr="00095B63">
        <w:rPr>
          <w:sz w:val="28"/>
          <w:szCs w:val="28"/>
        </w:rPr>
        <w:lastRenderedPageBreak/>
        <w:t xml:space="preserve">Detail added to reflect the impact of substantially recurring adverse effects </w:t>
      </w:r>
      <w:r w:rsidR="1658D79C" w:rsidRPr="00095B63">
        <w:rPr>
          <w:sz w:val="28"/>
          <w:szCs w:val="28"/>
        </w:rPr>
        <w:t xml:space="preserve">and the legal principles arising from </w:t>
      </w:r>
      <w:r w:rsidR="1658D79C" w:rsidRPr="00095B63">
        <w:rPr>
          <w:i/>
          <w:iCs/>
          <w:sz w:val="28"/>
          <w:szCs w:val="28"/>
        </w:rPr>
        <w:t xml:space="preserve">Sullivan v Bury Street Capital Ltd </w:t>
      </w:r>
      <w:r w:rsidR="1658D79C" w:rsidRPr="00095B63">
        <w:rPr>
          <w:sz w:val="28"/>
          <w:szCs w:val="28"/>
        </w:rPr>
        <w:t xml:space="preserve">[2021] EWCA </w:t>
      </w:r>
      <w:proofErr w:type="spellStart"/>
      <w:r w:rsidR="1658D79C" w:rsidRPr="00095B63">
        <w:rPr>
          <w:sz w:val="28"/>
          <w:szCs w:val="28"/>
        </w:rPr>
        <w:t>Civ</w:t>
      </w:r>
      <w:proofErr w:type="spellEnd"/>
      <w:r w:rsidR="1658D79C" w:rsidRPr="00095B63">
        <w:rPr>
          <w:sz w:val="28"/>
          <w:szCs w:val="28"/>
        </w:rPr>
        <w:t xml:space="preserve"> 1694</w:t>
      </w:r>
      <w:r w:rsidR="7D09EA2B" w:rsidRPr="00095B63">
        <w:rPr>
          <w:sz w:val="28"/>
          <w:szCs w:val="28"/>
        </w:rPr>
        <w:t xml:space="preserve"> (</w:t>
      </w:r>
      <w:r w:rsidR="00474E1E">
        <w:rPr>
          <w:sz w:val="28"/>
          <w:szCs w:val="28"/>
        </w:rPr>
        <w:t>read</w:t>
      </w:r>
      <w:r w:rsidR="7D09EA2B" w:rsidRPr="00095B63">
        <w:rPr>
          <w:sz w:val="28"/>
          <w:szCs w:val="28"/>
        </w:rPr>
        <w:t xml:space="preserve"> paragraph 13, Appendix)</w:t>
      </w:r>
      <w:r w:rsidR="1658D79C" w:rsidRPr="00095B63">
        <w:rPr>
          <w:sz w:val="28"/>
          <w:szCs w:val="28"/>
        </w:rPr>
        <w:t>.</w:t>
      </w:r>
    </w:p>
    <w:p w14:paraId="4AE6FAF9" w14:textId="1897498F" w:rsidR="37E98897" w:rsidRPr="00095B63" w:rsidRDefault="42B18800" w:rsidP="67C164E1">
      <w:pPr>
        <w:rPr>
          <w:sz w:val="28"/>
          <w:szCs w:val="28"/>
        </w:rPr>
      </w:pPr>
      <w:r w:rsidRPr="00095B63">
        <w:rPr>
          <w:sz w:val="28"/>
          <w:szCs w:val="28"/>
        </w:rPr>
        <w:t>Guidance added to reflect normal day-to-day activities and explain legal principles arising from</w:t>
      </w:r>
      <w:r w:rsidRPr="00095B63">
        <w:rPr>
          <w:i/>
          <w:iCs/>
          <w:sz w:val="28"/>
          <w:szCs w:val="28"/>
        </w:rPr>
        <w:t xml:space="preserve"> </w:t>
      </w:r>
      <w:proofErr w:type="spellStart"/>
      <w:r w:rsidR="3A77BC55" w:rsidRPr="00095B63">
        <w:rPr>
          <w:i/>
          <w:iCs/>
          <w:sz w:val="28"/>
          <w:szCs w:val="28"/>
        </w:rPr>
        <w:t>Banaszczyk</w:t>
      </w:r>
      <w:proofErr w:type="spellEnd"/>
      <w:r w:rsidR="3A77BC55" w:rsidRPr="00095B63">
        <w:rPr>
          <w:i/>
          <w:iCs/>
          <w:sz w:val="28"/>
          <w:szCs w:val="28"/>
        </w:rPr>
        <w:t xml:space="preserve"> v Booker</w:t>
      </w:r>
      <w:r w:rsidR="3A77BC55" w:rsidRPr="00095B63">
        <w:rPr>
          <w:sz w:val="28"/>
          <w:szCs w:val="28"/>
        </w:rPr>
        <w:t xml:space="preserve"> [2016] IRLR 273 and </w:t>
      </w:r>
      <w:r w:rsidR="3A77BC55" w:rsidRPr="00095B63">
        <w:rPr>
          <w:i/>
          <w:iCs/>
          <w:sz w:val="28"/>
          <w:szCs w:val="28"/>
        </w:rPr>
        <w:t>Aderemi v London and South Eastern Railway Ltd</w:t>
      </w:r>
      <w:r w:rsidR="3A77BC55" w:rsidRPr="00095B63">
        <w:rPr>
          <w:sz w:val="28"/>
          <w:szCs w:val="28"/>
        </w:rPr>
        <w:t xml:space="preserve"> [2013] </w:t>
      </w:r>
      <w:proofErr w:type="spellStart"/>
      <w:r w:rsidR="3A77BC55" w:rsidRPr="00095B63">
        <w:rPr>
          <w:sz w:val="28"/>
          <w:szCs w:val="28"/>
        </w:rPr>
        <w:t>EqLR</w:t>
      </w:r>
      <w:proofErr w:type="spellEnd"/>
      <w:r w:rsidR="3A77BC55" w:rsidRPr="00095B63">
        <w:rPr>
          <w:sz w:val="28"/>
          <w:szCs w:val="28"/>
        </w:rPr>
        <w:t xml:space="preserve"> 198</w:t>
      </w:r>
      <w:r w:rsidR="4AC92DDD" w:rsidRPr="00095B63">
        <w:rPr>
          <w:sz w:val="28"/>
          <w:szCs w:val="28"/>
        </w:rPr>
        <w:t xml:space="preserve"> (</w:t>
      </w:r>
      <w:r w:rsidR="00474E1E">
        <w:rPr>
          <w:sz w:val="28"/>
          <w:szCs w:val="28"/>
        </w:rPr>
        <w:t>read</w:t>
      </w:r>
      <w:r w:rsidR="4AC92DDD" w:rsidRPr="00095B63">
        <w:rPr>
          <w:sz w:val="28"/>
          <w:szCs w:val="28"/>
        </w:rPr>
        <w:t xml:space="preserve"> paragraphs 15 and 16, Appendix). </w:t>
      </w:r>
    </w:p>
    <w:p w14:paraId="0DED8B92" w14:textId="5F4E722B" w:rsidR="7463B4A0" w:rsidRPr="00C6775B" w:rsidRDefault="7463B4A0" w:rsidP="5D20CECB">
      <w:pPr>
        <w:rPr>
          <w:sz w:val="28"/>
          <w:szCs w:val="28"/>
        </w:rPr>
      </w:pPr>
      <w:r w:rsidRPr="00095B63">
        <w:rPr>
          <w:sz w:val="28"/>
          <w:szCs w:val="28"/>
        </w:rPr>
        <w:t>Examples are provided which clarify the scope and application of the law:</w:t>
      </w:r>
    </w:p>
    <w:p w14:paraId="2BBA58CF" w14:textId="7CF14275" w:rsidR="4AFAB680" w:rsidRPr="00604D2B" w:rsidRDefault="00EA480C" w:rsidP="00CD1699">
      <w:pPr>
        <w:pStyle w:val="ListParagraph"/>
        <w:numPr>
          <w:ilvl w:val="0"/>
          <w:numId w:val="55"/>
        </w:numPr>
        <w:rPr>
          <w:sz w:val="28"/>
          <w:szCs w:val="28"/>
        </w:rPr>
      </w:pPr>
      <w:r w:rsidRPr="00604D2B">
        <w:rPr>
          <w:sz w:val="28"/>
          <w:szCs w:val="28"/>
        </w:rPr>
        <w:t>e</w:t>
      </w:r>
      <w:r w:rsidR="4AFAB680" w:rsidRPr="00604D2B">
        <w:rPr>
          <w:sz w:val="28"/>
          <w:szCs w:val="28"/>
        </w:rPr>
        <w:t>xample amended to include the anticipatory duty to make a reasonable adjustment (</w:t>
      </w:r>
      <w:r w:rsidR="00474E1E">
        <w:rPr>
          <w:sz w:val="28"/>
          <w:szCs w:val="28"/>
        </w:rPr>
        <w:t>read</w:t>
      </w:r>
      <w:r w:rsidR="4AFAB680" w:rsidRPr="00604D2B">
        <w:rPr>
          <w:sz w:val="28"/>
          <w:szCs w:val="28"/>
        </w:rPr>
        <w:t xml:space="preserve"> paragraph 5.31)</w:t>
      </w:r>
    </w:p>
    <w:p w14:paraId="74C170E4" w14:textId="7245AF1E" w:rsidR="1CC0B90E" w:rsidRPr="00604D2B" w:rsidRDefault="00B71AE1" w:rsidP="001240D9">
      <w:pPr>
        <w:pStyle w:val="ListParagraph"/>
        <w:numPr>
          <w:ilvl w:val="0"/>
          <w:numId w:val="55"/>
        </w:numPr>
        <w:rPr>
          <w:sz w:val="28"/>
          <w:szCs w:val="28"/>
        </w:rPr>
      </w:pPr>
      <w:r w:rsidRPr="00604D2B">
        <w:rPr>
          <w:sz w:val="28"/>
          <w:szCs w:val="28"/>
        </w:rPr>
        <w:t>e</w:t>
      </w:r>
      <w:r w:rsidR="1CC0B90E" w:rsidRPr="00604D2B">
        <w:rPr>
          <w:sz w:val="28"/>
          <w:szCs w:val="28"/>
        </w:rPr>
        <w:t>xample amended to a neurodive</w:t>
      </w:r>
      <w:r w:rsidR="004F7C01" w:rsidRPr="00604D2B">
        <w:rPr>
          <w:sz w:val="28"/>
          <w:szCs w:val="28"/>
        </w:rPr>
        <w:t xml:space="preserve">rgent </w:t>
      </w:r>
      <w:r w:rsidR="1CC0B90E" w:rsidRPr="00604D2B">
        <w:rPr>
          <w:sz w:val="28"/>
          <w:szCs w:val="28"/>
        </w:rPr>
        <w:t>condition (</w:t>
      </w:r>
      <w:r w:rsidR="00474E1E">
        <w:rPr>
          <w:sz w:val="28"/>
          <w:szCs w:val="28"/>
        </w:rPr>
        <w:t>read</w:t>
      </w:r>
      <w:r w:rsidR="1CC0B90E" w:rsidRPr="00604D2B">
        <w:rPr>
          <w:sz w:val="28"/>
          <w:szCs w:val="28"/>
        </w:rPr>
        <w:t xml:space="preserve"> paragraph 6.3)</w:t>
      </w:r>
      <w:r w:rsidRPr="00604D2B" w:rsidDel="00B71AE1">
        <w:rPr>
          <w:sz w:val="28"/>
          <w:szCs w:val="28"/>
        </w:rPr>
        <w:t xml:space="preserve"> </w:t>
      </w:r>
    </w:p>
    <w:p w14:paraId="4F7F27D0" w14:textId="4634D580" w:rsidR="5A4E807E" w:rsidRPr="00604D2B" w:rsidRDefault="00B71AE1" w:rsidP="001240D9">
      <w:pPr>
        <w:pStyle w:val="ListParagraph"/>
        <w:numPr>
          <w:ilvl w:val="0"/>
          <w:numId w:val="55"/>
        </w:numPr>
        <w:rPr>
          <w:sz w:val="28"/>
          <w:szCs w:val="28"/>
        </w:rPr>
      </w:pPr>
      <w:r w:rsidRPr="00604D2B">
        <w:rPr>
          <w:sz w:val="28"/>
          <w:szCs w:val="28"/>
        </w:rPr>
        <w:t>e</w:t>
      </w:r>
      <w:r w:rsidR="5A4E807E" w:rsidRPr="00604D2B">
        <w:rPr>
          <w:sz w:val="28"/>
          <w:szCs w:val="28"/>
        </w:rPr>
        <w:t>xample amended to clarify the type of discrimination demonstrated in the example (</w:t>
      </w:r>
      <w:r w:rsidR="00474E1E">
        <w:rPr>
          <w:sz w:val="28"/>
          <w:szCs w:val="28"/>
        </w:rPr>
        <w:t>read</w:t>
      </w:r>
      <w:r w:rsidR="5A4E807E" w:rsidRPr="00604D2B">
        <w:rPr>
          <w:sz w:val="28"/>
          <w:szCs w:val="28"/>
        </w:rPr>
        <w:t xml:space="preserve"> paragraph 6.5)</w:t>
      </w:r>
    </w:p>
    <w:p w14:paraId="06FA06F5" w14:textId="4D4F0276" w:rsidR="5A4E807E" w:rsidRPr="00604D2B" w:rsidRDefault="00B71AE1" w:rsidP="001240D9">
      <w:pPr>
        <w:pStyle w:val="ListParagraph"/>
        <w:numPr>
          <w:ilvl w:val="0"/>
          <w:numId w:val="55"/>
        </w:numPr>
        <w:rPr>
          <w:sz w:val="28"/>
          <w:szCs w:val="28"/>
        </w:rPr>
      </w:pPr>
      <w:r w:rsidRPr="00604D2B">
        <w:rPr>
          <w:sz w:val="28"/>
          <w:szCs w:val="28"/>
        </w:rPr>
        <w:t>e</w:t>
      </w:r>
      <w:r w:rsidR="5A4E807E" w:rsidRPr="00604D2B">
        <w:rPr>
          <w:sz w:val="28"/>
          <w:szCs w:val="28"/>
        </w:rPr>
        <w:t>xamples inserted to explain how treatment that is not favourable enough</w:t>
      </w:r>
      <w:r w:rsidR="697E88E0" w:rsidRPr="00604D2B">
        <w:rPr>
          <w:sz w:val="28"/>
          <w:szCs w:val="28"/>
        </w:rPr>
        <w:t xml:space="preserve"> for the </w:t>
      </w:r>
      <w:r w:rsidR="00263815">
        <w:rPr>
          <w:sz w:val="28"/>
          <w:szCs w:val="28"/>
        </w:rPr>
        <w:t>disabled person</w:t>
      </w:r>
      <w:r w:rsidR="5A4E807E" w:rsidRPr="00604D2B">
        <w:rPr>
          <w:sz w:val="28"/>
          <w:szCs w:val="28"/>
        </w:rPr>
        <w:t xml:space="preserve"> may not amount to unfavourable treatment (</w:t>
      </w:r>
      <w:r w:rsidR="00474E1E">
        <w:rPr>
          <w:sz w:val="28"/>
          <w:szCs w:val="28"/>
        </w:rPr>
        <w:t>read</w:t>
      </w:r>
      <w:r w:rsidR="5A4E807E" w:rsidRPr="00604D2B">
        <w:rPr>
          <w:sz w:val="28"/>
          <w:szCs w:val="28"/>
        </w:rPr>
        <w:t xml:space="preserve"> paragraph 6.12) </w:t>
      </w:r>
    </w:p>
    <w:p w14:paraId="576BDD5B" w14:textId="427D563E" w:rsidR="642D5B38" w:rsidRPr="00604D2B" w:rsidRDefault="00B71AE1" w:rsidP="001240D9">
      <w:pPr>
        <w:pStyle w:val="ListParagraph"/>
        <w:numPr>
          <w:ilvl w:val="0"/>
          <w:numId w:val="55"/>
        </w:numPr>
      </w:pPr>
      <w:r w:rsidRPr="00604D2B">
        <w:rPr>
          <w:sz w:val="28"/>
          <w:szCs w:val="28"/>
        </w:rPr>
        <w:t>e</w:t>
      </w:r>
      <w:r w:rsidR="642D5B38" w:rsidRPr="00604D2B">
        <w:rPr>
          <w:sz w:val="28"/>
          <w:szCs w:val="28"/>
        </w:rPr>
        <w:t>xample amended to change ‘disorder’ to ‘condition’ to remove a negative implication</w:t>
      </w:r>
      <w:r w:rsidR="3AC97BAB" w:rsidRPr="00604D2B">
        <w:rPr>
          <w:sz w:val="28"/>
          <w:szCs w:val="28"/>
        </w:rPr>
        <w:t xml:space="preserve"> (</w:t>
      </w:r>
      <w:r w:rsidR="00474E1E">
        <w:rPr>
          <w:sz w:val="28"/>
          <w:szCs w:val="28"/>
        </w:rPr>
        <w:t>read</w:t>
      </w:r>
      <w:r w:rsidR="3AC97BAB" w:rsidRPr="00604D2B">
        <w:rPr>
          <w:sz w:val="28"/>
          <w:szCs w:val="28"/>
        </w:rPr>
        <w:t xml:space="preserve"> paragraph 6.16)</w:t>
      </w:r>
      <w:r w:rsidR="642D5B38" w:rsidRPr="00604D2B">
        <w:rPr>
          <w:sz w:val="28"/>
          <w:szCs w:val="28"/>
        </w:rPr>
        <w:t xml:space="preserve"> </w:t>
      </w:r>
    </w:p>
    <w:p w14:paraId="577A6373" w14:textId="23CE8B2A" w:rsidR="000E6463" w:rsidRPr="00604D2B" w:rsidRDefault="00B71AE1" w:rsidP="001240D9">
      <w:pPr>
        <w:pStyle w:val="ListParagraph"/>
        <w:numPr>
          <w:ilvl w:val="0"/>
          <w:numId w:val="55"/>
        </w:numPr>
        <w:rPr>
          <w:sz w:val="28"/>
          <w:szCs w:val="28"/>
        </w:rPr>
      </w:pPr>
      <w:r w:rsidRPr="00604D2B">
        <w:rPr>
          <w:sz w:val="28"/>
          <w:szCs w:val="28"/>
        </w:rPr>
        <w:t>e</w:t>
      </w:r>
      <w:r w:rsidR="000E6463" w:rsidRPr="00604D2B">
        <w:rPr>
          <w:sz w:val="28"/>
          <w:szCs w:val="28"/>
        </w:rPr>
        <w:t>xample reworded for additional clarity (</w:t>
      </w:r>
      <w:r w:rsidR="00474E1E">
        <w:rPr>
          <w:sz w:val="28"/>
          <w:szCs w:val="28"/>
        </w:rPr>
        <w:t>read</w:t>
      </w:r>
      <w:r w:rsidR="000E6463" w:rsidRPr="00604D2B">
        <w:rPr>
          <w:sz w:val="28"/>
          <w:szCs w:val="28"/>
        </w:rPr>
        <w:t xml:space="preserve"> paragraph 6.20); </w:t>
      </w:r>
    </w:p>
    <w:p w14:paraId="72B446B0" w14:textId="142848F8" w:rsidR="49CB99B0" w:rsidRPr="00604D2B" w:rsidRDefault="00B71AE1" w:rsidP="001240D9">
      <w:pPr>
        <w:pStyle w:val="ListParagraph"/>
        <w:numPr>
          <w:ilvl w:val="0"/>
          <w:numId w:val="55"/>
        </w:numPr>
        <w:rPr>
          <w:sz w:val="28"/>
          <w:szCs w:val="28"/>
        </w:rPr>
      </w:pPr>
      <w:r w:rsidRPr="00604D2B">
        <w:rPr>
          <w:sz w:val="28"/>
          <w:szCs w:val="28"/>
        </w:rPr>
        <w:t>e</w:t>
      </w:r>
      <w:r w:rsidR="49CB99B0" w:rsidRPr="00604D2B">
        <w:rPr>
          <w:sz w:val="28"/>
          <w:szCs w:val="28"/>
        </w:rPr>
        <w:t>xample inserted to reflect neurodivergent conditions (</w:t>
      </w:r>
      <w:r w:rsidR="00474E1E">
        <w:rPr>
          <w:sz w:val="28"/>
          <w:szCs w:val="28"/>
        </w:rPr>
        <w:t>read</w:t>
      </w:r>
      <w:r w:rsidR="49CB99B0" w:rsidRPr="00604D2B">
        <w:rPr>
          <w:sz w:val="28"/>
          <w:szCs w:val="28"/>
        </w:rPr>
        <w:t xml:space="preserve"> paragraph 7.40)</w:t>
      </w:r>
    </w:p>
    <w:p w14:paraId="6C7DBF11" w14:textId="767E0860" w:rsidR="154B3902" w:rsidRPr="00604D2B" w:rsidRDefault="00B71AE1" w:rsidP="001240D9">
      <w:pPr>
        <w:pStyle w:val="ListParagraph"/>
        <w:numPr>
          <w:ilvl w:val="0"/>
          <w:numId w:val="55"/>
        </w:numPr>
        <w:rPr>
          <w:sz w:val="28"/>
          <w:szCs w:val="28"/>
        </w:rPr>
      </w:pPr>
      <w:r w:rsidRPr="00604D2B">
        <w:rPr>
          <w:sz w:val="28"/>
          <w:szCs w:val="28"/>
        </w:rPr>
        <w:t>e</w:t>
      </w:r>
      <w:r w:rsidR="1D482C81" w:rsidRPr="00604D2B">
        <w:rPr>
          <w:sz w:val="28"/>
          <w:szCs w:val="28"/>
        </w:rPr>
        <w:t>xample inserted</w:t>
      </w:r>
      <w:r w:rsidR="527B6E4D" w:rsidRPr="00604D2B">
        <w:rPr>
          <w:sz w:val="28"/>
          <w:szCs w:val="28"/>
        </w:rPr>
        <w:t xml:space="preserve"> to reflect the principles established in </w:t>
      </w:r>
      <w:r w:rsidR="527B6E4D" w:rsidRPr="00604D2B">
        <w:rPr>
          <w:i/>
          <w:iCs/>
          <w:sz w:val="28"/>
          <w:szCs w:val="28"/>
        </w:rPr>
        <w:t xml:space="preserve">First Group plc v Paulley </w:t>
      </w:r>
      <w:r w:rsidR="527B6E4D" w:rsidRPr="00604D2B">
        <w:rPr>
          <w:sz w:val="28"/>
          <w:szCs w:val="28"/>
        </w:rPr>
        <w:t>[2017] UKSC 4</w:t>
      </w:r>
      <w:r w:rsidR="006B67D5" w:rsidRPr="00604D2B">
        <w:rPr>
          <w:sz w:val="28"/>
          <w:szCs w:val="28"/>
        </w:rPr>
        <w:t xml:space="preserve"> (paragraph 7.51)</w:t>
      </w:r>
      <w:r w:rsidR="527B6E4D" w:rsidRPr="00604D2B">
        <w:rPr>
          <w:sz w:val="28"/>
          <w:szCs w:val="28"/>
        </w:rPr>
        <w:t xml:space="preserve"> </w:t>
      </w:r>
    </w:p>
    <w:p w14:paraId="033E82B2" w14:textId="382914D5" w:rsidR="138D19EC" w:rsidRPr="00604D2B" w:rsidRDefault="00B71AE1" w:rsidP="001240D9">
      <w:pPr>
        <w:pStyle w:val="ListParagraph"/>
        <w:numPr>
          <w:ilvl w:val="0"/>
          <w:numId w:val="55"/>
        </w:numPr>
        <w:rPr>
          <w:sz w:val="28"/>
          <w:szCs w:val="28"/>
        </w:rPr>
      </w:pPr>
      <w:r w:rsidRPr="00604D2B">
        <w:rPr>
          <w:sz w:val="28"/>
          <w:szCs w:val="28"/>
        </w:rPr>
        <w:t>e</w:t>
      </w:r>
      <w:r w:rsidR="236F879E" w:rsidRPr="00604D2B">
        <w:rPr>
          <w:sz w:val="28"/>
          <w:szCs w:val="28"/>
        </w:rPr>
        <w:t xml:space="preserve">xample reworded to make clearer the difference in treatment between the </w:t>
      </w:r>
      <w:r w:rsidR="0097632B">
        <w:rPr>
          <w:sz w:val="28"/>
          <w:szCs w:val="28"/>
        </w:rPr>
        <w:t>disabled person</w:t>
      </w:r>
      <w:r w:rsidR="236F879E" w:rsidRPr="00604D2B">
        <w:rPr>
          <w:sz w:val="28"/>
          <w:szCs w:val="28"/>
        </w:rPr>
        <w:t xml:space="preserve"> and the </w:t>
      </w:r>
      <w:r w:rsidR="00F741F4">
        <w:rPr>
          <w:sz w:val="28"/>
          <w:szCs w:val="28"/>
        </w:rPr>
        <w:t>non-disabled person</w:t>
      </w:r>
      <w:r w:rsidR="236F879E" w:rsidRPr="00604D2B">
        <w:rPr>
          <w:sz w:val="28"/>
          <w:szCs w:val="28"/>
        </w:rPr>
        <w:t xml:space="preserve"> (</w:t>
      </w:r>
      <w:r w:rsidR="00474E1E">
        <w:rPr>
          <w:sz w:val="28"/>
          <w:szCs w:val="28"/>
        </w:rPr>
        <w:t>read</w:t>
      </w:r>
      <w:r w:rsidR="236F879E" w:rsidRPr="00604D2B">
        <w:rPr>
          <w:sz w:val="28"/>
          <w:szCs w:val="28"/>
        </w:rPr>
        <w:t xml:space="preserve"> paragraph 7.54)</w:t>
      </w:r>
    </w:p>
    <w:p w14:paraId="57ADC8EF" w14:textId="64940E58" w:rsidR="69351221" w:rsidRPr="00604D2B" w:rsidRDefault="00B71AE1" w:rsidP="001240D9">
      <w:pPr>
        <w:pStyle w:val="ListParagraph"/>
        <w:numPr>
          <w:ilvl w:val="0"/>
          <w:numId w:val="55"/>
        </w:numPr>
        <w:rPr>
          <w:sz w:val="28"/>
          <w:szCs w:val="28"/>
        </w:rPr>
      </w:pPr>
      <w:r w:rsidRPr="00604D2B">
        <w:rPr>
          <w:sz w:val="28"/>
          <w:szCs w:val="28"/>
        </w:rPr>
        <w:t>e</w:t>
      </w:r>
      <w:r w:rsidR="69351221" w:rsidRPr="00604D2B">
        <w:rPr>
          <w:sz w:val="28"/>
          <w:szCs w:val="28"/>
        </w:rPr>
        <w:t>xample inserted to demonstrate what steps a service provider might take where it is not practicable to alter a physical feature as a reasonable adjustment (</w:t>
      </w:r>
      <w:r w:rsidR="00474E1E">
        <w:rPr>
          <w:sz w:val="28"/>
          <w:szCs w:val="28"/>
        </w:rPr>
        <w:t>read</w:t>
      </w:r>
      <w:r w:rsidR="69351221" w:rsidRPr="00604D2B">
        <w:rPr>
          <w:sz w:val="28"/>
          <w:szCs w:val="28"/>
        </w:rPr>
        <w:t xml:space="preserve"> paragraph 7.78)</w:t>
      </w:r>
    </w:p>
    <w:p w14:paraId="4170A488" w14:textId="17A3484E" w:rsidR="00457A03" w:rsidRPr="00604D2B" w:rsidRDefault="00B71AE1" w:rsidP="001240D9">
      <w:pPr>
        <w:pStyle w:val="ListParagraph"/>
        <w:numPr>
          <w:ilvl w:val="0"/>
          <w:numId w:val="55"/>
        </w:numPr>
        <w:rPr>
          <w:sz w:val="28"/>
          <w:szCs w:val="28"/>
        </w:rPr>
      </w:pPr>
      <w:r w:rsidRPr="00604D2B">
        <w:rPr>
          <w:sz w:val="28"/>
          <w:szCs w:val="28"/>
        </w:rPr>
        <w:lastRenderedPageBreak/>
        <w:t>e</w:t>
      </w:r>
      <w:r w:rsidR="00457A03" w:rsidRPr="00604D2B">
        <w:rPr>
          <w:sz w:val="28"/>
          <w:szCs w:val="28"/>
        </w:rPr>
        <w:t xml:space="preserve">xample inserted to reflect the facts and outcome in </w:t>
      </w:r>
      <w:r w:rsidR="00457A03" w:rsidRPr="00604D2B">
        <w:rPr>
          <w:i/>
          <w:iCs/>
          <w:sz w:val="28"/>
          <w:szCs w:val="28"/>
        </w:rPr>
        <w:t xml:space="preserve">MM v Secretary of State for Work and Pensions </w:t>
      </w:r>
      <w:r w:rsidR="00457A03" w:rsidRPr="00604D2B">
        <w:rPr>
          <w:sz w:val="28"/>
          <w:szCs w:val="28"/>
        </w:rPr>
        <w:t xml:space="preserve">[2013] EWCA </w:t>
      </w:r>
      <w:proofErr w:type="spellStart"/>
      <w:r w:rsidR="00457A03" w:rsidRPr="00604D2B">
        <w:rPr>
          <w:sz w:val="28"/>
          <w:szCs w:val="28"/>
        </w:rPr>
        <w:t>Civ</w:t>
      </w:r>
      <w:proofErr w:type="spellEnd"/>
      <w:r w:rsidR="00457A03" w:rsidRPr="00604D2B">
        <w:rPr>
          <w:sz w:val="28"/>
          <w:szCs w:val="28"/>
        </w:rPr>
        <w:t xml:space="preserve"> 1565 (paragraph 11.45)</w:t>
      </w:r>
    </w:p>
    <w:p w14:paraId="1092FFC8" w14:textId="0C7D37FE" w:rsidR="4B1100F7" w:rsidRPr="00604D2B" w:rsidRDefault="00B71AE1" w:rsidP="001240D9">
      <w:pPr>
        <w:pStyle w:val="ListParagraph"/>
        <w:numPr>
          <w:ilvl w:val="0"/>
          <w:numId w:val="55"/>
        </w:numPr>
        <w:rPr>
          <w:sz w:val="28"/>
          <w:szCs w:val="28"/>
        </w:rPr>
      </w:pPr>
      <w:r w:rsidRPr="00604D2B">
        <w:rPr>
          <w:sz w:val="28"/>
          <w:szCs w:val="28"/>
        </w:rPr>
        <w:t>e</w:t>
      </w:r>
      <w:r w:rsidR="4B1100F7" w:rsidRPr="00604D2B">
        <w:rPr>
          <w:sz w:val="28"/>
          <w:szCs w:val="28"/>
        </w:rPr>
        <w:t>xample inserted to illustrate where a body acts under statutory authority because of a requirement or conditions (</w:t>
      </w:r>
      <w:r w:rsidR="00474E1E">
        <w:rPr>
          <w:sz w:val="28"/>
          <w:szCs w:val="28"/>
        </w:rPr>
        <w:t>read</w:t>
      </w:r>
      <w:r w:rsidR="4B1100F7" w:rsidRPr="00604D2B">
        <w:rPr>
          <w:sz w:val="28"/>
          <w:szCs w:val="28"/>
        </w:rPr>
        <w:t xml:space="preserve"> example 13.1</w:t>
      </w:r>
      <w:r w:rsidR="006E0A38" w:rsidRPr="00604D2B">
        <w:rPr>
          <w:sz w:val="28"/>
          <w:szCs w:val="28"/>
        </w:rPr>
        <w:t>3</w:t>
      </w:r>
      <w:r w:rsidR="4B1100F7" w:rsidRPr="00604D2B">
        <w:rPr>
          <w:sz w:val="28"/>
          <w:szCs w:val="28"/>
        </w:rPr>
        <w:t>)</w:t>
      </w:r>
    </w:p>
    <w:p w14:paraId="40649367" w14:textId="4D91A7C4" w:rsidR="4B1100F7" w:rsidRPr="00604D2B" w:rsidRDefault="00B71AE1" w:rsidP="001240D9">
      <w:pPr>
        <w:pStyle w:val="ListParagraph"/>
        <w:numPr>
          <w:ilvl w:val="0"/>
          <w:numId w:val="55"/>
        </w:numPr>
        <w:rPr>
          <w:sz w:val="28"/>
          <w:szCs w:val="28"/>
        </w:rPr>
      </w:pPr>
      <w:r w:rsidRPr="00604D2B">
        <w:rPr>
          <w:sz w:val="28"/>
          <w:szCs w:val="28"/>
        </w:rPr>
        <w:t>e</w:t>
      </w:r>
      <w:r w:rsidR="4B1100F7" w:rsidRPr="00604D2B">
        <w:rPr>
          <w:sz w:val="28"/>
          <w:szCs w:val="28"/>
        </w:rPr>
        <w:t xml:space="preserve">xample inserted to illustrate how charities do not need to assess the relative disadvantage of different groups </w:t>
      </w:r>
      <w:r w:rsidR="1E45B0DE" w:rsidRPr="00604D2B">
        <w:rPr>
          <w:sz w:val="28"/>
          <w:szCs w:val="28"/>
        </w:rPr>
        <w:t>(</w:t>
      </w:r>
      <w:r w:rsidR="00474E1E">
        <w:rPr>
          <w:sz w:val="28"/>
          <w:szCs w:val="28"/>
        </w:rPr>
        <w:t>read</w:t>
      </w:r>
      <w:r w:rsidR="1E45B0DE" w:rsidRPr="00604D2B">
        <w:rPr>
          <w:sz w:val="28"/>
          <w:szCs w:val="28"/>
        </w:rPr>
        <w:t xml:space="preserve"> example 13.5</w:t>
      </w:r>
      <w:r w:rsidR="00825DB7" w:rsidRPr="00604D2B">
        <w:rPr>
          <w:sz w:val="28"/>
          <w:szCs w:val="28"/>
        </w:rPr>
        <w:t>9</w:t>
      </w:r>
      <w:r w:rsidR="1E45B0DE" w:rsidRPr="00604D2B">
        <w:rPr>
          <w:sz w:val="28"/>
          <w:szCs w:val="28"/>
        </w:rPr>
        <w:t>)</w:t>
      </w:r>
    </w:p>
    <w:p w14:paraId="2361416D" w14:textId="2088559D" w:rsidR="009E6686" w:rsidRPr="00604D2B" w:rsidRDefault="00B71AE1" w:rsidP="001240D9">
      <w:pPr>
        <w:pStyle w:val="ListParagraph"/>
        <w:numPr>
          <w:ilvl w:val="0"/>
          <w:numId w:val="55"/>
        </w:numPr>
        <w:rPr>
          <w:sz w:val="28"/>
          <w:szCs w:val="28"/>
        </w:rPr>
      </w:pPr>
      <w:r w:rsidRPr="00604D2B">
        <w:rPr>
          <w:sz w:val="28"/>
          <w:szCs w:val="28"/>
        </w:rPr>
        <w:t>e</w:t>
      </w:r>
      <w:r w:rsidR="009E6686" w:rsidRPr="00604D2B">
        <w:rPr>
          <w:sz w:val="28"/>
          <w:szCs w:val="28"/>
        </w:rPr>
        <w:t>xample included of a small advice centre extending the use of an accessible toilet to be used as a mixed-sex toilet (</w:t>
      </w:r>
      <w:r w:rsidR="00474E1E">
        <w:rPr>
          <w:sz w:val="28"/>
          <w:szCs w:val="28"/>
        </w:rPr>
        <w:t>read</w:t>
      </w:r>
      <w:r w:rsidR="009E6686" w:rsidRPr="00604D2B">
        <w:rPr>
          <w:sz w:val="28"/>
          <w:szCs w:val="28"/>
        </w:rPr>
        <w:t xml:space="preserve"> example 13.124</w:t>
      </w:r>
      <w:r w:rsidR="009E6686" w:rsidRPr="038A283B">
        <w:rPr>
          <w:sz w:val="28"/>
          <w:szCs w:val="28"/>
        </w:rPr>
        <w:t>)</w:t>
      </w:r>
      <w:r w:rsidR="009E6686" w:rsidRPr="00604D2B">
        <w:rPr>
          <w:sz w:val="28"/>
          <w:szCs w:val="28"/>
        </w:rPr>
        <w:t xml:space="preserve">  </w:t>
      </w:r>
    </w:p>
    <w:p w14:paraId="5C74BEBA" w14:textId="5253DF36" w:rsidR="0043FB6A" w:rsidRPr="00604D2B" w:rsidRDefault="00B71AE1" w:rsidP="001240D9">
      <w:pPr>
        <w:pStyle w:val="ListParagraph"/>
        <w:numPr>
          <w:ilvl w:val="0"/>
          <w:numId w:val="55"/>
        </w:numPr>
        <w:rPr>
          <w:sz w:val="28"/>
          <w:szCs w:val="28"/>
        </w:rPr>
      </w:pPr>
      <w:r w:rsidRPr="00604D2B">
        <w:rPr>
          <w:sz w:val="28"/>
          <w:szCs w:val="28"/>
        </w:rPr>
        <w:t>e</w:t>
      </w:r>
      <w:r w:rsidR="3D8E652E" w:rsidRPr="00604D2B">
        <w:rPr>
          <w:sz w:val="28"/>
          <w:szCs w:val="28"/>
        </w:rPr>
        <w:t xml:space="preserve">xample inserted to demonstrate the indirect/direct effect of an impairment and reflect the legal principles arising from </w:t>
      </w:r>
      <w:r w:rsidR="3D8E652E" w:rsidRPr="00604D2B">
        <w:rPr>
          <w:i/>
          <w:iCs/>
          <w:sz w:val="28"/>
          <w:szCs w:val="28"/>
        </w:rPr>
        <w:t>Sussex Partnership NHS Foundation Trust v Norris</w:t>
      </w:r>
      <w:r w:rsidR="3D8E652E" w:rsidRPr="00604D2B">
        <w:rPr>
          <w:sz w:val="28"/>
          <w:szCs w:val="28"/>
        </w:rPr>
        <w:t xml:space="preserve"> [2012] </w:t>
      </w:r>
      <w:proofErr w:type="spellStart"/>
      <w:r w:rsidR="3D8E652E" w:rsidRPr="00604D2B">
        <w:rPr>
          <w:sz w:val="28"/>
          <w:szCs w:val="28"/>
        </w:rPr>
        <w:t>EqLR</w:t>
      </w:r>
      <w:proofErr w:type="spellEnd"/>
      <w:r w:rsidR="3D8E652E" w:rsidRPr="00604D2B">
        <w:rPr>
          <w:sz w:val="28"/>
          <w:szCs w:val="28"/>
        </w:rPr>
        <w:t xml:space="preserve"> 1068</w:t>
      </w:r>
      <w:r w:rsidR="009E6686" w:rsidRPr="00604D2B">
        <w:rPr>
          <w:sz w:val="28"/>
          <w:szCs w:val="28"/>
        </w:rPr>
        <w:t xml:space="preserve"> (paragraph 11, Appendix)</w:t>
      </w:r>
    </w:p>
    <w:p w14:paraId="07B7D0B0" w14:textId="7B1EBBDB" w:rsidR="0EB511A9" w:rsidRPr="00604D2B" w:rsidRDefault="4E1B514E" w:rsidP="0EB511A9">
      <w:pPr>
        <w:rPr>
          <w:sz w:val="28"/>
          <w:szCs w:val="28"/>
        </w:rPr>
      </w:pPr>
      <w:r w:rsidRPr="00604D2B">
        <w:rPr>
          <w:sz w:val="28"/>
          <w:szCs w:val="28"/>
        </w:rPr>
        <w:t xml:space="preserve">Some examples and sections amended </w:t>
      </w:r>
      <w:r w:rsidR="4A906C26" w:rsidRPr="00604D2B">
        <w:rPr>
          <w:sz w:val="28"/>
          <w:szCs w:val="28"/>
        </w:rPr>
        <w:t>on advice from</w:t>
      </w:r>
      <w:r w:rsidRPr="00604D2B">
        <w:rPr>
          <w:sz w:val="28"/>
          <w:szCs w:val="28"/>
        </w:rPr>
        <w:t xml:space="preserve"> the copyediting team for clarity or </w:t>
      </w:r>
      <w:r w:rsidR="683C49ED" w:rsidRPr="00604D2B">
        <w:rPr>
          <w:sz w:val="28"/>
          <w:szCs w:val="28"/>
        </w:rPr>
        <w:t xml:space="preserve">completeness </w:t>
      </w:r>
      <w:r w:rsidRPr="00604D2B">
        <w:rPr>
          <w:sz w:val="28"/>
          <w:szCs w:val="28"/>
        </w:rPr>
        <w:t>(</w:t>
      </w:r>
      <w:r w:rsidR="00474E1E">
        <w:rPr>
          <w:sz w:val="28"/>
          <w:szCs w:val="28"/>
        </w:rPr>
        <w:t>read</w:t>
      </w:r>
      <w:r w:rsidRPr="00604D2B">
        <w:rPr>
          <w:sz w:val="28"/>
          <w:szCs w:val="28"/>
        </w:rPr>
        <w:t xml:space="preserve"> paragraphs 7.60, 7.81, 7.94</w:t>
      </w:r>
      <w:r w:rsidR="27871737" w:rsidRPr="00604D2B">
        <w:rPr>
          <w:sz w:val="28"/>
          <w:szCs w:val="28"/>
        </w:rPr>
        <w:t>, 9.43</w:t>
      </w:r>
      <w:r w:rsidR="097184B7" w:rsidRPr="00604D2B">
        <w:rPr>
          <w:sz w:val="28"/>
          <w:szCs w:val="28"/>
        </w:rPr>
        <w:t>, Appendix paragraph 13</w:t>
      </w:r>
      <w:r w:rsidR="27871737" w:rsidRPr="00604D2B">
        <w:rPr>
          <w:sz w:val="28"/>
          <w:szCs w:val="28"/>
        </w:rPr>
        <w:t xml:space="preserve">). </w:t>
      </w:r>
      <w:r w:rsidR="07E67072" w:rsidRPr="00604D2B">
        <w:rPr>
          <w:sz w:val="28"/>
          <w:szCs w:val="28"/>
        </w:rPr>
        <w:t>Some chapters were re-arranged and formatted to improve overall clarity of the chapter (</w:t>
      </w:r>
      <w:r w:rsidR="00474E1E">
        <w:rPr>
          <w:sz w:val="28"/>
          <w:szCs w:val="28"/>
        </w:rPr>
        <w:t>read</w:t>
      </w:r>
      <w:r w:rsidR="07E67072" w:rsidRPr="00604D2B">
        <w:rPr>
          <w:sz w:val="28"/>
          <w:szCs w:val="28"/>
        </w:rPr>
        <w:t xml:space="preserve"> c</w:t>
      </w:r>
      <w:r w:rsidR="27871737" w:rsidRPr="00604D2B">
        <w:rPr>
          <w:sz w:val="28"/>
          <w:szCs w:val="28"/>
        </w:rPr>
        <w:t>hapter 7</w:t>
      </w:r>
      <w:r w:rsidR="2B8D2593" w:rsidRPr="00604D2B">
        <w:rPr>
          <w:sz w:val="28"/>
          <w:szCs w:val="28"/>
        </w:rPr>
        <w:t xml:space="preserve">). </w:t>
      </w:r>
    </w:p>
    <w:p w14:paraId="4F3A5BE3" w14:textId="3EDB6E93" w:rsidR="5C45949D" w:rsidRPr="00604D2B" w:rsidRDefault="01D69706" w:rsidP="00901DF4">
      <w:pPr>
        <w:pStyle w:val="Heading4"/>
      </w:pPr>
      <w:r w:rsidRPr="00604D2B">
        <w:t xml:space="preserve">Potential impact </w:t>
      </w:r>
    </w:p>
    <w:p w14:paraId="2E12E8DA" w14:textId="412A6757" w:rsidR="50BC9D08" w:rsidRPr="00604D2B" w:rsidRDefault="30861628" w:rsidP="34B7FF80">
      <w:pPr>
        <w:spacing w:line="257" w:lineRule="auto"/>
        <w:rPr>
          <w:rFonts w:ascii="Arial" w:eastAsia="Arial" w:hAnsi="Arial" w:cs="Arial"/>
          <w:sz w:val="28"/>
          <w:szCs w:val="28"/>
        </w:rPr>
      </w:pPr>
      <w:r w:rsidRPr="00604D2B">
        <w:rPr>
          <w:rFonts w:ascii="Arial" w:eastAsia="Arial" w:hAnsi="Arial" w:cs="Arial"/>
          <w:sz w:val="28"/>
          <w:szCs w:val="28"/>
        </w:rPr>
        <w:t>T</w:t>
      </w:r>
      <w:r w:rsidR="50BC9D08" w:rsidRPr="00604D2B">
        <w:rPr>
          <w:rFonts w:ascii="Arial" w:eastAsia="Arial" w:hAnsi="Arial" w:cs="Arial"/>
          <w:sz w:val="28"/>
          <w:szCs w:val="28"/>
        </w:rPr>
        <w:t xml:space="preserve">hese updates will likely have a positive impact on </w:t>
      </w:r>
      <w:r w:rsidR="064A2F40" w:rsidRPr="00604D2B">
        <w:rPr>
          <w:rFonts w:ascii="Arial" w:eastAsia="Arial" w:hAnsi="Arial" w:cs="Arial"/>
          <w:sz w:val="28"/>
          <w:szCs w:val="28"/>
        </w:rPr>
        <w:t>those with the protected characteristic</w:t>
      </w:r>
      <w:r w:rsidR="235BC68A" w:rsidRPr="00604D2B">
        <w:rPr>
          <w:rFonts w:ascii="Arial" w:eastAsia="Arial" w:hAnsi="Arial" w:cs="Arial"/>
          <w:sz w:val="28"/>
          <w:szCs w:val="28"/>
        </w:rPr>
        <w:t xml:space="preserve"> of disability</w:t>
      </w:r>
      <w:r w:rsidR="06BB6959" w:rsidRPr="00604D2B">
        <w:rPr>
          <w:rFonts w:ascii="Arial" w:eastAsia="Arial" w:hAnsi="Arial" w:cs="Arial"/>
          <w:sz w:val="28"/>
          <w:szCs w:val="28"/>
        </w:rPr>
        <w:t xml:space="preserve"> by providing clear and accurate guidance</w:t>
      </w:r>
      <w:r w:rsidR="67D15A8E" w:rsidRPr="00604D2B">
        <w:rPr>
          <w:rFonts w:ascii="Arial" w:eastAsia="Arial" w:hAnsi="Arial" w:cs="Arial"/>
          <w:sz w:val="28"/>
          <w:szCs w:val="28"/>
        </w:rPr>
        <w:t xml:space="preserve"> that takes account of the needs of disabled service users</w:t>
      </w:r>
      <w:r w:rsidR="50BC9D08" w:rsidRPr="00604D2B">
        <w:rPr>
          <w:rFonts w:ascii="Arial" w:eastAsia="Arial" w:hAnsi="Arial" w:cs="Arial"/>
          <w:sz w:val="28"/>
          <w:szCs w:val="28"/>
        </w:rPr>
        <w:t xml:space="preserve">.  </w:t>
      </w:r>
    </w:p>
    <w:p w14:paraId="3606A9A2" w14:textId="12CB4D79" w:rsidR="50BC9D08" w:rsidRPr="00604D2B" w:rsidRDefault="0B1F54A2" w:rsidP="34B7FF80">
      <w:pPr>
        <w:spacing w:line="257" w:lineRule="auto"/>
        <w:rPr>
          <w:rFonts w:ascii="Arial" w:eastAsia="Arial" w:hAnsi="Arial" w:cs="Arial"/>
          <w:sz w:val="28"/>
          <w:szCs w:val="28"/>
        </w:rPr>
      </w:pPr>
      <w:r w:rsidRPr="00604D2B">
        <w:rPr>
          <w:rFonts w:ascii="Arial" w:eastAsia="Arial" w:hAnsi="Arial" w:cs="Arial"/>
          <w:sz w:val="28"/>
          <w:szCs w:val="28"/>
        </w:rPr>
        <w:t xml:space="preserve">Guidance which updates the definition of disability provides users with clear advice and assists those with the protected characteristic in accessing the protections afforded by the Act. </w:t>
      </w:r>
      <w:r w:rsidR="761A990A" w:rsidRPr="00604D2B">
        <w:rPr>
          <w:rFonts w:ascii="Arial" w:eastAsia="Arial" w:hAnsi="Arial" w:cs="Arial"/>
          <w:sz w:val="28"/>
          <w:szCs w:val="28"/>
        </w:rPr>
        <w:t>For example</w:t>
      </w:r>
      <w:r w:rsidR="3FD20F90" w:rsidRPr="00604D2B">
        <w:rPr>
          <w:rFonts w:ascii="Arial" w:eastAsia="Arial" w:hAnsi="Arial" w:cs="Arial"/>
          <w:sz w:val="28"/>
          <w:szCs w:val="28"/>
        </w:rPr>
        <w:t xml:space="preserve">, </w:t>
      </w:r>
      <w:r w:rsidR="3438A4BE" w:rsidRPr="00604D2B">
        <w:rPr>
          <w:rFonts w:ascii="Arial" w:eastAsia="Arial" w:hAnsi="Arial" w:cs="Arial"/>
          <w:sz w:val="28"/>
          <w:szCs w:val="28"/>
        </w:rPr>
        <w:t>amendments which capture our current understandin</w:t>
      </w:r>
      <w:r w:rsidR="13B8A9A3" w:rsidRPr="00604D2B">
        <w:rPr>
          <w:rFonts w:ascii="Arial" w:eastAsia="Arial" w:hAnsi="Arial" w:cs="Arial"/>
          <w:sz w:val="28"/>
          <w:szCs w:val="28"/>
        </w:rPr>
        <w:t xml:space="preserve">g of disability including </w:t>
      </w:r>
      <w:r w:rsidR="00A92720" w:rsidRPr="00604D2B">
        <w:rPr>
          <w:rFonts w:ascii="Arial" w:eastAsia="Arial" w:hAnsi="Arial" w:cs="Arial"/>
          <w:sz w:val="28"/>
          <w:szCs w:val="28"/>
        </w:rPr>
        <w:t xml:space="preserve">non-visible </w:t>
      </w:r>
      <w:r w:rsidR="13B8A9A3" w:rsidRPr="00604D2B">
        <w:rPr>
          <w:rFonts w:ascii="Arial" w:eastAsia="Arial" w:hAnsi="Arial" w:cs="Arial"/>
          <w:sz w:val="28"/>
          <w:szCs w:val="28"/>
        </w:rPr>
        <w:t xml:space="preserve">impairments, fatigue, menopause and </w:t>
      </w:r>
      <w:r w:rsidR="496F1EF4" w:rsidRPr="00604D2B">
        <w:rPr>
          <w:rFonts w:ascii="Arial" w:eastAsia="Arial" w:hAnsi="Arial" w:cs="Arial"/>
          <w:sz w:val="28"/>
          <w:szCs w:val="28"/>
        </w:rPr>
        <w:t>Long Covid</w:t>
      </w:r>
      <w:r w:rsidR="13B8A9A3" w:rsidRPr="00604D2B">
        <w:rPr>
          <w:rFonts w:ascii="Arial" w:eastAsia="Arial" w:hAnsi="Arial" w:cs="Arial"/>
          <w:sz w:val="28"/>
          <w:szCs w:val="28"/>
        </w:rPr>
        <w:t xml:space="preserve"> make clear that persons with these conditions </w:t>
      </w:r>
      <w:r w:rsidR="671E3968" w:rsidRPr="00604D2B">
        <w:rPr>
          <w:rFonts w:ascii="Arial" w:eastAsia="Arial" w:hAnsi="Arial" w:cs="Arial"/>
          <w:sz w:val="28"/>
          <w:szCs w:val="28"/>
        </w:rPr>
        <w:t>may be</w:t>
      </w:r>
      <w:r w:rsidR="13B8A9A3" w:rsidRPr="00604D2B">
        <w:rPr>
          <w:rFonts w:ascii="Arial" w:eastAsia="Arial" w:hAnsi="Arial" w:cs="Arial"/>
          <w:sz w:val="28"/>
          <w:szCs w:val="28"/>
        </w:rPr>
        <w:t xml:space="preserve"> protected under the Act. </w:t>
      </w:r>
    </w:p>
    <w:p w14:paraId="4BA15F54" w14:textId="3A906F96" w:rsidR="1AAD12ED" w:rsidRPr="00604D2B" w:rsidRDefault="1AAD12ED" w:rsidP="3537639C">
      <w:pPr>
        <w:spacing w:line="257" w:lineRule="auto"/>
        <w:rPr>
          <w:rFonts w:ascii="Arial" w:eastAsia="Arial" w:hAnsi="Arial" w:cs="Arial"/>
          <w:sz w:val="28"/>
          <w:szCs w:val="28"/>
        </w:rPr>
      </w:pPr>
      <w:r w:rsidRPr="00604D2B">
        <w:rPr>
          <w:rFonts w:ascii="Arial" w:eastAsia="Arial" w:hAnsi="Arial" w:cs="Arial"/>
          <w:sz w:val="28"/>
          <w:szCs w:val="28"/>
        </w:rPr>
        <w:lastRenderedPageBreak/>
        <w:t xml:space="preserve">Detail on disability only shortlists will have a positive impact on those with the relevant protected characteristic as it creates equality of opportunity and encourages service providers to improve representation. </w:t>
      </w:r>
    </w:p>
    <w:p w14:paraId="3B12E98C" w14:textId="4186536E" w:rsidR="50BC9D08" w:rsidRPr="00C6775B" w:rsidRDefault="1AF593EB" w:rsidP="34B7FF80">
      <w:pPr>
        <w:spacing w:line="257" w:lineRule="auto"/>
        <w:rPr>
          <w:rFonts w:ascii="Arial" w:eastAsia="Arial" w:hAnsi="Arial" w:cs="Arial"/>
          <w:sz w:val="28"/>
          <w:szCs w:val="28"/>
        </w:rPr>
      </w:pPr>
      <w:r w:rsidRPr="00604D2B">
        <w:rPr>
          <w:rFonts w:ascii="Arial" w:eastAsia="Arial" w:hAnsi="Arial" w:cs="Arial"/>
          <w:sz w:val="28"/>
          <w:szCs w:val="28"/>
        </w:rPr>
        <w:t xml:space="preserve">The additions which make clear that it is permissible to treat disabled persons more favourably will have a positive impact on those with the protected characteristic. </w:t>
      </w:r>
      <w:r w:rsidR="298B213C" w:rsidRPr="00604D2B">
        <w:rPr>
          <w:rFonts w:ascii="Arial" w:eastAsia="Arial" w:hAnsi="Arial" w:cs="Arial"/>
          <w:sz w:val="28"/>
          <w:szCs w:val="28"/>
        </w:rPr>
        <w:t xml:space="preserve">Although it may have a negative impact on those with other protected characteristics, </w:t>
      </w:r>
      <w:r w:rsidR="05EE0510" w:rsidRPr="00604D2B">
        <w:rPr>
          <w:rFonts w:ascii="Arial" w:eastAsia="Arial" w:hAnsi="Arial" w:cs="Arial"/>
          <w:sz w:val="28"/>
          <w:szCs w:val="28"/>
        </w:rPr>
        <w:t>the Code assists duty bearers in eliminating unlawful conduct. We</w:t>
      </w:r>
      <w:r w:rsidR="298B213C" w:rsidRPr="00604D2B">
        <w:rPr>
          <w:rFonts w:ascii="Arial" w:eastAsia="Arial" w:hAnsi="Arial" w:cs="Arial"/>
          <w:sz w:val="28"/>
          <w:szCs w:val="28"/>
        </w:rPr>
        <w:t xml:space="preserve"> have </w:t>
      </w:r>
      <w:r w:rsidR="05EE0510" w:rsidRPr="00604D2B">
        <w:rPr>
          <w:rFonts w:ascii="Arial" w:eastAsia="Arial" w:hAnsi="Arial" w:cs="Arial"/>
          <w:sz w:val="28"/>
          <w:szCs w:val="28"/>
        </w:rPr>
        <w:t>achieved</w:t>
      </w:r>
      <w:r w:rsidR="298B213C" w:rsidRPr="00604D2B">
        <w:rPr>
          <w:rFonts w:ascii="Arial" w:eastAsia="Arial" w:hAnsi="Arial" w:cs="Arial"/>
          <w:sz w:val="28"/>
          <w:szCs w:val="28"/>
        </w:rPr>
        <w:t xml:space="preserve"> this by updating the examples to illustrate </w:t>
      </w:r>
      <w:r w:rsidR="7FE56FCB" w:rsidRPr="00604D2B">
        <w:rPr>
          <w:rFonts w:ascii="Arial" w:eastAsia="Arial" w:hAnsi="Arial" w:cs="Arial"/>
          <w:sz w:val="28"/>
          <w:szCs w:val="28"/>
        </w:rPr>
        <w:t>how to apply</w:t>
      </w:r>
      <w:r w:rsidR="298B213C" w:rsidRPr="00604D2B">
        <w:rPr>
          <w:rFonts w:ascii="Arial" w:eastAsia="Arial" w:hAnsi="Arial" w:cs="Arial"/>
          <w:sz w:val="28"/>
          <w:szCs w:val="28"/>
        </w:rPr>
        <w:t xml:space="preserve"> the Act correctly to reduce the risk of unlawful discrimination.</w:t>
      </w:r>
      <w:r w:rsidR="298B213C" w:rsidRPr="1D2A52E3">
        <w:rPr>
          <w:rFonts w:ascii="Arial" w:eastAsia="Arial" w:hAnsi="Arial" w:cs="Arial"/>
          <w:sz w:val="28"/>
          <w:szCs w:val="28"/>
        </w:rPr>
        <w:t xml:space="preserve"> </w:t>
      </w:r>
      <w:r w:rsidR="61A82853" w:rsidRPr="1D2A52E3">
        <w:rPr>
          <w:rFonts w:ascii="Arial" w:eastAsia="Arial" w:hAnsi="Arial" w:cs="Arial"/>
          <w:sz w:val="28"/>
          <w:szCs w:val="28"/>
        </w:rPr>
        <w:t xml:space="preserve"> </w:t>
      </w:r>
    </w:p>
    <w:p w14:paraId="29711010" w14:textId="6FC00834" w:rsidR="50BC9D08" w:rsidRPr="00095B63" w:rsidRDefault="50BC9D08" w:rsidP="34B7FF80">
      <w:pPr>
        <w:spacing w:line="257" w:lineRule="auto"/>
      </w:pPr>
      <w:r w:rsidRPr="00C6775B">
        <w:rPr>
          <w:rFonts w:ascii="Arial" w:eastAsia="Arial" w:hAnsi="Arial" w:cs="Arial"/>
          <w:sz w:val="28"/>
          <w:szCs w:val="28"/>
        </w:rPr>
        <w:t xml:space="preserve">Additions and revisions which outline the scope, application and anticipatory nature of the duty to make reasonable adjustments provide much needed clarity for service providers and inform persons with the protected characteristic as to the nature of their rights and </w:t>
      </w:r>
      <w:r w:rsidRPr="00095B63">
        <w:rPr>
          <w:rFonts w:ascii="Arial" w:eastAsia="Arial" w:hAnsi="Arial" w:cs="Arial"/>
          <w:sz w:val="28"/>
          <w:szCs w:val="28"/>
        </w:rPr>
        <w:t>the actions they should expect service providers to take to accommodate their needs.</w:t>
      </w:r>
    </w:p>
    <w:p w14:paraId="0392418B" w14:textId="0A968F60" w:rsidR="50BC9D08" w:rsidRPr="00095B63" w:rsidRDefault="50BC9D08" w:rsidP="34B7FF80">
      <w:pPr>
        <w:spacing w:line="257" w:lineRule="auto"/>
      </w:pPr>
      <w:r w:rsidRPr="00095B63">
        <w:rPr>
          <w:rFonts w:ascii="Arial" w:eastAsia="Arial" w:hAnsi="Arial" w:cs="Arial"/>
          <w:sz w:val="28"/>
          <w:szCs w:val="28"/>
        </w:rPr>
        <w:t xml:space="preserve">Many of the amendments reflect </w:t>
      </w:r>
      <w:r w:rsidR="142A7F21" w:rsidRPr="00095B63">
        <w:rPr>
          <w:rFonts w:ascii="Arial" w:eastAsia="Arial" w:hAnsi="Arial" w:cs="Arial"/>
          <w:sz w:val="28"/>
          <w:szCs w:val="28"/>
        </w:rPr>
        <w:t>developments in</w:t>
      </w:r>
      <w:r w:rsidRPr="00095B63">
        <w:rPr>
          <w:rFonts w:ascii="Arial" w:eastAsia="Arial" w:hAnsi="Arial" w:cs="Arial"/>
          <w:sz w:val="28"/>
          <w:szCs w:val="28"/>
        </w:rPr>
        <w:t xml:space="preserve"> case law. These amendments will have a positive impact as they ensure the guidance is legally accurate. </w:t>
      </w:r>
    </w:p>
    <w:p w14:paraId="4758FE5C" w14:textId="0AA8911D" w:rsidR="50BC9D08" w:rsidRPr="00095B63" w:rsidRDefault="473FAC74" w:rsidP="34B7FF80">
      <w:pPr>
        <w:spacing w:line="257" w:lineRule="auto"/>
        <w:rPr>
          <w:rFonts w:ascii="Arial" w:eastAsia="Arial" w:hAnsi="Arial" w:cs="Arial"/>
          <w:sz w:val="28"/>
          <w:szCs w:val="28"/>
        </w:rPr>
      </w:pPr>
      <w:r w:rsidRPr="00095B63">
        <w:rPr>
          <w:rFonts w:ascii="Arial" w:eastAsia="Arial" w:hAnsi="Arial" w:cs="Arial"/>
          <w:sz w:val="28"/>
          <w:szCs w:val="28"/>
        </w:rPr>
        <w:t>So</w:t>
      </w:r>
      <w:r w:rsidR="1AF593EB" w:rsidRPr="00095B63">
        <w:rPr>
          <w:rFonts w:ascii="Arial" w:eastAsia="Arial" w:hAnsi="Arial" w:cs="Arial"/>
          <w:sz w:val="28"/>
          <w:szCs w:val="28"/>
        </w:rPr>
        <w:t xml:space="preserve">me of the amendments, such as those relating to financial services, make clear that </w:t>
      </w:r>
      <w:r w:rsidR="400B9C57" w:rsidRPr="04CFC591">
        <w:rPr>
          <w:rFonts w:ascii="Arial" w:eastAsia="Arial" w:hAnsi="Arial" w:cs="Arial"/>
          <w:sz w:val="28"/>
          <w:szCs w:val="28"/>
        </w:rPr>
        <w:t xml:space="preserve">disabled people </w:t>
      </w:r>
      <w:r w:rsidR="1AF593EB" w:rsidRPr="00095B63">
        <w:rPr>
          <w:rFonts w:ascii="Arial" w:eastAsia="Arial" w:hAnsi="Arial" w:cs="Arial"/>
          <w:sz w:val="28"/>
          <w:szCs w:val="28"/>
        </w:rPr>
        <w:t>can be subject to</w:t>
      </w:r>
      <w:r w:rsidR="00B97BCD" w:rsidRPr="00095B63">
        <w:rPr>
          <w:rFonts w:ascii="Arial" w:eastAsia="Arial" w:hAnsi="Arial" w:cs="Arial"/>
          <w:sz w:val="28"/>
          <w:szCs w:val="28"/>
        </w:rPr>
        <w:t xml:space="preserve"> treatment that would otherwise constitute</w:t>
      </w:r>
      <w:r w:rsidR="1AF593EB" w:rsidRPr="00095B63">
        <w:rPr>
          <w:rFonts w:ascii="Arial" w:eastAsia="Arial" w:hAnsi="Arial" w:cs="Arial"/>
          <w:sz w:val="28"/>
          <w:szCs w:val="28"/>
        </w:rPr>
        <w:t xml:space="preserve"> discrimination in</w:t>
      </w:r>
      <w:r w:rsidR="00EF11A4" w:rsidRPr="00095B63">
        <w:rPr>
          <w:rFonts w:ascii="Arial" w:eastAsia="Arial" w:hAnsi="Arial" w:cs="Arial"/>
          <w:sz w:val="28"/>
          <w:szCs w:val="28"/>
        </w:rPr>
        <w:t xml:space="preserve"> certain</w:t>
      </w:r>
      <w:r w:rsidR="1AF593EB" w:rsidRPr="00095B63">
        <w:rPr>
          <w:rFonts w:ascii="Arial" w:eastAsia="Arial" w:hAnsi="Arial" w:cs="Arial"/>
          <w:sz w:val="28"/>
          <w:szCs w:val="28"/>
        </w:rPr>
        <w:t xml:space="preserve"> limited situations</w:t>
      </w:r>
      <w:r w:rsidR="7909E181" w:rsidRPr="00095B63">
        <w:rPr>
          <w:rFonts w:ascii="Arial" w:eastAsia="Arial" w:hAnsi="Arial" w:cs="Arial"/>
          <w:sz w:val="28"/>
          <w:szCs w:val="28"/>
        </w:rPr>
        <w:t xml:space="preserve">. While these </w:t>
      </w:r>
      <w:r w:rsidR="00E83253" w:rsidRPr="00095B63">
        <w:rPr>
          <w:rFonts w:ascii="Arial" w:eastAsia="Arial" w:hAnsi="Arial" w:cs="Arial"/>
          <w:sz w:val="28"/>
          <w:szCs w:val="28"/>
        </w:rPr>
        <w:t>provisions of the Act</w:t>
      </w:r>
      <w:r w:rsidR="7909E181" w:rsidRPr="00095B63">
        <w:rPr>
          <w:rFonts w:ascii="Arial" w:eastAsia="Arial" w:hAnsi="Arial" w:cs="Arial"/>
          <w:sz w:val="28"/>
          <w:szCs w:val="28"/>
        </w:rPr>
        <w:t xml:space="preserve"> may have a negative impact on those with the protected characteristic</w:t>
      </w:r>
      <w:r w:rsidR="00D119F4" w:rsidRPr="00095B63">
        <w:rPr>
          <w:rFonts w:ascii="Arial" w:eastAsia="Arial" w:hAnsi="Arial" w:cs="Arial"/>
          <w:sz w:val="28"/>
          <w:szCs w:val="28"/>
        </w:rPr>
        <w:t xml:space="preserve"> of disability</w:t>
      </w:r>
      <w:r w:rsidR="7909E181" w:rsidRPr="00095B63">
        <w:rPr>
          <w:rFonts w:ascii="Arial" w:eastAsia="Arial" w:hAnsi="Arial" w:cs="Arial"/>
          <w:sz w:val="28"/>
          <w:szCs w:val="28"/>
        </w:rPr>
        <w:t xml:space="preserve">, </w:t>
      </w:r>
      <w:r w:rsidR="5AD2D8E2" w:rsidRPr="00095B63">
        <w:rPr>
          <w:rFonts w:ascii="Arial" w:eastAsia="Arial" w:hAnsi="Arial" w:cs="Arial"/>
          <w:sz w:val="28"/>
          <w:szCs w:val="28"/>
        </w:rPr>
        <w:t xml:space="preserve">it is important that </w:t>
      </w:r>
      <w:r w:rsidR="7909E181" w:rsidRPr="00095B63">
        <w:rPr>
          <w:rFonts w:ascii="Arial" w:eastAsia="Arial" w:hAnsi="Arial" w:cs="Arial"/>
          <w:sz w:val="28"/>
          <w:szCs w:val="28"/>
        </w:rPr>
        <w:t>the guidance is legally accurate</w:t>
      </w:r>
      <w:r w:rsidR="00565249" w:rsidRPr="00095B63">
        <w:rPr>
          <w:rFonts w:ascii="Arial" w:eastAsia="Arial" w:hAnsi="Arial" w:cs="Arial"/>
          <w:sz w:val="28"/>
          <w:szCs w:val="28"/>
        </w:rPr>
        <w:t>,</w:t>
      </w:r>
      <w:r w:rsidR="6AA62729" w:rsidRPr="00095B63">
        <w:rPr>
          <w:rFonts w:ascii="Arial" w:eastAsia="Arial" w:hAnsi="Arial" w:cs="Arial"/>
          <w:sz w:val="28"/>
          <w:szCs w:val="28"/>
        </w:rPr>
        <w:t xml:space="preserve"> and </w:t>
      </w:r>
      <w:r w:rsidR="0B2C81EA" w:rsidRPr="00095B63">
        <w:rPr>
          <w:rFonts w:ascii="Arial" w:eastAsia="Arial" w:hAnsi="Arial" w:cs="Arial"/>
          <w:sz w:val="28"/>
          <w:szCs w:val="28"/>
        </w:rPr>
        <w:t>allows duty bearers to understand what they can and cannot do and service users to be clear about what their entitlements are. D</w:t>
      </w:r>
      <w:r w:rsidR="6AA62729" w:rsidRPr="00095B63">
        <w:rPr>
          <w:rFonts w:ascii="Arial" w:eastAsia="Arial" w:hAnsi="Arial" w:cs="Arial"/>
          <w:sz w:val="28"/>
          <w:szCs w:val="28"/>
        </w:rPr>
        <w:t xml:space="preserve">etail has been added </w:t>
      </w:r>
      <w:r w:rsidR="00565249" w:rsidRPr="00095B63">
        <w:rPr>
          <w:rFonts w:ascii="Arial" w:eastAsia="Arial" w:hAnsi="Arial" w:cs="Arial"/>
          <w:sz w:val="28"/>
          <w:szCs w:val="28"/>
        </w:rPr>
        <w:t xml:space="preserve">in the text </w:t>
      </w:r>
      <w:r w:rsidR="6AA62729" w:rsidRPr="00095B63">
        <w:rPr>
          <w:rFonts w:ascii="Arial" w:eastAsia="Arial" w:hAnsi="Arial" w:cs="Arial"/>
          <w:sz w:val="28"/>
          <w:szCs w:val="28"/>
        </w:rPr>
        <w:t xml:space="preserve">to ensure that </w:t>
      </w:r>
      <w:r w:rsidR="0E69A67D" w:rsidRPr="00095B63">
        <w:rPr>
          <w:rFonts w:ascii="Arial" w:eastAsia="Arial" w:hAnsi="Arial" w:cs="Arial"/>
          <w:sz w:val="28"/>
          <w:szCs w:val="28"/>
        </w:rPr>
        <w:t xml:space="preserve">we have provided duty bearers with guidance to help them apply </w:t>
      </w:r>
      <w:r w:rsidR="6AA62729" w:rsidRPr="00095B63">
        <w:rPr>
          <w:rFonts w:ascii="Arial" w:eastAsia="Arial" w:hAnsi="Arial" w:cs="Arial"/>
          <w:sz w:val="28"/>
          <w:szCs w:val="28"/>
        </w:rPr>
        <w:t>the Act correctly</w:t>
      </w:r>
      <w:r w:rsidR="7909E181" w:rsidRPr="00095B63">
        <w:rPr>
          <w:rFonts w:ascii="Arial" w:eastAsia="Arial" w:hAnsi="Arial" w:cs="Arial"/>
          <w:sz w:val="28"/>
          <w:szCs w:val="28"/>
        </w:rPr>
        <w:t xml:space="preserve">. </w:t>
      </w:r>
    </w:p>
    <w:p w14:paraId="5B2F169C" w14:textId="7FD3CCA3" w:rsidR="00531CC7" w:rsidRPr="00095B63" w:rsidRDefault="7762EFEC" w:rsidP="34B7FF80">
      <w:pPr>
        <w:spacing w:line="257" w:lineRule="auto"/>
        <w:rPr>
          <w:rFonts w:ascii="Arial" w:eastAsia="Arial" w:hAnsi="Arial" w:cs="Arial"/>
          <w:sz w:val="28"/>
          <w:szCs w:val="28"/>
        </w:rPr>
      </w:pPr>
      <w:r w:rsidRPr="00095B63">
        <w:rPr>
          <w:rFonts w:ascii="Arial" w:eastAsia="Arial" w:hAnsi="Arial" w:cs="Arial"/>
          <w:sz w:val="28"/>
          <w:szCs w:val="28"/>
        </w:rPr>
        <w:lastRenderedPageBreak/>
        <w:t xml:space="preserve">We recognise that </w:t>
      </w:r>
      <w:r w:rsidR="034DD83B" w:rsidRPr="00095B63">
        <w:rPr>
          <w:rFonts w:ascii="Arial" w:eastAsia="Arial" w:hAnsi="Arial" w:cs="Arial"/>
          <w:sz w:val="28"/>
          <w:szCs w:val="28"/>
        </w:rPr>
        <w:t>making</w:t>
      </w:r>
      <w:r w:rsidRPr="00095B63">
        <w:rPr>
          <w:rFonts w:ascii="Arial" w:eastAsia="Arial" w:hAnsi="Arial" w:cs="Arial"/>
          <w:sz w:val="28"/>
          <w:szCs w:val="28"/>
        </w:rPr>
        <w:t xml:space="preserve"> an accessible toilet </w:t>
      </w:r>
      <w:r w:rsidR="4A07E9C5" w:rsidRPr="00095B63">
        <w:rPr>
          <w:rFonts w:ascii="Arial" w:eastAsia="Arial" w:hAnsi="Arial" w:cs="Arial"/>
          <w:sz w:val="28"/>
          <w:szCs w:val="28"/>
        </w:rPr>
        <w:t xml:space="preserve">available </w:t>
      </w:r>
      <w:r w:rsidRPr="00095B63">
        <w:rPr>
          <w:rFonts w:ascii="Arial" w:eastAsia="Arial" w:hAnsi="Arial" w:cs="Arial"/>
          <w:sz w:val="28"/>
          <w:szCs w:val="28"/>
        </w:rPr>
        <w:t xml:space="preserve">to </w:t>
      </w:r>
      <w:r w:rsidR="3458EB9D" w:rsidRPr="00095B63">
        <w:rPr>
          <w:rFonts w:ascii="Arial" w:eastAsia="Arial" w:hAnsi="Arial" w:cs="Arial"/>
          <w:sz w:val="28"/>
          <w:szCs w:val="28"/>
        </w:rPr>
        <w:t xml:space="preserve">also </w:t>
      </w:r>
      <w:r w:rsidRPr="00095B63">
        <w:rPr>
          <w:rFonts w:ascii="Arial" w:eastAsia="Arial" w:hAnsi="Arial" w:cs="Arial"/>
          <w:sz w:val="28"/>
          <w:szCs w:val="28"/>
        </w:rPr>
        <w:t xml:space="preserve">be used as a mixed-sex toilet </w:t>
      </w:r>
      <w:r w:rsidR="1E33A8D3" w:rsidRPr="00095B63">
        <w:rPr>
          <w:rFonts w:ascii="Arial" w:eastAsia="Arial" w:hAnsi="Arial" w:cs="Arial"/>
          <w:sz w:val="28"/>
          <w:szCs w:val="28"/>
        </w:rPr>
        <w:t xml:space="preserve">for </w:t>
      </w:r>
      <w:r w:rsidR="0016076B">
        <w:rPr>
          <w:rFonts w:ascii="Arial" w:eastAsia="Arial" w:hAnsi="Arial" w:cs="Arial"/>
          <w:sz w:val="28"/>
          <w:szCs w:val="28"/>
        </w:rPr>
        <w:t>non-</w:t>
      </w:r>
      <w:r w:rsidRPr="00095B63">
        <w:rPr>
          <w:rFonts w:ascii="Arial" w:eastAsia="Arial" w:hAnsi="Arial" w:cs="Arial"/>
          <w:sz w:val="28"/>
          <w:szCs w:val="28"/>
        </w:rPr>
        <w:t>disabled people</w:t>
      </w:r>
      <w:r w:rsidR="1E33A8D3" w:rsidRPr="00095B63">
        <w:rPr>
          <w:rFonts w:ascii="Arial" w:eastAsia="Arial" w:hAnsi="Arial" w:cs="Arial"/>
          <w:sz w:val="28"/>
          <w:szCs w:val="28"/>
        </w:rPr>
        <w:t xml:space="preserve"> </w:t>
      </w:r>
      <w:r w:rsidRPr="00095B63">
        <w:rPr>
          <w:rFonts w:ascii="Arial" w:eastAsia="Arial" w:hAnsi="Arial" w:cs="Arial"/>
          <w:sz w:val="28"/>
          <w:szCs w:val="28"/>
        </w:rPr>
        <w:t>could have a</w:t>
      </w:r>
      <w:r w:rsidR="009804F0" w:rsidRPr="00095B63">
        <w:rPr>
          <w:rFonts w:ascii="Arial" w:eastAsia="Arial" w:hAnsi="Arial" w:cs="Arial"/>
          <w:sz w:val="28"/>
          <w:szCs w:val="28"/>
        </w:rPr>
        <w:t xml:space="preserve">n </w:t>
      </w:r>
      <w:r w:rsidRPr="00095B63">
        <w:rPr>
          <w:rFonts w:ascii="Arial" w:eastAsia="Arial" w:hAnsi="Arial" w:cs="Arial"/>
          <w:sz w:val="28"/>
          <w:szCs w:val="28"/>
        </w:rPr>
        <w:t xml:space="preserve">impact on disabled people. We sought to limit any negative effect on people with the </w:t>
      </w:r>
      <w:r w:rsidR="538F8DF3" w:rsidRPr="00095B63">
        <w:rPr>
          <w:rFonts w:ascii="Arial" w:eastAsia="Arial" w:hAnsi="Arial" w:cs="Arial"/>
          <w:sz w:val="28"/>
          <w:szCs w:val="28"/>
        </w:rPr>
        <w:t xml:space="preserve">protected characteristic </w:t>
      </w:r>
      <w:r w:rsidRPr="00095B63">
        <w:rPr>
          <w:rFonts w:ascii="Arial" w:eastAsia="Arial" w:hAnsi="Arial" w:cs="Arial"/>
          <w:sz w:val="28"/>
          <w:szCs w:val="28"/>
        </w:rPr>
        <w:t>of disability by giving an example where such a decision would likely be proportionate in all the circumstances, rather than suggesting that it will always be appropriate to do so</w:t>
      </w:r>
      <w:r w:rsidR="009804F0" w:rsidRPr="00095B63">
        <w:rPr>
          <w:rFonts w:ascii="Arial" w:eastAsia="Arial" w:hAnsi="Arial" w:cs="Arial"/>
          <w:sz w:val="28"/>
          <w:szCs w:val="28"/>
        </w:rPr>
        <w:t xml:space="preserve"> and amending the example to emphasise the need for a service provider to monitor the impacts on disabled people and trans people</w:t>
      </w:r>
      <w:r w:rsidRPr="00095B63">
        <w:rPr>
          <w:rFonts w:ascii="Arial" w:eastAsia="Arial" w:hAnsi="Arial" w:cs="Arial"/>
          <w:sz w:val="28"/>
          <w:szCs w:val="28"/>
        </w:rPr>
        <w:t>.</w:t>
      </w:r>
      <w:r w:rsidR="694A71C2" w:rsidRPr="00095B63">
        <w:rPr>
          <w:rFonts w:ascii="Arial" w:eastAsia="Arial" w:hAnsi="Arial" w:cs="Arial"/>
          <w:sz w:val="28"/>
          <w:szCs w:val="28"/>
        </w:rPr>
        <w:t xml:space="preserve"> </w:t>
      </w:r>
      <w:r w:rsidR="00474E1E">
        <w:rPr>
          <w:rFonts w:ascii="Arial" w:eastAsia="Arial" w:hAnsi="Arial" w:cs="Arial"/>
          <w:sz w:val="28"/>
          <w:szCs w:val="28"/>
        </w:rPr>
        <w:t>Read</w:t>
      </w:r>
      <w:r w:rsidR="694A71C2" w:rsidRPr="00095B63">
        <w:rPr>
          <w:rFonts w:ascii="Arial" w:eastAsia="Arial" w:hAnsi="Arial" w:cs="Arial"/>
          <w:sz w:val="28"/>
          <w:szCs w:val="28"/>
        </w:rPr>
        <w:t xml:space="preserve"> the section on gender reassignment for more detail on this.</w:t>
      </w:r>
    </w:p>
    <w:p w14:paraId="63954D39" w14:textId="58CC1EB4" w:rsidR="52884F5A" w:rsidRPr="00C6775B" w:rsidRDefault="50BC9D08" w:rsidP="51182FFD">
      <w:pPr>
        <w:spacing w:line="257" w:lineRule="auto"/>
        <w:rPr>
          <w:rFonts w:ascii="Arial" w:eastAsia="Arial" w:hAnsi="Arial" w:cs="Arial"/>
          <w:sz w:val="28"/>
          <w:szCs w:val="28"/>
        </w:rPr>
      </w:pPr>
      <w:r w:rsidRPr="00095B63">
        <w:rPr>
          <w:rFonts w:ascii="Arial" w:eastAsia="Arial" w:hAnsi="Arial" w:cs="Arial"/>
          <w:sz w:val="28"/>
          <w:szCs w:val="28"/>
        </w:rPr>
        <w:t xml:space="preserve">Amendments to chapter 13 clarify the scope </w:t>
      </w:r>
      <w:r w:rsidR="611F4AD9" w:rsidRPr="00095B63">
        <w:rPr>
          <w:rFonts w:ascii="Arial" w:eastAsia="Arial" w:hAnsi="Arial" w:cs="Arial"/>
          <w:sz w:val="28"/>
          <w:szCs w:val="28"/>
        </w:rPr>
        <w:t>and application</w:t>
      </w:r>
      <w:r w:rsidR="62F2822D" w:rsidRPr="00095B63">
        <w:rPr>
          <w:rFonts w:ascii="Arial" w:eastAsia="Arial" w:hAnsi="Arial" w:cs="Arial"/>
          <w:sz w:val="28"/>
          <w:szCs w:val="28"/>
        </w:rPr>
        <w:t xml:space="preserve"> of</w:t>
      </w:r>
      <w:r w:rsidR="4A19E1F4" w:rsidRPr="00095B63">
        <w:rPr>
          <w:rFonts w:ascii="Arial" w:eastAsia="Arial" w:hAnsi="Arial" w:cs="Arial"/>
          <w:sz w:val="28"/>
          <w:szCs w:val="28"/>
        </w:rPr>
        <w:t xml:space="preserve"> </w:t>
      </w:r>
      <w:r w:rsidRPr="00095B63">
        <w:rPr>
          <w:rFonts w:ascii="Arial" w:eastAsia="Arial" w:hAnsi="Arial" w:cs="Arial"/>
          <w:sz w:val="28"/>
          <w:szCs w:val="28"/>
        </w:rPr>
        <w:t xml:space="preserve">exceptions </w:t>
      </w:r>
      <w:r w:rsidR="00832918" w:rsidRPr="00095B63">
        <w:rPr>
          <w:rFonts w:ascii="Arial" w:eastAsia="Arial" w:hAnsi="Arial" w:cs="Arial"/>
          <w:sz w:val="28"/>
          <w:szCs w:val="28"/>
        </w:rPr>
        <w:t xml:space="preserve">in the Act </w:t>
      </w:r>
      <w:r w:rsidR="0082353B" w:rsidRPr="00095B63">
        <w:rPr>
          <w:rFonts w:ascii="Arial" w:eastAsia="Arial" w:hAnsi="Arial" w:cs="Arial"/>
          <w:sz w:val="28"/>
          <w:szCs w:val="28"/>
        </w:rPr>
        <w:t>which</w:t>
      </w:r>
      <w:r w:rsidR="0082353B" w:rsidRPr="1D2A52E3">
        <w:rPr>
          <w:rFonts w:ascii="Arial" w:eastAsia="Arial" w:hAnsi="Arial" w:cs="Arial"/>
          <w:sz w:val="28"/>
          <w:szCs w:val="28"/>
        </w:rPr>
        <w:t xml:space="preserve"> </w:t>
      </w:r>
      <w:r w:rsidRPr="1D2A52E3">
        <w:rPr>
          <w:rFonts w:ascii="Arial" w:eastAsia="Arial" w:hAnsi="Arial" w:cs="Arial"/>
          <w:sz w:val="28"/>
          <w:szCs w:val="28"/>
        </w:rPr>
        <w:t xml:space="preserve">may have a negative impact for </w:t>
      </w:r>
      <w:r w:rsidR="002E44D4">
        <w:rPr>
          <w:rFonts w:ascii="Arial" w:eastAsia="Arial" w:hAnsi="Arial" w:cs="Arial"/>
          <w:sz w:val="28"/>
          <w:szCs w:val="28"/>
        </w:rPr>
        <w:t xml:space="preserve">disabled </w:t>
      </w:r>
      <w:r w:rsidRPr="1D2A52E3">
        <w:rPr>
          <w:rFonts w:ascii="Arial" w:eastAsia="Arial" w:hAnsi="Arial" w:cs="Arial"/>
          <w:sz w:val="28"/>
          <w:szCs w:val="28"/>
        </w:rPr>
        <w:t>persons</w:t>
      </w:r>
      <w:r w:rsidR="2302514E" w:rsidRPr="1D2A52E3">
        <w:rPr>
          <w:rFonts w:ascii="Arial" w:eastAsia="Arial" w:hAnsi="Arial" w:cs="Arial"/>
          <w:sz w:val="28"/>
          <w:szCs w:val="28"/>
        </w:rPr>
        <w:t>. However, the Code promotes the aim to eliminate unlawful conduct and helps duty bearers to correctly implement these provisions.</w:t>
      </w:r>
    </w:p>
    <w:p w14:paraId="4E6C8342" w14:textId="78553CB3" w:rsidR="4E261706" w:rsidRPr="00C6775B" w:rsidRDefault="50BC9D08" w:rsidP="188CC343">
      <w:pPr>
        <w:spacing w:line="257" w:lineRule="auto"/>
      </w:pPr>
      <w:r w:rsidRPr="3284E02D">
        <w:rPr>
          <w:rFonts w:ascii="Arial" w:eastAsia="Arial" w:hAnsi="Arial" w:cs="Arial"/>
          <w:sz w:val="28"/>
          <w:szCs w:val="28"/>
        </w:rPr>
        <w:t xml:space="preserve">Amendments to the examples will have a positive impact </w:t>
      </w:r>
      <w:r w:rsidR="1433FE4A" w:rsidRPr="3284E02D">
        <w:rPr>
          <w:rFonts w:ascii="Arial" w:eastAsia="Arial" w:hAnsi="Arial" w:cs="Arial"/>
          <w:sz w:val="28"/>
          <w:szCs w:val="28"/>
        </w:rPr>
        <w:t xml:space="preserve">for all </w:t>
      </w:r>
      <w:r w:rsidR="1433FE4A" w:rsidRPr="00095B63">
        <w:rPr>
          <w:rFonts w:ascii="Arial" w:eastAsia="Arial" w:hAnsi="Arial" w:cs="Arial"/>
          <w:sz w:val="28"/>
          <w:szCs w:val="28"/>
        </w:rPr>
        <w:t xml:space="preserve">protected characteristics </w:t>
      </w:r>
      <w:r w:rsidRPr="00095B63">
        <w:rPr>
          <w:rFonts w:ascii="Arial" w:eastAsia="Arial" w:hAnsi="Arial" w:cs="Arial"/>
          <w:sz w:val="28"/>
          <w:szCs w:val="28"/>
        </w:rPr>
        <w:t>as they clarify the law and will assist service providers and users as to the scope and application of the Act. Copyediting amendments will also have a positive impact on users and service providers as these amendments assist in ensuring the Code is accessible and clear.</w:t>
      </w:r>
      <w:r w:rsidRPr="3284E02D">
        <w:rPr>
          <w:rFonts w:ascii="Arial" w:eastAsia="Arial" w:hAnsi="Arial" w:cs="Arial"/>
          <w:sz w:val="28"/>
          <w:szCs w:val="28"/>
        </w:rPr>
        <w:t xml:space="preserve"> </w:t>
      </w:r>
    </w:p>
    <w:p w14:paraId="3331C8D9" w14:textId="503EB8AF" w:rsidR="5C45949D" w:rsidRPr="00C6775B" w:rsidRDefault="5C45949D" w:rsidP="00D802C5">
      <w:pPr>
        <w:pStyle w:val="Heading4"/>
      </w:pPr>
      <w:r w:rsidRPr="00C6775B">
        <w:t>Conclusion</w:t>
      </w:r>
    </w:p>
    <w:p w14:paraId="79293230" w14:textId="3EEF0DF2" w:rsidR="0933BB1B" w:rsidRPr="00C6775B" w:rsidRDefault="1F049514" w:rsidP="188CC343">
      <w:pPr>
        <w:rPr>
          <w:sz w:val="28"/>
          <w:szCs w:val="28"/>
        </w:rPr>
      </w:pPr>
      <w:r w:rsidRPr="525C7E92">
        <w:rPr>
          <w:sz w:val="28"/>
          <w:szCs w:val="28"/>
        </w:rPr>
        <w:t xml:space="preserve">In conclusion, we have had due regard to each of the limbs of the PSED and we consider the overall impact to be positive. Where we </w:t>
      </w:r>
      <w:r w:rsidRPr="00095B63">
        <w:rPr>
          <w:sz w:val="28"/>
          <w:szCs w:val="28"/>
        </w:rPr>
        <w:t>have identified negative impacts</w:t>
      </w:r>
      <w:r w:rsidR="0A89DB9F" w:rsidRPr="00095B63">
        <w:rPr>
          <w:sz w:val="28"/>
          <w:szCs w:val="28"/>
        </w:rPr>
        <w:t xml:space="preserve"> which might arise from practical application of legal provisions</w:t>
      </w:r>
      <w:r w:rsidRPr="00095B63">
        <w:rPr>
          <w:sz w:val="28"/>
          <w:szCs w:val="28"/>
        </w:rPr>
        <w:t xml:space="preserve">, </w:t>
      </w:r>
      <w:r w:rsidR="18352A4D" w:rsidRPr="00095B63">
        <w:rPr>
          <w:sz w:val="28"/>
          <w:szCs w:val="28"/>
        </w:rPr>
        <w:t>the Code is accurate and clear as to the scope and application of these impacts</w:t>
      </w:r>
      <w:r w:rsidR="0ACED73C" w:rsidRPr="00095B63">
        <w:rPr>
          <w:sz w:val="28"/>
          <w:szCs w:val="28"/>
        </w:rPr>
        <w:t>, and how service providers can seek to mitigate these</w:t>
      </w:r>
      <w:r w:rsidR="18352A4D" w:rsidRPr="00095B63">
        <w:rPr>
          <w:sz w:val="28"/>
          <w:szCs w:val="28"/>
        </w:rPr>
        <w:t>.</w:t>
      </w:r>
      <w:r w:rsidR="18352A4D" w:rsidRPr="525C7E92">
        <w:rPr>
          <w:sz w:val="28"/>
          <w:szCs w:val="28"/>
        </w:rPr>
        <w:t xml:space="preserve"> </w:t>
      </w:r>
    </w:p>
    <w:p w14:paraId="341EFDB2" w14:textId="32C4CE3D" w:rsidR="00441456" w:rsidRPr="00C11232" w:rsidRDefault="00441456" w:rsidP="008F71A1">
      <w:pPr>
        <w:pStyle w:val="Heading3"/>
      </w:pPr>
      <w:bookmarkStart w:id="19" w:name="_Toc227077641"/>
      <w:r w:rsidRPr="00C6775B">
        <w:t>Gender reassignment</w:t>
      </w:r>
      <w:bookmarkEnd w:id="19"/>
    </w:p>
    <w:p w14:paraId="0BC88805" w14:textId="0B8525C1" w:rsidR="006B153C" w:rsidRDefault="00FAA252" w:rsidP="21685BFE">
      <w:pPr>
        <w:keepNext/>
        <w:shd w:val="clear" w:color="auto" w:fill="009C98" w:themeFill="accent1"/>
        <w:spacing w:before="360" w:after="40" w:line="240" w:lineRule="auto"/>
        <w:rPr>
          <w:rFonts w:ascii="Arial" w:eastAsia="Arial" w:hAnsi="Arial" w:cs="Arial"/>
        </w:rPr>
      </w:pPr>
      <w:r w:rsidRPr="21685BFE">
        <w:rPr>
          <w:rFonts w:ascii="Arial" w:eastAsia="Arial" w:hAnsi="Arial" w:cs="Arial"/>
          <w:b/>
          <w:bCs/>
          <w:color w:val="FFFFFF" w:themeColor="background1"/>
          <w:sz w:val="32"/>
          <w:szCs w:val="32"/>
        </w:rPr>
        <w:t>Terminology and examples</w:t>
      </w:r>
    </w:p>
    <w:p w14:paraId="160AD25C" w14:textId="281506D3" w:rsidR="006B153C" w:rsidRDefault="006B153C" w:rsidP="00D802C5"/>
    <w:p w14:paraId="695D6D42" w14:textId="6A2B312F" w:rsidR="00B1299D" w:rsidRPr="00D802C5" w:rsidRDefault="00B1299D" w:rsidP="00D802C5">
      <w:pPr>
        <w:pStyle w:val="Heading5"/>
        <w:shd w:val="clear" w:color="auto" w:fill="009C98" w:themeFill="accent1"/>
        <w:spacing w:after="40" w:line="240" w:lineRule="auto"/>
        <w:rPr>
          <w:b w:val="0"/>
          <w:color w:val="FFFFFF" w:themeColor="background1"/>
          <w:sz w:val="28"/>
          <w:szCs w:val="28"/>
        </w:rPr>
      </w:pPr>
      <w:r w:rsidRPr="00D802C5">
        <w:rPr>
          <w:color w:val="FFFFFF" w:themeColor="background1"/>
          <w:sz w:val="28"/>
          <w:szCs w:val="28"/>
        </w:rPr>
        <w:lastRenderedPageBreak/>
        <w:t>Updates</w:t>
      </w:r>
    </w:p>
    <w:p w14:paraId="61B554A5" w14:textId="0B32A961" w:rsidR="00A65B0C" w:rsidRPr="00604D2B" w:rsidRDefault="00B1299D" w:rsidP="755865D2">
      <w:pPr>
        <w:rPr>
          <w:sz w:val="28"/>
          <w:szCs w:val="28"/>
        </w:rPr>
      </w:pPr>
      <w:r w:rsidRPr="00C6775B">
        <w:rPr>
          <w:sz w:val="28"/>
          <w:szCs w:val="28"/>
        </w:rPr>
        <w:t>The</w:t>
      </w:r>
      <w:r w:rsidR="31BF0EA4" w:rsidRPr="00C6775B">
        <w:rPr>
          <w:sz w:val="28"/>
          <w:szCs w:val="28"/>
        </w:rPr>
        <w:t xml:space="preserve"> Code uses the term </w:t>
      </w:r>
      <w:r w:rsidR="00C55135" w:rsidRPr="00340101">
        <w:rPr>
          <w:sz w:val="28"/>
          <w:szCs w:val="28"/>
          <w:highlight w:val="lightGray"/>
        </w:rPr>
        <w:t>’</w:t>
      </w:r>
      <w:r w:rsidR="31BF0EA4" w:rsidRPr="00C6775B">
        <w:rPr>
          <w:sz w:val="28"/>
          <w:szCs w:val="28"/>
        </w:rPr>
        <w:t>trans</w:t>
      </w:r>
      <w:r w:rsidR="00C55135">
        <w:rPr>
          <w:sz w:val="28"/>
          <w:szCs w:val="28"/>
        </w:rPr>
        <w:t>’</w:t>
      </w:r>
      <w:r w:rsidR="00997ED0" w:rsidRPr="00C6775B">
        <w:rPr>
          <w:sz w:val="28"/>
          <w:szCs w:val="28"/>
        </w:rPr>
        <w:t>, explaining that this</w:t>
      </w:r>
      <w:r w:rsidR="00FB60F6" w:rsidRPr="00C6775B">
        <w:rPr>
          <w:sz w:val="28"/>
          <w:szCs w:val="28"/>
        </w:rPr>
        <w:t xml:space="preserve"> is because we </w:t>
      </w:r>
      <w:r w:rsidR="00FB60F6" w:rsidRPr="00604D2B">
        <w:rPr>
          <w:sz w:val="28"/>
          <w:szCs w:val="28"/>
        </w:rPr>
        <w:t xml:space="preserve">recognise some people consider </w:t>
      </w:r>
      <w:r w:rsidR="00ED2D02" w:rsidRPr="00604D2B">
        <w:rPr>
          <w:sz w:val="28"/>
          <w:szCs w:val="28"/>
        </w:rPr>
        <w:t>the</w:t>
      </w:r>
      <w:r w:rsidR="00924964" w:rsidRPr="00604D2B">
        <w:rPr>
          <w:sz w:val="28"/>
          <w:szCs w:val="28"/>
        </w:rPr>
        <w:t xml:space="preserve"> term </w:t>
      </w:r>
      <w:r w:rsidR="00C55135" w:rsidRPr="00604D2B">
        <w:rPr>
          <w:sz w:val="28"/>
          <w:szCs w:val="28"/>
        </w:rPr>
        <w:t>‘</w:t>
      </w:r>
      <w:r w:rsidR="00924964" w:rsidRPr="00604D2B">
        <w:rPr>
          <w:sz w:val="28"/>
          <w:szCs w:val="28"/>
        </w:rPr>
        <w:t>transsexual</w:t>
      </w:r>
      <w:r w:rsidR="00C55135" w:rsidRPr="00604D2B">
        <w:rPr>
          <w:sz w:val="28"/>
          <w:szCs w:val="28"/>
        </w:rPr>
        <w:t>’</w:t>
      </w:r>
      <w:r w:rsidR="00AD630F" w:rsidRPr="00604D2B">
        <w:rPr>
          <w:sz w:val="28"/>
          <w:szCs w:val="28"/>
        </w:rPr>
        <w:t>, which is used in the statute, to be</w:t>
      </w:r>
      <w:r w:rsidR="00924964" w:rsidRPr="00604D2B">
        <w:rPr>
          <w:sz w:val="28"/>
          <w:szCs w:val="28"/>
        </w:rPr>
        <w:t xml:space="preserve"> outdated</w:t>
      </w:r>
      <w:r w:rsidR="0092636F" w:rsidRPr="00604D2B">
        <w:rPr>
          <w:sz w:val="28"/>
          <w:szCs w:val="28"/>
        </w:rPr>
        <w:t xml:space="preserve"> (para</w:t>
      </w:r>
      <w:r w:rsidR="00BB2364" w:rsidRPr="00604D2B">
        <w:rPr>
          <w:sz w:val="28"/>
          <w:szCs w:val="28"/>
        </w:rPr>
        <w:t>graph</w:t>
      </w:r>
      <w:r w:rsidR="0092636F" w:rsidRPr="00604D2B">
        <w:rPr>
          <w:sz w:val="28"/>
          <w:szCs w:val="28"/>
        </w:rPr>
        <w:t xml:space="preserve"> 2.38)</w:t>
      </w:r>
      <w:r w:rsidR="00924964" w:rsidRPr="00604D2B">
        <w:rPr>
          <w:sz w:val="28"/>
          <w:szCs w:val="28"/>
        </w:rPr>
        <w:t>.</w:t>
      </w:r>
      <w:r w:rsidR="00B24944" w:rsidRPr="00604D2B">
        <w:rPr>
          <w:sz w:val="28"/>
          <w:szCs w:val="28"/>
        </w:rPr>
        <w:t xml:space="preserve"> For similar reasons, </w:t>
      </w:r>
      <w:r w:rsidR="00BB2364" w:rsidRPr="00604D2B">
        <w:rPr>
          <w:sz w:val="28"/>
          <w:szCs w:val="28"/>
        </w:rPr>
        <w:t>’</w:t>
      </w:r>
      <w:r w:rsidR="00B24944" w:rsidRPr="00604D2B">
        <w:rPr>
          <w:sz w:val="28"/>
          <w:szCs w:val="28"/>
        </w:rPr>
        <w:t>cross dressing</w:t>
      </w:r>
      <w:r w:rsidR="00BB2364" w:rsidRPr="00604D2B">
        <w:rPr>
          <w:sz w:val="28"/>
          <w:szCs w:val="28"/>
        </w:rPr>
        <w:t>’</w:t>
      </w:r>
      <w:r w:rsidR="00B24944" w:rsidRPr="00604D2B">
        <w:rPr>
          <w:sz w:val="28"/>
          <w:szCs w:val="28"/>
        </w:rPr>
        <w:t xml:space="preserve"> is not used. </w:t>
      </w:r>
    </w:p>
    <w:p w14:paraId="31C45D45" w14:textId="61A7BA63" w:rsidR="0055703A" w:rsidRPr="00604D2B" w:rsidRDefault="0055703A" w:rsidP="755865D2">
      <w:pPr>
        <w:rPr>
          <w:sz w:val="28"/>
          <w:szCs w:val="28"/>
        </w:rPr>
      </w:pPr>
      <w:r w:rsidRPr="00604D2B">
        <w:rPr>
          <w:sz w:val="28"/>
          <w:szCs w:val="28"/>
        </w:rPr>
        <w:t xml:space="preserve">More detailed guidance and </w:t>
      </w:r>
      <w:r w:rsidR="006B560E" w:rsidRPr="00604D2B">
        <w:rPr>
          <w:sz w:val="28"/>
          <w:szCs w:val="28"/>
        </w:rPr>
        <w:t>examples</w:t>
      </w:r>
      <w:r w:rsidRPr="00604D2B">
        <w:rPr>
          <w:sz w:val="28"/>
          <w:szCs w:val="28"/>
        </w:rPr>
        <w:t xml:space="preserve"> </w:t>
      </w:r>
      <w:r w:rsidR="59D2ED42" w:rsidRPr="00604D2B">
        <w:rPr>
          <w:sz w:val="28"/>
          <w:szCs w:val="28"/>
        </w:rPr>
        <w:t xml:space="preserve">are </w:t>
      </w:r>
      <w:r w:rsidRPr="00604D2B">
        <w:rPr>
          <w:sz w:val="28"/>
          <w:szCs w:val="28"/>
        </w:rPr>
        <w:t>provided on the protected characteristic of gender reassignment</w:t>
      </w:r>
      <w:r w:rsidR="005F0A10" w:rsidRPr="00604D2B">
        <w:rPr>
          <w:sz w:val="28"/>
          <w:szCs w:val="28"/>
        </w:rPr>
        <w:t xml:space="preserve"> (GR)</w:t>
      </w:r>
      <w:r w:rsidR="001466F0" w:rsidRPr="00604D2B">
        <w:rPr>
          <w:sz w:val="28"/>
          <w:szCs w:val="28"/>
        </w:rPr>
        <w:t xml:space="preserve">, </w:t>
      </w:r>
      <w:r w:rsidR="00587F7C" w:rsidRPr="00604D2B">
        <w:rPr>
          <w:sz w:val="28"/>
          <w:szCs w:val="28"/>
        </w:rPr>
        <w:t>as well as</w:t>
      </w:r>
      <w:r w:rsidR="00F003B6" w:rsidRPr="00604D2B">
        <w:rPr>
          <w:sz w:val="28"/>
          <w:szCs w:val="28"/>
        </w:rPr>
        <w:t xml:space="preserve"> </w:t>
      </w:r>
      <w:r w:rsidR="00F536FB" w:rsidRPr="00604D2B">
        <w:rPr>
          <w:sz w:val="28"/>
          <w:szCs w:val="28"/>
        </w:rPr>
        <w:t xml:space="preserve">people with </w:t>
      </w:r>
      <w:r w:rsidR="00B136BD" w:rsidRPr="00604D2B">
        <w:rPr>
          <w:sz w:val="28"/>
          <w:szCs w:val="28"/>
        </w:rPr>
        <w:t>non-binary or gender-fluid identities</w:t>
      </w:r>
      <w:r w:rsidR="00EC663E" w:rsidRPr="00604D2B">
        <w:rPr>
          <w:sz w:val="28"/>
          <w:szCs w:val="28"/>
        </w:rPr>
        <w:t xml:space="preserve"> (para</w:t>
      </w:r>
      <w:r w:rsidR="00253720" w:rsidRPr="00604D2B">
        <w:rPr>
          <w:sz w:val="28"/>
          <w:szCs w:val="28"/>
        </w:rPr>
        <w:t>graph</w:t>
      </w:r>
      <w:r w:rsidR="00EC663E" w:rsidRPr="00604D2B">
        <w:rPr>
          <w:sz w:val="28"/>
          <w:szCs w:val="28"/>
        </w:rPr>
        <w:t xml:space="preserve"> 2.3</w:t>
      </w:r>
      <w:r w:rsidR="00D66A54" w:rsidRPr="00604D2B">
        <w:rPr>
          <w:sz w:val="28"/>
          <w:szCs w:val="28"/>
        </w:rPr>
        <w:t>6</w:t>
      </w:r>
      <w:r w:rsidR="00253720" w:rsidRPr="00604D2B">
        <w:rPr>
          <w:sz w:val="28"/>
          <w:szCs w:val="28"/>
        </w:rPr>
        <w:t xml:space="preserve"> to </w:t>
      </w:r>
      <w:r w:rsidR="00EC663E" w:rsidRPr="00604D2B">
        <w:rPr>
          <w:sz w:val="28"/>
          <w:szCs w:val="28"/>
        </w:rPr>
        <w:t>2.</w:t>
      </w:r>
      <w:r w:rsidR="00B810B2" w:rsidRPr="00604D2B">
        <w:rPr>
          <w:sz w:val="28"/>
          <w:szCs w:val="28"/>
        </w:rPr>
        <w:t>53</w:t>
      </w:r>
      <w:r w:rsidR="00EC663E" w:rsidRPr="00604D2B">
        <w:rPr>
          <w:sz w:val="28"/>
          <w:szCs w:val="28"/>
        </w:rPr>
        <w:t>)</w:t>
      </w:r>
      <w:r w:rsidRPr="00604D2B">
        <w:rPr>
          <w:sz w:val="28"/>
          <w:szCs w:val="28"/>
        </w:rPr>
        <w:t xml:space="preserve">. </w:t>
      </w:r>
    </w:p>
    <w:p w14:paraId="5CD597F3" w14:textId="0C2FF637" w:rsidR="00FA661F" w:rsidRPr="00604D2B" w:rsidRDefault="00B83ECF" w:rsidP="755865D2">
      <w:pPr>
        <w:rPr>
          <w:sz w:val="28"/>
          <w:szCs w:val="28"/>
        </w:rPr>
      </w:pPr>
      <w:r w:rsidRPr="00604D2B">
        <w:rPr>
          <w:sz w:val="28"/>
          <w:szCs w:val="28"/>
        </w:rPr>
        <w:t>Changes made to the section on Gender Recognition Certificates</w:t>
      </w:r>
      <w:r w:rsidR="00AE2222" w:rsidRPr="00604D2B">
        <w:rPr>
          <w:sz w:val="28"/>
          <w:szCs w:val="28"/>
        </w:rPr>
        <w:t xml:space="preserve"> (GRC)</w:t>
      </w:r>
      <w:r w:rsidRPr="00604D2B">
        <w:rPr>
          <w:sz w:val="28"/>
          <w:szCs w:val="28"/>
        </w:rPr>
        <w:t xml:space="preserve"> to </w:t>
      </w:r>
      <w:r w:rsidR="1E8120B9" w:rsidRPr="00604D2B">
        <w:rPr>
          <w:sz w:val="28"/>
          <w:szCs w:val="28"/>
        </w:rPr>
        <w:t>reflect</w:t>
      </w:r>
      <w:r w:rsidRPr="00604D2B">
        <w:rPr>
          <w:sz w:val="28"/>
          <w:szCs w:val="28"/>
        </w:rPr>
        <w:t xml:space="preserve"> that, following </w:t>
      </w:r>
      <w:r w:rsidR="39E568C6" w:rsidRPr="00604D2B">
        <w:rPr>
          <w:sz w:val="28"/>
          <w:szCs w:val="28"/>
        </w:rPr>
        <w:t xml:space="preserve">the clarification of the law in </w:t>
      </w:r>
      <w:r w:rsidRPr="00604D2B">
        <w:rPr>
          <w:sz w:val="28"/>
          <w:szCs w:val="28"/>
        </w:rPr>
        <w:t xml:space="preserve">FWS, </w:t>
      </w:r>
      <w:r w:rsidR="3F974741" w:rsidRPr="00604D2B">
        <w:rPr>
          <w:sz w:val="28"/>
          <w:szCs w:val="28"/>
        </w:rPr>
        <w:t>a G</w:t>
      </w:r>
      <w:r w:rsidR="00AE2222" w:rsidRPr="00604D2B">
        <w:rPr>
          <w:sz w:val="28"/>
          <w:szCs w:val="28"/>
        </w:rPr>
        <w:t>RC</w:t>
      </w:r>
      <w:r w:rsidR="3F974741" w:rsidRPr="00604D2B">
        <w:rPr>
          <w:sz w:val="28"/>
          <w:szCs w:val="28"/>
        </w:rPr>
        <w:t xml:space="preserve"> does not have the effect of changing legal sex </w:t>
      </w:r>
      <w:r w:rsidR="00791FEB" w:rsidRPr="00604D2B">
        <w:rPr>
          <w:sz w:val="28"/>
          <w:szCs w:val="28"/>
        </w:rPr>
        <w:t xml:space="preserve">for the purposes of the </w:t>
      </w:r>
      <w:r w:rsidR="00041F4C" w:rsidRPr="00604D2B">
        <w:rPr>
          <w:sz w:val="28"/>
          <w:szCs w:val="28"/>
        </w:rPr>
        <w:t>Act</w:t>
      </w:r>
      <w:r w:rsidR="19DE352B" w:rsidRPr="00604D2B">
        <w:rPr>
          <w:sz w:val="28"/>
          <w:szCs w:val="28"/>
        </w:rPr>
        <w:t xml:space="preserve"> (</w:t>
      </w:r>
      <w:r w:rsidR="001414A0" w:rsidRPr="00604D2B">
        <w:rPr>
          <w:sz w:val="28"/>
          <w:szCs w:val="28"/>
        </w:rPr>
        <w:t>para</w:t>
      </w:r>
      <w:r w:rsidR="00993600" w:rsidRPr="00604D2B">
        <w:rPr>
          <w:sz w:val="28"/>
          <w:szCs w:val="28"/>
        </w:rPr>
        <w:t>graphs</w:t>
      </w:r>
      <w:r w:rsidR="001414A0" w:rsidRPr="00604D2B">
        <w:rPr>
          <w:sz w:val="28"/>
          <w:szCs w:val="28"/>
        </w:rPr>
        <w:t xml:space="preserve"> </w:t>
      </w:r>
      <w:r w:rsidR="19DE352B" w:rsidRPr="00604D2B">
        <w:rPr>
          <w:sz w:val="28"/>
          <w:szCs w:val="28"/>
        </w:rPr>
        <w:t>2.</w:t>
      </w:r>
      <w:r w:rsidR="00D57B65" w:rsidRPr="00604D2B">
        <w:rPr>
          <w:sz w:val="28"/>
          <w:szCs w:val="28"/>
        </w:rPr>
        <w:t>4</w:t>
      </w:r>
      <w:r w:rsidR="004532D7" w:rsidRPr="00604D2B">
        <w:rPr>
          <w:sz w:val="28"/>
          <w:szCs w:val="28"/>
        </w:rPr>
        <w:t>4</w:t>
      </w:r>
      <w:r w:rsidR="00993600" w:rsidRPr="00604D2B">
        <w:rPr>
          <w:sz w:val="28"/>
          <w:szCs w:val="28"/>
        </w:rPr>
        <w:t xml:space="preserve"> to</w:t>
      </w:r>
      <w:r w:rsidR="001414A0" w:rsidRPr="00604D2B">
        <w:rPr>
          <w:sz w:val="28"/>
          <w:szCs w:val="28"/>
        </w:rPr>
        <w:t xml:space="preserve"> 2.</w:t>
      </w:r>
      <w:r w:rsidR="004532D7" w:rsidRPr="00604D2B">
        <w:rPr>
          <w:sz w:val="28"/>
          <w:szCs w:val="28"/>
        </w:rPr>
        <w:t>48</w:t>
      </w:r>
      <w:r w:rsidR="19DE352B" w:rsidRPr="00604D2B">
        <w:rPr>
          <w:sz w:val="28"/>
          <w:szCs w:val="28"/>
        </w:rPr>
        <w:t>)</w:t>
      </w:r>
      <w:r w:rsidR="5E8A7D4A" w:rsidRPr="00604D2B">
        <w:rPr>
          <w:sz w:val="28"/>
          <w:szCs w:val="28"/>
        </w:rPr>
        <w:t>.</w:t>
      </w:r>
      <w:r w:rsidR="00A64680" w:rsidRPr="00604D2B">
        <w:rPr>
          <w:sz w:val="28"/>
          <w:szCs w:val="28"/>
        </w:rPr>
        <w:t xml:space="preserve"> </w:t>
      </w:r>
    </w:p>
    <w:p w14:paraId="505BDA02" w14:textId="60A7F27A" w:rsidR="00C15B21" w:rsidRPr="00604D2B" w:rsidRDefault="00A64680" w:rsidP="00C15B21">
      <w:pPr>
        <w:rPr>
          <w:sz w:val="28"/>
          <w:szCs w:val="28"/>
        </w:rPr>
      </w:pPr>
      <w:r w:rsidRPr="00604D2B">
        <w:rPr>
          <w:sz w:val="28"/>
          <w:szCs w:val="28"/>
        </w:rPr>
        <w:t>Information</w:t>
      </w:r>
      <w:r w:rsidR="00784403" w:rsidRPr="00604D2B">
        <w:rPr>
          <w:sz w:val="28"/>
          <w:szCs w:val="28"/>
        </w:rPr>
        <w:t xml:space="preserve"> and guidance</w:t>
      </w:r>
      <w:r w:rsidRPr="00604D2B">
        <w:rPr>
          <w:sz w:val="28"/>
          <w:szCs w:val="28"/>
        </w:rPr>
        <w:t xml:space="preserve"> added </w:t>
      </w:r>
      <w:r w:rsidR="00862C3F" w:rsidRPr="00604D2B">
        <w:rPr>
          <w:sz w:val="28"/>
          <w:szCs w:val="28"/>
        </w:rPr>
        <w:t>regarding</w:t>
      </w:r>
      <w:r w:rsidR="007D5945" w:rsidRPr="00604D2B">
        <w:rPr>
          <w:sz w:val="28"/>
          <w:szCs w:val="28"/>
        </w:rPr>
        <w:t xml:space="preserve"> asking about sex</w:t>
      </w:r>
      <w:r w:rsidR="00070420" w:rsidRPr="00604D2B">
        <w:rPr>
          <w:sz w:val="28"/>
          <w:szCs w:val="28"/>
        </w:rPr>
        <w:t>.</w:t>
      </w:r>
    </w:p>
    <w:p w14:paraId="09EBF754" w14:textId="57687955" w:rsidR="00B83ECF" w:rsidRPr="00C11232" w:rsidRDefault="00070420" w:rsidP="755865D2">
      <w:pPr>
        <w:rPr>
          <w:sz w:val="28"/>
          <w:szCs w:val="28"/>
        </w:rPr>
      </w:pPr>
      <w:r w:rsidRPr="00604D2B">
        <w:rPr>
          <w:sz w:val="28"/>
          <w:szCs w:val="28"/>
        </w:rPr>
        <w:t xml:space="preserve">Information and guidance added about </w:t>
      </w:r>
      <w:r w:rsidR="00784403" w:rsidRPr="00604D2B">
        <w:rPr>
          <w:sz w:val="28"/>
          <w:szCs w:val="28"/>
        </w:rPr>
        <w:t>when trans people</w:t>
      </w:r>
      <w:r w:rsidR="00791FEB" w:rsidRPr="00604D2B">
        <w:rPr>
          <w:sz w:val="28"/>
          <w:szCs w:val="28"/>
        </w:rPr>
        <w:t xml:space="preserve"> </w:t>
      </w:r>
      <w:r w:rsidR="00EC0446" w:rsidRPr="00604D2B">
        <w:rPr>
          <w:sz w:val="28"/>
          <w:szCs w:val="28"/>
        </w:rPr>
        <w:t xml:space="preserve">can </w:t>
      </w:r>
      <w:r w:rsidR="005967D9" w:rsidRPr="00604D2B">
        <w:rPr>
          <w:sz w:val="28"/>
          <w:szCs w:val="28"/>
        </w:rPr>
        <w:t>suffer</w:t>
      </w:r>
      <w:r w:rsidR="00EC0446" w:rsidRPr="00095B63">
        <w:rPr>
          <w:sz w:val="28"/>
          <w:szCs w:val="28"/>
        </w:rPr>
        <w:t xml:space="preserve"> discrimination </w:t>
      </w:r>
      <w:r w:rsidR="005967D9" w:rsidRPr="00095B63">
        <w:rPr>
          <w:sz w:val="28"/>
          <w:szCs w:val="28"/>
        </w:rPr>
        <w:t>due to</w:t>
      </w:r>
      <w:r w:rsidR="00EC0446" w:rsidRPr="00095B63">
        <w:rPr>
          <w:sz w:val="28"/>
          <w:szCs w:val="28"/>
        </w:rPr>
        <w:t xml:space="preserve"> their</w:t>
      </w:r>
      <w:r w:rsidRPr="00095B63">
        <w:rPr>
          <w:sz w:val="28"/>
          <w:szCs w:val="28"/>
        </w:rPr>
        <w:t xml:space="preserve"> biological sex and due to their </w:t>
      </w:r>
      <w:r w:rsidR="008366CB" w:rsidRPr="00095B63">
        <w:rPr>
          <w:sz w:val="28"/>
          <w:szCs w:val="28"/>
        </w:rPr>
        <w:t xml:space="preserve">perceived sex </w:t>
      </w:r>
      <w:r w:rsidR="00791FEB" w:rsidRPr="00095B63">
        <w:rPr>
          <w:sz w:val="28"/>
          <w:szCs w:val="28"/>
        </w:rPr>
        <w:t>(para</w:t>
      </w:r>
      <w:r w:rsidR="00DA4287" w:rsidRPr="00095B63">
        <w:rPr>
          <w:sz w:val="28"/>
          <w:szCs w:val="28"/>
        </w:rPr>
        <w:t>graph</w:t>
      </w:r>
      <w:r w:rsidR="00791FEB" w:rsidRPr="00095B63">
        <w:rPr>
          <w:sz w:val="28"/>
          <w:szCs w:val="28"/>
        </w:rPr>
        <w:t xml:space="preserve"> 2.</w:t>
      </w:r>
      <w:r w:rsidR="006509F8" w:rsidRPr="00095B63">
        <w:rPr>
          <w:sz w:val="28"/>
          <w:szCs w:val="28"/>
        </w:rPr>
        <w:t>53</w:t>
      </w:r>
      <w:r w:rsidR="00791FEB" w:rsidRPr="00095B63">
        <w:rPr>
          <w:sz w:val="28"/>
          <w:szCs w:val="28"/>
        </w:rPr>
        <w:t>)</w:t>
      </w:r>
      <w:r w:rsidR="00A64680" w:rsidRPr="00095B63">
        <w:rPr>
          <w:sz w:val="28"/>
          <w:szCs w:val="28"/>
        </w:rPr>
        <w:t>.</w:t>
      </w:r>
      <w:r w:rsidR="00A64680" w:rsidRPr="1D2A52E3">
        <w:rPr>
          <w:sz w:val="28"/>
          <w:szCs w:val="28"/>
        </w:rPr>
        <w:t xml:space="preserve"> </w:t>
      </w:r>
    </w:p>
    <w:p w14:paraId="13BAAD2B" w14:textId="6A4953DA" w:rsidR="00CA171B" w:rsidRPr="00095B63" w:rsidRDefault="00081D47" w:rsidP="00B81171">
      <w:pPr>
        <w:rPr>
          <w:sz w:val="28"/>
          <w:szCs w:val="28"/>
        </w:rPr>
      </w:pPr>
      <w:r w:rsidRPr="00095B63">
        <w:rPr>
          <w:sz w:val="28"/>
          <w:szCs w:val="28"/>
        </w:rPr>
        <w:t>E</w:t>
      </w:r>
      <w:r w:rsidR="00A16EA0" w:rsidRPr="00095B63">
        <w:rPr>
          <w:sz w:val="28"/>
          <w:szCs w:val="28"/>
        </w:rPr>
        <w:t xml:space="preserve">xamples across the Code </w:t>
      </w:r>
      <w:r w:rsidR="00A90FCA" w:rsidRPr="00095B63">
        <w:rPr>
          <w:sz w:val="28"/>
          <w:szCs w:val="28"/>
        </w:rPr>
        <w:t>involve trans individuals</w:t>
      </w:r>
      <w:r w:rsidR="002705B0" w:rsidRPr="00095B63">
        <w:rPr>
          <w:sz w:val="28"/>
          <w:szCs w:val="28"/>
        </w:rPr>
        <w:t xml:space="preserve"> and cover situations of lawful and unlawful treatment</w:t>
      </w:r>
      <w:r w:rsidR="00B652F1" w:rsidRPr="00095B63">
        <w:rPr>
          <w:sz w:val="28"/>
          <w:szCs w:val="28"/>
        </w:rPr>
        <w:t>, including</w:t>
      </w:r>
      <w:r w:rsidR="00C65F5E" w:rsidRPr="00095B63">
        <w:rPr>
          <w:sz w:val="28"/>
          <w:szCs w:val="28"/>
        </w:rPr>
        <w:t xml:space="preserve"> discrimination </w:t>
      </w:r>
      <w:r w:rsidR="008366CB" w:rsidRPr="00095B63">
        <w:rPr>
          <w:sz w:val="28"/>
          <w:szCs w:val="28"/>
        </w:rPr>
        <w:t>due to their perceived sex</w:t>
      </w:r>
      <w:r w:rsidR="002F2C90" w:rsidRPr="00095B63">
        <w:rPr>
          <w:sz w:val="28"/>
          <w:szCs w:val="28"/>
        </w:rPr>
        <w:t xml:space="preserve"> (para</w:t>
      </w:r>
      <w:r w:rsidR="008D7B10" w:rsidRPr="00095B63">
        <w:rPr>
          <w:sz w:val="28"/>
          <w:szCs w:val="28"/>
        </w:rPr>
        <w:t>graph</w:t>
      </w:r>
      <w:r w:rsidR="002F2C90" w:rsidRPr="00095B63">
        <w:rPr>
          <w:sz w:val="28"/>
          <w:szCs w:val="28"/>
        </w:rPr>
        <w:t xml:space="preserve"> </w:t>
      </w:r>
      <w:r w:rsidR="004C53D0" w:rsidRPr="00095B63">
        <w:rPr>
          <w:sz w:val="28"/>
          <w:szCs w:val="28"/>
        </w:rPr>
        <w:t xml:space="preserve">3.44, </w:t>
      </w:r>
      <w:r w:rsidR="007C2CE1" w:rsidRPr="00095B63">
        <w:rPr>
          <w:sz w:val="28"/>
          <w:szCs w:val="28"/>
        </w:rPr>
        <w:t>4.</w:t>
      </w:r>
      <w:r w:rsidR="282CE269" w:rsidRPr="00095B63">
        <w:rPr>
          <w:sz w:val="28"/>
          <w:szCs w:val="28"/>
        </w:rPr>
        <w:t>64,</w:t>
      </w:r>
      <w:r w:rsidR="162EC446" w:rsidRPr="00095B63">
        <w:rPr>
          <w:sz w:val="28"/>
          <w:szCs w:val="28"/>
        </w:rPr>
        <w:t xml:space="preserve"> </w:t>
      </w:r>
      <w:r w:rsidR="0C192137" w:rsidRPr="00095B63">
        <w:rPr>
          <w:sz w:val="28"/>
          <w:szCs w:val="28"/>
        </w:rPr>
        <w:t>4.</w:t>
      </w:r>
      <w:r w:rsidR="007C2CE1" w:rsidRPr="00095B63">
        <w:rPr>
          <w:sz w:val="28"/>
          <w:szCs w:val="28"/>
        </w:rPr>
        <w:t>6, 4.49</w:t>
      </w:r>
      <w:r w:rsidR="00C65F5E" w:rsidRPr="00095B63">
        <w:rPr>
          <w:sz w:val="28"/>
          <w:szCs w:val="28"/>
        </w:rPr>
        <w:t>, 4.5</w:t>
      </w:r>
      <w:r w:rsidR="00480006" w:rsidRPr="00095B63">
        <w:rPr>
          <w:sz w:val="28"/>
          <w:szCs w:val="28"/>
        </w:rPr>
        <w:t>3</w:t>
      </w:r>
      <w:r w:rsidR="00C65F5E" w:rsidRPr="00095B63">
        <w:rPr>
          <w:sz w:val="28"/>
          <w:szCs w:val="28"/>
        </w:rPr>
        <w:t>,</w:t>
      </w:r>
      <w:r w:rsidR="007C2CE1" w:rsidRPr="00095B63">
        <w:rPr>
          <w:sz w:val="28"/>
          <w:szCs w:val="28"/>
        </w:rPr>
        <w:t>8.28</w:t>
      </w:r>
      <w:r w:rsidR="00364476" w:rsidRPr="00095B63">
        <w:rPr>
          <w:sz w:val="28"/>
          <w:szCs w:val="28"/>
        </w:rPr>
        <w:t>(2)</w:t>
      </w:r>
      <w:r w:rsidR="007C2CE1" w:rsidRPr="00095B63">
        <w:rPr>
          <w:sz w:val="28"/>
          <w:szCs w:val="28"/>
        </w:rPr>
        <w:t>, 9.</w:t>
      </w:r>
      <w:r w:rsidR="00C74E61" w:rsidRPr="00095B63">
        <w:rPr>
          <w:sz w:val="28"/>
          <w:szCs w:val="28"/>
        </w:rPr>
        <w:t>6</w:t>
      </w:r>
      <w:r w:rsidR="00CF7DAF" w:rsidRPr="00095B63">
        <w:rPr>
          <w:sz w:val="28"/>
          <w:szCs w:val="28"/>
        </w:rPr>
        <w:t>, 9.7</w:t>
      </w:r>
      <w:r w:rsidR="007C2CE1" w:rsidRPr="00095B63">
        <w:rPr>
          <w:sz w:val="28"/>
          <w:szCs w:val="28"/>
        </w:rPr>
        <w:t>)</w:t>
      </w:r>
      <w:r w:rsidR="002705B0" w:rsidRPr="00095B63">
        <w:rPr>
          <w:sz w:val="28"/>
          <w:szCs w:val="28"/>
        </w:rPr>
        <w:t xml:space="preserve">. </w:t>
      </w:r>
    </w:p>
    <w:p w14:paraId="7DAA929D" w14:textId="4E938DBD" w:rsidR="00DF6C89" w:rsidRPr="00095B63" w:rsidRDefault="0042138D" w:rsidP="0073764F">
      <w:pPr>
        <w:rPr>
          <w:sz w:val="28"/>
          <w:szCs w:val="28"/>
        </w:rPr>
      </w:pPr>
      <w:r w:rsidRPr="00095B63">
        <w:rPr>
          <w:sz w:val="28"/>
          <w:szCs w:val="28"/>
        </w:rPr>
        <w:t xml:space="preserve">Example added </w:t>
      </w:r>
      <w:r w:rsidR="003654D8" w:rsidRPr="00095B63">
        <w:rPr>
          <w:sz w:val="28"/>
          <w:szCs w:val="28"/>
        </w:rPr>
        <w:t>of when a trans woman could be lawfully excluded from membership of a women only association (para</w:t>
      </w:r>
      <w:r w:rsidR="008D7B10" w:rsidRPr="00095B63">
        <w:rPr>
          <w:sz w:val="28"/>
          <w:szCs w:val="28"/>
        </w:rPr>
        <w:t>graph</w:t>
      </w:r>
      <w:r w:rsidR="003654D8" w:rsidRPr="00095B63">
        <w:rPr>
          <w:sz w:val="28"/>
          <w:szCs w:val="28"/>
        </w:rPr>
        <w:t xml:space="preserve"> </w:t>
      </w:r>
      <w:r w:rsidR="000B7FEA" w:rsidRPr="00095B63">
        <w:rPr>
          <w:sz w:val="28"/>
          <w:szCs w:val="28"/>
        </w:rPr>
        <w:t>12.</w:t>
      </w:r>
      <w:r w:rsidR="00F717CA" w:rsidRPr="00095B63">
        <w:rPr>
          <w:sz w:val="28"/>
          <w:szCs w:val="28"/>
        </w:rPr>
        <w:t>68</w:t>
      </w:r>
      <w:r w:rsidR="00CF0B28" w:rsidRPr="00095B63">
        <w:rPr>
          <w:sz w:val="28"/>
          <w:szCs w:val="28"/>
        </w:rPr>
        <w:t>).</w:t>
      </w:r>
    </w:p>
    <w:p w14:paraId="6A36A957" w14:textId="20ABFEF5" w:rsidR="269B583E" w:rsidRPr="00095B63" w:rsidRDefault="269B583E" w:rsidP="47AA28E1">
      <w:pPr>
        <w:rPr>
          <w:sz w:val="28"/>
          <w:szCs w:val="28"/>
        </w:rPr>
      </w:pPr>
      <w:r w:rsidRPr="00095B63">
        <w:rPr>
          <w:sz w:val="28"/>
          <w:szCs w:val="28"/>
        </w:rPr>
        <w:t>Wording amended to add information about trans people being protected against gender reassignment discrimination and harassment at any stage in their transition (</w:t>
      </w:r>
      <w:r w:rsidR="0049070A" w:rsidRPr="00095B63">
        <w:rPr>
          <w:sz w:val="28"/>
          <w:szCs w:val="28"/>
        </w:rPr>
        <w:t>para</w:t>
      </w:r>
      <w:r w:rsidR="00F51DF9" w:rsidRPr="00095B63">
        <w:rPr>
          <w:sz w:val="28"/>
          <w:szCs w:val="28"/>
        </w:rPr>
        <w:t>graph</w:t>
      </w:r>
      <w:r w:rsidR="0049070A" w:rsidRPr="00095B63">
        <w:rPr>
          <w:sz w:val="28"/>
          <w:szCs w:val="28"/>
        </w:rPr>
        <w:t xml:space="preserve"> 2.39</w:t>
      </w:r>
      <w:r w:rsidR="5DEABFCC" w:rsidRPr="00095B63">
        <w:rPr>
          <w:sz w:val="28"/>
          <w:szCs w:val="28"/>
        </w:rPr>
        <w:t>)</w:t>
      </w:r>
      <w:r w:rsidR="766EA612" w:rsidRPr="00095B63">
        <w:rPr>
          <w:sz w:val="28"/>
          <w:szCs w:val="28"/>
        </w:rPr>
        <w:t>.</w:t>
      </w:r>
    </w:p>
    <w:p w14:paraId="29034ECC" w14:textId="63D61C26" w:rsidR="3AE5126E" w:rsidRPr="00095B63" w:rsidRDefault="000A23E9" w:rsidP="47AA28E1">
      <w:pPr>
        <w:rPr>
          <w:sz w:val="28"/>
          <w:szCs w:val="28"/>
        </w:rPr>
      </w:pPr>
      <w:r w:rsidRPr="00095B63">
        <w:rPr>
          <w:sz w:val="28"/>
          <w:szCs w:val="28"/>
        </w:rPr>
        <w:t xml:space="preserve">Wording added to add information on asking people about </w:t>
      </w:r>
      <w:r w:rsidR="5E40C598" w:rsidRPr="00095B63">
        <w:rPr>
          <w:sz w:val="28"/>
          <w:szCs w:val="28"/>
        </w:rPr>
        <w:t xml:space="preserve">their protected characteristics and </w:t>
      </w:r>
      <w:r w:rsidRPr="00095B63">
        <w:rPr>
          <w:sz w:val="28"/>
          <w:szCs w:val="28"/>
        </w:rPr>
        <w:t xml:space="preserve">their sex recorded at birth </w:t>
      </w:r>
      <w:r w:rsidR="22311ACF" w:rsidRPr="00095B63">
        <w:rPr>
          <w:sz w:val="28"/>
          <w:szCs w:val="28"/>
        </w:rPr>
        <w:t>(</w:t>
      </w:r>
      <w:r w:rsidR="5E40C598" w:rsidRPr="00095B63">
        <w:rPr>
          <w:sz w:val="28"/>
          <w:szCs w:val="28"/>
        </w:rPr>
        <w:t>13.160</w:t>
      </w:r>
      <w:r w:rsidR="00E042F8" w:rsidRPr="00095B63">
        <w:rPr>
          <w:sz w:val="28"/>
          <w:szCs w:val="28"/>
        </w:rPr>
        <w:t xml:space="preserve"> to</w:t>
      </w:r>
      <w:r w:rsidR="005F2008" w:rsidRPr="00095B63">
        <w:rPr>
          <w:sz w:val="28"/>
          <w:szCs w:val="28"/>
        </w:rPr>
        <w:t xml:space="preserve"> </w:t>
      </w:r>
      <w:r w:rsidR="5E40C598" w:rsidRPr="00095B63">
        <w:rPr>
          <w:sz w:val="28"/>
          <w:szCs w:val="28"/>
        </w:rPr>
        <w:t>13.17</w:t>
      </w:r>
      <w:r w:rsidR="00613F1C" w:rsidRPr="00095B63">
        <w:rPr>
          <w:sz w:val="28"/>
          <w:szCs w:val="28"/>
        </w:rPr>
        <w:t>8</w:t>
      </w:r>
      <w:r w:rsidR="5E40C598" w:rsidRPr="00095B63">
        <w:rPr>
          <w:sz w:val="28"/>
          <w:szCs w:val="28"/>
        </w:rPr>
        <w:t>)</w:t>
      </w:r>
      <w:r w:rsidR="000310B5">
        <w:rPr>
          <w:sz w:val="28"/>
          <w:szCs w:val="28"/>
        </w:rPr>
        <w:t>.</w:t>
      </w:r>
      <w:r w:rsidR="5E40C598" w:rsidRPr="00095B63">
        <w:rPr>
          <w:sz w:val="28"/>
          <w:szCs w:val="28"/>
        </w:rPr>
        <w:t xml:space="preserve"> </w:t>
      </w:r>
    </w:p>
    <w:p w14:paraId="023DD57B" w14:textId="74D38AE4" w:rsidR="493BF9E0" w:rsidRPr="00095B63" w:rsidRDefault="493BF9E0" w:rsidP="475941EE">
      <w:pPr>
        <w:rPr>
          <w:sz w:val="28"/>
          <w:szCs w:val="28"/>
        </w:rPr>
      </w:pPr>
      <w:r w:rsidRPr="00095B63">
        <w:rPr>
          <w:sz w:val="28"/>
          <w:szCs w:val="28"/>
        </w:rPr>
        <w:t xml:space="preserve">Wording amended </w:t>
      </w:r>
      <w:r w:rsidR="3DC86553" w:rsidRPr="00095B63">
        <w:rPr>
          <w:sz w:val="28"/>
          <w:szCs w:val="28"/>
        </w:rPr>
        <w:t>to add information about relevant comparators when a trans person brings a perceived sex discrimination claim</w:t>
      </w:r>
      <w:r w:rsidR="0E94E20A" w:rsidRPr="00095B63">
        <w:rPr>
          <w:sz w:val="28"/>
          <w:szCs w:val="28"/>
        </w:rPr>
        <w:t xml:space="preserve"> </w:t>
      </w:r>
      <w:r w:rsidR="643F7663" w:rsidRPr="00095B63">
        <w:rPr>
          <w:sz w:val="28"/>
          <w:szCs w:val="28"/>
        </w:rPr>
        <w:t>(</w:t>
      </w:r>
      <w:r w:rsidR="00386146" w:rsidRPr="00095B63">
        <w:rPr>
          <w:sz w:val="28"/>
          <w:szCs w:val="28"/>
        </w:rPr>
        <w:t>4.51</w:t>
      </w:r>
      <w:r w:rsidR="643F7663" w:rsidRPr="00095B63">
        <w:rPr>
          <w:sz w:val="28"/>
          <w:szCs w:val="28"/>
        </w:rPr>
        <w:t>)</w:t>
      </w:r>
      <w:r w:rsidR="000310B5">
        <w:rPr>
          <w:sz w:val="28"/>
          <w:szCs w:val="28"/>
        </w:rPr>
        <w:t>.</w:t>
      </w:r>
    </w:p>
    <w:p w14:paraId="5372DF60" w14:textId="640786DD" w:rsidR="7685AA79" w:rsidRPr="00095B63" w:rsidRDefault="7685AA79" w:rsidP="475941EE">
      <w:pPr>
        <w:rPr>
          <w:sz w:val="28"/>
          <w:szCs w:val="28"/>
        </w:rPr>
      </w:pPr>
      <w:r w:rsidRPr="00095B63">
        <w:rPr>
          <w:sz w:val="28"/>
          <w:szCs w:val="28"/>
        </w:rPr>
        <w:t xml:space="preserve">Example </w:t>
      </w:r>
      <w:r w:rsidR="002859BD" w:rsidRPr="00095B63">
        <w:rPr>
          <w:sz w:val="28"/>
          <w:szCs w:val="28"/>
        </w:rPr>
        <w:t xml:space="preserve">added </w:t>
      </w:r>
      <w:r w:rsidR="27175B34" w:rsidRPr="00095B63">
        <w:rPr>
          <w:sz w:val="28"/>
          <w:szCs w:val="28"/>
        </w:rPr>
        <w:t xml:space="preserve">to </w:t>
      </w:r>
      <w:r w:rsidR="75D2B261" w:rsidRPr="00095B63">
        <w:rPr>
          <w:sz w:val="28"/>
          <w:szCs w:val="28"/>
        </w:rPr>
        <w:t xml:space="preserve">help with understanding of the law and to </w:t>
      </w:r>
      <w:r w:rsidR="7C144852" w:rsidRPr="00095B63">
        <w:rPr>
          <w:sz w:val="28"/>
          <w:szCs w:val="28"/>
        </w:rPr>
        <w:t>make terminology more inclusive</w:t>
      </w:r>
      <w:r w:rsidR="343C0C56" w:rsidRPr="00095B63">
        <w:rPr>
          <w:sz w:val="28"/>
          <w:szCs w:val="28"/>
        </w:rPr>
        <w:t xml:space="preserve"> (</w:t>
      </w:r>
      <w:r w:rsidR="002859BD" w:rsidRPr="00095B63">
        <w:rPr>
          <w:sz w:val="28"/>
          <w:szCs w:val="28"/>
        </w:rPr>
        <w:t>4.53</w:t>
      </w:r>
      <w:r w:rsidR="343C0C56" w:rsidRPr="00095B63">
        <w:rPr>
          <w:sz w:val="28"/>
          <w:szCs w:val="28"/>
        </w:rPr>
        <w:t>)</w:t>
      </w:r>
    </w:p>
    <w:p w14:paraId="7B8BE579" w14:textId="2CA0BD0A" w:rsidR="27B99222" w:rsidRPr="00095B63" w:rsidRDefault="1BE4E82E" w:rsidP="47AA28E1">
      <w:pPr>
        <w:rPr>
          <w:sz w:val="28"/>
          <w:szCs w:val="28"/>
        </w:rPr>
      </w:pPr>
      <w:r w:rsidRPr="00095B63">
        <w:rPr>
          <w:sz w:val="28"/>
          <w:szCs w:val="28"/>
        </w:rPr>
        <w:lastRenderedPageBreak/>
        <w:t xml:space="preserve">An </w:t>
      </w:r>
      <w:r w:rsidR="27B99222" w:rsidRPr="00095B63">
        <w:rPr>
          <w:sz w:val="28"/>
          <w:szCs w:val="28"/>
        </w:rPr>
        <w:t xml:space="preserve">example </w:t>
      </w:r>
      <w:r w:rsidR="5CD31257" w:rsidRPr="00095B63">
        <w:rPr>
          <w:sz w:val="28"/>
          <w:szCs w:val="28"/>
        </w:rPr>
        <w:t>explaining how harassment can relate to a wrongly p</w:t>
      </w:r>
      <w:r w:rsidR="749667E7" w:rsidRPr="00095B63">
        <w:rPr>
          <w:sz w:val="28"/>
          <w:szCs w:val="28"/>
        </w:rPr>
        <w:t xml:space="preserve">erceived protected characteristic </w:t>
      </w:r>
      <w:r w:rsidR="2ECDB45F" w:rsidRPr="00095B63">
        <w:rPr>
          <w:sz w:val="28"/>
          <w:szCs w:val="28"/>
        </w:rPr>
        <w:t xml:space="preserve">was amended </w:t>
      </w:r>
      <w:r w:rsidR="5521E259" w:rsidRPr="00095B63">
        <w:rPr>
          <w:sz w:val="28"/>
          <w:szCs w:val="28"/>
        </w:rPr>
        <w:t>to</w:t>
      </w:r>
      <w:r w:rsidR="58FC7288" w:rsidRPr="00095B63">
        <w:rPr>
          <w:sz w:val="28"/>
          <w:szCs w:val="28"/>
        </w:rPr>
        <w:t xml:space="preserve"> an </w:t>
      </w:r>
      <w:r w:rsidR="5181E248" w:rsidRPr="00095B63">
        <w:rPr>
          <w:sz w:val="28"/>
          <w:szCs w:val="28"/>
        </w:rPr>
        <w:t xml:space="preserve">example </w:t>
      </w:r>
      <w:r w:rsidR="11E6CADA" w:rsidRPr="00095B63">
        <w:rPr>
          <w:sz w:val="28"/>
          <w:szCs w:val="28"/>
        </w:rPr>
        <w:t xml:space="preserve">concerning </w:t>
      </w:r>
      <w:r w:rsidR="5181E248" w:rsidRPr="00095B63">
        <w:rPr>
          <w:sz w:val="28"/>
          <w:szCs w:val="28"/>
        </w:rPr>
        <w:t xml:space="preserve">a trans woman </w:t>
      </w:r>
      <w:r w:rsidR="7D3E9985" w:rsidRPr="00095B63">
        <w:rPr>
          <w:sz w:val="28"/>
          <w:szCs w:val="28"/>
        </w:rPr>
        <w:t>(8.28</w:t>
      </w:r>
      <w:r w:rsidR="007A4FC8" w:rsidRPr="00095B63">
        <w:rPr>
          <w:sz w:val="28"/>
          <w:szCs w:val="28"/>
        </w:rPr>
        <w:t xml:space="preserve"> (2)</w:t>
      </w:r>
      <w:r w:rsidR="7D3E9985" w:rsidRPr="00095B63">
        <w:rPr>
          <w:sz w:val="28"/>
          <w:szCs w:val="28"/>
        </w:rPr>
        <w:t>)</w:t>
      </w:r>
      <w:r w:rsidR="000310B5">
        <w:rPr>
          <w:sz w:val="28"/>
          <w:szCs w:val="28"/>
        </w:rPr>
        <w:t>.</w:t>
      </w:r>
    </w:p>
    <w:p w14:paraId="728CFA64" w14:textId="2FB95A8C" w:rsidR="2488BF1E" w:rsidRPr="00095B63" w:rsidRDefault="2488BF1E" w:rsidP="47AA28E1">
      <w:pPr>
        <w:rPr>
          <w:sz w:val="28"/>
          <w:szCs w:val="28"/>
        </w:rPr>
      </w:pPr>
      <w:r w:rsidRPr="00095B63">
        <w:rPr>
          <w:sz w:val="28"/>
          <w:szCs w:val="28"/>
        </w:rPr>
        <w:t xml:space="preserve">New example </w:t>
      </w:r>
      <w:r w:rsidR="1B389436" w:rsidRPr="00095B63">
        <w:rPr>
          <w:sz w:val="28"/>
          <w:szCs w:val="28"/>
        </w:rPr>
        <w:t xml:space="preserve">clarifies </w:t>
      </w:r>
      <w:r w:rsidR="44B1F61F" w:rsidRPr="00095B63">
        <w:rPr>
          <w:sz w:val="28"/>
          <w:szCs w:val="28"/>
        </w:rPr>
        <w:t>legal issues around single</w:t>
      </w:r>
      <w:r w:rsidR="00975E0D">
        <w:rPr>
          <w:sz w:val="28"/>
          <w:szCs w:val="28"/>
        </w:rPr>
        <w:t>-</w:t>
      </w:r>
      <w:r w:rsidR="44B1F61F" w:rsidRPr="00095B63">
        <w:rPr>
          <w:sz w:val="28"/>
          <w:szCs w:val="28"/>
        </w:rPr>
        <w:t xml:space="preserve">sex associations </w:t>
      </w:r>
      <w:r w:rsidR="391D94AA" w:rsidRPr="00095B63">
        <w:rPr>
          <w:sz w:val="28"/>
          <w:szCs w:val="28"/>
        </w:rPr>
        <w:t>based on sex</w:t>
      </w:r>
      <w:r w:rsidR="2B212DC1" w:rsidRPr="00095B63">
        <w:rPr>
          <w:sz w:val="28"/>
          <w:szCs w:val="28"/>
        </w:rPr>
        <w:t xml:space="preserve"> </w:t>
      </w:r>
      <w:r w:rsidR="44B1F61F" w:rsidRPr="00095B63">
        <w:rPr>
          <w:sz w:val="28"/>
          <w:szCs w:val="28"/>
        </w:rPr>
        <w:t>and admission of trans people (12.6</w:t>
      </w:r>
      <w:r w:rsidR="00941342" w:rsidRPr="00095B63">
        <w:rPr>
          <w:sz w:val="28"/>
          <w:szCs w:val="28"/>
        </w:rPr>
        <w:t>8</w:t>
      </w:r>
      <w:r w:rsidR="44B1F61F" w:rsidRPr="00095B63">
        <w:rPr>
          <w:sz w:val="28"/>
          <w:szCs w:val="28"/>
        </w:rPr>
        <w:t>)</w:t>
      </w:r>
      <w:r w:rsidR="000310B5">
        <w:rPr>
          <w:sz w:val="28"/>
          <w:szCs w:val="28"/>
        </w:rPr>
        <w:t>.</w:t>
      </w:r>
    </w:p>
    <w:p w14:paraId="052EEEAE" w14:textId="34FD9A57" w:rsidR="78461475" w:rsidRPr="00095B63" w:rsidRDefault="2974A9D0" w:rsidP="39A7AD8D">
      <w:pPr>
        <w:rPr>
          <w:rFonts w:ascii="Arial" w:eastAsia="Arial" w:hAnsi="Arial" w:cs="Arial"/>
          <w:sz w:val="28"/>
          <w:szCs w:val="28"/>
        </w:rPr>
      </w:pPr>
      <w:r w:rsidRPr="00095B63">
        <w:rPr>
          <w:sz w:val="28"/>
          <w:szCs w:val="28"/>
        </w:rPr>
        <w:t>Wording added to explain</w:t>
      </w:r>
      <w:r w:rsidR="074682AA" w:rsidRPr="00095B63">
        <w:rPr>
          <w:rFonts w:ascii="Arial" w:eastAsia="Arial" w:hAnsi="Arial" w:cs="Arial"/>
          <w:color w:val="000000" w:themeColor="text1"/>
          <w:sz w:val="28"/>
          <w:szCs w:val="28"/>
        </w:rPr>
        <w:t xml:space="preserve"> an association may restrict membership to people who share one protected characteristic or share more than one protected characteristic or people who have any of more than one protected characteristic</w:t>
      </w:r>
      <w:r w:rsidR="401D4963" w:rsidRPr="00095B63">
        <w:rPr>
          <w:rFonts w:ascii="Arial" w:eastAsia="Arial" w:hAnsi="Arial" w:cs="Arial"/>
          <w:color w:val="000000" w:themeColor="text1"/>
          <w:sz w:val="28"/>
          <w:szCs w:val="28"/>
        </w:rPr>
        <w:t>.</w:t>
      </w:r>
      <w:r w:rsidR="5374F233" w:rsidRPr="00095B63">
        <w:rPr>
          <w:rFonts w:ascii="Arial" w:eastAsia="Arial" w:hAnsi="Arial" w:cs="Arial"/>
          <w:sz w:val="28"/>
          <w:szCs w:val="28"/>
        </w:rPr>
        <w:t xml:space="preserve"> Examples are added to illustrate practical applications with positive effects overall</w:t>
      </w:r>
      <w:r w:rsidR="7442EC2E" w:rsidRPr="00095B63">
        <w:rPr>
          <w:rFonts w:ascii="Arial" w:eastAsia="Arial" w:hAnsi="Arial" w:cs="Arial"/>
          <w:sz w:val="28"/>
          <w:szCs w:val="28"/>
        </w:rPr>
        <w:t xml:space="preserve"> (12.74 to 12.77)</w:t>
      </w:r>
      <w:r w:rsidR="5374F233" w:rsidRPr="00095B63">
        <w:rPr>
          <w:rFonts w:ascii="Arial" w:eastAsia="Arial" w:hAnsi="Arial" w:cs="Arial"/>
          <w:sz w:val="28"/>
          <w:szCs w:val="28"/>
        </w:rPr>
        <w:t>.</w:t>
      </w:r>
    </w:p>
    <w:p w14:paraId="62644BBA" w14:textId="42525801" w:rsidR="39A7AD8D" w:rsidRPr="00095B63" w:rsidRDefault="39A7AD8D" w:rsidP="39A7AD8D">
      <w:pPr>
        <w:rPr>
          <w:rFonts w:ascii="Arial" w:eastAsia="Arial" w:hAnsi="Arial" w:cs="Arial"/>
          <w:color w:val="000000" w:themeColor="text1"/>
          <w:sz w:val="28"/>
          <w:szCs w:val="28"/>
        </w:rPr>
      </w:pPr>
    </w:p>
    <w:p w14:paraId="761701C2" w14:textId="116B5887" w:rsidR="39A7AD8D" w:rsidRDefault="39A7AD8D" w:rsidP="39A7AD8D">
      <w:pPr>
        <w:rPr>
          <w:sz w:val="28"/>
          <w:szCs w:val="28"/>
          <w:highlight w:val="magenta"/>
        </w:rPr>
      </w:pPr>
    </w:p>
    <w:p w14:paraId="22F8A2D9" w14:textId="6BA1485C" w:rsidR="008366CB" w:rsidRPr="0065657A" w:rsidRDefault="059764DB" w:rsidP="0065657A">
      <w:pPr>
        <w:pStyle w:val="Heading5"/>
        <w:shd w:val="clear" w:color="auto" w:fill="009C98" w:themeFill="accent1"/>
        <w:spacing w:after="40" w:line="240" w:lineRule="auto"/>
        <w:rPr>
          <w:b w:val="0"/>
          <w:color w:val="FFFFFF" w:themeColor="background1"/>
          <w:sz w:val="28"/>
          <w:szCs w:val="28"/>
        </w:rPr>
      </w:pPr>
      <w:r w:rsidRPr="4B972237">
        <w:rPr>
          <w:color w:val="FFFFFF" w:themeColor="background1"/>
          <w:sz w:val="28"/>
          <w:szCs w:val="28"/>
        </w:rPr>
        <w:t>Potential i</w:t>
      </w:r>
      <w:r w:rsidR="008366CB" w:rsidRPr="4B972237">
        <w:rPr>
          <w:color w:val="FFFFFF" w:themeColor="background1"/>
          <w:sz w:val="28"/>
          <w:szCs w:val="28"/>
        </w:rPr>
        <w:t>mpact</w:t>
      </w:r>
    </w:p>
    <w:p w14:paraId="69DCCC2F" w14:textId="03C570E5" w:rsidR="00F91EFB" w:rsidRPr="00095B63" w:rsidRDefault="0A94D878" w:rsidP="18C88FD3">
      <w:pPr>
        <w:rPr>
          <w:sz w:val="28"/>
          <w:szCs w:val="28"/>
        </w:rPr>
      </w:pPr>
      <w:r w:rsidRPr="00095B63">
        <w:rPr>
          <w:sz w:val="28"/>
          <w:szCs w:val="28"/>
        </w:rPr>
        <w:t>F</w:t>
      </w:r>
      <w:r w:rsidR="400E9724" w:rsidRPr="00095B63">
        <w:rPr>
          <w:sz w:val="28"/>
          <w:szCs w:val="28"/>
        </w:rPr>
        <w:t>ollowing the Supreme Court’s judgment</w:t>
      </w:r>
      <w:r w:rsidR="02BF67EE" w:rsidRPr="00095B63">
        <w:rPr>
          <w:sz w:val="28"/>
          <w:szCs w:val="28"/>
        </w:rPr>
        <w:t xml:space="preserve"> in For Women Scotland</w:t>
      </w:r>
      <w:r w:rsidR="00DD5B21" w:rsidRPr="00095B63">
        <w:rPr>
          <w:sz w:val="28"/>
          <w:szCs w:val="28"/>
        </w:rPr>
        <w:t xml:space="preserve"> </w:t>
      </w:r>
      <w:r w:rsidR="00F37EF3" w:rsidRPr="00095B63">
        <w:rPr>
          <w:sz w:val="28"/>
          <w:szCs w:val="28"/>
        </w:rPr>
        <w:t xml:space="preserve">v The Scottish Minsters </w:t>
      </w:r>
      <w:r w:rsidR="00DD5B21" w:rsidRPr="00095B63">
        <w:rPr>
          <w:sz w:val="28"/>
          <w:szCs w:val="28"/>
        </w:rPr>
        <w:t>(FWS)</w:t>
      </w:r>
      <w:r w:rsidR="02BF67EE" w:rsidRPr="00095B63">
        <w:rPr>
          <w:sz w:val="28"/>
          <w:szCs w:val="28"/>
        </w:rPr>
        <w:t>, the guidance explains that a</w:t>
      </w:r>
      <w:r w:rsidR="400E9724" w:rsidRPr="00095B63">
        <w:rPr>
          <w:sz w:val="28"/>
          <w:szCs w:val="28"/>
        </w:rPr>
        <w:t xml:space="preserve"> </w:t>
      </w:r>
      <w:r w:rsidR="00AE2222" w:rsidRPr="00095B63">
        <w:rPr>
          <w:sz w:val="28"/>
          <w:szCs w:val="28"/>
        </w:rPr>
        <w:t>GRC</w:t>
      </w:r>
      <w:r w:rsidR="00F37EF3" w:rsidRPr="00095B63">
        <w:rPr>
          <w:sz w:val="28"/>
          <w:szCs w:val="28"/>
        </w:rPr>
        <w:t xml:space="preserve"> </w:t>
      </w:r>
      <w:r w:rsidR="008366CB" w:rsidRPr="00095B63">
        <w:rPr>
          <w:sz w:val="28"/>
          <w:szCs w:val="28"/>
        </w:rPr>
        <w:t xml:space="preserve">does not </w:t>
      </w:r>
      <w:r w:rsidR="2D89EE03" w:rsidRPr="00095B63">
        <w:rPr>
          <w:sz w:val="28"/>
          <w:szCs w:val="28"/>
        </w:rPr>
        <w:t>chang</w:t>
      </w:r>
      <w:r w:rsidR="008366CB" w:rsidRPr="00095B63">
        <w:rPr>
          <w:sz w:val="28"/>
          <w:szCs w:val="28"/>
        </w:rPr>
        <w:t>e</w:t>
      </w:r>
      <w:r w:rsidR="2D89EE03" w:rsidRPr="00095B63">
        <w:rPr>
          <w:sz w:val="28"/>
          <w:szCs w:val="28"/>
        </w:rPr>
        <w:t xml:space="preserve"> </w:t>
      </w:r>
      <w:r w:rsidR="00E94876" w:rsidRPr="00095B63">
        <w:rPr>
          <w:sz w:val="28"/>
          <w:szCs w:val="28"/>
        </w:rPr>
        <w:t xml:space="preserve">legal sex </w:t>
      </w:r>
      <w:r w:rsidR="66A22926" w:rsidRPr="00095B63">
        <w:rPr>
          <w:sz w:val="28"/>
          <w:szCs w:val="28"/>
        </w:rPr>
        <w:t>for the purposes of the Act</w:t>
      </w:r>
      <w:r w:rsidR="6C97EBEB" w:rsidRPr="00095B63">
        <w:rPr>
          <w:sz w:val="28"/>
          <w:szCs w:val="28"/>
        </w:rPr>
        <w:t xml:space="preserve"> and clarifies that sex and gender reassignment are distinct protected characteristics.</w:t>
      </w:r>
      <w:r w:rsidR="66A22926" w:rsidRPr="00095B63">
        <w:rPr>
          <w:sz w:val="28"/>
          <w:szCs w:val="28"/>
        </w:rPr>
        <w:t xml:space="preserve"> </w:t>
      </w:r>
      <w:r w:rsidR="5A1A2EB0" w:rsidRPr="00095B63">
        <w:rPr>
          <w:sz w:val="28"/>
          <w:szCs w:val="28"/>
        </w:rPr>
        <w:t xml:space="preserve"> </w:t>
      </w:r>
      <w:r w:rsidR="000B4058" w:rsidRPr="00095B63">
        <w:rPr>
          <w:sz w:val="28"/>
          <w:szCs w:val="28"/>
        </w:rPr>
        <w:t>T</w:t>
      </w:r>
      <w:r w:rsidR="1613665E" w:rsidRPr="00095B63">
        <w:rPr>
          <w:sz w:val="28"/>
          <w:szCs w:val="28"/>
        </w:rPr>
        <w:t xml:space="preserve">hose with </w:t>
      </w:r>
      <w:r w:rsidR="3AEAAF55" w:rsidRPr="00095B63">
        <w:rPr>
          <w:sz w:val="28"/>
          <w:szCs w:val="28"/>
        </w:rPr>
        <w:t xml:space="preserve">the protected characteristic of gender reassignment, with or </w:t>
      </w:r>
      <w:r w:rsidR="1613665E" w:rsidRPr="00095B63">
        <w:rPr>
          <w:sz w:val="28"/>
          <w:szCs w:val="28"/>
        </w:rPr>
        <w:t>without a GRC</w:t>
      </w:r>
      <w:r w:rsidR="351F9942" w:rsidRPr="00095B63">
        <w:rPr>
          <w:sz w:val="28"/>
          <w:szCs w:val="28"/>
        </w:rPr>
        <w:t>,</w:t>
      </w:r>
      <w:r w:rsidR="1613665E" w:rsidRPr="00095B63">
        <w:rPr>
          <w:sz w:val="28"/>
          <w:szCs w:val="28"/>
        </w:rPr>
        <w:t xml:space="preserve"> </w:t>
      </w:r>
      <w:r w:rsidR="5A1A2EB0" w:rsidRPr="00095B63">
        <w:rPr>
          <w:sz w:val="28"/>
          <w:szCs w:val="28"/>
        </w:rPr>
        <w:t>were and remain covered by the protected characteristic of gender reassignment</w:t>
      </w:r>
      <w:r w:rsidR="20DFE64E" w:rsidRPr="00095B63">
        <w:rPr>
          <w:sz w:val="28"/>
          <w:szCs w:val="28"/>
        </w:rPr>
        <w:t xml:space="preserve"> if they meet the criteria in the Act</w:t>
      </w:r>
      <w:r w:rsidR="40A03367" w:rsidRPr="00095B63">
        <w:rPr>
          <w:sz w:val="28"/>
          <w:szCs w:val="28"/>
        </w:rPr>
        <w:t xml:space="preserve">, as well as </w:t>
      </w:r>
      <w:r w:rsidR="27391F7E" w:rsidRPr="00095B63">
        <w:rPr>
          <w:sz w:val="28"/>
          <w:szCs w:val="28"/>
        </w:rPr>
        <w:t xml:space="preserve">the protected characteristic of </w:t>
      </w:r>
      <w:r w:rsidR="40A03367" w:rsidRPr="00095B63">
        <w:rPr>
          <w:sz w:val="28"/>
          <w:szCs w:val="28"/>
        </w:rPr>
        <w:t>sex as</w:t>
      </w:r>
      <w:r w:rsidR="009B0844" w:rsidRPr="00095B63">
        <w:rPr>
          <w:sz w:val="28"/>
          <w:szCs w:val="28"/>
        </w:rPr>
        <w:t xml:space="preserve"> </w:t>
      </w:r>
      <w:r w:rsidR="6EB6FCB0" w:rsidRPr="00095B63">
        <w:rPr>
          <w:sz w:val="28"/>
          <w:szCs w:val="28"/>
        </w:rPr>
        <w:t>defined as</w:t>
      </w:r>
      <w:r w:rsidR="40A03367" w:rsidRPr="00095B63">
        <w:rPr>
          <w:sz w:val="28"/>
          <w:szCs w:val="28"/>
        </w:rPr>
        <w:t xml:space="preserve"> their </w:t>
      </w:r>
      <w:r w:rsidR="00682BD1" w:rsidRPr="00095B63">
        <w:rPr>
          <w:sz w:val="28"/>
          <w:szCs w:val="28"/>
        </w:rPr>
        <w:t>biological</w:t>
      </w:r>
      <w:r w:rsidR="40A03367" w:rsidRPr="00095B63">
        <w:rPr>
          <w:sz w:val="28"/>
          <w:szCs w:val="28"/>
        </w:rPr>
        <w:t xml:space="preserve"> sex, and in some circumstances their </w:t>
      </w:r>
      <w:r w:rsidR="39473299" w:rsidRPr="00095B63">
        <w:rPr>
          <w:sz w:val="28"/>
          <w:szCs w:val="28"/>
        </w:rPr>
        <w:t>perceived sex</w:t>
      </w:r>
      <w:r w:rsidR="40A03367" w:rsidRPr="00095B63">
        <w:rPr>
          <w:sz w:val="28"/>
          <w:szCs w:val="28"/>
        </w:rPr>
        <w:t>, for example if they are perceived as being of th</w:t>
      </w:r>
      <w:r w:rsidR="320DB215" w:rsidRPr="00095B63">
        <w:rPr>
          <w:sz w:val="28"/>
          <w:szCs w:val="28"/>
        </w:rPr>
        <w:t>e</w:t>
      </w:r>
      <w:r w:rsidR="4676689C" w:rsidRPr="00095B63">
        <w:rPr>
          <w:sz w:val="28"/>
          <w:szCs w:val="28"/>
        </w:rPr>
        <w:t xml:space="preserve"> opposite</w:t>
      </w:r>
      <w:r w:rsidR="009B0844" w:rsidRPr="00095B63">
        <w:rPr>
          <w:sz w:val="28"/>
          <w:szCs w:val="28"/>
        </w:rPr>
        <w:t xml:space="preserve"> </w:t>
      </w:r>
      <w:r w:rsidR="320DB215" w:rsidRPr="00095B63">
        <w:rPr>
          <w:sz w:val="28"/>
          <w:szCs w:val="28"/>
        </w:rPr>
        <w:t xml:space="preserve">sex and discriminated against on that basis. </w:t>
      </w:r>
      <w:r w:rsidR="5A1A2EB0" w:rsidRPr="00095B63">
        <w:rPr>
          <w:sz w:val="28"/>
          <w:szCs w:val="28"/>
        </w:rPr>
        <w:t xml:space="preserve"> </w:t>
      </w:r>
    </w:p>
    <w:p w14:paraId="5E67A7D1" w14:textId="2802C9C8" w:rsidR="00F91EFB" w:rsidRPr="00095B63" w:rsidRDefault="4F6D2A09" w:rsidP="755865D2">
      <w:pPr>
        <w:rPr>
          <w:sz w:val="28"/>
          <w:szCs w:val="28"/>
        </w:rPr>
      </w:pPr>
      <w:r w:rsidRPr="00095B63">
        <w:rPr>
          <w:sz w:val="28"/>
          <w:szCs w:val="28"/>
        </w:rPr>
        <w:t>While</w:t>
      </w:r>
      <w:r w:rsidR="66A22926" w:rsidRPr="00095B63">
        <w:rPr>
          <w:sz w:val="28"/>
          <w:szCs w:val="28"/>
        </w:rPr>
        <w:t xml:space="preserve"> this</w:t>
      </w:r>
      <w:r w:rsidR="1E19B77F" w:rsidRPr="00095B63">
        <w:rPr>
          <w:sz w:val="28"/>
          <w:szCs w:val="28"/>
        </w:rPr>
        <w:t xml:space="preserve"> may </w:t>
      </w:r>
      <w:r w:rsidR="006B33C7" w:rsidRPr="00095B63">
        <w:rPr>
          <w:sz w:val="28"/>
          <w:szCs w:val="28"/>
        </w:rPr>
        <w:t xml:space="preserve">have a </w:t>
      </w:r>
      <w:r w:rsidR="1E19B77F" w:rsidRPr="00095B63">
        <w:rPr>
          <w:sz w:val="28"/>
          <w:szCs w:val="28"/>
        </w:rPr>
        <w:t>negative</w:t>
      </w:r>
      <w:r w:rsidR="006B33C7" w:rsidRPr="00095B63">
        <w:rPr>
          <w:sz w:val="28"/>
          <w:szCs w:val="28"/>
        </w:rPr>
        <w:t xml:space="preserve"> impact on</w:t>
      </w:r>
      <w:r w:rsidR="1E19B77F" w:rsidRPr="00095B63">
        <w:rPr>
          <w:sz w:val="28"/>
          <w:szCs w:val="28"/>
        </w:rPr>
        <w:t xml:space="preserve"> trans people with a GRC</w:t>
      </w:r>
      <w:r w:rsidR="00166CE3" w:rsidRPr="00095B63">
        <w:rPr>
          <w:sz w:val="28"/>
          <w:szCs w:val="28"/>
        </w:rPr>
        <w:t xml:space="preserve"> (now or future holders of GRCs)</w:t>
      </w:r>
      <w:r w:rsidR="6ED8FDBB" w:rsidRPr="00095B63">
        <w:rPr>
          <w:sz w:val="28"/>
          <w:szCs w:val="28"/>
        </w:rPr>
        <w:t xml:space="preserve"> who believed </w:t>
      </w:r>
      <w:r w:rsidR="1A063502" w:rsidRPr="00095B63">
        <w:rPr>
          <w:sz w:val="28"/>
          <w:szCs w:val="28"/>
        </w:rPr>
        <w:t xml:space="preserve">prior to FWS </w:t>
      </w:r>
      <w:r w:rsidR="6ED8FDBB" w:rsidRPr="00095B63">
        <w:rPr>
          <w:sz w:val="28"/>
          <w:szCs w:val="28"/>
        </w:rPr>
        <w:t>that</w:t>
      </w:r>
      <w:r w:rsidR="49A83FA9" w:rsidRPr="00095B63">
        <w:rPr>
          <w:sz w:val="28"/>
          <w:szCs w:val="28"/>
        </w:rPr>
        <w:t xml:space="preserve"> a</w:t>
      </w:r>
      <w:r w:rsidR="000310B5">
        <w:rPr>
          <w:sz w:val="28"/>
          <w:szCs w:val="28"/>
        </w:rPr>
        <w:t xml:space="preserve"> </w:t>
      </w:r>
      <w:r w:rsidR="4ABB784D" w:rsidRPr="00095B63">
        <w:rPr>
          <w:sz w:val="28"/>
          <w:szCs w:val="28"/>
        </w:rPr>
        <w:t>G</w:t>
      </w:r>
      <w:r w:rsidR="6ED8FDBB" w:rsidRPr="00095B63">
        <w:rPr>
          <w:sz w:val="28"/>
          <w:szCs w:val="28"/>
        </w:rPr>
        <w:t>RC had the effect of changing legal sex for the purposes of the Act</w:t>
      </w:r>
      <w:r w:rsidR="1E19B77F" w:rsidRPr="00095B63">
        <w:rPr>
          <w:sz w:val="28"/>
          <w:szCs w:val="28"/>
        </w:rPr>
        <w:t xml:space="preserve">, </w:t>
      </w:r>
      <w:r w:rsidR="00B0107B" w:rsidRPr="00095B63">
        <w:rPr>
          <w:sz w:val="28"/>
          <w:szCs w:val="28"/>
        </w:rPr>
        <w:t>it is important that the guidance accurately reflects the</w:t>
      </w:r>
      <w:r w:rsidR="003C71F6" w:rsidRPr="00095B63">
        <w:rPr>
          <w:sz w:val="28"/>
          <w:szCs w:val="28"/>
        </w:rPr>
        <w:t xml:space="preserve"> correct</w:t>
      </w:r>
      <w:r w:rsidR="00B0107B" w:rsidRPr="00095B63">
        <w:rPr>
          <w:sz w:val="28"/>
          <w:szCs w:val="28"/>
        </w:rPr>
        <w:t xml:space="preserve"> legal position. </w:t>
      </w:r>
      <w:r w:rsidR="102E4D1B" w:rsidRPr="00095B63">
        <w:rPr>
          <w:sz w:val="28"/>
          <w:szCs w:val="28"/>
        </w:rPr>
        <w:t>I</w:t>
      </w:r>
      <w:r w:rsidR="00E94876" w:rsidRPr="00095B63">
        <w:rPr>
          <w:sz w:val="28"/>
          <w:szCs w:val="28"/>
        </w:rPr>
        <w:t xml:space="preserve">nformation and guidance </w:t>
      </w:r>
      <w:bookmarkStart w:id="20" w:name="_Int_HgsiR22G"/>
      <w:r w:rsidR="00F91EFB" w:rsidRPr="00095B63">
        <w:rPr>
          <w:sz w:val="28"/>
          <w:szCs w:val="28"/>
        </w:rPr>
        <w:t>has</w:t>
      </w:r>
      <w:bookmarkEnd w:id="20"/>
      <w:r w:rsidR="00F91EFB" w:rsidRPr="00095B63">
        <w:rPr>
          <w:sz w:val="28"/>
          <w:szCs w:val="28"/>
        </w:rPr>
        <w:t xml:space="preserve"> been </w:t>
      </w:r>
      <w:r w:rsidR="00E94876" w:rsidRPr="00095B63">
        <w:rPr>
          <w:sz w:val="28"/>
          <w:szCs w:val="28"/>
        </w:rPr>
        <w:t xml:space="preserve">provided </w:t>
      </w:r>
      <w:r w:rsidR="00F91EFB" w:rsidRPr="00095B63">
        <w:rPr>
          <w:sz w:val="28"/>
          <w:szCs w:val="28"/>
        </w:rPr>
        <w:t xml:space="preserve">on the types of </w:t>
      </w:r>
      <w:r w:rsidR="4821641B" w:rsidRPr="00095B63">
        <w:rPr>
          <w:sz w:val="28"/>
          <w:szCs w:val="28"/>
        </w:rPr>
        <w:t xml:space="preserve">sex and gender </w:t>
      </w:r>
      <w:r w:rsidR="00FF32E6" w:rsidRPr="00095B63">
        <w:rPr>
          <w:sz w:val="28"/>
          <w:szCs w:val="28"/>
        </w:rPr>
        <w:t>reassignment</w:t>
      </w:r>
      <w:r w:rsidR="138FAD07" w:rsidRPr="00095B63">
        <w:rPr>
          <w:sz w:val="28"/>
          <w:szCs w:val="28"/>
        </w:rPr>
        <w:t xml:space="preserve"> </w:t>
      </w:r>
      <w:r w:rsidR="00F91EFB" w:rsidRPr="00095B63">
        <w:rPr>
          <w:sz w:val="28"/>
          <w:szCs w:val="28"/>
        </w:rPr>
        <w:t xml:space="preserve">discrimination trans people </w:t>
      </w:r>
      <w:r w:rsidR="3307C085" w:rsidRPr="00095B63">
        <w:rPr>
          <w:sz w:val="28"/>
          <w:szCs w:val="28"/>
        </w:rPr>
        <w:t>remain</w:t>
      </w:r>
      <w:r w:rsidR="00F91EFB" w:rsidRPr="00095B63">
        <w:rPr>
          <w:sz w:val="28"/>
          <w:szCs w:val="28"/>
        </w:rPr>
        <w:t xml:space="preserve"> protected from</w:t>
      </w:r>
      <w:r w:rsidR="03036C22" w:rsidRPr="00095B63">
        <w:rPr>
          <w:sz w:val="28"/>
          <w:szCs w:val="28"/>
        </w:rPr>
        <w:t>, which will be of benefit to both trans people and service providers</w:t>
      </w:r>
      <w:r w:rsidR="00F91EFB" w:rsidRPr="00095B63">
        <w:rPr>
          <w:sz w:val="28"/>
          <w:szCs w:val="28"/>
        </w:rPr>
        <w:t xml:space="preserve">. </w:t>
      </w:r>
    </w:p>
    <w:p w14:paraId="16444878" w14:textId="033D1DC8" w:rsidR="00E94876" w:rsidRPr="00095B63" w:rsidRDefault="56ABA9DA" w:rsidP="755865D2">
      <w:pPr>
        <w:rPr>
          <w:sz w:val="28"/>
          <w:szCs w:val="28"/>
        </w:rPr>
      </w:pPr>
      <w:r w:rsidRPr="00095B63">
        <w:rPr>
          <w:sz w:val="28"/>
          <w:szCs w:val="28"/>
        </w:rPr>
        <w:lastRenderedPageBreak/>
        <w:t>Changes are made to explain that it may</w:t>
      </w:r>
      <w:r w:rsidR="003C71F6" w:rsidRPr="00095B63">
        <w:rPr>
          <w:sz w:val="28"/>
          <w:szCs w:val="28"/>
        </w:rPr>
        <w:t>, in limited circumstances,</w:t>
      </w:r>
      <w:r w:rsidRPr="00095B63">
        <w:rPr>
          <w:sz w:val="28"/>
          <w:szCs w:val="28"/>
        </w:rPr>
        <w:t xml:space="preserve"> be necessary for service providers to</w:t>
      </w:r>
      <w:r w:rsidR="008366CB" w:rsidRPr="00095B63">
        <w:rPr>
          <w:sz w:val="28"/>
          <w:szCs w:val="28"/>
        </w:rPr>
        <w:t xml:space="preserve"> </w:t>
      </w:r>
      <w:r w:rsidR="002228A4" w:rsidRPr="00095B63">
        <w:rPr>
          <w:sz w:val="28"/>
          <w:szCs w:val="28"/>
        </w:rPr>
        <w:t>request information</w:t>
      </w:r>
      <w:r w:rsidR="00F91EFB" w:rsidRPr="00095B63">
        <w:rPr>
          <w:sz w:val="28"/>
          <w:szCs w:val="28"/>
        </w:rPr>
        <w:t xml:space="preserve"> on</w:t>
      </w:r>
      <w:r w:rsidR="53076987" w:rsidRPr="00095B63">
        <w:rPr>
          <w:sz w:val="28"/>
          <w:szCs w:val="28"/>
        </w:rPr>
        <w:t xml:space="preserve"> </w:t>
      </w:r>
      <w:r w:rsidR="00290035" w:rsidRPr="00095B63">
        <w:rPr>
          <w:sz w:val="28"/>
          <w:szCs w:val="28"/>
        </w:rPr>
        <w:t xml:space="preserve">biological </w:t>
      </w:r>
      <w:r w:rsidR="00F91EFB" w:rsidRPr="00095B63">
        <w:rPr>
          <w:sz w:val="28"/>
          <w:szCs w:val="28"/>
        </w:rPr>
        <w:t>sex</w:t>
      </w:r>
      <w:r w:rsidR="776B14A7" w:rsidRPr="00095B63">
        <w:rPr>
          <w:sz w:val="28"/>
          <w:szCs w:val="28"/>
        </w:rPr>
        <w:t xml:space="preserve">. </w:t>
      </w:r>
      <w:r w:rsidR="00A54237" w:rsidRPr="00095B63">
        <w:rPr>
          <w:sz w:val="28"/>
          <w:szCs w:val="28"/>
        </w:rPr>
        <w:t xml:space="preserve">The guidance </w:t>
      </w:r>
      <w:r w:rsidR="00826E53" w:rsidRPr="00095B63">
        <w:rPr>
          <w:sz w:val="28"/>
          <w:szCs w:val="28"/>
        </w:rPr>
        <w:t>sets out how this should be done</w:t>
      </w:r>
      <w:r w:rsidR="00412C45" w:rsidRPr="00095B63">
        <w:rPr>
          <w:sz w:val="28"/>
          <w:szCs w:val="28"/>
        </w:rPr>
        <w:t xml:space="preserve">, </w:t>
      </w:r>
      <w:r w:rsidR="5DDBE9A2" w:rsidRPr="00095B63">
        <w:rPr>
          <w:sz w:val="28"/>
          <w:szCs w:val="28"/>
        </w:rPr>
        <w:t>in compliance with</w:t>
      </w:r>
      <w:r w:rsidR="008736F8" w:rsidRPr="00095B63">
        <w:rPr>
          <w:sz w:val="28"/>
          <w:szCs w:val="28"/>
        </w:rPr>
        <w:t xml:space="preserve"> </w:t>
      </w:r>
      <w:r w:rsidR="00412C45" w:rsidRPr="00095B63">
        <w:rPr>
          <w:sz w:val="28"/>
          <w:szCs w:val="28"/>
        </w:rPr>
        <w:t>Article 8 ECHR</w:t>
      </w:r>
      <w:r w:rsidR="00D82C97" w:rsidRPr="00095B63">
        <w:rPr>
          <w:sz w:val="28"/>
          <w:szCs w:val="28"/>
        </w:rPr>
        <w:t xml:space="preserve"> and so as to avoid unlawful indirect gender reassignment discrimination</w:t>
      </w:r>
      <w:r w:rsidR="0009472A" w:rsidRPr="00095B63">
        <w:rPr>
          <w:sz w:val="28"/>
          <w:szCs w:val="28"/>
        </w:rPr>
        <w:t xml:space="preserve"> or harassment</w:t>
      </w:r>
      <w:r w:rsidR="00D82C97" w:rsidRPr="00095B63">
        <w:rPr>
          <w:sz w:val="28"/>
          <w:szCs w:val="28"/>
        </w:rPr>
        <w:t xml:space="preserve">. </w:t>
      </w:r>
      <w:r w:rsidR="6916922A" w:rsidRPr="00095B63">
        <w:rPr>
          <w:sz w:val="28"/>
          <w:szCs w:val="28"/>
        </w:rPr>
        <w:t xml:space="preserve">This </w:t>
      </w:r>
      <w:r w:rsidR="55D451D0" w:rsidRPr="00095B63">
        <w:rPr>
          <w:sz w:val="28"/>
          <w:szCs w:val="28"/>
        </w:rPr>
        <w:t>guidance</w:t>
      </w:r>
      <w:r w:rsidR="00E94876" w:rsidRPr="00095B63">
        <w:rPr>
          <w:sz w:val="28"/>
          <w:szCs w:val="28"/>
        </w:rPr>
        <w:t xml:space="preserve"> w</w:t>
      </w:r>
      <w:r w:rsidR="008366CB" w:rsidRPr="00095B63">
        <w:rPr>
          <w:sz w:val="28"/>
          <w:szCs w:val="28"/>
        </w:rPr>
        <w:t>ill</w:t>
      </w:r>
      <w:r w:rsidR="00E94876" w:rsidRPr="00095B63">
        <w:rPr>
          <w:sz w:val="28"/>
          <w:szCs w:val="28"/>
        </w:rPr>
        <w:t xml:space="preserve"> be of benefit to</w:t>
      </w:r>
      <w:r w:rsidR="00022A39" w:rsidRPr="00095B63">
        <w:rPr>
          <w:sz w:val="28"/>
          <w:szCs w:val="28"/>
        </w:rPr>
        <w:t xml:space="preserve"> both</w:t>
      </w:r>
      <w:r w:rsidR="00E94876" w:rsidRPr="00095B63">
        <w:rPr>
          <w:sz w:val="28"/>
          <w:szCs w:val="28"/>
        </w:rPr>
        <w:t xml:space="preserve"> trans people and </w:t>
      </w:r>
      <w:r w:rsidR="00022A39" w:rsidRPr="00095B63">
        <w:rPr>
          <w:sz w:val="28"/>
          <w:szCs w:val="28"/>
        </w:rPr>
        <w:t>service providers</w:t>
      </w:r>
      <w:r w:rsidR="00E94876" w:rsidRPr="00095B63">
        <w:rPr>
          <w:sz w:val="28"/>
          <w:szCs w:val="28"/>
        </w:rPr>
        <w:t>.</w:t>
      </w:r>
    </w:p>
    <w:p w14:paraId="768A91B8" w14:textId="6A1EA13A" w:rsidR="003E7ECC" w:rsidRPr="00C11232" w:rsidRDefault="3EC3F6B9" w:rsidP="755865D2">
      <w:pPr>
        <w:rPr>
          <w:sz w:val="28"/>
          <w:szCs w:val="28"/>
        </w:rPr>
      </w:pPr>
      <w:r w:rsidRPr="00095B63">
        <w:rPr>
          <w:sz w:val="28"/>
          <w:szCs w:val="28"/>
        </w:rPr>
        <w:t>Updates in t</w:t>
      </w:r>
      <w:r w:rsidR="1B1A0273" w:rsidRPr="00095B63">
        <w:rPr>
          <w:sz w:val="28"/>
          <w:szCs w:val="28"/>
        </w:rPr>
        <w:t xml:space="preserve">erminology </w:t>
      </w:r>
      <w:r w:rsidR="19C7D20A" w:rsidRPr="00095B63">
        <w:rPr>
          <w:sz w:val="28"/>
          <w:szCs w:val="28"/>
        </w:rPr>
        <w:t xml:space="preserve">used in the Code </w:t>
      </w:r>
      <w:r w:rsidR="014D06EB" w:rsidRPr="00095B63">
        <w:rPr>
          <w:sz w:val="28"/>
          <w:szCs w:val="28"/>
        </w:rPr>
        <w:t>are likely to have a positive impact for</w:t>
      </w:r>
      <w:r w:rsidR="4BCAED6E" w:rsidRPr="00095B63">
        <w:rPr>
          <w:sz w:val="28"/>
          <w:szCs w:val="28"/>
        </w:rPr>
        <w:t xml:space="preserve"> all users but in </w:t>
      </w:r>
      <w:r w:rsidR="42AED44D" w:rsidRPr="00095B63">
        <w:rPr>
          <w:sz w:val="28"/>
          <w:szCs w:val="28"/>
        </w:rPr>
        <w:t>particular</w:t>
      </w:r>
      <w:r w:rsidR="014D06EB" w:rsidRPr="00095B63">
        <w:rPr>
          <w:sz w:val="28"/>
          <w:szCs w:val="28"/>
        </w:rPr>
        <w:t xml:space="preserve"> those with the </w:t>
      </w:r>
      <w:r w:rsidR="124F39E1" w:rsidRPr="00095B63">
        <w:rPr>
          <w:rFonts w:eastAsiaTheme="minorEastAsia"/>
          <w:sz w:val="28"/>
          <w:szCs w:val="28"/>
        </w:rPr>
        <w:t>protected characteristic</w:t>
      </w:r>
      <w:r w:rsidR="014D06EB" w:rsidRPr="00095B63">
        <w:rPr>
          <w:sz w:val="28"/>
          <w:szCs w:val="28"/>
        </w:rPr>
        <w:t xml:space="preserve"> of gender reassignment, </w:t>
      </w:r>
      <w:r w:rsidR="4BCAED6E" w:rsidRPr="00095B63">
        <w:rPr>
          <w:sz w:val="28"/>
          <w:szCs w:val="28"/>
        </w:rPr>
        <w:t xml:space="preserve">by </w:t>
      </w:r>
      <w:r w:rsidR="014D06EB" w:rsidRPr="00095B63">
        <w:rPr>
          <w:sz w:val="28"/>
          <w:szCs w:val="28"/>
        </w:rPr>
        <w:t xml:space="preserve">recognising and acting on </w:t>
      </w:r>
      <w:r w:rsidR="4BCAED6E" w:rsidRPr="00095B63">
        <w:rPr>
          <w:sz w:val="28"/>
          <w:szCs w:val="28"/>
        </w:rPr>
        <w:t>use o</w:t>
      </w:r>
      <w:r w:rsidR="42AED44D" w:rsidRPr="00095B63">
        <w:rPr>
          <w:sz w:val="28"/>
          <w:szCs w:val="28"/>
        </w:rPr>
        <w:t xml:space="preserve">f </w:t>
      </w:r>
      <w:r w:rsidR="15280F59" w:rsidRPr="00095B63">
        <w:rPr>
          <w:sz w:val="28"/>
          <w:szCs w:val="28"/>
        </w:rPr>
        <w:t xml:space="preserve">more current and appropriate terminology. </w:t>
      </w:r>
      <w:r w:rsidR="6EE61862" w:rsidRPr="00095B63">
        <w:rPr>
          <w:sz w:val="28"/>
          <w:szCs w:val="28"/>
        </w:rPr>
        <w:t>T</w:t>
      </w:r>
      <w:r w:rsidR="7E8FDE26" w:rsidRPr="00095B63">
        <w:rPr>
          <w:sz w:val="28"/>
          <w:szCs w:val="28"/>
        </w:rPr>
        <w:t>here is</w:t>
      </w:r>
      <w:r w:rsidR="3774914E" w:rsidRPr="00095B63">
        <w:rPr>
          <w:sz w:val="28"/>
          <w:szCs w:val="28"/>
        </w:rPr>
        <w:t xml:space="preserve"> also</w:t>
      </w:r>
      <w:r w:rsidR="7E8FDE26" w:rsidRPr="00095B63">
        <w:rPr>
          <w:sz w:val="28"/>
          <w:szCs w:val="28"/>
        </w:rPr>
        <w:t xml:space="preserve"> likely to be a positive impact from clarification on protection against gender reassignment </w:t>
      </w:r>
      <w:r w:rsidR="09A981D0" w:rsidRPr="00095B63">
        <w:rPr>
          <w:sz w:val="28"/>
          <w:szCs w:val="28"/>
        </w:rPr>
        <w:t>discrimination and harassment applying at any stage of transition.</w:t>
      </w:r>
      <w:r w:rsidR="09A981D0" w:rsidRPr="3284E02D">
        <w:rPr>
          <w:sz w:val="28"/>
          <w:szCs w:val="28"/>
        </w:rPr>
        <w:t xml:space="preserve"> </w:t>
      </w:r>
    </w:p>
    <w:p w14:paraId="1F425102" w14:textId="709E356F" w:rsidR="00D51516" w:rsidRPr="00095B63" w:rsidRDefault="002705B0" w:rsidP="755865D2">
      <w:pPr>
        <w:rPr>
          <w:sz w:val="28"/>
          <w:szCs w:val="28"/>
        </w:rPr>
      </w:pPr>
      <w:r w:rsidRPr="3284E02D">
        <w:rPr>
          <w:sz w:val="28"/>
          <w:szCs w:val="28"/>
        </w:rPr>
        <w:t xml:space="preserve">Consultation responses </w:t>
      </w:r>
      <w:r w:rsidR="005829CE" w:rsidRPr="3284E02D">
        <w:rPr>
          <w:sz w:val="28"/>
          <w:szCs w:val="28"/>
        </w:rPr>
        <w:t xml:space="preserve">in the first consultation </w:t>
      </w:r>
      <w:r w:rsidRPr="3284E02D">
        <w:rPr>
          <w:sz w:val="28"/>
          <w:szCs w:val="28"/>
        </w:rPr>
        <w:t xml:space="preserve">highlighted an </w:t>
      </w:r>
      <w:r w:rsidRPr="00095B63">
        <w:rPr>
          <w:sz w:val="28"/>
          <w:szCs w:val="28"/>
        </w:rPr>
        <w:t>apparent lack of</w:t>
      </w:r>
      <w:r w:rsidR="00094A15" w:rsidRPr="00095B63">
        <w:rPr>
          <w:sz w:val="28"/>
          <w:szCs w:val="28"/>
        </w:rPr>
        <w:t xml:space="preserve"> examples involving trans people and, having considered the potential negative impact</w:t>
      </w:r>
      <w:r w:rsidR="007C478B" w:rsidRPr="00095B63">
        <w:rPr>
          <w:sz w:val="28"/>
          <w:szCs w:val="28"/>
        </w:rPr>
        <w:t xml:space="preserve"> of that, we r</w:t>
      </w:r>
      <w:r w:rsidR="5263C63C" w:rsidRPr="00095B63">
        <w:rPr>
          <w:sz w:val="28"/>
          <w:szCs w:val="28"/>
        </w:rPr>
        <w:t>evised</w:t>
      </w:r>
      <w:r w:rsidR="007C478B" w:rsidRPr="00095B63">
        <w:rPr>
          <w:sz w:val="28"/>
          <w:szCs w:val="28"/>
        </w:rPr>
        <w:t xml:space="preserve"> </w:t>
      </w:r>
      <w:r w:rsidRPr="00095B63">
        <w:rPr>
          <w:sz w:val="28"/>
          <w:szCs w:val="28"/>
        </w:rPr>
        <w:t xml:space="preserve">the range of examples to ensure that gender reassignment discrimination was </w:t>
      </w:r>
      <w:r w:rsidR="00EB71E8" w:rsidRPr="00095B63">
        <w:rPr>
          <w:sz w:val="28"/>
          <w:szCs w:val="28"/>
        </w:rPr>
        <w:t>covered</w:t>
      </w:r>
      <w:r w:rsidRPr="00095B63">
        <w:rPr>
          <w:sz w:val="28"/>
          <w:szCs w:val="28"/>
        </w:rPr>
        <w:t xml:space="preserve"> appropriately </w:t>
      </w:r>
      <w:r w:rsidR="00EB71E8" w:rsidRPr="00095B63">
        <w:rPr>
          <w:sz w:val="28"/>
          <w:szCs w:val="28"/>
        </w:rPr>
        <w:t>in</w:t>
      </w:r>
      <w:r w:rsidRPr="00095B63">
        <w:rPr>
          <w:sz w:val="28"/>
          <w:szCs w:val="28"/>
        </w:rPr>
        <w:t xml:space="preserve"> the Code</w:t>
      </w:r>
      <w:r w:rsidR="001B55BB" w:rsidRPr="00095B63">
        <w:t xml:space="preserve"> </w:t>
      </w:r>
      <w:r w:rsidR="001B55BB" w:rsidRPr="00095B63">
        <w:rPr>
          <w:sz w:val="28"/>
          <w:szCs w:val="28"/>
        </w:rPr>
        <w:t>and practical guidance was provided to cover a variety of situations.</w:t>
      </w:r>
    </w:p>
    <w:p w14:paraId="23C28A07" w14:textId="782201B3" w:rsidR="00E83A6E" w:rsidRPr="00095B63" w:rsidRDefault="007D39E7" w:rsidP="755865D2">
      <w:pPr>
        <w:rPr>
          <w:sz w:val="28"/>
          <w:szCs w:val="28"/>
        </w:rPr>
      </w:pPr>
      <w:r w:rsidRPr="00095B63">
        <w:rPr>
          <w:sz w:val="28"/>
          <w:szCs w:val="28"/>
        </w:rPr>
        <w:t xml:space="preserve">Providing an </w:t>
      </w:r>
      <w:r w:rsidR="0057505F" w:rsidRPr="00095B63">
        <w:rPr>
          <w:sz w:val="28"/>
          <w:szCs w:val="28"/>
        </w:rPr>
        <w:t>example</w:t>
      </w:r>
      <w:r w:rsidRPr="00095B63">
        <w:rPr>
          <w:sz w:val="28"/>
          <w:szCs w:val="28"/>
        </w:rPr>
        <w:t xml:space="preserve"> </w:t>
      </w:r>
      <w:r w:rsidR="0057505F" w:rsidRPr="00095B63">
        <w:rPr>
          <w:sz w:val="28"/>
          <w:szCs w:val="28"/>
        </w:rPr>
        <w:t xml:space="preserve">of sex discrimination by perception </w:t>
      </w:r>
      <w:r w:rsidR="00E83A6E" w:rsidRPr="00095B63">
        <w:rPr>
          <w:sz w:val="28"/>
          <w:szCs w:val="28"/>
        </w:rPr>
        <w:t>w</w:t>
      </w:r>
      <w:r w:rsidR="000E615D" w:rsidRPr="00095B63">
        <w:rPr>
          <w:sz w:val="28"/>
          <w:szCs w:val="28"/>
        </w:rPr>
        <w:t>ill</w:t>
      </w:r>
      <w:r w:rsidR="00E83A6E" w:rsidRPr="00095B63">
        <w:rPr>
          <w:sz w:val="28"/>
          <w:szCs w:val="28"/>
        </w:rPr>
        <w:t xml:space="preserve"> have a positive impact for trans people </w:t>
      </w:r>
      <w:r w:rsidR="09E0A7E3" w:rsidRPr="00095B63">
        <w:rPr>
          <w:sz w:val="28"/>
          <w:szCs w:val="28"/>
        </w:rPr>
        <w:t>in particular</w:t>
      </w:r>
      <w:r w:rsidR="5C903710" w:rsidRPr="00095B63">
        <w:rPr>
          <w:sz w:val="28"/>
          <w:szCs w:val="28"/>
        </w:rPr>
        <w:t xml:space="preserve">, since they are in general more likely than others to be perceived as of the opposite sex. </w:t>
      </w:r>
      <w:r w:rsidR="09E0A7E3" w:rsidRPr="00095B63">
        <w:rPr>
          <w:sz w:val="28"/>
          <w:szCs w:val="28"/>
        </w:rPr>
        <w:t xml:space="preserve"> </w:t>
      </w:r>
      <w:r w:rsidR="457A40EA" w:rsidRPr="00095B63">
        <w:rPr>
          <w:sz w:val="28"/>
          <w:szCs w:val="28"/>
        </w:rPr>
        <w:t>B</w:t>
      </w:r>
      <w:r w:rsidR="00E83A6E" w:rsidRPr="00095B63">
        <w:rPr>
          <w:sz w:val="28"/>
          <w:szCs w:val="28"/>
        </w:rPr>
        <w:t>y highlighting</w:t>
      </w:r>
      <w:r w:rsidR="6A2E8598" w:rsidRPr="00095B63">
        <w:rPr>
          <w:sz w:val="28"/>
          <w:szCs w:val="28"/>
        </w:rPr>
        <w:t xml:space="preserve"> this among other </w:t>
      </w:r>
      <w:r w:rsidR="137A409B" w:rsidRPr="00095B63">
        <w:rPr>
          <w:sz w:val="28"/>
          <w:szCs w:val="28"/>
        </w:rPr>
        <w:t xml:space="preserve">applicable </w:t>
      </w:r>
      <w:r w:rsidR="00957959" w:rsidRPr="00095B63">
        <w:rPr>
          <w:sz w:val="28"/>
          <w:szCs w:val="28"/>
        </w:rPr>
        <w:t xml:space="preserve">protections </w:t>
      </w:r>
      <w:r w:rsidR="61D7E185" w:rsidRPr="00095B63">
        <w:rPr>
          <w:sz w:val="28"/>
          <w:szCs w:val="28"/>
        </w:rPr>
        <w:t>identified in the</w:t>
      </w:r>
      <w:r w:rsidR="00334780" w:rsidRPr="00095B63">
        <w:rPr>
          <w:sz w:val="28"/>
          <w:szCs w:val="28"/>
        </w:rPr>
        <w:t xml:space="preserve"> FWS</w:t>
      </w:r>
      <w:r w:rsidR="1757A3F3" w:rsidRPr="00095B63">
        <w:rPr>
          <w:sz w:val="28"/>
          <w:szCs w:val="28"/>
        </w:rPr>
        <w:t xml:space="preserve"> judgment</w:t>
      </w:r>
      <w:r w:rsidR="00334780" w:rsidRPr="00095B63">
        <w:rPr>
          <w:sz w:val="28"/>
          <w:szCs w:val="28"/>
        </w:rPr>
        <w:t xml:space="preserve">, </w:t>
      </w:r>
      <w:r w:rsidR="561B61AA" w:rsidRPr="00095B63">
        <w:rPr>
          <w:sz w:val="28"/>
          <w:szCs w:val="28"/>
        </w:rPr>
        <w:t xml:space="preserve">we </w:t>
      </w:r>
      <w:r w:rsidR="42CBDD91" w:rsidRPr="00095B63">
        <w:rPr>
          <w:sz w:val="28"/>
          <w:szCs w:val="28"/>
        </w:rPr>
        <w:t>provide</w:t>
      </w:r>
      <w:r w:rsidR="00334780" w:rsidRPr="00095B63">
        <w:rPr>
          <w:sz w:val="28"/>
          <w:szCs w:val="28"/>
        </w:rPr>
        <w:t xml:space="preserve"> an accurate representation of the law</w:t>
      </w:r>
      <w:r w:rsidR="1D5B6202" w:rsidRPr="00095B63">
        <w:rPr>
          <w:sz w:val="28"/>
          <w:szCs w:val="28"/>
        </w:rPr>
        <w:t xml:space="preserve">, to help duty bearers and service users </w:t>
      </w:r>
      <w:r w:rsidR="2A73E7C4" w:rsidRPr="00095B63">
        <w:rPr>
          <w:sz w:val="28"/>
          <w:szCs w:val="28"/>
        </w:rPr>
        <w:t xml:space="preserve">understand how this provision works in practice. </w:t>
      </w:r>
    </w:p>
    <w:p w14:paraId="587988F1" w14:textId="3E438B9A" w:rsidR="00A4063E" w:rsidRPr="00095B63" w:rsidRDefault="4FCCDE11" w:rsidP="18C88FD3">
      <w:pPr>
        <w:rPr>
          <w:sz w:val="28"/>
          <w:szCs w:val="28"/>
          <w:lang w:val="en-US"/>
        </w:rPr>
      </w:pPr>
      <w:r w:rsidRPr="00095B63">
        <w:rPr>
          <w:sz w:val="28"/>
          <w:szCs w:val="28"/>
        </w:rPr>
        <w:t xml:space="preserve">Updating an example </w:t>
      </w:r>
      <w:r w:rsidR="3F63CA7A" w:rsidRPr="00095B63">
        <w:rPr>
          <w:sz w:val="28"/>
          <w:szCs w:val="28"/>
        </w:rPr>
        <w:t xml:space="preserve">by removing the reference to a GRC changing legal sex </w:t>
      </w:r>
      <w:r w:rsidRPr="00095B63">
        <w:rPr>
          <w:sz w:val="28"/>
          <w:szCs w:val="28"/>
        </w:rPr>
        <w:t xml:space="preserve">and to change </w:t>
      </w:r>
      <w:r w:rsidR="3F63CA7A" w:rsidRPr="00095B63">
        <w:rPr>
          <w:sz w:val="28"/>
          <w:szCs w:val="28"/>
        </w:rPr>
        <w:t xml:space="preserve">the </w:t>
      </w:r>
      <w:r w:rsidR="6BDA4528" w:rsidRPr="00095B63">
        <w:rPr>
          <w:rFonts w:eastAsiaTheme="minorEastAsia"/>
          <w:sz w:val="28"/>
          <w:szCs w:val="28"/>
        </w:rPr>
        <w:t>protected characteristic</w:t>
      </w:r>
      <w:r w:rsidR="3F63CA7A" w:rsidRPr="00095B63">
        <w:rPr>
          <w:sz w:val="28"/>
          <w:szCs w:val="28"/>
        </w:rPr>
        <w:t xml:space="preserve"> in question</w:t>
      </w:r>
      <w:r w:rsidR="7B82DD52" w:rsidRPr="00095B63">
        <w:rPr>
          <w:sz w:val="28"/>
          <w:szCs w:val="28"/>
        </w:rPr>
        <w:t xml:space="preserve"> </w:t>
      </w:r>
      <w:r w:rsidR="00A4063E" w:rsidRPr="00095B63">
        <w:rPr>
          <w:sz w:val="28"/>
          <w:szCs w:val="28"/>
        </w:rPr>
        <w:t>would not be likely to</w:t>
      </w:r>
      <w:r w:rsidR="7B82DD52" w:rsidRPr="00095B63">
        <w:rPr>
          <w:sz w:val="28"/>
          <w:szCs w:val="28"/>
        </w:rPr>
        <w:t xml:space="preserve"> have a </w:t>
      </w:r>
      <w:r w:rsidRPr="00095B63">
        <w:rPr>
          <w:sz w:val="28"/>
          <w:szCs w:val="28"/>
        </w:rPr>
        <w:t xml:space="preserve">negative impact on </w:t>
      </w:r>
      <w:r w:rsidR="7B82DD52" w:rsidRPr="00095B63">
        <w:rPr>
          <w:sz w:val="28"/>
          <w:szCs w:val="28"/>
        </w:rPr>
        <w:t xml:space="preserve">those with the </w:t>
      </w:r>
      <w:r w:rsidR="3F181FEF" w:rsidRPr="00095B63">
        <w:rPr>
          <w:rFonts w:eastAsiaTheme="minorEastAsia"/>
          <w:sz w:val="28"/>
          <w:szCs w:val="28"/>
        </w:rPr>
        <w:t>protected characteristic</w:t>
      </w:r>
      <w:r w:rsidR="7B82DD52" w:rsidRPr="00095B63">
        <w:rPr>
          <w:sz w:val="28"/>
          <w:szCs w:val="28"/>
        </w:rPr>
        <w:t xml:space="preserve"> of gender reassignmen</w:t>
      </w:r>
      <w:r w:rsidR="0052508A" w:rsidRPr="00095B63">
        <w:rPr>
          <w:sz w:val="28"/>
          <w:szCs w:val="28"/>
        </w:rPr>
        <w:t>t</w:t>
      </w:r>
      <w:r w:rsidR="1BEAA934" w:rsidRPr="00095B63">
        <w:rPr>
          <w:sz w:val="28"/>
          <w:szCs w:val="28"/>
        </w:rPr>
        <w:t>. Th</w:t>
      </w:r>
      <w:r w:rsidR="0052508A" w:rsidRPr="00095B63">
        <w:rPr>
          <w:sz w:val="28"/>
          <w:szCs w:val="28"/>
        </w:rPr>
        <w:t xml:space="preserve">e Code requires to accurately state the law, and so an example that </w:t>
      </w:r>
      <w:r w:rsidR="1BEAA934" w:rsidRPr="00095B63">
        <w:rPr>
          <w:sz w:val="28"/>
          <w:szCs w:val="28"/>
        </w:rPr>
        <w:t xml:space="preserve">is </w:t>
      </w:r>
      <w:r w:rsidR="0052508A" w:rsidRPr="00095B63">
        <w:rPr>
          <w:sz w:val="28"/>
          <w:szCs w:val="28"/>
        </w:rPr>
        <w:t>legally incorrect could not be included. Changing the protected characteristic</w:t>
      </w:r>
      <w:r w:rsidR="1BEAA934" w:rsidRPr="00095B63">
        <w:rPr>
          <w:sz w:val="28"/>
          <w:szCs w:val="28"/>
        </w:rPr>
        <w:t xml:space="preserve"> in </w:t>
      </w:r>
      <w:r w:rsidR="0052508A" w:rsidRPr="00095B63">
        <w:rPr>
          <w:sz w:val="28"/>
          <w:szCs w:val="28"/>
        </w:rPr>
        <w:t>one</w:t>
      </w:r>
      <w:r w:rsidR="1BEAA934" w:rsidRPr="00095B63">
        <w:rPr>
          <w:sz w:val="28"/>
          <w:szCs w:val="28"/>
        </w:rPr>
        <w:t xml:space="preserve"> </w:t>
      </w:r>
      <w:r w:rsidR="0052508A" w:rsidRPr="00095B63">
        <w:rPr>
          <w:sz w:val="28"/>
          <w:szCs w:val="28"/>
        </w:rPr>
        <w:t>example would be unlikely to have a negative impact when</w:t>
      </w:r>
      <w:r w:rsidR="1BEAA934" w:rsidRPr="00095B63">
        <w:rPr>
          <w:sz w:val="28"/>
          <w:szCs w:val="28"/>
        </w:rPr>
        <w:t xml:space="preserve"> we hav</w:t>
      </w:r>
      <w:r w:rsidR="4A2C834F" w:rsidRPr="00095B63">
        <w:rPr>
          <w:sz w:val="28"/>
          <w:szCs w:val="28"/>
        </w:rPr>
        <w:t>e</w:t>
      </w:r>
      <w:r w:rsidR="32E046FC" w:rsidRPr="00095B63">
        <w:rPr>
          <w:sz w:val="28"/>
          <w:szCs w:val="28"/>
        </w:rPr>
        <w:t xml:space="preserve"> e</w:t>
      </w:r>
      <w:r w:rsidR="4A2C834F" w:rsidRPr="00095B63">
        <w:rPr>
          <w:sz w:val="28"/>
          <w:szCs w:val="28"/>
        </w:rPr>
        <w:t>nsure</w:t>
      </w:r>
      <w:r w:rsidR="3924976E" w:rsidRPr="00095B63">
        <w:rPr>
          <w:sz w:val="28"/>
          <w:szCs w:val="28"/>
        </w:rPr>
        <w:t>d</w:t>
      </w:r>
      <w:r w:rsidR="4A2C834F" w:rsidRPr="00095B63">
        <w:rPr>
          <w:sz w:val="28"/>
          <w:szCs w:val="28"/>
        </w:rPr>
        <w:t xml:space="preserve"> there are plenty o</w:t>
      </w:r>
      <w:r w:rsidR="602CCDE0" w:rsidRPr="00095B63">
        <w:rPr>
          <w:sz w:val="28"/>
          <w:szCs w:val="28"/>
        </w:rPr>
        <w:t>f</w:t>
      </w:r>
      <w:r w:rsidR="13434E8C" w:rsidRPr="00095B63">
        <w:rPr>
          <w:sz w:val="28"/>
          <w:szCs w:val="28"/>
        </w:rPr>
        <w:t xml:space="preserve"> </w:t>
      </w:r>
      <w:r w:rsidR="00A4063E" w:rsidRPr="00095B63">
        <w:rPr>
          <w:sz w:val="28"/>
          <w:szCs w:val="28"/>
          <w:lang w:val="en-US"/>
        </w:rPr>
        <w:t xml:space="preserve">other examples using that </w:t>
      </w:r>
      <w:r w:rsidR="5D71A282" w:rsidRPr="00095B63">
        <w:rPr>
          <w:sz w:val="28"/>
          <w:szCs w:val="28"/>
          <w:lang w:val="en-US"/>
        </w:rPr>
        <w:t xml:space="preserve">protected </w:t>
      </w:r>
      <w:r w:rsidR="16595A7A" w:rsidRPr="00095B63">
        <w:rPr>
          <w:sz w:val="28"/>
          <w:szCs w:val="28"/>
          <w:lang w:val="en-US"/>
        </w:rPr>
        <w:t>characteristic</w:t>
      </w:r>
      <w:r w:rsidR="5D71A282" w:rsidRPr="00095B63">
        <w:rPr>
          <w:sz w:val="28"/>
          <w:szCs w:val="28"/>
          <w:lang w:val="en-US"/>
        </w:rPr>
        <w:t xml:space="preserve"> </w:t>
      </w:r>
      <w:r w:rsidR="0052508A" w:rsidRPr="00095B63">
        <w:rPr>
          <w:sz w:val="28"/>
          <w:szCs w:val="28"/>
          <w:lang w:val="en-US"/>
        </w:rPr>
        <w:t>throughout</w:t>
      </w:r>
      <w:r w:rsidR="4FA879B5" w:rsidRPr="00095B63">
        <w:rPr>
          <w:sz w:val="28"/>
          <w:szCs w:val="28"/>
          <w:lang w:val="en-US"/>
        </w:rPr>
        <w:t xml:space="preserve"> our Cod</w:t>
      </w:r>
      <w:r w:rsidR="110B341A" w:rsidRPr="00095B63">
        <w:rPr>
          <w:sz w:val="28"/>
          <w:szCs w:val="28"/>
          <w:lang w:val="en-US"/>
        </w:rPr>
        <w:t>e</w:t>
      </w:r>
      <w:r w:rsidR="4FA879B5" w:rsidRPr="00095B63">
        <w:rPr>
          <w:sz w:val="28"/>
          <w:szCs w:val="28"/>
          <w:lang w:val="en-US"/>
        </w:rPr>
        <w:t xml:space="preserve">. </w:t>
      </w:r>
    </w:p>
    <w:p w14:paraId="7396E459" w14:textId="36C68B57" w:rsidR="45E8CB76" w:rsidRPr="00C6775B" w:rsidRDefault="442D5CA6" w:rsidP="45E8CB76">
      <w:pPr>
        <w:rPr>
          <w:sz w:val="28"/>
          <w:szCs w:val="28"/>
        </w:rPr>
      </w:pPr>
      <w:r w:rsidRPr="00095B63">
        <w:rPr>
          <w:sz w:val="28"/>
          <w:szCs w:val="28"/>
        </w:rPr>
        <w:lastRenderedPageBreak/>
        <w:t>Gi</w:t>
      </w:r>
      <w:r w:rsidR="6A937DE8" w:rsidRPr="00095B63">
        <w:rPr>
          <w:sz w:val="28"/>
          <w:szCs w:val="28"/>
        </w:rPr>
        <w:t>vin</w:t>
      </w:r>
      <w:r w:rsidR="7D803072" w:rsidRPr="00095B63">
        <w:rPr>
          <w:sz w:val="28"/>
          <w:szCs w:val="28"/>
        </w:rPr>
        <w:t xml:space="preserve">g </w:t>
      </w:r>
      <w:r w:rsidR="1D025A5F" w:rsidRPr="00095B63">
        <w:rPr>
          <w:sz w:val="28"/>
          <w:szCs w:val="28"/>
        </w:rPr>
        <w:t xml:space="preserve">more detailed guidance and </w:t>
      </w:r>
      <w:r w:rsidR="7D803072" w:rsidRPr="00095B63">
        <w:rPr>
          <w:sz w:val="28"/>
          <w:szCs w:val="28"/>
        </w:rPr>
        <w:t xml:space="preserve">practical examples to illustrate </w:t>
      </w:r>
      <w:r w:rsidR="0B164355" w:rsidRPr="00095B63">
        <w:rPr>
          <w:sz w:val="28"/>
          <w:szCs w:val="28"/>
        </w:rPr>
        <w:t xml:space="preserve">and clarify </w:t>
      </w:r>
      <w:r w:rsidR="7D803072" w:rsidRPr="00095B63">
        <w:rPr>
          <w:sz w:val="28"/>
          <w:szCs w:val="28"/>
        </w:rPr>
        <w:t>the legal position</w:t>
      </w:r>
      <w:r w:rsidRPr="00095B63">
        <w:rPr>
          <w:sz w:val="28"/>
          <w:szCs w:val="28"/>
        </w:rPr>
        <w:t xml:space="preserve"> </w:t>
      </w:r>
      <w:r w:rsidR="6BE7E98D" w:rsidRPr="00095B63">
        <w:rPr>
          <w:sz w:val="28"/>
          <w:szCs w:val="28"/>
        </w:rPr>
        <w:t xml:space="preserve">will assist service providers and </w:t>
      </w:r>
      <w:r w:rsidR="46B432F8" w:rsidRPr="00095B63">
        <w:rPr>
          <w:sz w:val="28"/>
          <w:szCs w:val="28"/>
        </w:rPr>
        <w:t xml:space="preserve">service users </w:t>
      </w:r>
      <w:r w:rsidR="36C01472" w:rsidRPr="00095B63">
        <w:rPr>
          <w:sz w:val="28"/>
          <w:szCs w:val="28"/>
        </w:rPr>
        <w:t xml:space="preserve">in understanding the </w:t>
      </w:r>
      <w:r w:rsidR="7B372823" w:rsidRPr="00095B63">
        <w:rPr>
          <w:sz w:val="28"/>
          <w:szCs w:val="28"/>
        </w:rPr>
        <w:t>l</w:t>
      </w:r>
      <w:r w:rsidR="245501E0" w:rsidRPr="00095B63">
        <w:rPr>
          <w:sz w:val="28"/>
          <w:szCs w:val="28"/>
        </w:rPr>
        <w:t xml:space="preserve">aw </w:t>
      </w:r>
      <w:r w:rsidRPr="00095B63">
        <w:rPr>
          <w:sz w:val="28"/>
          <w:szCs w:val="28"/>
        </w:rPr>
        <w:t xml:space="preserve">and </w:t>
      </w:r>
      <w:r w:rsidR="2D003F05" w:rsidRPr="00095B63">
        <w:rPr>
          <w:sz w:val="28"/>
          <w:szCs w:val="28"/>
        </w:rPr>
        <w:t xml:space="preserve">consequently </w:t>
      </w:r>
      <w:r w:rsidR="0775CC3E" w:rsidRPr="00095B63">
        <w:rPr>
          <w:sz w:val="28"/>
          <w:szCs w:val="28"/>
        </w:rPr>
        <w:t xml:space="preserve">avoiding </w:t>
      </w:r>
      <w:r w:rsidR="2D003F05" w:rsidRPr="00095B63">
        <w:rPr>
          <w:sz w:val="28"/>
          <w:szCs w:val="28"/>
        </w:rPr>
        <w:t>unlawful behaviour</w:t>
      </w:r>
      <w:r w:rsidR="7D803072" w:rsidRPr="00095B63">
        <w:rPr>
          <w:sz w:val="28"/>
          <w:szCs w:val="28"/>
        </w:rPr>
        <w:t xml:space="preserve">. </w:t>
      </w:r>
      <w:r w:rsidR="319CA6FA" w:rsidRPr="00095B63">
        <w:rPr>
          <w:sz w:val="28"/>
          <w:szCs w:val="28"/>
        </w:rPr>
        <w:t xml:space="preserve">Where this helps </w:t>
      </w:r>
      <w:r w:rsidR="37E0B194" w:rsidRPr="00095B63">
        <w:rPr>
          <w:sz w:val="28"/>
          <w:szCs w:val="28"/>
        </w:rPr>
        <w:t xml:space="preserve">prevent unlawful discrimination against trans people due to a misinterpretation of the law </w:t>
      </w:r>
      <w:r w:rsidR="2B12A227" w:rsidRPr="00095B63">
        <w:rPr>
          <w:sz w:val="28"/>
          <w:szCs w:val="28"/>
        </w:rPr>
        <w:t>this will have a positive impact for trans</w:t>
      </w:r>
      <w:r w:rsidR="2B12A227" w:rsidRPr="18C88FD3">
        <w:rPr>
          <w:sz w:val="28"/>
          <w:szCs w:val="28"/>
        </w:rPr>
        <w:t xml:space="preserve"> people. </w:t>
      </w:r>
    </w:p>
    <w:p w14:paraId="1333C09B" w14:textId="5C9BE772" w:rsidR="00095B63" w:rsidRDefault="2B7D14B5" w:rsidP="00095B63">
      <w:pPr>
        <w:rPr>
          <w:sz w:val="28"/>
          <w:szCs w:val="28"/>
        </w:rPr>
      </w:pPr>
      <w:r w:rsidRPr="47AA28E1">
        <w:rPr>
          <w:sz w:val="28"/>
          <w:szCs w:val="28"/>
        </w:rPr>
        <w:t xml:space="preserve">Clarification of who has rights under specific pregnancy and maternity provisions, and what other rights and protections may be available </w:t>
      </w:r>
      <w:r w:rsidR="48E80E8A" w:rsidRPr="47AA28E1">
        <w:rPr>
          <w:sz w:val="28"/>
          <w:szCs w:val="28"/>
        </w:rPr>
        <w:t>if s</w:t>
      </w:r>
      <w:r w:rsidR="00C466AB">
        <w:rPr>
          <w:sz w:val="28"/>
          <w:szCs w:val="28"/>
        </w:rPr>
        <w:t xml:space="preserve">ection </w:t>
      </w:r>
      <w:r w:rsidR="48E80E8A" w:rsidRPr="47AA28E1">
        <w:rPr>
          <w:sz w:val="28"/>
          <w:szCs w:val="28"/>
        </w:rPr>
        <w:t xml:space="preserve">17 does not apply, may help eliminate discrimination and harassment. </w:t>
      </w:r>
    </w:p>
    <w:p w14:paraId="18DD78DE" w14:textId="77777777" w:rsidR="00CD4708" w:rsidRDefault="00CD4708" w:rsidP="00B67A7F">
      <w:pPr>
        <w:pStyle w:val="Heading4"/>
      </w:pPr>
      <w:r w:rsidRPr="00C6775B">
        <w:t xml:space="preserve">Sport </w:t>
      </w:r>
    </w:p>
    <w:p w14:paraId="062A45ED" w14:textId="77777777" w:rsidR="00B64952" w:rsidRPr="00B64952" w:rsidRDefault="00B64952" w:rsidP="00B64952"/>
    <w:p w14:paraId="03728EEE" w14:textId="0E03BE53" w:rsidR="00CD4708" w:rsidRPr="0065657A" w:rsidRDefault="00CD4708" w:rsidP="00D802C5">
      <w:pPr>
        <w:pStyle w:val="Heading5"/>
        <w:shd w:val="clear" w:color="auto" w:fill="009C98" w:themeFill="accent1"/>
        <w:spacing w:after="40" w:line="240" w:lineRule="auto"/>
        <w:rPr>
          <w:color w:val="FFFFFF" w:themeColor="background1"/>
          <w:sz w:val="28"/>
          <w:szCs w:val="28"/>
        </w:rPr>
      </w:pPr>
      <w:r w:rsidRPr="00670043">
        <w:rPr>
          <w:color w:val="FFFFFF" w:themeColor="background1"/>
          <w:sz w:val="28"/>
          <w:szCs w:val="28"/>
        </w:rPr>
        <w:t>Updates</w:t>
      </w:r>
      <w:r w:rsidR="0090392E" w:rsidRPr="00670043">
        <w:rPr>
          <w:color w:val="FFFFFF" w:themeColor="background1"/>
          <w:sz w:val="28"/>
          <w:szCs w:val="28"/>
        </w:rPr>
        <w:t xml:space="preserve"> (para</w:t>
      </w:r>
      <w:r w:rsidR="00B64952" w:rsidRPr="00670043">
        <w:rPr>
          <w:color w:val="FFFFFF" w:themeColor="background1"/>
          <w:sz w:val="28"/>
          <w:szCs w:val="28"/>
        </w:rPr>
        <w:t>graph</w:t>
      </w:r>
      <w:r w:rsidR="0090392E" w:rsidRPr="00670043">
        <w:rPr>
          <w:color w:val="FFFFFF" w:themeColor="background1"/>
          <w:sz w:val="28"/>
          <w:szCs w:val="28"/>
        </w:rPr>
        <w:t>s 13.6</w:t>
      </w:r>
      <w:r w:rsidR="00256478" w:rsidRPr="00670043">
        <w:rPr>
          <w:color w:val="FFFFFF" w:themeColor="background1"/>
          <w:sz w:val="28"/>
          <w:szCs w:val="28"/>
        </w:rPr>
        <w:t>4</w:t>
      </w:r>
      <w:r w:rsidR="0090392E" w:rsidRPr="00670043">
        <w:rPr>
          <w:color w:val="FFFFFF" w:themeColor="background1"/>
          <w:sz w:val="28"/>
          <w:szCs w:val="28"/>
        </w:rPr>
        <w:t xml:space="preserve"> </w:t>
      </w:r>
      <w:r w:rsidR="00B64952" w:rsidRPr="00670043">
        <w:rPr>
          <w:color w:val="FFFFFF" w:themeColor="background1"/>
          <w:sz w:val="28"/>
          <w:szCs w:val="28"/>
        </w:rPr>
        <w:t xml:space="preserve">to </w:t>
      </w:r>
      <w:r w:rsidR="0090392E" w:rsidRPr="00670043">
        <w:rPr>
          <w:color w:val="FFFFFF" w:themeColor="background1"/>
          <w:sz w:val="28"/>
          <w:szCs w:val="28"/>
        </w:rPr>
        <w:t>13.</w:t>
      </w:r>
      <w:r w:rsidR="00256478" w:rsidRPr="00670043">
        <w:rPr>
          <w:color w:val="FFFFFF" w:themeColor="background1"/>
          <w:sz w:val="28"/>
          <w:szCs w:val="28"/>
        </w:rPr>
        <w:t>83</w:t>
      </w:r>
      <w:r w:rsidR="0090392E" w:rsidRPr="00670043">
        <w:rPr>
          <w:color w:val="FFFFFF" w:themeColor="background1"/>
          <w:sz w:val="28"/>
          <w:szCs w:val="28"/>
        </w:rPr>
        <w:t>)</w:t>
      </w:r>
    </w:p>
    <w:p w14:paraId="77086C49" w14:textId="77777777" w:rsidR="00CD4708" w:rsidRPr="00C6775B" w:rsidRDefault="00CD4708" w:rsidP="00CD4708">
      <w:pPr>
        <w:rPr>
          <w:sz w:val="28"/>
          <w:szCs w:val="28"/>
        </w:rPr>
      </w:pPr>
      <w:r w:rsidRPr="00C6775B">
        <w:rPr>
          <w:sz w:val="28"/>
          <w:szCs w:val="28"/>
        </w:rPr>
        <w:t xml:space="preserve">Guidance is provided on how direct and indirect discrimination principles apply and how and when it might be necessary for service providers to turn to exceptions to liability for sex and gender reassignment discrimination when organising separate events for men and women, illustrated by examples. </w:t>
      </w:r>
    </w:p>
    <w:p w14:paraId="28A9AEB8" w14:textId="68B9EA60" w:rsidR="00F41BB7" w:rsidRPr="00C6775B" w:rsidRDefault="00F41BB7" w:rsidP="00CD4708">
      <w:pPr>
        <w:rPr>
          <w:sz w:val="28"/>
          <w:szCs w:val="28"/>
        </w:rPr>
      </w:pPr>
      <w:r w:rsidRPr="00C6775B">
        <w:rPr>
          <w:sz w:val="28"/>
          <w:szCs w:val="28"/>
        </w:rPr>
        <w:t>Wording has been updated to remove any reference to a GRC changing legal sex</w:t>
      </w:r>
      <w:r w:rsidR="007162C1" w:rsidRPr="00C6775B">
        <w:rPr>
          <w:sz w:val="28"/>
          <w:szCs w:val="28"/>
        </w:rPr>
        <w:t xml:space="preserve"> and to reflect </w:t>
      </w:r>
      <w:r w:rsidR="009F02C1">
        <w:rPr>
          <w:sz w:val="28"/>
          <w:szCs w:val="28"/>
        </w:rPr>
        <w:t xml:space="preserve">the definition of </w:t>
      </w:r>
      <w:r w:rsidR="007162C1" w:rsidRPr="00C6775B">
        <w:rPr>
          <w:sz w:val="28"/>
          <w:szCs w:val="28"/>
        </w:rPr>
        <w:t xml:space="preserve">sex </w:t>
      </w:r>
      <w:r w:rsidRPr="00C6775B">
        <w:rPr>
          <w:sz w:val="28"/>
          <w:szCs w:val="28"/>
        </w:rPr>
        <w:t xml:space="preserve">further to </w:t>
      </w:r>
      <w:r w:rsidR="000D1203" w:rsidRPr="00C6775B">
        <w:rPr>
          <w:sz w:val="28"/>
          <w:szCs w:val="28"/>
        </w:rPr>
        <w:t xml:space="preserve">FWS. </w:t>
      </w:r>
    </w:p>
    <w:p w14:paraId="62A8B7BF" w14:textId="77777777" w:rsidR="00CD4708" w:rsidRPr="00C6775B" w:rsidRDefault="00CD4708" w:rsidP="00CD4708">
      <w:pPr>
        <w:rPr>
          <w:sz w:val="28"/>
          <w:szCs w:val="28"/>
        </w:rPr>
      </w:pPr>
      <w:r w:rsidRPr="00C6775B">
        <w:rPr>
          <w:sz w:val="28"/>
          <w:szCs w:val="28"/>
        </w:rPr>
        <w:t>Detail is provided on the legal position and on the relevant factors to be considered relating to the exceptions, and on the distinctions between the exceptions for sex and for gender reassignment.</w:t>
      </w:r>
    </w:p>
    <w:p w14:paraId="5F8B8B8A" w14:textId="0975293F" w:rsidR="00D52A5B" w:rsidRPr="00C6775B" w:rsidRDefault="00D52A5B" w:rsidP="00CD4708">
      <w:pPr>
        <w:rPr>
          <w:sz w:val="28"/>
          <w:szCs w:val="28"/>
        </w:rPr>
      </w:pPr>
      <w:r w:rsidRPr="4412D709">
        <w:rPr>
          <w:sz w:val="28"/>
          <w:szCs w:val="28"/>
        </w:rPr>
        <w:t>Guidance</w:t>
      </w:r>
      <w:r w:rsidR="00F41BB7" w:rsidRPr="4412D709">
        <w:rPr>
          <w:sz w:val="28"/>
          <w:szCs w:val="28"/>
        </w:rPr>
        <w:t xml:space="preserve"> is</w:t>
      </w:r>
      <w:r w:rsidRPr="4412D709">
        <w:rPr>
          <w:sz w:val="28"/>
          <w:szCs w:val="28"/>
        </w:rPr>
        <w:t xml:space="preserve"> provided that the exemption from sex </w:t>
      </w:r>
      <w:r w:rsidR="00A24E80" w:rsidRPr="4412D709">
        <w:rPr>
          <w:sz w:val="28"/>
          <w:szCs w:val="28"/>
        </w:rPr>
        <w:t>discrimination</w:t>
      </w:r>
      <w:r w:rsidRPr="4412D709">
        <w:rPr>
          <w:sz w:val="28"/>
          <w:szCs w:val="28"/>
        </w:rPr>
        <w:t xml:space="preserve"> claims is likely only to </w:t>
      </w:r>
      <w:r w:rsidR="00A24E80" w:rsidRPr="4412D709">
        <w:rPr>
          <w:sz w:val="28"/>
          <w:szCs w:val="28"/>
        </w:rPr>
        <w:t>apply when activities are organised as separate or single</w:t>
      </w:r>
      <w:r w:rsidR="001D36C5">
        <w:rPr>
          <w:sz w:val="28"/>
          <w:szCs w:val="28"/>
        </w:rPr>
        <w:t>-</w:t>
      </w:r>
      <w:r w:rsidR="00A24E80" w:rsidRPr="4412D709">
        <w:rPr>
          <w:sz w:val="28"/>
          <w:szCs w:val="28"/>
        </w:rPr>
        <w:t>sex events</w:t>
      </w:r>
      <w:r w:rsidR="00FE41F4" w:rsidRPr="4412D709">
        <w:rPr>
          <w:sz w:val="28"/>
          <w:szCs w:val="28"/>
        </w:rPr>
        <w:t xml:space="preserve">, noting that the </w:t>
      </w:r>
      <w:r w:rsidR="000716FA" w:rsidRPr="4412D709">
        <w:rPr>
          <w:sz w:val="28"/>
          <w:szCs w:val="28"/>
        </w:rPr>
        <w:t xml:space="preserve">law here is </w:t>
      </w:r>
      <w:r w:rsidR="00E32218" w:rsidRPr="4412D709">
        <w:rPr>
          <w:sz w:val="28"/>
          <w:szCs w:val="28"/>
        </w:rPr>
        <w:t xml:space="preserve">currently not </w:t>
      </w:r>
      <w:r w:rsidR="000716FA" w:rsidRPr="4412D709">
        <w:rPr>
          <w:sz w:val="28"/>
          <w:szCs w:val="28"/>
        </w:rPr>
        <w:t>settled</w:t>
      </w:r>
      <w:r w:rsidR="00A24E80" w:rsidRPr="4412D709">
        <w:rPr>
          <w:sz w:val="28"/>
          <w:szCs w:val="28"/>
        </w:rPr>
        <w:t xml:space="preserve">. </w:t>
      </w:r>
    </w:p>
    <w:p w14:paraId="7D9E08FA" w14:textId="7080FBD8" w:rsidR="00CD4708" w:rsidRPr="00C6775B" w:rsidRDefault="00C91175" w:rsidP="00CD4708">
      <w:pPr>
        <w:rPr>
          <w:sz w:val="28"/>
          <w:szCs w:val="28"/>
        </w:rPr>
      </w:pPr>
      <w:r w:rsidRPr="00C6775B">
        <w:rPr>
          <w:sz w:val="28"/>
          <w:szCs w:val="28"/>
        </w:rPr>
        <w:t>M</w:t>
      </w:r>
      <w:r w:rsidR="00CD4708" w:rsidRPr="00C6775B">
        <w:rPr>
          <w:sz w:val="28"/>
          <w:szCs w:val="28"/>
        </w:rPr>
        <w:t>ore detailed guidance</w:t>
      </w:r>
      <w:r w:rsidRPr="00C6775B">
        <w:rPr>
          <w:sz w:val="28"/>
          <w:szCs w:val="28"/>
        </w:rPr>
        <w:t xml:space="preserve"> is provided</w:t>
      </w:r>
      <w:r w:rsidR="00CD4708" w:rsidRPr="00C6775B">
        <w:rPr>
          <w:sz w:val="28"/>
          <w:szCs w:val="28"/>
        </w:rPr>
        <w:t xml:space="preserve"> for service providers on the factors to be taken into account when developing policies on event participation based on sex and gender reassignment. </w:t>
      </w:r>
    </w:p>
    <w:p w14:paraId="21AE2458" w14:textId="30A815AA" w:rsidR="55E45DBC" w:rsidRDefault="55E45DBC" w:rsidP="105399D5">
      <w:pPr>
        <w:rPr>
          <w:sz w:val="28"/>
          <w:szCs w:val="28"/>
        </w:rPr>
      </w:pPr>
      <w:r w:rsidRPr="105399D5">
        <w:rPr>
          <w:sz w:val="28"/>
          <w:szCs w:val="28"/>
        </w:rPr>
        <w:t>New wording added to clarify that sex-based rules or arrangements relating to participation in gender-affected activity should be applied on the basis of biological sex (13.</w:t>
      </w:r>
      <w:r w:rsidR="002B0353">
        <w:rPr>
          <w:sz w:val="28"/>
          <w:szCs w:val="28"/>
        </w:rPr>
        <w:t>73</w:t>
      </w:r>
      <w:r w:rsidRPr="105399D5">
        <w:rPr>
          <w:sz w:val="28"/>
          <w:szCs w:val="28"/>
        </w:rPr>
        <w:t>)</w:t>
      </w:r>
      <w:r w:rsidR="00560B61">
        <w:rPr>
          <w:sz w:val="28"/>
          <w:szCs w:val="28"/>
        </w:rPr>
        <w:t>.</w:t>
      </w:r>
    </w:p>
    <w:p w14:paraId="2D0A3E1E" w14:textId="3C973FF8" w:rsidR="12CDF316" w:rsidRDefault="701C896E" w:rsidP="3DBF48D4">
      <w:pPr>
        <w:rPr>
          <w:sz w:val="28"/>
          <w:szCs w:val="28"/>
        </w:rPr>
      </w:pPr>
      <w:r w:rsidRPr="0B595A78">
        <w:rPr>
          <w:sz w:val="28"/>
          <w:szCs w:val="28"/>
        </w:rPr>
        <w:lastRenderedPageBreak/>
        <w:t>Example revised to clarify that men may bring a claim for</w:t>
      </w:r>
      <w:r w:rsidR="4085C718" w:rsidRPr="0B595A78">
        <w:rPr>
          <w:sz w:val="28"/>
          <w:szCs w:val="28"/>
        </w:rPr>
        <w:t xml:space="preserve"> </w:t>
      </w:r>
      <w:r w:rsidR="113A4E57" w:rsidRPr="0B595A78">
        <w:rPr>
          <w:sz w:val="28"/>
          <w:szCs w:val="28"/>
        </w:rPr>
        <w:t>direct discrimination</w:t>
      </w:r>
      <w:r w:rsidRPr="0B595A78">
        <w:rPr>
          <w:sz w:val="28"/>
          <w:szCs w:val="28"/>
        </w:rPr>
        <w:t xml:space="preserve"> </w:t>
      </w:r>
      <w:r w:rsidR="3F74D596" w:rsidRPr="0B595A78">
        <w:rPr>
          <w:sz w:val="28"/>
          <w:szCs w:val="28"/>
        </w:rPr>
        <w:t xml:space="preserve">if they are excluded from an event </w:t>
      </w:r>
      <w:r w:rsidR="22905E02" w:rsidRPr="0B595A78">
        <w:rPr>
          <w:sz w:val="28"/>
          <w:szCs w:val="28"/>
        </w:rPr>
        <w:t>that includes women and trans women (13.</w:t>
      </w:r>
      <w:r w:rsidR="0061429C" w:rsidRPr="0B595A78">
        <w:rPr>
          <w:sz w:val="28"/>
          <w:szCs w:val="28"/>
        </w:rPr>
        <w:t>74</w:t>
      </w:r>
      <w:r w:rsidR="22905E02" w:rsidRPr="0B595A78">
        <w:rPr>
          <w:sz w:val="28"/>
          <w:szCs w:val="28"/>
        </w:rPr>
        <w:t>)</w:t>
      </w:r>
      <w:r w:rsidR="00560B61" w:rsidRPr="0B595A78">
        <w:rPr>
          <w:sz w:val="28"/>
          <w:szCs w:val="28"/>
        </w:rPr>
        <w:t>.</w:t>
      </w:r>
    </w:p>
    <w:p w14:paraId="7D7521D0" w14:textId="65E87B32" w:rsidR="6B5FF298" w:rsidRPr="00670043" w:rsidRDefault="6B5FF298" w:rsidP="105399D5">
      <w:pPr>
        <w:rPr>
          <w:sz w:val="28"/>
          <w:szCs w:val="28"/>
        </w:rPr>
      </w:pPr>
      <w:r w:rsidRPr="0B595A78">
        <w:rPr>
          <w:sz w:val="28"/>
          <w:szCs w:val="28"/>
        </w:rPr>
        <w:t xml:space="preserve">Example revised </w:t>
      </w:r>
      <w:r w:rsidR="4F7581C5" w:rsidRPr="0B595A78">
        <w:rPr>
          <w:sz w:val="28"/>
          <w:szCs w:val="28"/>
        </w:rPr>
        <w:t xml:space="preserve">to clarify conditions under which people may be excluded from competition </w:t>
      </w:r>
      <w:r w:rsidR="515BC219" w:rsidRPr="0B595A78">
        <w:rPr>
          <w:sz w:val="28"/>
          <w:szCs w:val="28"/>
        </w:rPr>
        <w:t>because of their biological sex, for example on grounds of health and safety risk</w:t>
      </w:r>
      <w:r w:rsidR="7B4309F7" w:rsidRPr="0B595A78">
        <w:rPr>
          <w:sz w:val="28"/>
          <w:szCs w:val="28"/>
        </w:rPr>
        <w:t xml:space="preserve"> (13.</w:t>
      </w:r>
      <w:r w:rsidR="00783CBE" w:rsidRPr="0B595A78">
        <w:rPr>
          <w:sz w:val="28"/>
          <w:szCs w:val="28"/>
        </w:rPr>
        <w:t>81</w:t>
      </w:r>
      <w:r w:rsidR="7B4309F7" w:rsidRPr="0B595A78">
        <w:rPr>
          <w:sz w:val="28"/>
          <w:szCs w:val="28"/>
        </w:rPr>
        <w:t>)</w:t>
      </w:r>
      <w:r w:rsidR="00560B61" w:rsidRPr="0B595A78">
        <w:rPr>
          <w:sz w:val="28"/>
          <w:szCs w:val="28"/>
        </w:rPr>
        <w:t>.</w:t>
      </w:r>
    </w:p>
    <w:p w14:paraId="6F7EF9E1" w14:textId="22CB14B8" w:rsidR="7B4309F7" w:rsidRDefault="7B4309F7" w:rsidP="105399D5">
      <w:pPr>
        <w:rPr>
          <w:sz w:val="28"/>
          <w:szCs w:val="28"/>
        </w:rPr>
      </w:pPr>
      <w:r w:rsidRPr="00670043">
        <w:rPr>
          <w:sz w:val="28"/>
          <w:szCs w:val="28"/>
        </w:rPr>
        <w:t xml:space="preserve">Wording added </w:t>
      </w:r>
      <w:r w:rsidR="7940E6B2" w:rsidRPr="00670043">
        <w:rPr>
          <w:sz w:val="28"/>
          <w:szCs w:val="28"/>
        </w:rPr>
        <w:t xml:space="preserve">to explain the combined effects of the exceptions </w:t>
      </w:r>
      <w:r w:rsidR="18694700" w:rsidRPr="00670043">
        <w:rPr>
          <w:sz w:val="28"/>
          <w:szCs w:val="28"/>
        </w:rPr>
        <w:t>as having</w:t>
      </w:r>
      <w:r w:rsidR="28AB8811" w:rsidRPr="00670043">
        <w:rPr>
          <w:sz w:val="28"/>
          <w:szCs w:val="28"/>
        </w:rPr>
        <w:t xml:space="preserve"> the potential to limit trans people</w:t>
      </w:r>
      <w:r w:rsidR="00E00177" w:rsidRPr="00670043">
        <w:rPr>
          <w:sz w:val="28"/>
          <w:szCs w:val="28"/>
        </w:rPr>
        <w:t>’</w:t>
      </w:r>
      <w:r w:rsidR="28AB8811" w:rsidRPr="00670043">
        <w:rPr>
          <w:sz w:val="28"/>
          <w:szCs w:val="28"/>
        </w:rPr>
        <w:t>s ability to participate in gender-affected activ</w:t>
      </w:r>
      <w:r w:rsidR="3BBDA23D" w:rsidRPr="00670043">
        <w:rPr>
          <w:sz w:val="28"/>
          <w:szCs w:val="28"/>
        </w:rPr>
        <w:t>ity</w:t>
      </w:r>
      <w:r w:rsidR="61E0CC4A" w:rsidRPr="00670043">
        <w:rPr>
          <w:sz w:val="28"/>
          <w:szCs w:val="28"/>
        </w:rPr>
        <w:t xml:space="preserve">, and to suggest organisers may consider alternative arrangements to increase trans </w:t>
      </w:r>
      <w:r w:rsidR="77E492B8" w:rsidRPr="00670043">
        <w:rPr>
          <w:sz w:val="28"/>
          <w:szCs w:val="28"/>
        </w:rPr>
        <w:t>people's</w:t>
      </w:r>
      <w:r w:rsidR="61E0CC4A" w:rsidRPr="00670043">
        <w:rPr>
          <w:sz w:val="28"/>
          <w:szCs w:val="28"/>
        </w:rPr>
        <w:t xml:space="preserve"> opportunity to</w:t>
      </w:r>
      <w:r w:rsidR="61E0CC4A" w:rsidRPr="3284E02D">
        <w:rPr>
          <w:sz w:val="28"/>
          <w:szCs w:val="28"/>
        </w:rPr>
        <w:t xml:space="preserve"> participate</w:t>
      </w:r>
      <w:r w:rsidR="6D84D766" w:rsidRPr="3284E02D">
        <w:rPr>
          <w:sz w:val="28"/>
          <w:szCs w:val="28"/>
        </w:rPr>
        <w:t xml:space="preserve"> (13.</w:t>
      </w:r>
      <w:r w:rsidR="004B4C35">
        <w:rPr>
          <w:sz w:val="28"/>
          <w:szCs w:val="28"/>
        </w:rPr>
        <w:t>82</w:t>
      </w:r>
      <w:r w:rsidR="6D84D766" w:rsidRPr="3284E02D">
        <w:rPr>
          <w:sz w:val="28"/>
          <w:szCs w:val="28"/>
        </w:rPr>
        <w:t>)</w:t>
      </w:r>
      <w:r w:rsidR="00560B61">
        <w:rPr>
          <w:sz w:val="28"/>
          <w:szCs w:val="28"/>
        </w:rPr>
        <w:t>.</w:t>
      </w:r>
    </w:p>
    <w:p w14:paraId="3F9EB434" w14:textId="1103CBC7" w:rsidR="00CD4708" w:rsidRPr="0065657A" w:rsidRDefault="7433FFEA" w:rsidP="0065657A">
      <w:pPr>
        <w:pStyle w:val="Heading5"/>
        <w:shd w:val="clear" w:color="auto" w:fill="009C98" w:themeFill="accent1"/>
        <w:spacing w:after="40" w:line="240" w:lineRule="auto"/>
        <w:rPr>
          <w:color w:val="FFFFFF" w:themeColor="background1"/>
          <w:sz w:val="28"/>
          <w:szCs w:val="28"/>
        </w:rPr>
      </w:pPr>
      <w:r w:rsidRPr="4DD1617A">
        <w:rPr>
          <w:color w:val="FFFFFF" w:themeColor="background1"/>
          <w:sz w:val="28"/>
          <w:szCs w:val="28"/>
        </w:rPr>
        <w:t>Potential i</w:t>
      </w:r>
      <w:r w:rsidR="00CD4708" w:rsidRPr="4DD1617A">
        <w:rPr>
          <w:color w:val="FFFFFF" w:themeColor="background1"/>
          <w:sz w:val="28"/>
          <w:szCs w:val="28"/>
        </w:rPr>
        <w:t xml:space="preserve">mpact </w:t>
      </w:r>
    </w:p>
    <w:p w14:paraId="4673F8C5" w14:textId="6B39293B" w:rsidR="00CD4708" w:rsidRPr="00C6775B" w:rsidRDefault="00CD4708" w:rsidP="00CD4708">
      <w:pPr>
        <w:rPr>
          <w:sz w:val="28"/>
          <w:szCs w:val="28"/>
        </w:rPr>
      </w:pPr>
      <w:r w:rsidRPr="00D3616A">
        <w:rPr>
          <w:sz w:val="28"/>
        </w:rPr>
        <w:t xml:space="preserve">These </w:t>
      </w:r>
      <w:r w:rsidRPr="61D2CB47">
        <w:rPr>
          <w:sz w:val="28"/>
          <w:szCs w:val="28"/>
        </w:rPr>
        <w:t xml:space="preserve">updates </w:t>
      </w:r>
      <w:r w:rsidR="004A2B11" w:rsidRPr="61D2CB47">
        <w:rPr>
          <w:sz w:val="28"/>
          <w:szCs w:val="28"/>
        </w:rPr>
        <w:t xml:space="preserve">will </w:t>
      </w:r>
      <w:r w:rsidRPr="61D2CB47">
        <w:rPr>
          <w:sz w:val="28"/>
          <w:szCs w:val="28"/>
        </w:rPr>
        <w:t>support service providers, associations and users in understanding the legal position which will assist when organising and participating in competitive sporting events.</w:t>
      </w:r>
    </w:p>
    <w:p w14:paraId="04A54028" w14:textId="5FF05D38" w:rsidR="00D834A1" w:rsidRPr="00C6775B" w:rsidRDefault="00D834A1" w:rsidP="00CD4708">
      <w:pPr>
        <w:rPr>
          <w:sz w:val="28"/>
          <w:szCs w:val="28"/>
        </w:rPr>
      </w:pPr>
      <w:r w:rsidRPr="00C6775B">
        <w:rPr>
          <w:sz w:val="28"/>
          <w:szCs w:val="28"/>
        </w:rPr>
        <w:t xml:space="preserve">It may also </w:t>
      </w:r>
      <w:r w:rsidR="0023624A" w:rsidRPr="00C6775B">
        <w:rPr>
          <w:sz w:val="28"/>
          <w:szCs w:val="28"/>
        </w:rPr>
        <w:t xml:space="preserve">reduce the </w:t>
      </w:r>
      <w:r w:rsidR="00D52FA0" w:rsidRPr="00C6775B">
        <w:rPr>
          <w:sz w:val="28"/>
          <w:szCs w:val="28"/>
        </w:rPr>
        <w:t xml:space="preserve">instances of legal challenge and dispute in this area which arise out of a misunderstanding of the </w:t>
      </w:r>
      <w:r w:rsidR="00B90908" w:rsidRPr="00C6775B">
        <w:rPr>
          <w:sz w:val="28"/>
          <w:szCs w:val="28"/>
        </w:rPr>
        <w:t>law and</w:t>
      </w:r>
      <w:r w:rsidR="00FC5B5D" w:rsidRPr="00C6775B">
        <w:rPr>
          <w:sz w:val="28"/>
          <w:szCs w:val="28"/>
        </w:rPr>
        <w:t xml:space="preserve"> ensure better compliance with the Act</w:t>
      </w:r>
      <w:r w:rsidR="005D7851" w:rsidRPr="00C6775B">
        <w:rPr>
          <w:sz w:val="28"/>
          <w:szCs w:val="28"/>
        </w:rPr>
        <w:t xml:space="preserve"> through better understanding of the legal position</w:t>
      </w:r>
      <w:r w:rsidR="00A96CF1" w:rsidRPr="00C6775B">
        <w:rPr>
          <w:sz w:val="28"/>
          <w:szCs w:val="28"/>
        </w:rPr>
        <w:t>, particularly following the FWS judgment</w:t>
      </w:r>
      <w:r w:rsidR="00D52FA0" w:rsidRPr="00C6775B">
        <w:rPr>
          <w:sz w:val="28"/>
          <w:szCs w:val="28"/>
        </w:rPr>
        <w:t xml:space="preserve">. </w:t>
      </w:r>
      <w:r w:rsidR="00893790" w:rsidRPr="00C6775B">
        <w:rPr>
          <w:sz w:val="28"/>
          <w:szCs w:val="28"/>
        </w:rPr>
        <w:t xml:space="preserve">Highlighting </w:t>
      </w:r>
      <w:r w:rsidR="009F43E0" w:rsidRPr="00C6775B">
        <w:rPr>
          <w:sz w:val="28"/>
          <w:szCs w:val="28"/>
        </w:rPr>
        <w:t>areas of legal uncertainty allows individuals and service providers to be aware of legal risk</w:t>
      </w:r>
      <w:r w:rsidR="003F3C58" w:rsidRPr="00C6775B">
        <w:rPr>
          <w:sz w:val="28"/>
          <w:szCs w:val="28"/>
        </w:rPr>
        <w:t xml:space="preserve"> of steps they may wish to take. </w:t>
      </w:r>
      <w:r w:rsidR="00B12226" w:rsidRPr="00C6775B">
        <w:rPr>
          <w:sz w:val="28"/>
          <w:szCs w:val="28"/>
        </w:rPr>
        <w:t xml:space="preserve"> </w:t>
      </w:r>
    </w:p>
    <w:p w14:paraId="0478ADAC" w14:textId="5B3F75D3" w:rsidR="00D41044" w:rsidRPr="00C6775B" w:rsidRDefault="36999E2D" w:rsidP="00543533">
      <w:pPr>
        <w:rPr>
          <w:sz w:val="28"/>
          <w:szCs w:val="28"/>
        </w:rPr>
      </w:pPr>
      <w:r w:rsidRPr="3284E02D">
        <w:rPr>
          <w:sz w:val="28"/>
          <w:szCs w:val="28"/>
        </w:rPr>
        <w:t>T</w:t>
      </w:r>
      <w:r w:rsidR="22056ECE" w:rsidRPr="3284E02D">
        <w:rPr>
          <w:sz w:val="28"/>
          <w:szCs w:val="28"/>
        </w:rPr>
        <w:t>hese updates were necessary to reflect the law more accurately</w:t>
      </w:r>
      <w:r w:rsidR="2C60630E" w:rsidRPr="3284E02D">
        <w:rPr>
          <w:sz w:val="28"/>
          <w:szCs w:val="28"/>
        </w:rPr>
        <w:t xml:space="preserve">. </w:t>
      </w:r>
      <w:r w:rsidR="324BA281" w:rsidRPr="3284E02D">
        <w:rPr>
          <w:sz w:val="28"/>
          <w:szCs w:val="28"/>
        </w:rPr>
        <w:t>By doing so they help</w:t>
      </w:r>
      <w:r w:rsidR="3DCA2815" w:rsidRPr="3284E02D">
        <w:rPr>
          <w:sz w:val="28"/>
          <w:szCs w:val="28"/>
        </w:rPr>
        <w:t xml:space="preserve"> achieve the aims of the PSED</w:t>
      </w:r>
      <w:r w:rsidR="0C69AF2E" w:rsidRPr="3284E02D">
        <w:rPr>
          <w:sz w:val="28"/>
          <w:szCs w:val="28"/>
        </w:rPr>
        <w:t xml:space="preserve"> </w:t>
      </w:r>
      <w:r w:rsidR="69BD4CC5" w:rsidRPr="3284E02D">
        <w:rPr>
          <w:sz w:val="28"/>
          <w:szCs w:val="28"/>
        </w:rPr>
        <w:t>by avoiding unlawful behaviour that is contrary to the Act</w:t>
      </w:r>
      <w:r w:rsidR="6BAD3CEB" w:rsidRPr="3284E02D">
        <w:rPr>
          <w:sz w:val="28"/>
          <w:szCs w:val="28"/>
        </w:rPr>
        <w:t xml:space="preserve">. </w:t>
      </w:r>
      <w:r w:rsidR="44327411" w:rsidRPr="3284E02D">
        <w:rPr>
          <w:sz w:val="28"/>
          <w:szCs w:val="28"/>
        </w:rPr>
        <w:t xml:space="preserve">By clarifying how the Act applies to </w:t>
      </w:r>
      <w:r w:rsidR="4C2CD3B2" w:rsidRPr="3284E02D">
        <w:rPr>
          <w:sz w:val="28"/>
          <w:szCs w:val="28"/>
        </w:rPr>
        <w:t xml:space="preserve">those with </w:t>
      </w:r>
      <w:r w:rsidR="56254991" w:rsidRPr="3284E02D">
        <w:rPr>
          <w:rFonts w:eastAsiaTheme="minorEastAsia"/>
          <w:sz w:val="28"/>
          <w:szCs w:val="28"/>
        </w:rPr>
        <w:t>the protected</w:t>
      </w:r>
      <w:r w:rsidR="4B5AC43E" w:rsidRPr="3284E02D">
        <w:rPr>
          <w:rFonts w:eastAsiaTheme="minorEastAsia"/>
          <w:sz w:val="28"/>
          <w:szCs w:val="28"/>
        </w:rPr>
        <w:t xml:space="preserve"> characteristic</w:t>
      </w:r>
      <w:r w:rsidR="4C2CD3B2" w:rsidRPr="3284E02D">
        <w:rPr>
          <w:sz w:val="28"/>
          <w:szCs w:val="28"/>
        </w:rPr>
        <w:t xml:space="preserve"> of </w:t>
      </w:r>
      <w:r w:rsidR="5D517765" w:rsidRPr="3284E02D">
        <w:rPr>
          <w:sz w:val="28"/>
          <w:szCs w:val="28"/>
        </w:rPr>
        <w:t xml:space="preserve">gender reassignment </w:t>
      </w:r>
      <w:r w:rsidR="21DCEC03" w:rsidRPr="3284E02D">
        <w:rPr>
          <w:sz w:val="28"/>
          <w:szCs w:val="28"/>
        </w:rPr>
        <w:t xml:space="preserve">they help duty bearers to </w:t>
      </w:r>
      <w:r w:rsidR="5454AD80" w:rsidRPr="3284E02D">
        <w:rPr>
          <w:sz w:val="28"/>
          <w:szCs w:val="28"/>
        </w:rPr>
        <w:t xml:space="preserve">correctly apply </w:t>
      </w:r>
      <w:r w:rsidR="1A1D27DA" w:rsidRPr="3284E02D">
        <w:rPr>
          <w:sz w:val="28"/>
          <w:szCs w:val="28"/>
        </w:rPr>
        <w:t xml:space="preserve">the applicable legal tests to ensure that </w:t>
      </w:r>
      <w:r w:rsidR="40FF9A20" w:rsidRPr="3284E02D">
        <w:rPr>
          <w:sz w:val="28"/>
          <w:szCs w:val="28"/>
        </w:rPr>
        <w:t>sporting events are organised and faci</w:t>
      </w:r>
      <w:r w:rsidR="7E69FE17" w:rsidRPr="3284E02D">
        <w:rPr>
          <w:sz w:val="28"/>
          <w:szCs w:val="28"/>
        </w:rPr>
        <w:t>litated in a lawful way. It is recognised that</w:t>
      </w:r>
      <w:r w:rsidR="7F56F8BB" w:rsidRPr="3284E02D">
        <w:rPr>
          <w:sz w:val="28"/>
          <w:szCs w:val="28"/>
        </w:rPr>
        <w:t xml:space="preserve"> </w:t>
      </w:r>
      <w:r w:rsidR="66AA2441" w:rsidRPr="3284E02D">
        <w:rPr>
          <w:sz w:val="28"/>
          <w:szCs w:val="28"/>
        </w:rPr>
        <w:t>this may</w:t>
      </w:r>
      <w:r w:rsidR="7B10D671" w:rsidRPr="3284E02D">
        <w:rPr>
          <w:sz w:val="28"/>
          <w:szCs w:val="28"/>
        </w:rPr>
        <w:t xml:space="preserve"> </w:t>
      </w:r>
      <w:r w:rsidR="6035BBFE" w:rsidRPr="3284E02D">
        <w:rPr>
          <w:sz w:val="28"/>
          <w:szCs w:val="28"/>
        </w:rPr>
        <w:t>have negative</w:t>
      </w:r>
      <w:r w:rsidR="6E0E95F4" w:rsidRPr="3284E02D">
        <w:rPr>
          <w:sz w:val="28"/>
          <w:szCs w:val="28"/>
        </w:rPr>
        <w:t xml:space="preserve"> </w:t>
      </w:r>
      <w:r w:rsidR="7F56F8BB" w:rsidRPr="3284E02D">
        <w:rPr>
          <w:sz w:val="28"/>
          <w:szCs w:val="28"/>
        </w:rPr>
        <w:t>consequences for</w:t>
      </w:r>
      <w:r w:rsidR="6E0E95F4" w:rsidRPr="3284E02D">
        <w:rPr>
          <w:sz w:val="28"/>
          <w:szCs w:val="28"/>
        </w:rPr>
        <w:t xml:space="preserve"> </w:t>
      </w:r>
      <w:r w:rsidR="2C60630E" w:rsidRPr="3284E02D">
        <w:rPr>
          <w:sz w:val="28"/>
          <w:szCs w:val="28"/>
        </w:rPr>
        <w:t>those with the protected characteristic of gender reassignment</w:t>
      </w:r>
      <w:r w:rsidR="7F56F8BB" w:rsidRPr="3284E02D">
        <w:rPr>
          <w:sz w:val="28"/>
          <w:szCs w:val="28"/>
        </w:rPr>
        <w:t xml:space="preserve"> if </w:t>
      </w:r>
      <w:r w:rsidR="6D334EC8" w:rsidRPr="3284E02D">
        <w:rPr>
          <w:sz w:val="28"/>
          <w:szCs w:val="28"/>
        </w:rPr>
        <w:t>it impacts on their</w:t>
      </w:r>
      <w:r w:rsidR="57FBCDC2" w:rsidRPr="3284E02D">
        <w:rPr>
          <w:sz w:val="28"/>
          <w:szCs w:val="28"/>
        </w:rPr>
        <w:t xml:space="preserve"> entitlement</w:t>
      </w:r>
      <w:r w:rsidR="7F56F8BB" w:rsidRPr="3284E02D">
        <w:rPr>
          <w:sz w:val="28"/>
          <w:szCs w:val="28"/>
        </w:rPr>
        <w:t xml:space="preserve"> to take part in </w:t>
      </w:r>
      <w:r w:rsidR="06065F25" w:rsidRPr="3284E02D">
        <w:rPr>
          <w:sz w:val="28"/>
          <w:szCs w:val="28"/>
        </w:rPr>
        <w:t xml:space="preserve">certain sporting events, but </w:t>
      </w:r>
      <w:r w:rsidR="4528E379" w:rsidRPr="3284E02D">
        <w:rPr>
          <w:sz w:val="28"/>
          <w:szCs w:val="28"/>
        </w:rPr>
        <w:t xml:space="preserve">it </w:t>
      </w:r>
      <w:r w:rsidR="400FED3A" w:rsidRPr="3284E02D">
        <w:rPr>
          <w:sz w:val="28"/>
          <w:szCs w:val="28"/>
        </w:rPr>
        <w:t>is</w:t>
      </w:r>
      <w:r w:rsidR="4528E379" w:rsidRPr="3284E02D">
        <w:rPr>
          <w:sz w:val="28"/>
          <w:szCs w:val="28"/>
        </w:rPr>
        <w:t xml:space="preserve"> necessary for the Code to accurately and clearly reflect the legal position</w:t>
      </w:r>
      <w:r w:rsidR="2C60630E" w:rsidRPr="3284E02D">
        <w:rPr>
          <w:sz w:val="28"/>
          <w:szCs w:val="28"/>
        </w:rPr>
        <w:t xml:space="preserve">. </w:t>
      </w:r>
      <w:r w:rsidR="4B2A5056" w:rsidRPr="3284E02D">
        <w:rPr>
          <w:sz w:val="28"/>
          <w:szCs w:val="28"/>
        </w:rPr>
        <w:t xml:space="preserve">The negative impact has been mitigated by </w:t>
      </w:r>
      <w:r w:rsidR="00543533" w:rsidRPr="3284E02D">
        <w:rPr>
          <w:sz w:val="28"/>
          <w:szCs w:val="28"/>
        </w:rPr>
        <w:t xml:space="preserve">providing guidance on how organisers may lawfully make additional </w:t>
      </w:r>
      <w:r w:rsidR="0010768B" w:rsidRPr="3284E02D">
        <w:rPr>
          <w:sz w:val="28"/>
          <w:szCs w:val="28"/>
        </w:rPr>
        <w:t xml:space="preserve">alternative arrangements to enable trans people to participate in the activity in question. </w:t>
      </w:r>
    </w:p>
    <w:p w14:paraId="4A6B6550" w14:textId="46E41E3C" w:rsidR="002120C9" w:rsidRPr="00C11232" w:rsidRDefault="44610FC4" w:rsidP="5FEFDF97">
      <w:pPr>
        <w:rPr>
          <w:sz w:val="28"/>
          <w:szCs w:val="28"/>
        </w:rPr>
      </w:pPr>
      <w:r w:rsidRPr="18C88FD3">
        <w:rPr>
          <w:sz w:val="28"/>
          <w:szCs w:val="28"/>
        </w:rPr>
        <w:lastRenderedPageBreak/>
        <w:t xml:space="preserve">These updates will </w:t>
      </w:r>
      <w:r w:rsidR="02694EBD" w:rsidRPr="18C88FD3">
        <w:rPr>
          <w:sz w:val="28"/>
          <w:szCs w:val="28"/>
        </w:rPr>
        <w:t xml:space="preserve">be </w:t>
      </w:r>
      <w:r w:rsidRPr="18C88FD3">
        <w:rPr>
          <w:sz w:val="28"/>
          <w:szCs w:val="28"/>
        </w:rPr>
        <w:t xml:space="preserve">likely </w:t>
      </w:r>
      <w:r w:rsidR="02694EBD" w:rsidRPr="18C88FD3">
        <w:rPr>
          <w:sz w:val="28"/>
          <w:szCs w:val="28"/>
        </w:rPr>
        <w:t xml:space="preserve">to </w:t>
      </w:r>
      <w:r w:rsidRPr="18C88FD3">
        <w:rPr>
          <w:sz w:val="28"/>
          <w:szCs w:val="28"/>
        </w:rPr>
        <w:t xml:space="preserve">have a positive impact for those with the protected characteristic of sex who </w:t>
      </w:r>
      <w:r w:rsidR="6A0504EA" w:rsidRPr="18C88FD3">
        <w:rPr>
          <w:sz w:val="28"/>
          <w:szCs w:val="28"/>
        </w:rPr>
        <w:t xml:space="preserve">may be otherwise </w:t>
      </w:r>
      <w:r w:rsidR="4409DD4B" w:rsidRPr="18C88FD3">
        <w:rPr>
          <w:sz w:val="28"/>
          <w:szCs w:val="28"/>
        </w:rPr>
        <w:t xml:space="preserve">generally </w:t>
      </w:r>
      <w:r w:rsidR="6A0504EA" w:rsidRPr="18C88FD3">
        <w:rPr>
          <w:sz w:val="28"/>
          <w:szCs w:val="28"/>
        </w:rPr>
        <w:t>disadvantaged</w:t>
      </w:r>
      <w:r w:rsidR="0E0AF151" w:rsidRPr="18C88FD3">
        <w:rPr>
          <w:sz w:val="28"/>
          <w:szCs w:val="28"/>
        </w:rPr>
        <w:t>, as a group</w:t>
      </w:r>
      <w:r w:rsidR="298094C2" w:rsidRPr="18C88FD3">
        <w:rPr>
          <w:sz w:val="28"/>
          <w:szCs w:val="28"/>
        </w:rPr>
        <w:t>,</w:t>
      </w:r>
      <w:r w:rsidRPr="18C88FD3">
        <w:rPr>
          <w:sz w:val="28"/>
          <w:szCs w:val="28"/>
        </w:rPr>
        <w:t xml:space="preserve"> in a sporting event</w:t>
      </w:r>
      <w:r w:rsidR="2E4FA2EB" w:rsidRPr="18C88FD3">
        <w:rPr>
          <w:sz w:val="28"/>
          <w:szCs w:val="28"/>
        </w:rPr>
        <w:t>, due to differences in physical strength, stamina or physique</w:t>
      </w:r>
      <w:r w:rsidR="00202705">
        <w:rPr>
          <w:sz w:val="28"/>
          <w:szCs w:val="28"/>
        </w:rPr>
        <w:t>.</w:t>
      </w:r>
    </w:p>
    <w:p w14:paraId="11C6F843" w14:textId="5D50BEEE" w:rsidR="251E1209" w:rsidRDefault="4341D44E" w:rsidP="00B64952">
      <w:pPr>
        <w:pStyle w:val="Heading4"/>
      </w:pPr>
      <w:r w:rsidRPr="00C6775B">
        <w:t>Separate and single</w:t>
      </w:r>
      <w:r w:rsidR="000310B5">
        <w:t>-</w:t>
      </w:r>
      <w:r w:rsidRPr="00C6775B">
        <w:t>sex services</w:t>
      </w:r>
    </w:p>
    <w:p w14:paraId="124B3EF0" w14:textId="77777777" w:rsidR="0062520D" w:rsidRPr="0062520D" w:rsidRDefault="0062520D" w:rsidP="0062520D"/>
    <w:p w14:paraId="311882F0" w14:textId="1422F801" w:rsidR="001F3B03" w:rsidRPr="00975D5E" w:rsidRDefault="001F3B03" w:rsidP="00975D5E">
      <w:pPr>
        <w:pStyle w:val="Heading5"/>
        <w:shd w:val="clear" w:color="auto" w:fill="009C98" w:themeFill="accent1"/>
        <w:spacing w:after="40" w:line="240" w:lineRule="auto"/>
        <w:rPr>
          <w:b w:val="0"/>
          <w:color w:val="FFFFFF" w:themeColor="background1"/>
          <w:sz w:val="28"/>
          <w:szCs w:val="28"/>
        </w:rPr>
      </w:pPr>
      <w:r w:rsidRPr="00670043">
        <w:rPr>
          <w:color w:val="FFFFFF" w:themeColor="background1"/>
          <w:sz w:val="28"/>
          <w:szCs w:val="28"/>
        </w:rPr>
        <w:t xml:space="preserve">Updates </w:t>
      </w:r>
      <w:r w:rsidR="0090392E" w:rsidRPr="00670043">
        <w:rPr>
          <w:color w:val="FFFFFF" w:themeColor="background1"/>
          <w:sz w:val="28"/>
          <w:szCs w:val="28"/>
        </w:rPr>
        <w:t>(para</w:t>
      </w:r>
      <w:r w:rsidR="0062520D" w:rsidRPr="00670043">
        <w:rPr>
          <w:color w:val="FFFFFF" w:themeColor="background1"/>
          <w:sz w:val="28"/>
          <w:szCs w:val="28"/>
        </w:rPr>
        <w:t>graph</w:t>
      </w:r>
      <w:r w:rsidR="0090392E" w:rsidRPr="00670043">
        <w:rPr>
          <w:color w:val="FFFFFF" w:themeColor="background1"/>
          <w:sz w:val="28"/>
          <w:szCs w:val="28"/>
        </w:rPr>
        <w:t xml:space="preserve">s </w:t>
      </w:r>
      <w:r w:rsidR="00A3388A" w:rsidRPr="00670043">
        <w:rPr>
          <w:color w:val="FFFFFF" w:themeColor="background1"/>
          <w:sz w:val="28"/>
          <w:szCs w:val="28"/>
        </w:rPr>
        <w:t>13.</w:t>
      </w:r>
      <w:r w:rsidR="00902A7E" w:rsidRPr="00670043">
        <w:rPr>
          <w:color w:val="FFFFFF" w:themeColor="background1"/>
          <w:sz w:val="28"/>
          <w:szCs w:val="28"/>
        </w:rPr>
        <w:t>90</w:t>
      </w:r>
      <w:r w:rsidR="00A3388A" w:rsidRPr="00670043">
        <w:rPr>
          <w:color w:val="FFFFFF" w:themeColor="background1"/>
          <w:sz w:val="28"/>
          <w:szCs w:val="28"/>
        </w:rPr>
        <w:t xml:space="preserve"> </w:t>
      </w:r>
      <w:r w:rsidR="0062520D" w:rsidRPr="00670043">
        <w:rPr>
          <w:color w:val="FFFFFF" w:themeColor="background1"/>
          <w:sz w:val="28"/>
          <w:szCs w:val="28"/>
        </w:rPr>
        <w:t xml:space="preserve">to </w:t>
      </w:r>
      <w:r w:rsidR="00A3388A" w:rsidRPr="00670043">
        <w:rPr>
          <w:color w:val="FFFFFF" w:themeColor="background1"/>
          <w:sz w:val="28"/>
          <w:szCs w:val="28"/>
        </w:rPr>
        <w:t>13.1</w:t>
      </w:r>
      <w:r w:rsidR="00354088" w:rsidRPr="00670043">
        <w:rPr>
          <w:color w:val="FFFFFF" w:themeColor="background1"/>
          <w:sz w:val="28"/>
          <w:szCs w:val="28"/>
        </w:rPr>
        <w:t>5</w:t>
      </w:r>
      <w:r w:rsidR="00A96C5A" w:rsidRPr="00670043">
        <w:rPr>
          <w:color w:val="FFFFFF" w:themeColor="background1"/>
          <w:sz w:val="28"/>
          <w:szCs w:val="28"/>
        </w:rPr>
        <w:t>9</w:t>
      </w:r>
      <w:r w:rsidR="00A3388A" w:rsidRPr="00670043">
        <w:rPr>
          <w:color w:val="FFFFFF" w:themeColor="background1"/>
          <w:sz w:val="28"/>
          <w:szCs w:val="28"/>
        </w:rPr>
        <w:t>)</w:t>
      </w:r>
    </w:p>
    <w:p w14:paraId="3CF12BF4" w14:textId="553D1824" w:rsidR="0061369A" w:rsidRPr="00C6775B" w:rsidRDefault="001F3B03" w:rsidP="001F3B03">
      <w:pPr>
        <w:spacing w:before="240" w:after="0" w:line="276" w:lineRule="auto"/>
        <w:rPr>
          <w:sz w:val="28"/>
          <w:szCs w:val="28"/>
        </w:rPr>
      </w:pPr>
      <w:r w:rsidRPr="00C6775B">
        <w:rPr>
          <w:sz w:val="28"/>
          <w:szCs w:val="28"/>
        </w:rPr>
        <w:t xml:space="preserve">Detailed explanation </w:t>
      </w:r>
      <w:r w:rsidR="007D2972" w:rsidRPr="00C6775B">
        <w:rPr>
          <w:sz w:val="28"/>
          <w:szCs w:val="28"/>
        </w:rPr>
        <w:t xml:space="preserve">is provided </w:t>
      </w:r>
      <w:r w:rsidRPr="00C6775B">
        <w:rPr>
          <w:sz w:val="28"/>
          <w:szCs w:val="28"/>
        </w:rPr>
        <w:t>of the circumstances in which it</w:t>
      </w:r>
      <w:r w:rsidR="00205F92" w:rsidRPr="00C6775B">
        <w:rPr>
          <w:sz w:val="28"/>
          <w:szCs w:val="28"/>
        </w:rPr>
        <w:t xml:space="preserve"> is</w:t>
      </w:r>
      <w:r w:rsidRPr="00C6775B">
        <w:rPr>
          <w:sz w:val="28"/>
          <w:szCs w:val="28"/>
        </w:rPr>
        <w:t xml:space="preserve"> lawful</w:t>
      </w:r>
      <w:r w:rsidR="2E9EFE2E" w:rsidRPr="00C6775B">
        <w:rPr>
          <w:sz w:val="28"/>
          <w:szCs w:val="28"/>
        </w:rPr>
        <w:t>, and may be necessary,</w:t>
      </w:r>
      <w:r w:rsidRPr="00C6775B">
        <w:rPr>
          <w:sz w:val="28"/>
          <w:szCs w:val="28"/>
        </w:rPr>
        <w:t xml:space="preserve"> to provide separate and single</w:t>
      </w:r>
      <w:r w:rsidR="000310B5">
        <w:rPr>
          <w:sz w:val="28"/>
          <w:szCs w:val="28"/>
        </w:rPr>
        <w:t>-</w:t>
      </w:r>
      <w:r w:rsidRPr="00C6775B">
        <w:rPr>
          <w:sz w:val="28"/>
          <w:szCs w:val="28"/>
        </w:rPr>
        <w:t>sex spaces, and updated examples are provided to illustrate these points.</w:t>
      </w:r>
      <w:r w:rsidR="001B0392" w:rsidRPr="00C6775B">
        <w:rPr>
          <w:sz w:val="28"/>
          <w:szCs w:val="28"/>
        </w:rPr>
        <w:t xml:space="preserve"> </w:t>
      </w:r>
      <w:r w:rsidR="6793DF28" w:rsidRPr="00C6775B">
        <w:rPr>
          <w:sz w:val="28"/>
          <w:szCs w:val="28"/>
        </w:rPr>
        <w:t xml:space="preserve">This </w:t>
      </w:r>
      <w:r w:rsidR="00F54426" w:rsidRPr="00C6775B">
        <w:rPr>
          <w:sz w:val="28"/>
          <w:szCs w:val="28"/>
        </w:rPr>
        <w:t>accurately reflects</w:t>
      </w:r>
      <w:r w:rsidR="6793DF28" w:rsidRPr="00C6775B">
        <w:rPr>
          <w:sz w:val="28"/>
          <w:szCs w:val="28"/>
        </w:rPr>
        <w:t xml:space="preserve"> the law as it has now been clarified </w:t>
      </w:r>
      <w:r w:rsidR="003F65F2" w:rsidRPr="00C6775B">
        <w:rPr>
          <w:sz w:val="28"/>
          <w:szCs w:val="28"/>
        </w:rPr>
        <w:t>following</w:t>
      </w:r>
      <w:r w:rsidR="00D52FFC" w:rsidRPr="00C6775B">
        <w:rPr>
          <w:sz w:val="28"/>
          <w:szCs w:val="28"/>
        </w:rPr>
        <w:t xml:space="preserve"> FWS</w:t>
      </w:r>
      <w:r w:rsidR="6793DF28" w:rsidRPr="00C6775B">
        <w:rPr>
          <w:sz w:val="28"/>
          <w:szCs w:val="28"/>
        </w:rPr>
        <w:t>.</w:t>
      </w:r>
    </w:p>
    <w:p w14:paraId="460DB650" w14:textId="77777777" w:rsidR="00F83C96" w:rsidRDefault="001F3B03" w:rsidP="001F3B03">
      <w:pPr>
        <w:spacing w:before="240" w:after="0" w:line="276" w:lineRule="auto"/>
        <w:rPr>
          <w:sz w:val="28"/>
          <w:szCs w:val="28"/>
        </w:rPr>
      </w:pPr>
      <w:r w:rsidRPr="00C6775B">
        <w:rPr>
          <w:sz w:val="28"/>
          <w:szCs w:val="28"/>
        </w:rPr>
        <w:t xml:space="preserve">Guidance on </w:t>
      </w:r>
      <w:r w:rsidRPr="00670043">
        <w:rPr>
          <w:sz w:val="28"/>
          <w:szCs w:val="28"/>
        </w:rPr>
        <w:t>proportionality is given for those offering such services, including consideration of alternatives</w:t>
      </w:r>
      <w:r w:rsidR="006615DB" w:rsidRPr="00670043">
        <w:rPr>
          <w:sz w:val="28"/>
          <w:szCs w:val="28"/>
        </w:rPr>
        <w:t>, and how this applies to</w:t>
      </w:r>
      <w:r w:rsidRPr="00670043">
        <w:rPr>
          <w:sz w:val="28"/>
          <w:szCs w:val="28"/>
        </w:rPr>
        <w:t xml:space="preserve"> trans people’s use of such services</w:t>
      </w:r>
      <w:r w:rsidR="001C11AD" w:rsidRPr="00670043">
        <w:rPr>
          <w:sz w:val="28"/>
          <w:szCs w:val="28"/>
        </w:rPr>
        <w:t xml:space="preserve"> (</w:t>
      </w:r>
      <w:r w:rsidR="0062520D" w:rsidRPr="00670043">
        <w:rPr>
          <w:sz w:val="28"/>
          <w:szCs w:val="28"/>
        </w:rPr>
        <w:t xml:space="preserve">read </w:t>
      </w:r>
      <w:r w:rsidR="001C11AD" w:rsidRPr="00670043">
        <w:rPr>
          <w:sz w:val="28"/>
          <w:szCs w:val="28"/>
        </w:rPr>
        <w:t>para</w:t>
      </w:r>
      <w:r w:rsidR="0062520D" w:rsidRPr="00670043">
        <w:rPr>
          <w:sz w:val="28"/>
          <w:szCs w:val="28"/>
        </w:rPr>
        <w:t>graph</w:t>
      </w:r>
      <w:r w:rsidR="001C11AD" w:rsidRPr="00670043">
        <w:rPr>
          <w:sz w:val="28"/>
          <w:szCs w:val="28"/>
        </w:rPr>
        <w:t>s 13.113</w:t>
      </w:r>
      <w:r w:rsidR="0062520D" w:rsidRPr="00670043">
        <w:rPr>
          <w:sz w:val="28"/>
          <w:szCs w:val="28"/>
        </w:rPr>
        <w:t xml:space="preserve"> to </w:t>
      </w:r>
      <w:r w:rsidR="001C11AD" w:rsidRPr="00670043">
        <w:rPr>
          <w:sz w:val="28"/>
          <w:szCs w:val="28"/>
        </w:rPr>
        <w:t>13.133)</w:t>
      </w:r>
      <w:r w:rsidRPr="00670043">
        <w:rPr>
          <w:sz w:val="28"/>
          <w:szCs w:val="28"/>
        </w:rPr>
        <w:t>.</w:t>
      </w:r>
      <w:r w:rsidRPr="00C6775B">
        <w:rPr>
          <w:sz w:val="28"/>
          <w:szCs w:val="28"/>
        </w:rPr>
        <w:t xml:space="preserve"> </w:t>
      </w:r>
    </w:p>
    <w:p w14:paraId="5B7B2F0F" w14:textId="3213EDD0" w:rsidR="001F3B03" w:rsidRPr="00C6775B" w:rsidRDefault="00B81200" w:rsidP="001F3B03">
      <w:pPr>
        <w:spacing w:before="240" w:after="0" w:line="276" w:lineRule="auto"/>
        <w:rPr>
          <w:sz w:val="28"/>
          <w:szCs w:val="28"/>
        </w:rPr>
      </w:pPr>
      <w:r w:rsidRPr="00C6775B">
        <w:rPr>
          <w:sz w:val="28"/>
          <w:szCs w:val="28"/>
        </w:rPr>
        <w:t>A d</w:t>
      </w:r>
      <w:r w:rsidR="001F3B03" w:rsidRPr="00C6775B">
        <w:rPr>
          <w:sz w:val="28"/>
          <w:szCs w:val="28"/>
        </w:rPr>
        <w:t xml:space="preserve">etailed explanation </w:t>
      </w:r>
      <w:r w:rsidRPr="00C6775B">
        <w:rPr>
          <w:sz w:val="28"/>
          <w:szCs w:val="28"/>
        </w:rPr>
        <w:t xml:space="preserve">is </w:t>
      </w:r>
      <w:r w:rsidR="001F3B03" w:rsidRPr="00C6775B">
        <w:rPr>
          <w:sz w:val="28"/>
          <w:szCs w:val="28"/>
        </w:rPr>
        <w:t>given of the application of statutory exceptions to sex and gender reassignment discrimination when providing separate or single</w:t>
      </w:r>
      <w:r w:rsidR="000310B5">
        <w:rPr>
          <w:sz w:val="28"/>
          <w:szCs w:val="28"/>
        </w:rPr>
        <w:t>-</w:t>
      </w:r>
      <w:r w:rsidR="001F3B03" w:rsidRPr="00C6775B">
        <w:rPr>
          <w:sz w:val="28"/>
          <w:szCs w:val="28"/>
        </w:rPr>
        <w:t>sex services</w:t>
      </w:r>
      <w:r w:rsidR="00B27297">
        <w:rPr>
          <w:sz w:val="28"/>
          <w:szCs w:val="28"/>
        </w:rPr>
        <w:t>.</w:t>
      </w:r>
    </w:p>
    <w:p w14:paraId="1FC94B76" w14:textId="44118D37" w:rsidR="001F3B03" w:rsidRPr="00670043" w:rsidRDefault="2C6B7CC6" w:rsidP="001F3B03">
      <w:pPr>
        <w:spacing w:before="240" w:after="0" w:line="276" w:lineRule="auto"/>
        <w:rPr>
          <w:sz w:val="28"/>
          <w:szCs w:val="28"/>
          <w:u w:val="single"/>
        </w:rPr>
      </w:pPr>
      <w:r w:rsidRPr="4E903A02">
        <w:rPr>
          <w:sz w:val="28"/>
          <w:szCs w:val="28"/>
        </w:rPr>
        <w:t xml:space="preserve">Guidance </w:t>
      </w:r>
      <w:r w:rsidR="07BBADFD" w:rsidRPr="4E903A02">
        <w:rPr>
          <w:sz w:val="28"/>
          <w:szCs w:val="28"/>
        </w:rPr>
        <w:t xml:space="preserve">is </w:t>
      </w:r>
      <w:r w:rsidRPr="4E903A02">
        <w:rPr>
          <w:sz w:val="28"/>
          <w:szCs w:val="28"/>
        </w:rPr>
        <w:t xml:space="preserve">provided on when direct and indirect discrimination could arise </w:t>
      </w:r>
      <w:r w:rsidRPr="00670043">
        <w:rPr>
          <w:sz w:val="28"/>
          <w:szCs w:val="28"/>
        </w:rPr>
        <w:t xml:space="preserve">for service users who have the </w:t>
      </w:r>
      <w:r w:rsidR="614D44D7" w:rsidRPr="00670043">
        <w:rPr>
          <w:rFonts w:eastAsiaTheme="minorEastAsia"/>
          <w:sz w:val="28"/>
          <w:szCs w:val="28"/>
        </w:rPr>
        <w:t>protected characteristic</w:t>
      </w:r>
      <w:r w:rsidRPr="00670043">
        <w:rPr>
          <w:sz w:val="28"/>
          <w:szCs w:val="28"/>
        </w:rPr>
        <w:t xml:space="preserve"> of sex or </w:t>
      </w:r>
      <w:r w:rsidR="12F0E8AE" w:rsidRPr="00670043">
        <w:rPr>
          <w:sz w:val="28"/>
          <w:szCs w:val="28"/>
        </w:rPr>
        <w:t>gender reassignment</w:t>
      </w:r>
      <w:r w:rsidRPr="00670043">
        <w:rPr>
          <w:sz w:val="28"/>
          <w:szCs w:val="28"/>
        </w:rPr>
        <w:t xml:space="preserve">. </w:t>
      </w:r>
    </w:p>
    <w:p w14:paraId="001D077F" w14:textId="40A92043" w:rsidR="001F3B03" w:rsidRPr="00670043" w:rsidRDefault="001F3B03" w:rsidP="001F3B03">
      <w:pPr>
        <w:spacing w:before="240" w:after="0" w:line="276" w:lineRule="auto"/>
        <w:rPr>
          <w:sz w:val="28"/>
          <w:szCs w:val="28"/>
        </w:rPr>
      </w:pPr>
      <w:r w:rsidRPr="00670043">
        <w:rPr>
          <w:sz w:val="28"/>
          <w:szCs w:val="28"/>
        </w:rPr>
        <w:t xml:space="preserve">Guidance </w:t>
      </w:r>
      <w:r w:rsidR="009B0D88" w:rsidRPr="00670043">
        <w:rPr>
          <w:sz w:val="28"/>
          <w:szCs w:val="28"/>
        </w:rPr>
        <w:t xml:space="preserve">is </w:t>
      </w:r>
      <w:r w:rsidRPr="00670043">
        <w:rPr>
          <w:sz w:val="28"/>
          <w:szCs w:val="28"/>
        </w:rPr>
        <w:t xml:space="preserve">given that a service </w:t>
      </w:r>
      <w:r w:rsidR="49EC3FE4" w:rsidRPr="00670043">
        <w:rPr>
          <w:sz w:val="28"/>
          <w:szCs w:val="28"/>
        </w:rPr>
        <w:t xml:space="preserve">is very likely to be liable </w:t>
      </w:r>
      <w:r w:rsidRPr="00670043">
        <w:rPr>
          <w:sz w:val="28"/>
          <w:szCs w:val="28"/>
        </w:rPr>
        <w:t xml:space="preserve">for </w:t>
      </w:r>
      <w:r w:rsidR="006615DB" w:rsidRPr="00670043">
        <w:rPr>
          <w:sz w:val="28"/>
          <w:szCs w:val="28"/>
        </w:rPr>
        <w:t xml:space="preserve">sex </w:t>
      </w:r>
      <w:r w:rsidRPr="00670043">
        <w:rPr>
          <w:sz w:val="28"/>
          <w:szCs w:val="28"/>
        </w:rPr>
        <w:t>discrimination due to being a separate or single</w:t>
      </w:r>
      <w:r w:rsidR="000310B5">
        <w:rPr>
          <w:sz w:val="28"/>
          <w:szCs w:val="28"/>
        </w:rPr>
        <w:t>-</w:t>
      </w:r>
      <w:r w:rsidRPr="00670043">
        <w:rPr>
          <w:sz w:val="28"/>
          <w:szCs w:val="28"/>
        </w:rPr>
        <w:t>sex service if an exception is made to admit individuals who are not of the same sex as the single</w:t>
      </w:r>
      <w:r w:rsidR="000310B5">
        <w:rPr>
          <w:sz w:val="28"/>
          <w:szCs w:val="28"/>
        </w:rPr>
        <w:t>-</w:t>
      </w:r>
      <w:r w:rsidRPr="00670043">
        <w:rPr>
          <w:sz w:val="28"/>
          <w:szCs w:val="28"/>
        </w:rPr>
        <w:t>sex service</w:t>
      </w:r>
      <w:r w:rsidR="006A4A5C" w:rsidRPr="00670043">
        <w:rPr>
          <w:sz w:val="28"/>
          <w:szCs w:val="28"/>
        </w:rPr>
        <w:t xml:space="preserve"> (</w:t>
      </w:r>
      <w:r w:rsidR="00724E99" w:rsidRPr="00670043">
        <w:rPr>
          <w:sz w:val="28"/>
          <w:szCs w:val="28"/>
        </w:rPr>
        <w:t xml:space="preserve">read </w:t>
      </w:r>
      <w:r w:rsidR="006A4A5C" w:rsidRPr="00670043">
        <w:rPr>
          <w:sz w:val="28"/>
          <w:szCs w:val="28"/>
        </w:rPr>
        <w:t>para</w:t>
      </w:r>
      <w:r w:rsidR="00724E99" w:rsidRPr="00670043">
        <w:rPr>
          <w:sz w:val="28"/>
          <w:szCs w:val="28"/>
        </w:rPr>
        <w:t>graphs</w:t>
      </w:r>
      <w:r w:rsidR="006A4A5C" w:rsidRPr="00670043">
        <w:rPr>
          <w:sz w:val="28"/>
          <w:szCs w:val="28"/>
        </w:rPr>
        <w:t xml:space="preserve"> 13.130</w:t>
      </w:r>
      <w:r w:rsidR="00724E99" w:rsidRPr="00670043">
        <w:rPr>
          <w:sz w:val="28"/>
          <w:szCs w:val="28"/>
        </w:rPr>
        <w:t xml:space="preserve"> to </w:t>
      </w:r>
      <w:r w:rsidR="00E44426" w:rsidRPr="00670043">
        <w:rPr>
          <w:sz w:val="28"/>
          <w:szCs w:val="28"/>
        </w:rPr>
        <w:t>13.131</w:t>
      </w:r>
      <w:r w:rsidR="006A4A5C" w:rsidRPr="00670043">
        <w:rPr>
          <w:sz w:val="28"/>
          <w:szCs w:val="28"/>
        </w:rPr>
        <w:t>)</w:t>
      </w:r>
      <w:r w:rsidRPr="00670043">
        <w:rPr>
          <w:sz w:val="28"/>
          <w:szCs w:val="28"/>
        </w:rPr>
        <w:t xml:space="preserve">. </w:t>
      </w:r>
      <w:r w:rsidR="4A2C923A" w:rsidRPr="00670043">
        <w:rPr>
          <w:sz w:val="28"/>
          <w:szCs w:val="28"/>
        </w:rPr>
        <w:t xml:space="preserve">This covers </w:t>
      </w:r>
      <w:r w:rsidR="03FB4DA5" w:rsidRPr="00670043">
        <w:rPr>
          <w:sz w:val="28"/>
          <w:szCs w:val="28"/>
        </w:rPr>
        <w:t>risks of unlawful discrimination that could arise from</w:t>
      </w:r>
      <w:r w:rsidRPr="00670043">
        <w:rPr>
          <w:sz w:val="28"/>
          <w:szCs w:val="28"/>
        </w:rPr>
        <w:t xml:space="preserve"> admission of trans people </w:t>
      </w:r>
      <w:r w:rsidR="661C14B8" w:rsidRPr="00670043">
        <w:rPr>
          <w:sz w:val="28"/>
          <w:szCs w:val="28"/>
        </w:rPr>
        <w:t xml:space="preserve">of the opposite biological sex </w:t>
      </w:r>
      <w:r w:rsidRPr="00670043">
        <w:rPr>
          <w:sz w:val="28"/>
          <w:szCs w:val="28"/>
        </w:rPr>
        <w:t>to a single</w:t>
      </w:r>
      <w:r w:rsidR="000310B5">
        <w:rPr>
          <w:sz w:val="28"/>
          <w:szCs w:val="28"/>
        </w:rPr>
        <w:t>-</w:t>
      </w:r>
      <w:r w:rsidRPr="00670043">
        <w:rPr>
          <w:sz w:val="28"/>
          <w:szCs w:val="28"/>
        </w:rPr>
        <w:t xml:space="preserve">sex service, such as admitting </w:t>
      </w:r>
      <w:r w:rsidR="00886A3A" w:rsidRPr="00670043">
        <w:rPr>
          <w:sz w:val="28"/>
          <w:szCs w:val="28"/>
        </w:rPr>
        <w:t xml:space="preserve">a </w:t>
      </w:r>
      <w:r w:rsidRPr="00670043">
        <w:rPr>
          <w:sz w:val="28"/>
          <w:szCs w:val="28"/>
        </w:rPr>
        <w:t>trans wom</w:t>
      </w:r>
      <w:r w:rsidR="00886A3A" w:rsidRPr="00670043">
        <w:rPr>
          <w:sz w:val="28"/>
          <w:szCs w:val="28"/>
        </w:rPr>
        <w:t>an</w:t>
      </w:r>
      <w:r w:rsidRPr="00670043">
        <w:rPr>
          <w:sz w:val="28"/>
          <w:szCs w:val="28"/>
        </w:rPr>
        <w:t xml:space="preserve"> to a women’s service. </w:t>
      </w:r>
    </w:p>
    <w:p w14:paraId="1EF0D842" w14:textId="09A178EC" w:rsidR="2BEEBED4" w:rsidRPr="00670043" w:rsidRDefault="2BEEBED4" w:rsidP="3A6FFC9B">
      <w:pPr>
        <w:rPr>
          <w:rFonts w:ascii="Arial" w:eastAsia="Arial" w:hAnsi="Arial" w:cs="Arial"/>
          <w:sz w:val="28"/>
          <w:szCs w:val="28"/>
        </w:rPr>
      </w:pPr>
      <w:r w:rsidRPr="00670043">
        <w:rPr>
          <w:rFonts w:ascii="Arial" w:hAnsi="Arial"/>
          <w:sz w:val="28"/>
        </w:rPr>
        <w:t xml:space="preserve">Wording amended to give additional context and </w:t>
      </w:r>
      <w:r w:rsidR="008E4759" w:rsidRPr="00670043">
        <w:rPr>
          <w:rFonts w:ascii="Arial" w:eastAsia="Arial" w:hAnsi="Arial" w:cs="Arial"/>
          <w:sz w:val="28"/>
          <w:szCs w:val="28"/>
        </w:rPr>
        <w:t>explain to</w:t>
      </w:r>
      <w:r w:rsidRPr="00670043">
        <w:rPr>
          <w:rFonts w:ascii="Arial" w:eastAsia="Arial" w:hAnsi="Arial" w:cs="Arial"/>
          <w:sz w:val="28"/>
          <w:szCs w:val="28"/>
        </w:rPr>
        <w:t xml:space="preserve"> service providers </w:t>
      </w:r>
      <w:r w:rsidR="008E4759" w:rsidRPr="00670043">
        <w:rPr>
          <w:rFonts w:ascii="Arial" w:eastAsia="Arial" w:hAnsi="Arial" w:cs="Arial"/>
          <w:sz w:val="28"/>
          <w:szCs w:val="28"/>
        </w:rPr>
        <w:t xml:space="preserve">how to </w:t>
      </w:r>
      <w:r w:rsidR="005122B4" w:rsidRPr="00670043">
        <w:rPr>
          <w:rFonts w:ascii="Arial" w:eastAsia="Arial" w:hAnsi="Arial" w:cs="Arial"/>
          <w:sz w:val="28"/>
          <w:szCs w:val="28"/>
        </w:rPr>
        <w:t xml:space="preserve">consider the circumstances, including the nature of the service in question and the individual </w:t>
      </w:r>
      <w:r w:rsidR="002C1982" w:rsidRPr="00670043">
        <w:rPr>
          <w:rFonts w:ascii="Arial" w:eastAsia="Arial" w:hAnsi="Arial" w:cs="Arial"/>
          <w:sz w:val="28"/>
          <w:szCs w:val="28"/>
        </w:rPr>
        <w:t>when considering</w:t>
      </w:r>
      <w:r w:rsidRPr="00670043">
        <w:rPr>
          <w:rFonts w:ascii="Arial" w:hAnsi="Arial"/>
          <w:sz w:val="28"/>
        </w:rPr>
        <w:t xml:space="preserve"> any potential exclusion of a trans person from a single</w:t>
      </w:r>
      <w:r w:rsidR="000310B5">
        <w:rPr>
          <w:rFonts w:ascii="Arial" w:hAnsi="Arial"/>
          <w:sz w:val="28"/>
        </w:rPr>
        <w:t>-</w:t>
      </w:r>
      <w:r w:rsidRPr="00670043">
        <w:rPr>
          <w:rFonts w:ascii="Arial" w:hAnsi="Arial"/>
          <w:sz w:val="28"/>
        </w:rPr>
        <w:t>sex service (13.</w:t>
      </w:r>
      <w:r w:rsidR="00EC7EA8" w:rsidRPr="00670043">
        <w:rPr>
          <w:rFonts w:ascii="Arial" w:hAnsi="Arial"/>
          <w:sz w:val="28"/>
        </w:rPr>
        <w:t>147</w:t>
      </w:r>
      <w:r w:rsidRPr="00670043">
        <w:rPr>
          <w:rFonts w:ascii="Arial" w:hAnsi="Arial"/>
          <w:sz w:val="28"/>
        </w:rPr>
        <w:t>)</w:t>
      </w:r>
    </w:p>
    <w:p w14:paraId="1B0B8581" w14:textId="71EA5A3A" w:rsidR="3A6FFC9B" w:rsidRPr="00C11232" w:rsidRDefault="68043682" w:rsidP="3A6FFC9B">
      <w:pPr>
        <w:spacing w:before="240" w:after="0" w:line="276" w:lineRule="auto"/>
        <w:rPr>
          <w:sz w:val="28"/>
          <w:szCs w:val="28"/>
        </w:rPr>
      </w:pPr>
      <w:r w:rsidRPr="00670043">
        <w:rPr>
          <w:sz w:val="28"/>
          <w:szCs w:val="28"/>
        </w:rPr>
        <w:lastRenderedPageBreak/>
        <w:t xml:space="preserve">Example amended to clarify </w:t>
      </w:r>
      <w:r w:rsidR="1085360C" w:rsidRPr="00670043">
        <w:rPr>
          <w:sz w:val="28"/>
          <w:szCs w:val="28"/>
        </w:rPr>
        <w:t xml:space="preserve">that it would unlikely be proportionate to refuse a </w:t>
      </w:r>
      <w:r w:rsidR="780A1604" w:rsidRPr="00670043">
        <w:rPr>
          <w:sz w:val="28"/>
          <w:szCs w:val="28"/>
        </w:rPr>
        <w:t xml:space="preserve">medical </w:t>
      </w:r>
      <w:r w:rsidR="1085360C" w:rsidRPr="00670043">
        <w:rPr>
          <w:sz w:val="28"/>
          <w:szCs w:val="28"/>
        </w:rPr>
        <w:t>service to a trans man</w:t>
      </w:r>
      <w:r w:rsidR="1085360C" w:rsidRPr="1EA4C3BC">
        <w:rPr>
          <w:sz w:val="28"/>
          <w:szCs w:val="28"/>
        </w:rPr>
        <w:t>, and to</w:t>
      </w:r>
      <w:r w:rsidR="4332AE4F" w:rsidRPr="1EA4C3BC">
        <w:rPr>
          <w:sz w:val="28"/>
          <w:szCs w:val="28"/>
        </w:rPr>
        <w:t xml:space="preserve"> clarify that a hospital should consider what proportionate steps it can take t</w:t>
      </w:r>
      <w:r w:rsidR="752C9464" w:rsidRPr="1EA4C3BC">
        <w:rPr>
          <w:sz w:val="28"/>
          <w:szCs w:val="28"/>
        </w:rPr>
        <w:t>o preserve the dignity of all service users. (13.</w:t>
      </w:r>
      <w:r w:rsidR="52A6491E" w:rsidRPr="1EA4C3BC">
        <w:rPr>
          <w:sz w:val="28"/>
          <w:szCs w:val="28"/>
        </w:rPr>
        <w:t>1</w:t>
      </w:r>
      <w:r w:rsidR="752C9464" w:rsidRPr="1EA4C3BC">
        <w:rPr>
          <w:sz w:val="28"/>
          <w:szCs w:val="28"/>
        </w:rPr>
        <w:t>5</w:t>
      </w:r>
      <w:r w:rsidR="52A6491E" w:rsidRPr="1EA4C3BC">
        <w:rPr>
          <w:sz w:val="28"/>
          <w:szCs w:val="28"/>
        </w:rPr>
        <w:t>3</w:t>
      </w:r>
      <w:r w:rsidR="752C9464" w:rsidRPr="1EA4C3BC">
        <w:rPr>
          <w:sz w:val="28"/>
          <w:szCs w:val="28"/>
        </w:rPr>
        <w:t>)</w:t>
      </w:r>
    </w:p>
    <w:p w14:paraId="6801369D" w14:textId="19D6B240" w:rsidR="001F3B03" w:rsidRPr="00D802C5" w:rsidRDefault="56F55F8B" w:rsidP="00D802C5">
      <w:pPr>
        <w:pStyle w:val="Heading5"/>
        <w:shd w:val="clear" w:color="auto" w:fill="009C98" w:themeFill="accent1"/>
        <w:spacing w:after="40" w:line="240" w:lineRule="auto"/>
        <w:rPr>
          <w:color w:val="FFFFFF" w:themeColor="background1"/>
          <w:sz w:val="28"/>
          <w:szCs w:val="28"/>
        </w:rPr>
      </w:pPr>
      <w:r w:rsidRPr="0F1C5E91">
        <w:rPr>
          <w:color w:val="FFFFFF" w:themeColor="background1"/>
          <w:sz w:val="28"/>
          <w:szCs w:val="28"/>
        </w:rPr>
        <w:t>Potential i</w:t>
      </w:r>
      <w:r w:rsidR="001F3B03" w:rsidRPr="0F1C5E91">
        <w:rPr>
          <w:color w:val="FFFFFF" w:themeColor="background1"/>
          <w:sz w:val="28"/>
          <w:szCs w:val="28"/>
        </w:rPr>
        <w:t xml:space="preserve">mpact </w:t>
      </w:r>
    </w:p>
    <w:p w14:paraId="1199150E" w14:textId="4DB43A34" w:rsidR="001F3B03" w:rsidRPr="00C6775B" w:rsidRDefault="2C6B7CC6" w:rsidP="001F3B03">
      <w:pPr>
        <w:spacing w:before="240" w:after="0" w:line="276" w:lineRule="auto"/>
        <w:rPr>
          <w:sz w:val="28"/>
          <w:szCs w:val="28"/>
        </w:rPr>
      </w:pPr>
      <w:r w:rsidRPr="4E903A02">
        <w:rPr>
          <w:sz w:val="28"/>
          <w:szCs w:val="28"/>
        </w:rPr>
        <w:t xml:space="preserve">We recognised that this </w:t>
      </w:r>
      <w:r w:rsidR="4D3A520D" w:rsidRPr="4E903A02">
        <w:rPr>
          <w:sz w:val="28"/>
          <w:szCs w:val="28"/>
        </w:rPr>
        <w:t>is</w:t>
      </w:r>
      <w:r w:rsidRPr="4E903A02">
        <w:rPr>
          <w:sz w:val="28"/>
          <w:szCs w:val="28"/>
        </w:rPr>
        <w:t xml:space="preserve"> an area where there is a necessary balancing of rights between different protected characteristic groups</w:t>
      </w:r>
      <w:r w:rsidR="0C273A12" w:rsidRPr="4E903A02">
        <w:rPr>
          <w:sz w:val="28"/>
          <w:szCs w:val="28"/>
        </w:rPr>
        <w:t>.</w:t>
      </w:r>
      <w:r w:rsidRPr="4E903A02">
        <w:rPr>
          <w:sz w:val="28"/>
          <w:szCs w:val="28"/>
        </w:rPr>
        <w:t xml:space="preserve"> </w:t>
      </w:r>
      <w:r w:rsidR="726973B9" w:rsidRPr="4E903A02">
        <w:rPr>
          <w:sz w:val="28"/>
          <w:szCs w:val="28"/>
        </w:rPr>
        <w:t>T</w:t>
      </w:r>
      <w:r w:rsidRPr="4E903A02">
        <w:rPr>
          <w:sz w:val="28"/>
          <w:szCs w:val="28"/>
        </w:rPr>
        <w:t>hroughout the process we had</w:t>
      </w:r>
      <w:r w:rsidR="69780689" w:rsidRPr="4E903A02">
        <w:rPr>
          <w:sz w:val="28"/>
          <w:szCs w:val="28"/>
        </w:rPr>
        <w:t xml:space="preserve"> due</w:t>
      </w:r>
      <w:r w:rsidRPr="4E903A02">
        <w:rPr>
          <w:sz w:val="28"/>
          <w:szCs w:val="28"/>
        </w:rPr>
        <w:t xml:space="preserve"> regard to the equality implications for </w:t>
      </w:r>
      <w:r w:rsidR="7A857518" w:rsidRPr="4E903A02">
        <w:rPr>
          <w:sz w:val="28"/>
          <w:szCs w:val="28"/>
        </w:rPr>
        <w:t xml:space="preserve">different </w:t>
      </w:r>
      <w:r w:rsidR="0A187711" w:rsidRPr="4E903A02">
        <w:rPr>
          <w:rFonts w:eastAsiaTheme="minorEastAsia"/>
          <w:sz w:val="28"/>
          <w:szCs w:val="28"/>
        </w:rPr>
        <w:t>protected characteristic</w:t>
      </w:r>
      <w:r w:rsidR="7A857518" w:rsidRPr="4E903A02">
        <w:rPr>
          <w:sz w:val="28"/>
          <w:szCs w:val="28"/>
        </w:rPr>
        <w:t xml:space="preserve"> groups including </w:t>
      </w:r>
      <w:r w:rsidRPr="4E903A02">
        <w:rPr>
          <w:sz w:val="28"/>
          <w:szCs w:val="28"/>
        </w:rPr>
        <w:t xml:space="preserve">those with the </w:t>
      </w:r>
      <w:r w:rsidR="3EE07D94" w:rsidRPr="4E903A02">
        <w:rPr>
          <w:rFonts w:eastAsiaTheme="minorEastAsia"/>
          <w:sz w:val="28"/>
          <w:szCs w:val="28"/>
        </w:rPr>
        <w:t>protected characteristics</w:t>
      </w:r>
      <w:r w:rsidRPr="4E903A02">
        <w:rPr>
          <w:sz w:val="28"/>
          <w:szCs w:val="28"/>
        </w:rPr>
        <w:t xml:space="preserve"> of sex and of </w:t>
      </w:r>
      <w:r w:rsidR="12F0E8AE" w:rsidRPr="4E903A02">
        <w:rPr>
          <w:sz w:val="28"/>
          <w:szCs w:val="28"/>
        </w:rPr>
        <w:t xml:space="preserve">gender </w:t>
      </w:r>
      <w:r w:rsidR="6657271D" w:rsidRPr="4E903A02">
        <w:rPr>
          <w:sz w:val="28"/>
          <w:szCs w:val="28"/>
        </w:rPr>
        <w:t>reassignment</w:t>
      </w:r>
      <w:r w:rsidR="74D1ADAF" w:rsidRPr="4E903A02">
        <w:rPr>
          <w:sz w:val="28"/>
          <w:szCs w:val="28"/>
        </w:rPr>
        <w:t>.</w:t>
      </w:r>
    </w:p>
    <w:p w14:paraId="10B5B950" w14:textId="6B61EEEF" w:rsidR="00060163" w:rsidRPr="00670043" w:rsidRDefault="001F3B03" w:rsidP="00BF40A7">
      <w:pPr>
        <w:spacing w:before="240" w:after="0" w:line="276" w:lineRule="auto"/>
        <w:rPr>
          <w:sz w:val="28"/>
          <w:szCs w:val="28"/>
        </w:rPr>
      </w:pPr>
      <w:r w:rsidRPr="00670043">
        <w:rPr>
          <w:sz w:val="28"/>
          <w:szCs w:val="28"/>
        </w:rPr>
        <w:t xml:space="preserve">We recognised that these updates </w:t>
      </w:r>
      <w:r w:rsidR="00060163" w:rsidRPr="00670043">
        <w:rPr>
          <w:sz w:val="28"/>
          <w:szCs w:val="28"/>
        </w:rPr>
        <w:t xml:space="preserve">may impact negatively on trans people where it results in service providers </w:t>
      </w:r>
      <w:r w:rsidR="001D1A67" w:rsidRPr="00670043">
        <w:rPr>
          <w:sz w:val="28"/>
          <w:szCs w:val="28"/>
        </w:rPr>
        <w:t xml:space="preserve">needing to </w:t>
      </w:r>
      <w:r w:rsidR="00060163" w:rsidRPr="00670043">
        <w:rPr>
          <w:sz w:val="28"/>
          <w:szCs w:val="28"/>
        </w:rPr>
        <w:t>restric</w:t>
      </w:r>
      <w:r w:rsidR="001D1A67" w:rsidRPr="00670043">
        <w:rPr>
          <w:sz w:val="28"/>
          <w:szCs w:val="28"/>
        </w:rPr>
        <w:t xml:space="preserve">t </w:t>
      </w:r>
      <w:r w:rsidR="00060163" w:rsidRPr="00670043">
        <w:rPr>
          <w:sz w:val="28"/>
          <w:szCs w:val="28"/>
        </w:rPr>
        <w:t xml:space="preserve">trans people </w:t>
      </w:r>
      <w:r w:rsidR="000D4FD2" w:rsidRPr="00670043">
        <w:rPr>
          <w:sz w:val="28"/>
          <w:szCs w:val="28"/>
        </w:rPr>
        <w:t>from</w:t>
      </w:r>
      <w:r w:rsidR="00060163" w:rsidRPr="00670043">
        <w:rPr>
          <w:sz w:val="28"/>
          <w:szCs w:val="28"/>
        </w:rPr>
        <w:t xml:space="preserve"> access</w:t>
      </w:r>
      <w:r w:rsidR="000D4FD2" w:rsidRPr="00670043">
        <w:rPr>
          <w:sz w:val="28"/>
          <w:szCs w:val="28"/>
        </w:rPr>
        <w:t>ing</w:t>
      </w:r>
      <w:r w:rsidR="00060163" w:rsidRPr="00670043">
        <w:rPr>
          <w:sz w:val="28"/>
          <w:szCs w:val="28"/>
        </w:rPr>
        <w:t xml:space="preserve"> separate and single</w:t>
      </w:r>
      <w:r w:rsidR="000310B5">
        <w:rPr>
          <w:sz w:val="28"/>
          <w:szCs w:val="28"/>
        </w:rPr>
        <w:t>-</w:t>
      </w:r>
      <w:r w:rsidR="00060163" w:rsidRPr="00670043">
        <w:rPr>
          <w:sz w:val="28"/>
          <w:szCs w:val="28"/>
        </w:rPr>
        <w:t>sex services which align with their presenting gender</w:t>
      </w:r>
      <w:r w:rsidR="000D4FD2" w:rsidRPr="00670043">
        <w:rPr>
          <w:sz w:val="28"/>
          <w:szCs w:val="28"/>
        </w:rPr>
        <w:t xml:space="preserve"> </w:t>
      </w:r>
      <w:r w:rsidRPr="00670043" w:rsidDel="001F3B03">
        <w:rPr>
          <w:sz w:val="28"/>
          <w:szCs w:val="28"/>
        </w:rPr>
        <w:t>in order for those services to enjoy the relevant exemptions</w:t>
      </w:r>
      <w:r w:rsidR="000D4FD2" w:rsidRPr="00670043">
        <w:rPr>
          <w:sz w:val="28"/>
          <w:szCs w:val="28"/>
        </w:rPr>
        <w:t xml:space="preserve">. </w:t>
      </w:r>
      <w:r w:rsidR="72BC9472" w:rsidRPr="00670043">
        <w:rPr>
          <w:sz w:val="28"/>
          <w:szCs w:val="28"/>
        </w:rPr>
        <w:t xml:space="preserve">We have highlighted how this impact should be considered when deciding whether services should be provided on </w:t>
      </w:r>
      <w:r w:rsidR="30AA5F88" w:rsidRPr="00670043">
        <w:rPr>
          <w:sz w:val="28"/>
          <w:szCs w:val="28"/>
        </w:rPr>
        <w:t>separate or single</w:t>
      </w:r>
      <w:r w:rsidR="000310B5">
        <w:rPr>
          <w:sz w:val="28"/>
          <w:szCs w:val="28"/>
        </w:rPr>
        <w:t>-</w:t>
      </w:r>
      <w:r w:rsidR="30AA5F88" w:rsidRPr="00670043">
        <w:rPr>
          <w:sz w:val="28"/>
          <w:szCs w:val="28"/>
        </w:rPr>
        <w:t>sex basis and encouraged alternative provision to ensure suitable alternative services</w:t>
      </w:r>
      <w:r w:rsidR="009E608E" w:rsidRPr="00670043">
        <w:rPr>
          <w:sz w:val="28"/>
          <w:szCs w:val="28"/>
        </w:rPr>
        <w:t>, such as mixed</w:t>
      </w:r>
      <w:r w:rsidR="000310B5">
        <w:rPr>
          <w:sz w:val="28"/>
          <w:szCs w:val="28"/>
        </w:rPr>
        <w:t>-</w:t>
      </w:r>
      <w:r w:rsidR="009E608E" w:rsidRPr="00670043">
        <w:rPr>
          <w:sz w:val="28"/>
          <w:szCs w:val="28"/>
        </w:rPr>
        <w:t xml:space="preserve">sex services, </w:t>
      </w:r>
      <w:r w:rsidR="30AA5F88" w:rsidRPr="00670043">
        <w:rPr>
          <w:sz w:val="28"/>
          <w:szCs w:val="28"/>
        </w:rPr>
        <w:t xml:space="preserve">are provided </w:t>
      </w:r>
      <w:r w:rsidR="550CFE8D" w:rsidRPr="00670043">
        <w:rPr>
          <w:sz w:val="28"/>
          <w:szCs w:val="28"/>
        </w:rPr>
        <w:t xml:space="preserve">where possible. </w:t>
      </w:r>
    </w:p>
    <w:p w14:paraId="3999D49D" w14:textId="6EBB8775" w:rsidR="00CD0D5E" w:rsidRPr="00C6775B" w:rsidRDefault="001D0362" w:rsidP="001F3B03">
      <w:pPr>
        <w:spacing w:before="240" w:after="0" w:line="276" w:lineRule="auto"/>
        <w:rPr>
          <w:sz w:val="28"/>
          <w:szCs w:val="28"/>
        </w:rPr>
      </w:pPr>
      <w:r w:rsidRPr="00670043">
        <w:rPr>
          <w:sz w:val="28"/>
          <w:szCs w:val="28"/>
        </w:rPr>
        <w:t>T</w:t>
      </w:r>
      <w:r w:rsidR="001F3B03" w:rsidRPr="00670043">
        <w:rPr>
          <w:sz w:val="28"/>
          <w:szCs w:val="28"/>
        </w:rPr>
        <w:t>his is a</w:t>
      </w:r>
      <w:r w:rsidR="007E6664" w:rsidRPr="00670043">
        <w:rPr>
          <w:sz w:val="28"/>
          <w:szCs w:val="28"/>
        </w:rPr>
        <w:t>n</w:t>
      </w:r>
      <w:r w:rsidR="001F3B03" w:rsidRPr="00670043">
        <w:rPr>
          <w:sz w:val="28"/>
          <w:szCs w:val="28"/>
        </w:rPr>
        <w:t xml:space="preserve"> area where guidance based on legal analysis c</w:t>
      </w:r>
      <w:r w:rsidR="00DE46C3" w:rsidRPr="00670043">
        <w:rPr>
          <w:sz w:val="28"/>
          <w:szCs w:val="28"/>
        </w:rPr>
        <w:t>an</w:t>
      </w:r>
      <w:r w:rsidR="001F3B03" w:rsidRPr="00670043">
        <w:rPr>
          <w:sz w:val="28"/>
          <w:szCs w:val="28"/>
        </w:rPr>
        <w:t xml:space="preserve"> assist service providers and service users to know</w:t>
      </w:r>
      <w:r w:rsidR="001F3B03" w:rsidRPr="1E762099">
        <w:rPr>
          <w:sz w:val="28"/>
          <w:szCs w:val="28"/>
        </w:rPr>
        <w:t xml:space="preserve"> their rights and </w:t>
      </w:r>
      <w:r w:rsidR="00872FE4" w:rsidRPr="1E762099">
        <w:rPr>
          <w:sz w:val="28"/>
          <w:szCs w:val="28"/>
        </w:rPr>
        <w:t xml:space="preserve">obligations </w:t>
      </w:r>
      <w:r w:rsidR="005B42BF" w:rsidRPr="1E762099">
        <w:rPr>
          <w:sz w:val="28"/>
          <w:szCs w:val="28"/>
        </w:rPr>
        <w:t xml:space="preserve">under the Act </w:t>
      </w:r>
      <w:r w:rsidR="00872FE4" w:rsidRPr="1E762099">
        <w:rPr>
          <w:sz w:val="28"/>
          <w:szCs w:val="28"/>
        </w:rPr>
        <w:t xml:space="preserve">and to </w:t>
      </w:r>
      <w:r w:rsidR="001F3B03" w:rsidRPr="1E762099">
        <w:rPr>
          <w:sz w:val="28"/>
          <w:szCs w:val="28"/>
        </w:rPr>
        <w:t xml:space="preserve">understand what the legal framework is. This could avoid misunderstanding and uncertainty, and unlawful behaviour </w:t>
      </w:r>
      <w:r w:rsidR="00DE46C3" w:rsidRPr="1E762099">
        <w:rPr>
          <w:sz w:val="28"/>
          <w:szCs w:val="28"/>
        </w:rPr>
        <w:t xml:space="preserve">under </w:t>
      </w:r>
      <w:r w:rsidR="001F3B03" w:rsidRPr="1E762099">
        <w:rPr>
          <w:sz w:val="28"/>
          <w:szCs w:val="28"/>
        </w:rPr>
        <w:t xml:space="preserve">the Act. It can give confidence to service providers to provide services that meet people’s needs without </w:t>
      </w:r>
      <w:r w:rsidR="005B42BF" w:rsidRPr="1E762099">
        <w:rPr>
          <w:sz w:val="28"/>
          <w:szCs w:val="28"/>
        </w:rPr>
        <w:t xml:space="preserve">unlawful </w:t>
      </w:r>
      <w:r w:rsidR="001F3B03" w:rsidRPr="1E762099">
        <w:rPr>
          <w:sz w:val="28"/>
          <w:szCs w:val="28"/>
        </w:rPr>
        <w:t xml:space="preserve">discrimination, and for services users in accessing services. </w:t>
      </w:r>
    </w:p>
    <w:p w14:paraId="25AA7A63" w14:textId="3DEA2105" w:rsidR="001F3B03" w:rsidRPr="00C6775B" w:rsidRDefault="00CD0D5E" w:rsidP="001F3B03">
      <w:pPr>
        <w:spacing w:before="240" w:after="0" w:line="276" w:lineRule="auto"/>
        <w:rPr>
          <w:sz w:val="28"/>
          <w:szCs w:val="28"/>
        </w:rPr>
      </w:pPr>
      <w:r w:rsidRPr="00C6775B">
        <w:rPr>
          <w:sz w:val="28"/>
          <w:szCs w:val="28"/>
        </w:rPr>
        <w:t>The updates</w:t>
      </w:r>
      <w:r w:rsidR="00326A4B" w:rsidRPr="00C6775B">
        <w:rPr>
          <w:sz w:val="28"/>
          <w:szCs w:val="28"/>
        </w:rPr>
        <w:t xml:space="preserve"> reflect the law </w:t>
      </w:r>
      <w:r w:rsidR="00B86AAF" w:rsidRPr="00C6775B">
        <w:rPr>
          <w:sz w:val="28"/>
          <w:szCs w:val="28"/>
        </w:rPr>
        <w:t>an</w:t>
      </w:r>
      <w:r w:rsidR="00326A4B" w:rsidRPr="00C6775B">
        <w:rPr>
          <w:sz w:val="28"/>
          <w:szCs w:val="28"/>
        </w:rPr>
        <w:t xml:space="preserve">d will enable a better understanding of legal obligations and entitlements, mitigating the risk of dispute when service providers need to balance different rights and interests.   </w:t>
      </w:r>
    </w:p>
    <w:p w14:paraId="1825F1FF" w14:textId="5CD84265" w:rsidR="001F3B03" w:rsidRPr="00C6775B" w:rsidRDefault="2C6B7CC6" w:rsidP="001F3B03">
      <w:pPr>
        <w:spacing w:before="240" w:after="0" w:line="276" w:lineRule="auto"/>
        <w:rPr>
          <w:sz w:val="28"/>
          <w:szCs w:val="28"/>
        </w:rPr>
      </w:pPr>
      <w:r w:rsidRPr="18C88FD3">
        <w:rPr>
          <w:sz w:val="28"/>
          <w:szCs w:val="28"/>
        </w:rPr>
        <w:lastRenderedPageBreak/>
        <w:t xml:space="preserve">We sought to limit any negative effect in accessing services for those with the </w:t>
      </w:r>
      <w:r w:rsidR="264DEA8B" w:rsidRPr="18C88FD3">
        <w:rPr>
          <w:rFonts w:eastAsiaTheme="minorEastAsia"/>
          <w:sz w:val="28"/>
          <w:szCs w:val="28"/>
        </w:rPr>
        <w:t>protected characteristic</w:t>
      </w:r>
      <w:r w:rsidRPr="18C88FD3">
        <w:rPr>
          <w:sz w:val="28"/>
          <w:szCs w:val="28"/>
        </w:rPr>
        <w:t xml:space="preserve"> of </w:t>
      </w:r>
      <w:r w:rsidR="46817187" w:rsidRPr="18C88FD3">
        <w:rPr>
          <w:sz w:val="28"/>
          <w:szCs w:val="28"/>
        </w:rPr>
        <w:t xml:space="preserve">gender reassignment </w:t>
      </w:r>
      <w:r w:rsidRPr="18C88FD3">
        <w:rPr>
          <w:sz w:val="28"/>
          <w:szCs w:val="28"/>
        </w:rPr>
        <w:t xml:space="preserve">by highlighting the requirements for service providers to consider alternatives and mitigations to separate and single-sex services. For example, service providers are advised to consider whether services could be adapted to enable them to be used by people of both sexes, and to consider providing additional </w:t>
      </w:r>
      <w:r w:rsidR="2CC84A08" w:rsidRPr="18C88FD3">
        <w:rPr>
          <w:sz w:val="28"/>
          <w:szCs w:val="28"/>
        </w:rPr>
        <w:t>mixed</w:t>
      </w:r>
      <w:r w:rsidR="000310B5">
        <w:rPr>
          <w:sz w:val="28"/>
          <w:szCs w:val="28"/>
        </w:rPr>
        <w:t>-</w:t>
      </w:r>
      <w:r w:rsidRPr="18C88FD3">
        <w:rPr>
          <w:sz w:val="28"/>
          <w:szCs w:val="28"/>
        </w:rPr>
        <w:t>sex services alongside single</w:t>
      </w:r>
      <w:r w:rsidR="000310B5">
        <w:rPr>
          <w:sz w:val="28"/>
          <w:szCs w:val="28"/>
        </w:rPr>
        <w:t>-</w:t>
      </w:r>
      <w:r w:rsidRPr="18C88FD3">
        <w:rPr>
          <w:sz w:val="28"/>
          <w:szCs w:val="28"/>
        </w:rPr>
        <w:t xml:space="preserve">sex services where this can be achieved proportionately. </w:t>
      </w:r>
    </w:p>
    <w:p w14:paraId="3E1810A6" w14:textId="33478754" w:rsidR="00FA7792" w:rsidRDefault="5B02BCBC" w:rsidP="001F3B03">
      <w:pPr>
        <w:spacing w:before="240" w:after="0" w:line="276" w:lineRule="auto"/>
        <w:rPr>
          <w:sz w:val="28"/>
          <w:szCs w:val="28"/>
        </w:rPr>
      </w:pPr>
      <w:r w:rsidRPr="00670043">
        <w:rPr>
          <w:sz w:val="28"/>
          <w:szCs w:val="28"/>
        </w:rPr>
        <w:t xml:space="preserve">We recognise that </w:t>
      </w:r>
      <w:r w:rsidR="074D46DE" w:rsidRPr="00670043">
        <w:rPr>
          <w:sz w:val="28"/>
          <w:szCs w:val="28"/>
        </w:rPr>
        <w:t>making</w:t>
      </w:r>
      <w:r w:rsidR="77AAF02C" w:rsidRPr="00670043">
        <w:rPr>
          <w:sz w:val="28"/>
          <w:szCs w:val="28"/>
        </w:rPr>
        <w:t xml:space="preserve"> </w:t>
      </w:r>
      <w:r w:rsidR="1F9A3E68" w:rsidRPr="00670043">
        <w:rPr>
          <w:sz w:val="28"/>
          <w:szCs w:val="28"/>
        </w:rPr>
        <w:t xml:space="preserve">an </w:t>
      </w:r>
      <w:r w:rsidR="23CBBEFA" w:rsidRPr="00670043">
        <w:rPr>
          <w:sz w:val="28"/>
          <w:szCs w:val="28"/>
        </w:rPr>
        <w:t xml:space="preserve">accessible toilet </w:t>
      </w:r>
      <w:r w:rsidR="476934C5" w:rsidRPr="00670043">
        <w:rPr>
          <w:sz w:val="28"/>
          <w:szCs w:val="28"/>
        </w:rPr>
        <w:t xml:space="preserve">available </w:t>
      </w:r>
      <w:r w:rsidR="1F9A3E68" w:rsidRPr="00670043">
        <w:rPr>
          <w:sz w:val="28"/>
          <w:szCs w:val="28"/>
        </w:rPr>
        <w:t xml:space="preserve">to </w:t>
      </w:r>
      <w:r w:rsidR="11C0228B" w:rsidRPr="00670043">
        <w:rPr>
          <w:sz w:val="28"/>
          <w:szCs w:val="28"/>
        </w:rPr>
        <w:t>also</w:t>
      </w:r>
      <w:r w:rsidR="1F9A3E68" w:rsidRPr="00670043">
        <w:rPr>
          <w:sz w:val="28"/>
          <w:szCs w:val="28"/>
        </w:rPr>
        <w:t xml:space="preserve"> be used as a mixed-sex t</w:t>
      </w:r>
      <w:r w:rsidR="5BD1010C" w:rsidRPr="00670043">
        <w:rPr>
          <w:sz w:val="28"/>
          <w:szCs w:val="28"/>
        </w:rPr>
        <w:t xml:space="preserve">oilet </w:t>
      </w:r>
      <w:r w:rsidR="609022BB" w:rsidRPr="00670043">
        <w:rPr>
          <w:sz w:val="28"/>
          <w:szCs w:val="28"/>
        </w:rPr>
        <w:t xml:space="preserve">for anyone who does not wish to use the toilet for their sex </w:t>
      </w:r>
      <w:r w:rsidR="23FAA6F0" w:rsidRPr="00670043">
        <w:rPr>
          <w:sz w:val="28"/>
          <w:szCs w:val="28"/>
        </w:rPr>
        <w:t xml:space="preserve">could </w:t>
      </w:r>
      <w:r w:rsidR="5BD1010C" w:rsidRPr="00670043">
        <w:rPr>
          <w:sz w:val="28"/>
          <w:szCs w:val="28"/>
        </w:rPr>
        <w:t>have a negative impact on disabled people</w:t>
      </w:r>
      <w:r w:rsidR="6450DCD3" w:rsidRPr="00670043">
        <w:rPr>
          <w:sz w:val="28"/>
          <w:szCs w:val="28"/>
        </w:rPr>
        <w:t>.</w:t>
      </w:r>
      <w:r w:rsidR="584F460D" w:rsidRPr="00670043">
        <w:rPr>
          <w:sz w:val="28"/>
          <w:szCs w:val="28"/>
        </w:rPr>
        <w:t xml:space="preserve"> W</w:t>
      </w:r>
      <w:r w:rsidR="49005F70" w:rsidRPr="00670043">
        <w:rPr>
          <w:sz w:val="28"/>
          <w:szCs w:val="28"/>
        </w:rPr>
        <w:t>e sough</w:t>
      </w:r>
      <w:r w:rsidR="584F460D" w:rsidRPr="00670043">
        <w:rPr>
          <w:sz w:val="28"/>
          <w:szCs w:val="28"/>
        </w:rPr>
        <w:t>t</w:t>
      </w:r>
      <w:r w:rsidR="49005F70" w:rsidRPr="00670043">
        <w:rPr>
          <w:sz w:val="28"/>
          <w:szCs w:val="28"/>
        </w:rPr>
        <w:t xml:space="preserve"> to limit any negative effect</w:t>
      </w:r>
      <w:r w:rsidR="01118B25" w:rsidRPr="00670043">
        <w:rPr>
          <w:sz w:val="28"/>
          <w:szCs w:val="28"/>
        </w:rPr>
        <w:t xml:space="preserve"> on people with the </w:t>
      </w:r>
      <w:r w:rsidR="6E596BA2" w:rsidRPr="00670043">
        <w:rPr>
          <w:rFonts w:eastAsiaTheme="minorEastAsia"/>
          <w:sz w:val="28"/>
          <w:szCs w:val="28"/>
        </w:rPr>
        <w:t>protected characteristic</w:t>
      </w:r>
      <w:r w:rsidR="01118B25" w:rsidRPr="00670043">
        <w:rPr>
          <w:sz w:val="28"/>
          <w:szCs w:val="28"/>
        </w:rPr>
        <w:t xml:space="preserve"> of disability</w:t>
      </w:r>
      <w:r w:rsidR="49005F70" w:rsidRPr="00670043">
        <w:rPr>
          <w:sz w:val="28"/>
          <w:szCs w:val="28"/>
        </w:rPr>
        <w:t xml:space="preserve"> </w:t>
      </w:r>
      <w:r w:rsidR="60DF041D" w:rsidRPr="00670043">
        <w:rPr>
          <w:sz w:val="28"/>
          <w:szCs w:val="28"/>
        </w:rPr>
        <w:t>by giving an ex</w:t>
      </w:r>
      <w:r w:rsidR="5C1BA409" w:rsidRPr="00670043">
        <w:rPr>
          <w:sz w:val="28"/>
          <w:szCs w:val="28"/>
        </w:rPr>
        <w:t xml:space="preserve">ample where such a decision would likely be proportionate in all the circumstances, rather than suggesting that it will always be appropriate to </w:t>
      </w:r>
      <w:r w:rsidR="01118B25" w:rsidRPr="00670043">
        <w:rPr>
          <w:sz w:val="28"/>
          <w:szCs w:val="28"/>
        </w:rPr>
        <w:t xml:space="preserve">do so. </w:t>
      </w:r>
      <w:r w:rsidR="79C36F76" w:rsidRPr="00670043">
        <w:rPr>
          <w:sz w:val="28"/>
          <w:szCs w:val="28"/>
        </w:rPr>
        <w:t xml:space="preserve">There is also a potential negative impact on trans people who </w:t>
      </w:r>
      <w:r w:rsidR="1B4F5F72" w:rsidRPr="00670043">
        <w:rPr>
          <w:sz w:val="28"/>
          <w:szCs w:val="28"/>
        </w:rPr>
        <w:t xml:space="preserve">are concerned that their use of a mixed-sex toilet may lead to disclosure of their </w:t>
      </w:r>
      <w:r w:rsidR="5F360319" w:rsidRPr="00670043">
        <w:rPr>
          <w:sz w:val="28"/>
          <w:szCs w:val="28"/>
        </w:rPr>
        <w:t>sex</w:t>
      </w:r>
      <w:r w:rsidR="1B4F5F72" w:rsidRPr="00670043">
        <w:rPr>
          <w:sz w:val="28"/>
          <w:szCs w:val="28"/>
        </w:rPr>
        <w:t xml:space="preserve">. This impact has sought to be mitigated by </w:t>
      </w:r>
      <w:r w:rsidR="4FFA1A85" w:rsidRPr="00670043">
        <w:rPr>
          <w:sz w:val="28"/>
          <w:szCs w:val="28"/>
        </w:rPr>
        <w:t xml:space="preserve">advising services providers to </w:t>
      </w:r>
      <w:r w:rsidR="3A269C06" w:rsidRPr="00670043">
        <w:rPr>
          <w:sz w:val="28"/>
          <w:szCs w:val="28"/>
        </w:rPr>
        <w:t>monitor any negative</w:t>
      </w:r>
      <w:r w:rsidR="00902D49" w:rsidRPr="00670043">
        <w:rPr>
          <w:sz w:val="28"/>
          <w:szCs w:val="28"/>
        </w:rPr>
        <w:t xml:space="preserve"> </w:t>
      </w:r>
      <w:r w:rsidR="3A269C06" w:rsidRPr="00670043">
        <w:rPr>
          <w:sz w:val="28"/>
          <w:szCs w:val="28"/>
        </w:rPr>
        <w:t>impacts on both trans and disabled people and take appropriate action</w:t>
      </w:r>
      <w:r w:rsidR="4FFA1A85" w:rsidRPr="00670043">
        <w:rPr>
          <w:sz w:val="28"/>
          <w:szCs w:val="28"/>
        </w:rPr>
        <w:t xml:space="preserve">. </w:t>
      </w:r>
    </w:p>
    <w:p w14:paraId="51258516" w14:textId="116DADC0" w:rsidR="085F7DF8" w:rsidRPr="00670043" w:rsidRDefault="3AB6DBFE" w:rsidP="00DD6B79">
      <w:pPr>
        <w:spacing w:before="240" w:after="0" w:line="276" w:lineRule="auto"/>
        <w:rPr>
          <w:sz w:val="28"/>
          <w:szCs w:val="28"/>
        </w:rPr>
      </w:pPr>
      <w:r w:rsidRPr="00670043">
        <w:rPr>
          <w:sz w:val="28"/>
          <w:szCs w:val="28"/>
        </w:rPr>
        <w:t xml:space="preserve">We considered including </w:t>
      </w:r>
      <w:r w:rsidR="00B024CF" w:rsidRPr="00670043">
        <w:rPr>
          <w:sz w:val="28"/>
          <w:szCs w:val="28"/>
        </w:rPr>
        <w:t xml:space="preserve">additional </w:t>
      </w:r>
      <w:r w:rsidRPr="00670043">
        <w:rPr>
          <w:sz w:val="28"/>
          <w:szCs w:val="28"/>
        </w:rPr>
        <w:t xml:space="preserve">content </w:t>
      </w:r>
      <w:r w:rsidR="085F7DF8" w:rsidRPr="00670043">
        <w:rPr>
          <w:sz w:val="28"/>
          <w:szCs w:val="28"/>
        </w:rPr>
        <w:t xml:space="preserve">to </w:t>
      </w:r>
      <w:r w:rsidR="00505E10" w:rsidRPr="00670043">
        <w:rPr>
          <w:sz w:val="28"/>
          <w:szCs w:val="28"/>
        </w:rPr>
        <w:t>explain</w:t>
      </w:r>
      <w:r w:rsidR="085F7DF8" w:rsidRPr="00670043">
        <w:rPr>
          <w:sz w:val="28"/>
          <w:szCs w:val="28"/>
        </w:rPr>
        <w:t xml:space="preserve"> that the Act does not require that services must be provided on a </w:t>
      </w:r>
      <w:r w:rsidR="1C93030A" w:rsidRPr="00670043">
        <w:rPr>
          <w:sz w:val="28"/>
          <w:szCs w:val="28"/>
        </w:rPr>
        <w:t>separate</w:t>
      </w:r>
      <w:r w:rsidR="085F7DF8" w:rsidRPr="00670043">
        <w:rPr>
          <w:sz w:val="28"/>
          <w:szCs w:val="28"/>
        </w:rPr>
        <w:t xml:space="preserve"> or si</w:t>
      </w:r>
      <w:r w:rsidR="0269CFA7" w:rsidRPr="00670043">
        <w:rPr>
          <w:sz w:val="28"/>
          <w:szCs w:val="28"/>
        </w:rPr>
        <w:t>ngle</w:t>
      </w:r>
      <w:r w:rsidR="000310B5">
        <w:rPr>
          <w:sz w:val="28"/>
          <w:szCs w:val="28"/>
        </w:rPr>
        <w:t>-</w:t>
      </w:r>
      <w:r w:rsidR="0269CFA7" w:rsidRPr="00670043">
        <w:rPr>
          <w:sz w:val="28"/>
          <w:szCs w:val="28"/>
        </w:rPr>
        <w:t>sex basis</w:t>
      </w:r>
      <w:r w:rsidR="217E3772" w:rsidRPr="00670043">
        <w:rPr>
          <w:sz w:val="28"/>
          <w:szCs w:val="28"/>
        </w:rPr>
        <w:t xml:space="preserve"> whenever it </w:t>
      </w:r>
      <w:r w:rsidR="2CBCF0F6" w:rsidRPr="00670043">
        <w:rPr>
          <w:sz w:val="28"/>
          <w:szCs w:val="28"/>
        </w:rPr>
        <w:t>c</w:t>
      </w:r>
      <w:r w:rsidR="217E3772" w:rsidRPr="00670043">
        <w:rPr>
          <w:sz w:val="28"/>
          <w:szCs w:val="28"/>
        </w:rPr>
        <w:t>ould be lawful to do so.</w:t>
      </w:r>
      <w:r w:rsidR="0269CFA7" w:rsidRPr="00670043">
        <w:rPr>
          <w:sz w:val="28"/>
          <w:szCs w:val="28"/>
        </w:rPr>
        <w:t xml:space="preserve"> </w:t>
      </w:r>
      <w:r w:rsidR="1088DD80" w:rsidRPr="00670043">
        <w:rPr>
          <w:sz w:val="28"/>
          <w:szCs w:val="28"/>
        </w:rPr>
        <w:t xml:space="preserve">However, we judged that this might have the effect of </w:t>
      </w:r>
      <w:r w:rsidR="00AA2FB9" w:rsidRPr="00670043">
        <w:rPr>
          <w:sz w:val="28"/>
          <w:szCs w:val="28"/>
        </w:rPr>
        <w:t xml:space="preserve">confusing the </w:t>
      </w:r>
      <w:r w:rsidR="007A41C0" w:rsidRPr="00670043">
        <w:rPr>
          <w:sz w:val="28"/>
          <w:szCs w:val="28"/>
        </w:rPr>
        <w:t>position</w:t>
      </w:r>
      <w:r w:rsidR="00AA2FB9" w:rsidRPr="00670043">
        <w:rPr>
          <w:sz w:val="28"/>
          <w:szCs w:val="28"/>
        </w:rPr>
        <w:t xml:space="preserve"> and </w:t>
      </w:r>
      <w:r w:rsidR="0061466C" w:rsidRPr="00670043">
        <w:rPr>
          <w:sz w:val="28"/>
          <w:szCs w:val="28"/>
        </w:rPr>
        <w:t xml:space="preserve">of </w:t>
      </w:r>
      <w:r w:rsidR="007A41C0" w:rsidRPr="00670043">
        <w:rPr>
          <w:sz w:val="28"/>
          <w:szCs w:val="28"/>
        </w:rPr>
        <w:t>suggesting to service providers that they don’t have to use the exceptions in any situation.</w:t>
      </w:r>
      <w:r w:rsidR="7824B6F0" w:rsidRPr="00670043">
        <w:rPr>
          <w:sz w:val="28"/>
          <w:szCs w:val="28"/>
        </w:rPr>
        <w:t xml:space="preserve"> </w:t>
      </w:r>
      <w:r w:rsidR="00E76BFF" w:rsidRPr="00670043">
        <w:rPr>
          <w:sz w:val="28"/>
          <w:szCs w:val="28"/>
        </w:rPr>
        <w:t>T</w:t>
      </w:r>
      <w:r w:rsidR="7824B6F0" w:rsidRPr="00670043">
        <w:rPr>
          <w:sz w:val="28"/>
          <w:szCs w:val="28"/>
        </w:rPr>
        <w:t xml:space="preserve">he approach taken was to set out the </w:t>
      </w:r>
      <w:r w:rsidR="6CA4FCD4" w:rsidRPr="00670043">
        <w:rPr>
          <w:sz w:val="28"/>
          <w:szCs w:val="28"/>
        </w:rPr>
        <w:t>circumstances where we consider separate or single</w:t>
      </w:r>
      <w:r w:rsidR="000310B5">
        <w:rPr>
          <w:sz w:val="28"/>
          <w:szCs w:val="28"/>
        </w:rPr>
        <w:t>-</w:t>
      </w:r>
      <w:r w:rsidR="6CA4FCD4" w:rsidRPr="00670043">
        <w:rPr>
          <w:sz w:val="28"/>
          <w:szCs w:val="28"/>
        </w:rPr>
        <w:t>sex service provision may be necessary to achieve compliance with oblig</w:t>
      </w:r>
      <w:r w:rsidR="34E821E0" w:rsidRPr="00670043">
        <w:rPr>
          <w:sz w:val="28"/>
          <w:szCs w:val="28"/>
        </w:rPr>
        <w:t>ations under the Act.</w:t>
      </w:r>
      <w:r w:rsidR="37D2FB52" w:rsidRPr="00670043">
        <w:rPr>
          <w:sz w:val="28"/>
          <w:szCs w:val="28"/>
        </w:rPr>
        <w:t xml:space="preserve"> </w:t>
      </w:r>
    </w:p>
    <w:p w14:paraId="16D63C10" w14:textId="0E4D6604" w:rsidR="3AB6DBFE" w:rsidRPr="00C6775B" w:rsidRDefault="3AB6DBFE" w:rsidP="327DF6E4">
      <w:pPr>
        <w:spacing w:before="240" w:after="0" w:line="276" w:lineRule="auto"/>
        <w:rPr>
          <w:sz w:val="28"/>
          <w:szCs w:val="28"/>
        </w:rPr>
      </w:pPr>
      <w:r w:rsidRPr="00670043">
        <w:rPr>
          <w:sz w:val="28"/>
          <w:szCs w:val="28"/>
        </w:rPr>
        <w:t xml:space="preserve">We </w:t>
      </w:r>
      <w:r w:rsidR="6903424A" w:rsidRPr="00670043">
        <w:rPr>
          <w:sz w:val="28"/>
          <w:szCs w:val="28"/>
        </w:rPr>
        <w:t xml:space="preserve">also </w:t>
      </w:r>
      <w:r w:rsidRPr="00670043">
        <w:rPr>
          <w:sz w:val="28"/>
          <w:szCs w:val="28"/>
        </w:rPr>
        <w:t xml:space="preserve">considered including content about how positive action provisions might </w:t>
      </w:r>
      <w:r w:rsidR="00756463" w:rsidRPr="00670043">
        <w:rPr>
          <w:sz w:val="28"/>
          <w:szCs w:val="28"/>
        </w:rPr>
        <w:t>permit</w:t>
      </w:r>
      <w:r w:rsidRPr="00670043">
        <w:rPr>
          <w:sz w:val="28"/>
          <w:szCs w:val="28"/>
        </w:rPr>
        <w:t xml:space="preserve"> </w:t>
      </w:r>
      <w:r w:rsidR="0017312B" w:rsidRPr="00670043">
        <w:rPr>
          <w:sz w:val="28"/>
          <w:szCs w:val="28"/>
        </w:rPr>
        <w:t xml:space="preserve">trans inclusive services where </w:t>
      </w:r>
      <w:r w:rsidR="00756463" w:rsidRPr="00670043">
        <w:rPr>
          <w:sz w:val="28"/>
          <w:szCs w:val="28"/>
        </w:rPr>
        <w:t xml:space="preserve">this is </w:t>
      </w:r>
      <w:r w:rsidR="004278FB" w:rsidRPr="00670043">
        <w:rPr>
          <w:sz w:val="28"/>
          <w:szCs w:val="28"/>
        </w:rPr>
        <w:t>appropriate</w:t>
      </w:r>
      <w:r w:rsidR="00231B71" w:rsidRPr="00670043">
        <w:rPr>
          <w:sz w:val="28"/>
          <w:szCs w:val="28"/>
        </w:rPr>
        <w:t xml:space="preserve">. However, we concluded that </w:t>
      </w:r>
      <w:r w:rsidR="00C0019C" w:rsidRPr="00670043">
        <w:rPr>
          <w:sz w:val="28"/>
          <w:szCs w:val="28"/>
        </w:rPr>
        <w:t xml:space="preserve">because </w:t>
      </w:r>
      <w:r w:rsidR="00231B71" w:rsidRPr="00670043">
        <w:rPr>
          <w:sz w:val="28"/>
          <w:szCs w:val="28"/>
        </w:rPr>
        <w:t xml:space="preserve">this </w:t>
      </w:r>
      <w:r w:rsidR="00A86FE8" w:rsidRPr="00670043">
        <w:rPr>
          <w:sz w:val="28"/>
          <w:szCs w:val="28"/>
        </w:rPr>
        <w:t>issue</w:t>
      </w:r>
      <w:r w:rsidR="00231B71" w:rsidRPr="00670043">
        <w:rPr>
          <w:sz w:val="28"/>
          <w:szCs w:val="28"/>
        </w:rPr>
        <w:t xml:space="preserve"> is</w:t>
      </w:r>
      <w:r w:rsidR="00231B71" w:rsidRPr="00C6775B">
        <w:rPr>
          <w:sz w:val="28"/>
          <w:szCs w:val="28"/>
        </w:rPr>
        <w:t xml:space="preserve"> </w:t>
      </w:r>
      <w:r w:rsidR="008569E1" w:rsidRPr="00C6775B">
        <w:rPr>
          <w:sz w:val="28"/>
          <w:szCs w:val="28"/>
        </w:rPr>
        <w:t>currently</w:t>
      </w:r>
      <w:r w:rsidR="00231B71" w:rsidRPr="00C6775B">
        <w:rPr>
          <w:sz w:val="28"/>
          <w:szCs w:val="28"/>
        </w:rPr>
        <w:t xml:space="preserve"> conten</w:t>
      </w:r>
      <w:r w:rsidR="008569E1" w:rsidRPr="00C6775B">
        <w:rPr>
          <w:sz w:val="28"/>
          <w:szCs w:val="28"/>
        </w:rPr>
        <w:t>d</w:t>
      </w:r>
      <w:r w:rsidR="00C0019C" w:rsidRPr="00C6775B">
        <w:rPr>
          <w:sz w:val="28"/>
          <w:szCs w:val="28"/>
        </w:rPr>
        <w:t>ed</w:t>
      </w:r>
      <w:r w:rsidR="00231B71" w:rsidRPr="00C6775B">
        <w:rPr>
          <w:sz w:val="28"/>
          <w:szCs w:val="28"/>
        </w:rPr>
        <w:t xml:space="preserve"> </w:t>
      </w:r>
      <w:r w:rsidR="451D5B69" w:rsidRPr="00C6775B">
        <w:rPr>
          <w:sz w:val="28"/>
          <w:szCs w:val="28"/>
        </w:rPr>
        <w:t>amongst legal experts</w:t>
      </w:r>
      <w:r w:rsidR="008569E1" w:rsidRPr="00C6775B">
        <w:rPr>
          <w:sz w:val="28"/>
          <w:szCs w:val="28"/>
        </w:rPr>
        <w:t>,</w:t>
      </w:r>
      <w:r w:rsidR="00231B71" w:rsidRPr="00C6775B">
        <w:rPr>
          <w:sz w:val="28"/>
          <w:szCs w:val="28"/>
        </w:rPr>
        <w:t xml:space="preserve"> and in th</w:t>
      </w:r>
      <w:r w:rsidR="239CD259" w:rsidRPr="00C6775B">
        <w:rPr>
          <w:sz w:val="28"/>
          <w:szCs w:val="28"/>
        </w:rPr>
        <w:t>e absence of settled case law</w:t>
      </w:r>
      <w:r w:rsidR="72879AAF" w:rsidRPr="00C6775B">
        <w:rPr>
          <w:sz w:val="28"/>
          <w:szCs w:val="28"/>
        </w:rPr>
        <w:t>,</w:t>
      </w:r>
      <w:r w:rsidR="239CD259" w:rsidRPr="00C6775B">
        <w:rPr>
          <w:sz w:val="28"/>
          <w:szCs w:val="28"/>
        </w:rPr>
        <w:t xml:space="preserve"> we could not </w:t>
      </w:r>
      <w:r w:rsidR="0091389D" w:rsidRPr="00C6775B">
        <w:rPr>
          <w:sz w:val="28"/>
          <w:szCs w:val="28"/>
        </w:rPr>
        <w:t xml:space="preserve">at present </w:t>
      </w:r>
      <w:r w:rsidR="239CD259" w:rsidRPr="00C6775B">
        <w:rPr>
          <w:sz w:val="28"/>
          <w:szCs w:val="28"/>
        </w:rPr>
        <w:t>provide</w:t>
      </w:r>
      <w:r w:rsidR="00C36288" w:rsidRPr="00C6775B">
        <w:rPr>
          <w:sz w:val="28"/>
          <w:szCs w:val="28"/>
        </w:rPr>
        <w:t xml:space="preserve"> author</w:t>
      </w:r>
      <w:r w:rsidR="008447EF">
        <w:rPr>
          <w:sz w:val="28"/>
          <w:szCs w:val="28"/>
        </w:rPr>
        <w:t>it</w:t>
      </w:r>
      <w:r w:rsidR="00D60602" w:rsidRPr="00C6775B">
        <w:rPr>
          <w:sz w:val="28"/>
          <w:szCs w:val="28"/>
        </w:rPr>
        <w:t>ative</w:t>
      </w:r>
      <w:r w:rsidR="239CD259" w:rsidRPr="00C6775B">
        <w:rPr>
          <w:sz w:val="28"/>
          <w:szCs w:val="28"/>
        </w:rPr>
        <w:t xml:space="preserve"> guidance on the point in a way that would be clear and useful.</w:t>
      </w:r>
      <w:r w:rsidR="5EDB7D73" w:rsidRPr="00C6775B">
        <w:rPr>
          <w:sz w:val="28"/>
          <w:szCs w:val="28"/>
        </w:rPr>
        <w:t xml:space="preserve"> </w:t>
      </w:r>
    </w:p>
    <w:p w14:paraId="4705E6D5" w14:textId="35E8987A" w:rsidR="71520481" w:rsidRPr="000310B5" w:rsidRDefault="41FD703C" w:rsidP="000310B5">
      <w:pPr>
        <w:spacing w:before="240" w:after="0" w:line="276" w:lineRule="auto"/>
        <w:rPr>
          <w:sz w:val="28"/>
          <w:szCs w:val="28"/>
        </w:rPr>
      </w:pPr>
      <w:r w:rsidRPr="00907B6E">
        <w:rPr>
          <w:rFonts w:ascii="Arial" w:hAnsi="Arial"/>
          <w:sz w:val="28"/>
        </w:rPr>
        <w:lastRenderedPageBreak/>
        <w:t>Giving additional context and encouraging service providers to approach any potential exclusion of a trans person from a single</w:t>
      </w:r>
      <w:r w:rsidR="000310B5">
        <w:rPr>
          <w:rFonts w:ascii="Arial" w:hAnsi="Arial"/>
          <w:sz w:val="28"/>
        </w:rPr>
        <w:t>-</w:t>
      </w:r>
      <w:r w:rsidRPr="00907B6E">
        <w:rPr>
          <w:rFonts w:ascii="Arial" w:hAnsi="Arial"/>
          <w:sz w:val="28"/>
        </w:rPr>
        <w:t xml:space="preserve">sex service with care </w:t>
      </w:r>
      <w:r w:rsidR="750F8F30" w:rsidRPr="00907B6E">
        <w:rPr>
          <w:rFonts w:ascii="Arial" w:hAnsi="Arial"/>
          <w:sz w:val="28"/>
        </w:rPr>
        <w:t xml:space="preserve">should help </w:t>
      </w:r>
      <w:r w:rsidR="2CAE55A7" w:rsidRPr="00907B6E">
        <w:rPr>
          <w:rFonts w:ascii="Arial" w:hAnsi="Arial"/>
          <w:sz w:val="28"/>
        </w:rPr>
        <w:t xml:space="preserve">ensure decisions are informed. </w:t>
      </w:r>
    </w:p>
    <w:p w14:paraId="471764EF" w14:textId="24E3B619" w:rsidR="2E01B0DD" w:rsidRPr="00C11232" w:rsidRDefault="2E01B0DD" w:rsidP="00D802C5">
      <w:pPr>
        <w:pStyle w:val="Heading4"/>
        <w:rPr>
          <w:u w:val="single"/>
        </w:rPr>
      </w:pPr>
      <w:r w:rsidRPr="00C6775B">
        <w:rPr>
          <w:u w:val="single"/>
        </w:rPr>
        <w:t xml:space="preserve">Pregnancy and maternity </w:t>
      </w:r>
    </w:p>
    <w:p w14:paraId="1A1C2DAC" w14:textId="7189AB10" w:rsidR="5FEFDF97" w:rsidRPr="00C6775B" w:rsidRDefault="00510408" w:rsidP="0BB30D84">
      <w:pPr>
        <w:rPr>
          <w:sz w:val="28"/>
          <w:szCs w:val="28"/>
        </w:rPr>
      </w:pPr>
      <w:r>
        <w:rPr>
          <w:sz w:val="28"/>
          <w:szCs w:val="28"/>
        </w:rPr>
        <w:t>R</w:t>
      </w:r>
      <w:r w:rsidR="00474E1E">
        <w:rPr>
          <w:sz w:val="28"/>
          <w:szCs w:val="28"/>
        </w:rPr>
        <w:t xml:space="preserve">ead </w:t>
      </w:r>
      <w:r>
        <w:rPr>
          <w:sz w:val="28"/>
          <w:szCs w:val="28"/>
        </w:rPr>
        <w:t>the section about</w:t>
      </w:r>
      <w:r w:rsidR="000F7598" w:rsidRPr="00C6775B">
        <w:rPr>
          <w:sz w:val="28"/>
          <w:szCs w:val="28"/>
        </w:rPr>
        <w:t xml:space="preserve"> </w:t>
      </w:r>
      <w:r w:rsidR="00185E87" w:rsidRPr="00C6775B">
        <w:rPr>
          <w:sz w:val="28"/>
          <w:szCs w:val="28"/>
        </w:rPr>
        <w:t>pregnancy and maternity.</w:t>
      </w:r>
    </w:p>
    <w:p w14:paraId="29764D2F" w14:textId="2A0B0872" w:rsidR="0052680D" w:rsidRPr="00C6775B" w:rsidRDefault="0052680D" w:rsidP="00D802C5">
      <w:pPr>
        <w:pStyle w:val="Heading4"/>
      </w:pPr>
      <w:r w:rsidRPr="00C6775B">
        <w:t>Conclusion</w:t>
      </w:r>
    </w:p>
    <w:p w14:paraId="37E001CC" w14:textId="63B12933" w:rsidR="00C7351D" w:rsidRPr="00C6775B" w:rsidRDefault="00FD0F90" w:rsidP="4AFE5579">
      <w:pPr>
        <w:rPr>
          <w:sz w:val="28"/>
          <w:szCs w:val="28"/>
        </w:rPr>
      </w:pPr>
      <w:bookmarkStart w:id="21" w:name="_Hlk195792211"/>
      <w:r w:rsidRPr="18C88FD3">
        <w:rPr>
          <w:sz w:val="28"/>
          <w:szCs w:val="28"/>
        </w:rPr>
        <w:t xml:space="preserve">In conclusion, we have had due regard to each of the limbs of the PSED. </w:t>
      </w:r>
      <w:r w:rsidR="008E602F" w:rsidRPr="18C88FD3">
        <w:rPr>
          <w:sz w:val="28"/>
          <w:szCs w:val="28"/>
        </w:rPr>
        <w:t xml:space="preserve">We have recognised that this </w:t>
      </w:r>
      <w:r w:rsidR="00F9272F" w:rsidRPr="18C88FD3">
        <w:rPr>
          <w:sz w:val="28"/>
          <w:szCs w:val="28"/>
        </w:rPr>
        <w:t>is</w:t>
      </w:r>
      <w:r w:rsidR="008E602F" w:rsidRPr="18C88FD3">
        <w:rPr>
          <w:sz w:val="28"/>
          <w:szCs w:val="28"/>
        </w:rPr>
        <w:t xml:space="preserve"> an area where there is </w:t>
      </w:r>
      <w:r w:rsidR="001B20F8" w:rsidRPr="18C88FD3">
        <w:rPr>
          <w:sz w:val="28"/>
          <w:szCs w:val="28"/>
        </w:rPr>
        <w:t xml:space="preserve">often </w:t>
      </w:r>
      <w:r w:rsidR="008E602F" w:rsidRPr="18C88FD3">
        <w:rPr>
          <w:sz w:val="28"/>
          <w:szCs w:val="28"/>
        </w:rPr>
        <w:t xml:space="preserve">a necessary balancing of rights between </w:t>
      </w:r>
      <w:r w:rsidR="001B20F8" w:rsidRPr="18C88FD3">
        <w:rPr>
          <w:sz w:val="28"/>
          <w:szCs w:val="28"/>
        </w:rPr>
        <w:t xml:space="preserve">different </w:t>
      </w:r>
      <w:r w:rsidR="008E602F" w:rsidRPr="18C88FD3">
        <w:rPr>
          <w:sz w:val="28"/>
          <w:szCs w:val="28"/>
        </w:rPr>
        <w:t xml:space="preserve">protected characteristic groups, and throughout the process we had </w:t>
      </w:r>
      <w:r w:rsidR="00BA20B0" w:rsidRPr="18C88FD3">
        <w:rPr>
          <w:sz w:val="28"/>
          <w:szCs w:val="28"/>
        </w:rPr>
        <w:t xml:space="preserve">due </w:t>
      </w:r>
      <w:r w:rsidR="008E602F" w:rsidRPr="18C88FD3">
        <w:rPr>
          <w:sz w:val="28"/>
          <w:szCs w:val="28"/>
        </w:rPr>
        <w:t xml:space="preserve">regard to the equality implications. </w:t>
      </w:r>
    </w:p>
    <w:p w14:paraId="6A994499" w14:textId="017540A7" w:rsidR="00C26774" w:rsidRPr="00670043" w:rsidRDefault="6BA3CC8B" w:rsidP="008A7071">
      <w:pPr>
        <w:rPr>
          <w:sz w:val="28"/>
          <w:szCs w:val="28"/>
        </w:rPr>
      </w:pPr>
      <w:r w:rsidRPr="18C88FD3">
        <w:rPr>
          <w:sz w:val="28"/>
          <w:szCs w:val="28"/>
        </w:rPr>
        <w:t xml:space="preserve">We </w:t>
      </w:r>
      <w:r w:rsidRPr="00670043">
        <w:rPr>
          <w:sz w:val="28"/>
          <w:szCs w:val="28"/>
        </w:rPr>
        <w:t xml:space="preserve">identified that </w:t>
      </w:r>
      <w:r w:rsidR="1E919F13" w:rsidRPr="00670043">
        <w:rPr>
          <w:sz w:val="28"/>
          <w:szCs w:val="28"/>
        </w:rPr>
        <w:t xml:space="preserve">there are </w:t>
      </w:r>
      <w:r w:rsidR="3E128CD7" w:rsidRPr="00670043">
        <w:rPr>
          <w:sz w:val="28"/>
          <w:szCs w:val="28"/>
        </w:rPr>
        <w:t>potentially negative</w:t>
      </w:r>
      <w:r w:rsidR="1AEF8E4F" w:rsidRPr="00670043">
        <w:rPr>
          <w:sz w:val="28"/>
          <w:szCs w:val="28"/>
        </w:rPr>
        <w:t xml:space="preserve"> </w:t>
      </w:r>
      <w:r w:rsidR="3E128CD7" w:rsidRPr="00670043">
        <w:rPr>
          <w:sz w:val="28"/>
          <w:szCs w:val="28"/>
        </w:rPr>
        <w:t>impact</w:t>
      </w:r>
      <w:r w:rsidR="1AEF8E4F" w:rsidRPr="00670043">
        <w:rPr>
          <w:sz w:val="28"/>
          <w:szCs w:val="28"/>
        </w:rPr>
        <w:t>s for those with the protected characteristic of gender reassignment</w:t>
      </w:r>
      <w:r w:rsidR="4410C446" w:rsidRPr="00670043">
        <w:rPr>
          <w:sz w:val="28"/>
          <w:szCs w:val="28"/>
        </w:rPr>
        <w:t xml:space="preserve"> </w:t>
      </w:r>
      <w:r w:rsidR="3121DB47" w:rsidRPr="00670043">
        <w:rPr>
          <w:sz w:val="28"/>
          <w:szCs w:val="28"/>
        </w:rPr>
        <w:t>flowing from how service providers implement</w:t>
      </w:r>
      <w:r w:rsidR="4410C446" w:rsidRPr="00670043">
        <w:rPr>
          <w:sz w:val="28"/>
          <w:szCs w:val="28"/>
        </w:rPr>
        <w:t xml:space="preserve"> the FWS judgment</w:t>
      </w:r>
      <w:r w:rsidR="001E5367" w:rsidRPr="00670043">
        <w:rPr>
          <w:sz w:val="28"/>
          <w:szCs w:val="28"/>
        </w:rPr>
        <w:t>.</w:t>
      </w:r>
      <w:r w:rsidR="2BDB40E0" w:rsidRPr="00670043">
        <w:rPr>
          <w:sz w:val="28"/>
          <w:szCs w:val="28"/>
        </w:rPr>
        <w:t xml:space="preserve"> </w:t>
      </w:r>
      <w:r w:rsidR="7646E21D" w:rsidRPr="00670043">
        <w:rPr>
          <w:sz w:val="28"/>
          <w:szCs w:val="28"/>
        </w:rPr>
        <w:t>We have</w:t>
      </w:r>
      <w:r w:rsidR="5856DF3B" w:rsidRPr="00670043">
        <w:rPr>
          <w:sz w:val="28"/>
          <w:szCs w:val="28"/>
        </w:rPr>
        <w:t xml:space="preserve"> sought to mitigate the </w:t>
      </w:r>
      <w:r w:rsidR="00BC3698" w:rsidRPr="00670043">
        <w:rPr>
          <w:sz w:val="28"/>
          <w:szCs w:val="28"/>
        </w:rPr>
        <w:t xml:space="preserve">potential </w:t>
      </w:r>
      <w:r w:rsidR="5856DF3B" w:rsidRPr="00670043">
        <w:rPr>
          <w:sz w:val="28"/>
          <w:szCs w:val="28"/>
        </w:rPr>
        <w:t>effects of this by providing guidance and examples on</w:t>
      </w:r>
      <w:r w:rsidR="09AFBB38" w:rsidRPr="00670043">
        <w:rPr>
          <w:sz w:val="28"/>
          <w:szCs w:val="28"/>
        </w:rPr>
        <w:t xml:space="preserve"> lawful</w:t>
      </w:r>
      <w:r w:rsidR="5856DF3B" w:rsidRPr="00670043">
        <w:rPr>
          <w:sz w:val="28"/>
          <w:szCs w:val="28"/>
        </w:rPr>
        <w:t xml:space="preserve"> courses of action</w:t>
      </w:r>
      <w:r w:rsidR="07A48C26" w:rsidRPr="00670043">
        <w:rPr>
          <w:sz w:val="28"/>
          <w:szCs w:val="28"/>
        </w:rPr>
        <w:t xml:space="preserve"> including how services may be adapted</w:t>
      </w:r>
      <w:r w:rsidR="627A56A2" w:rsidRPr="00670043">
        <w:rPr>
          <w:sz w:val="28"/>
          <w:szCs w:val="28"/>
        </w:rPr>
        <w:t>,</w:t>
      </w:r>
      <w:r w:rsidR="07A48C26" w:rsidRPr="00670043">
        <w:rPr>
          <w:sz w:val="28"/>
          <w:szCs w:val="28"/>
        </w:rPr>
        <w:t xml:space="preserve"> so as to be available on </w:t>
      </w:r>
      <w:r w:rsidR="1818DE7C" w:rsidRPr="00670043">
        <w:rPr>
          <w:sz w:val="28"/>
          <w:szCs w:val="28"/>
        </w:rPr>
        <w:t xml:space="preserve">a </w:t>
      </w:r>
      <w:r w:rsidR="07A48C26" w:rsidRPr="00670043">
        <w:rPr>
          <w:sz w:val="28"/>
          <w:szCs w:val="28"/>
        </w:rPr>
        <w:t>mixed-sex basis.</w:t>
      </w:r>
    </w:p>
    <w:p w14:paraId="63AAB997" w14:textId="6486F51C" w:rsidR="00BC3698" w:rsidRDefault="03D8691A" w:rsidP="008A7071">
      <w:pPr>
        <w:rPr>
          <w:sz w:val="28"/>
          <w:szCs w:val="28"/>
        </w:rPr>
      </w:pPr>
      <w:r w:rsidRPr="00670043">
        <w:rPr>
          <w:sz w:val="28"/>
          <w:szCs w:val="28"/>
        </w:rPr>
        <w:t>We also recognise</w:t>
      </w:r>
      <w:r w:rsidR="007B7A6F" w:rsidRPr="00670043">
        <w:rPr>
          <w:sz w:val="28"/>
          <w:szCs w:val="28"/>
        </w:rPr>
        <w:t xml:space="preserve"> the value of the Code being legally accurate</w:t>
      </w:r>
      <w:r w:rsidR="3761DA3F" w:rsidRPr="00670043">
        <w:rPr>
          <w:sz w:val="28"/>
          <w:szCs w:val="28"/>
        </w:rPr>
        <w:t>, and providing explanations and examples,</w:t>
      </w:r>
      <w:r w:rsidR="007B7A6F" w:rsidRPr="00670043">
        <w:rPr>
          <w:sz w:val="28"/>
          <w:szCs w:val="28"/>
        </w:rPr>
        <w:t xml:space="preserve"> in an unsettled area where services providers and users have a need </w:t>
      </w:r>
      <w:r w:rsidR="00356896" w:rsidRPr="00670043">
        <w:rPr>
          <w:sz w:val="28"/>
          <w:szCs w:val="28"/>
        </w:rPr>
        <w:t>for</w:t>
      </w:r>
      <w:r w:rsidR="007B7A6F" w:rsidRPr="00670043">
        <w:rPr>
          <w:sz w:val="28"/>
          <w:szCs w:val="28"/>
        </w:rPr>
        <w:t xml:space="preserve"> clarity and practical guidance.</w:t>
      </w:r>
      <w:r w:rsidR="6674B7A4" w:rsidRPr="00670043">
        <w:rPr>
          <w:sz w:val="28"/>
          <w:szCs w:val="28"/>
        </w:rPr>
        <w:t xml:space="preserve"> This will help to prevent unlawful discrimination</w:t>
      </w:r>
      <w:r w:rsidR="39331D02" w:rsidRPr="7C0DBD16">
        <w:rPr>
          <w:sz w:val="28"/>
          <w:szCs w:val="28"/>
        </w:rPr>
        <w:t xml:space="preserve"> and also</w:t>
      </w:r>
      <w:r w:rsidR="318E38E4" w:rsidRPr="7C0DBD16">
        <w:rPr>
          <w:sz w:val="28"/>
          <w:szCs w:val="28"/>
        </w:rPr>
        <w:t xml:space="preserve"> has the potential to advance equality of opportunity and foster good relations</w:t>
      </w:r>
      <w:r w:rsidR="6674B7A4" w:rsidRPr="7C0DBD16">
        <w:rPr>
          <w:sz w:val="28"/>
          <w:szCs w:val="28"/>
        </w:rPr>
        <w:t>.</w:t>
      </w:r>
      <w:r w:rsidR="007B7A6F" w:rsidRPr="7C0DBD16">
        <w:rPr>
          <w:sz w:val="28"/>
          <w:szCs w:val="28"/>
        </w:rPr>
        <w:t xml:space="preserve"> </w:t>
      </w:r>
    </w:p>
    <w:p w14:paraId="2D8EB4B8" w14:textId="227D95A1" w:rsidR="3782D86D" w:rsidRDefault="3782D86D" w:rsidP="0256DA97">
      <w:pPr>
        <w:pStyle w:val="Heading3"/>
        <w:rPr>
          <w:sz w:val="28"/>
          <w:szCs w:val="28"/>
        </w:rPr>
      </w:pPr>
      <w:bookmarkStart w:id="22" w:name="_Toc227077642"/>
      <w:r>
        <w:t>Sex</w:t>
      </w:r>
      <w:bookmarkEnd w:id="22"/>
    </w:p>
    <w:p w14:paraId="08394ACF" w14:textId="0C2E45F4" w:rsidR="002E1E6B" w:rsidRPr="00C11232" w:rsidRDefault="002E1E6B" w:rsidP="008A7071">
      <w:pPr>
        <w:pStyle w:val="Heading4"/>
      </w:pPr>
      <w:r w:rsidRPr="00C11232">
        <w:t xml:space="preserve">Updates </w:t>
      </w:r>
    </w:p>
    <w:p w14:paraId="18F79B6D" w14:textId="33508DB3" w:rsidR="002E1E6B" w:rsidRPr="00670043" w:rsidRDefault="002E1E6B" w:rsidP="002E1E6B">
      <w:pPr>
        <w:rPr>
          <w:sz w:val="28"/>
          <w:szCs w:val="28"/>
        </w:rPr>
      </w:pPr>
      <w:r w:rsidRPr="00C6775B">
        <w:rPr>
          <w:sz w:val="28"/>
          <w:szCs w:val="28"/>
        </w:rPr>
        <w:t>Information is given about employers’ positive legal duty to take reasonable steps to prevent sexual harassment of their employees (</w:t>
      </w:r>
      <w:r w:rsidRPr="00670043">
        <w:rPr>
          <w:sz w:val="28"/>
          <w:szCs w:val="28"/>
        </w:rPr>
        <w:t>para</w:t>
      </w:r>
      <w:r w:rsidR="00161E7B" w:rsidRPr="00670043">
        <w:rPr>
          <w:sz w:val="28"/>
          <w:szCs w:val="28"/>
        </w:rPr>
        <w:t>graph</w:t>
      </w:r>
      <w:r w:rsidRPr="00670043">
        <w:rPr>
          <w:sz w:val="28"/>
          <w:szCs w:val="28"/>
        </w:rPr>
        <w:t xml:space="preserve"> 3.39).</w:t>
      </w:r>
    </w:p>
    <w:p w14:paraId="6E126F39" w14:textId="2B4ED822" w:rsidR="002E1E6B" w:rsidRPr="00670043" w:rsidRDefault="002E1E6B" w:rsidP="002E1E6B">
      <w:pPr>
        <w:rPr>
          <w:sz w:val="28"/>
          <w:szCs w:val="28"/>
        </w:rPr>
      </w:pPr>
      <w:r w:rsidRPr="00670043">
        <w:rPr>
          <w:sz w:val="28"/>
          <w:szCs w:val="28"/>
        </w:rPr>
        <w:t xml:space="preserve">The guidance is amended to provide explanation about “reasonableness” in </w:t>
      </w:r>
      <w:r w:rsidR="000808FF" w:rsidRPr="00670043">
        <w:rPr>
          <w:sz w:val="28"/>
          <w:szCs w:val="28"/>
        </w:rPr>
        <w:t xml:space="preserve">the </w:t>
      </w:r>
      <w:r w:rsidRPr="00670043">
        <w:rPr>
          <w:sz w:val="28"/>
          <w:szCs w:val="28"/>
        </w:rPr>
        <w:t>section on the ‘employer’s defence’ (para</w:t>
      </w:r>
      <w:r w:rsidR="00A83026">
        <w:rPr>
          <w:sz w:val="28"/>
          <w:szCs w:val="28"/>
        </w:rPr>
        <w:t>graph</w:t>
      </w:r>
      <w:r w:rsidRPr="00670043">
        <w:rPr>
          <w:sz w:val="28"/>
          <w:szCs w:val="28"/>
        </w:rPr>
        <w:t xml:space="preserve"> 3.43).</w:t>
      </w:r>
    </w:p>
    <w:p w14:paraId="5441DA9D" w14:textId="5A1F64F3" w:rsidR="002E1E6B" w:rsidRPr="00670043" w:rsidRDefault="00B9395F" w:rsidP="002E1E6B">
      <w:pPr>
        <w:rPr>
          <w:sz w:val="28"/>
          <w:szCs w:val="28"/>
        </w:rPr>
      </w:pPr>
      <w:r w:rsidRPr="00670043">
        <w:rPr>
          <w:sz w:val="28"/>
          <w:szCs w:val="28"/>
        </w:rPr>
        <w:lastRenderedPageBreak/>
        <w:t>We have c</w:t>
      </w:r>
      <w:r w:rsidR="002E1E6B" w:rsidRPr="00670043">
        <w:rPr>
          <w:sz w:val="28"/>
          <w:szCs w:val="28"/>
        </w:rPr>
        <w:t>larifi</w:t>
      </w:r>
      <w:r w:rsidRPr="00670043">
        <w:rPr>
          <w:sz w:val="28"/>
          <w:szCs w:val="28"/>
        </w:rPr>
        <w:t>ed</w:t>
      </w:r>
      <w:r w:rsidR="002E1E6B" w:rsidRPr="00670043">
        <w:rPr>
          <w:sz w:val="28"/>
          <w:szCs w:val="28"/>
        </w:rPr>
        <w:t xml:space="preserve"> that, following FWS, ‘sex’, ‘woman’ and ‘man’ in the </w:t>
      </w:r>
      <w:r w:rsidR="00035A59" w:rsidRPr="00670043">
        <w:rPr>
          <w:sz w:val="28"/>
          <w:szCs w:val="28"/>
        </w:rPr>
        <w:t>Act</w:t>
      </w:r>
      <w:r w:rsidR="002E1E6B" w:rsidRPr="00670043">
        <w:rPr>
          <w:sz w:val="28"/>
          <w:szCs w:val="28"/>
        </w:rPr>
        <w:t xml:space="preserve"> mean biological sex, biological woman and biological man. This is the sex of a person at birth. </w:t>
      </w:r>
      <w:r w:rsidR="00B05ABE" w:rsidRPr="00670043">
        <w:rPr>
          <w:sz w:val="28"/>
          <w:szCs w:val="28"/>
        </w:rPr>
        <w:t xml:space="preserve">We have added </w:t>
      </w:r>
      <w:r w:rsidRPr="00670043">
        <w:rPr>
          <w:sz w:val="28"/>
          <w:szCs w:val="28"/>
        </w:rPr>
        <w:t>c</w:t>
      </w:r>
      <w:r w:rsidR="002E1E6B" w:rsidRPr="00670043">
        <w:rPr>
          <w:sz w:val="28"/>
          <w:szCs w:val="28"/>
        </w:rPr>
        <w:t xml:space="preserve">onfirmation that </w:t>
      </w:r>
      <w:r w:rsidRPr="00670043">
        <w:rPr>
          <w:sz w:val="28"/>
          <w:szCs w:val="28"/>
        </w:rPr>
        <w:t xml:space="preserve">consequently </w:t>
      </w:r>
      <w:r w:rsidR="002E1E6B" w:rsidRPr="00670043">
        <w:rPr>
          <w:sz w:val="28"/>
          <w:szCs w:val="28"/>
        </w:rPr>
        <w:t xml:space="preserve">a GRC does not change a person’s sex for the purposes of the </w:t>
      </w:r>
      <w:r w:rsidR="00C633C6" w:rsidRPr="00670043">
        <w:rPr>
          <w:sz w:val="28"/>
          <w:szCs w:val="28"/>
        </w:rPr>
        <w:t>Act</w:t>
      </w:r>
      <w:r w:rsidR="1C9B79A2" w:rsidRPr="00670043">
        <w:rPr>
          <w:sz w:val="28"/>
          <w:szCs w:val="28"/>
        </w:rPr>
        <w:t xml:space="preserve"> (</w:t>
      </w:r>
      <w:r w:rsidR="00D25467" w:rsidRPr="00670043">
        <w:rPr>
          <w:sz w:val="28"/>
          <w:szCs w:val="28"/>
        </w:rPr>
        <w:t>2.87</w:t>
      </w:r>
      <w:r w:rsidR="00775273" w:rsidRPr="00670043">
        <w:rPr>
          <w:sz w:val="28"/>
          <w:szCs w:val="28"/>
        </w:rPr>
        <w:t xml:space="preserve"> to </w:t>
      </w:r>
      <w:r w:rsidR="00D25467" w:rsidRPr="00670043">
        <w:rPr>
          <w:sz w:val="28"/>
          <w:szCs w:val="28"/>
        </w:rPr>
        <w:t>2.</w:t>
      </w:r>
      <w:r w:rsidR="00F67D04" w:rsidRPr="00670043">
        <w:rPr>
          <w:sz w:val="28"/>
          <w:szCs w:val="28"/>
        </w:rPr>
        <w:t>89</w:t>
      </w:r>
      <w:r w:rsidR="1C9B79A2" w:rsidRPr="00670043">
        <w:rPr>
          <w:sz w:val="28"/>
          <w:szCs w:val="28"/>
        </w:rPr>
        <w:t>)</w:t>
      </w:r>
      <w:r w:rsidR="5E67E44E" w:rsidRPr="00670043">
        <w:rPr>
          <w:sz w:val="28"/>
          <w:szCs w:val="28"/>
        </w:rPr>
        <w:t>.</w:t>
      </w:r>
      <w:r w:rsidR="002E1E6B" w:rsidRPr="00670043">
        <w:rPr>
          <w:sz w:val="28"/>
          <w:szCs w:val="28"/>
        </w:rPr>
        <w:t xml:space="preserve"> </w:t>
      </w:r>
    </w:p>
    <w:p w14:paraId="7D6C8B14" w14:textId="74812699" w:rsidR="002E1E6B" w:rsidRPr="00C6775B" w:rsidRDefault="00B9395F" w:rsidP="002E1E6B">
      <w:pPr>
        <w:rPr>
          <w:sz w:val="28"/>
          <w:szCs w:val="28"/>
        </w:rPr>
      </w:pPr>
      <w:r w:rsidRPr="00670043">
        <w:rPr>
          <w:sz w:val="28"/>
          <w:szCs w:val="28"/>
        </w:rPr>
        <w:t>We have u</w:t>
      </w:r>
      <w:r w:rsidR="002E1E6B" w:rsidRPr="00670043">
        <w:rPr>
          <w:sz w:val="28"/>
          <w:szCs w:val="28"/>
        </w:rPr>
        <w:t>pdate</w:t>
      </w:r>
      <w:r w:rsidRPr="00670043">
        <w:rPr>
          <w:sz w:val="28"/>
          <w:szCs w:val="28"/>
        </w:rPr>
        <w:t xml:space="preserve">d the </w:t>
      </w:r>
      <w:r w:rsidR="002E1E6B" w:rsidRPr="00670043">
        <w:rPr>
          <w:sz w:val="28"/>
          <w:szCs w:val="28"/>
        </w:rPr>
        <w:t>section on insurance to reflect legal changes (para</w:t>
      </w:r>
      <w:r w:rsidR="00161E7B" w:rsidRPr="00670043">
        <w:rPr>
          <w:sz w:val="28"/>
          <w:szCs w:val="28"/>
        </w:rPr>
        <w:t>graph</w:t>
      </w:r>
      <w:r w:rsidR="002E1E6B" w:rsidRPr="00670043">
        <w:rPr>
          <w:sz w:val="28"/>
          <w:szCs w:val="28"/>
        </w:rPr>
        <w:t xml:space="preserve"> 13.1</w:t>
      </w:r>
      <w:r w:rsidR="00A27BFF" w:rsidRPr="00670043">
        <w:rPr>
          <w:sz w:val="28"/>
          <w:szCs w:val="28"/>
        </w:rPr>
        <w:t>9</w:t>
      </w:r>
      <w:r w:rsidR="002E1E6B" w:rsidRPr="00670043">
        <w:rPr>
          <w:sz w:val="28"/>
          <w:szCs w:val="28"/>
        </w:rPr>
        <w:t>9).</w:t>
      </w:r>
      <w:r w:rsidR="002E1E6B" w:rsidRPr="00C6775B">
        <w:rPr>
          <w:sz w:val="28"/>
          <w:szCs w:val="28"/>
        </w:rPr>
        <w:t xml:space="preserve"> </w:t>
      </w:r>
    </w:p>
    <w:p w14:paraId="48207A7F" w14:textId="0170AA67" w:rsidR="002E1E6B" w:rsidRPr="00C11232" w:rsidRDefault="002E1E6B" w:rsidP="002E1E6B">
      <w:pPr>
        <w:rPr>
          <w:sz w:val="28"/>
          <w:szCs w:val="28"/>
        </w:rPr>
      </w:pPr>
      <w:r w:rsidRPr="00C11232">
        <w:rPr>
          <w:sz w:val="28"/>
          <w:szCs w:val="28"/>
        </w:rPr>
        <w:t>Guidance is provided on how direct and indirect discrimination principles apply in competitive sport, and how and when it might be necessary for service providers to turn to exceptions to liability for sex and gender reassignment discrimination when organising separate events for men and women, illustrated by examples (paras 13.6</w:t>
      </w:r>
      <w:r w:rsidR="004244A5">
        <w:rPr>
          <w:sz w:val="28"/>
          <w:szCs w:val="28"/>
        </w:rPr>
        <w:t>5</w:t>
      </w:r>
      <w:r w:rsidRPr="00C11232">
        <w:rPr>
          <w:sz w:val="28"/>
          <w:szCs w:val="28"/>
        </w:rPr>
        <w:t xml:space="preserve"> </w:t>
      </w:r>
      <w:r w:rsidR="0081025F" w:rsidRPr="008A7071">
        <w:rPr>
          <w:sz w:val="28"/>
          <w:szCs w:val="28"/>
          <w:highlight w:val="lightGray"/>
        </w:rPr>
        <w:t>to</w:t>
      </w:r>
      <w:r w:rsidR="0081025F">
        <w:rPr>
          <w:sz w:val="28"/>
          <w:szCs w:val="28"/>
        </w:rPr>
        <w:t xml:space="preserve"> </w:t>
      </w:r>
      <w:r w:rsidRPr="00C11232">
        <w:rPr>
          <w:sz w:val="28"/>
          <w:szCs w:val="28"/>
        </w:rPr>
        <w:t>13.7</w:t>
      </w:r>
      <w:r w:rsidR="004244A5">
        <w:rPr>
          <w:sz w:val="28"/>
          <w:szCs w:val="28"/>
        </w:rPr>
        <w:t>2</w:t>
      </w:r>
      <w:r w:rsidRPr="00C11232">
        <w:rPr>
          <w:sz w:val="28"/>
          <w:szCs w:val="28"/>
        </w:rPr>
        <w:t xml:space="preserve">). </w:t>
      </w:r>
    </w:p>
    <w:p w14:paraId="21083A46" w14:textId="07E8CB8C" w:rsidR="002E1E6B" w:rsidRPr="00C6775B" w:rsidRDefault="002E1E6B" w:rsidP="002E1E6B">
      <w:pPr>
        <w:rPr>
          <w:sz w:val="28"/>
          <w:szCs w:val="28"/>
        </w:rPr>
      </w:pPr>
      <w:r w:rsidRPr="00C6775B">
        <w:rPr>
          <w:sz w:val="28"/>
          <w:szCs w:val="28"/>
        </w:rPr>
        <w:t xml:space="preserve">Wording in the sport section has been updated to remove reference to a GRC changing legal sex and to reflect sex being biological sex, further to </w:t>
      </w:r>
      <w:r w:rsidR="00DF5737" w:rsidRPr="00C6775B">
        <w:rPr>
          <w:sz w:val="28"/>
          <w:szCs w:val="28"/>
        </w:rPr>
        <w:t xml:space="preserve">the ruling in </w:t>
      </w:r>
      <w:r w:rsidRPr="00C6775B">
        <w:rPr>
          <w:sz w:val="28"/>
          <w:szCs w:val="28"/>
        </w:rPr>
        <w:t xml:space="preserve">FWS. </w:t>
      </w:r>
    </w:p>
    <w:p w14:paraId="53B044A1" w14:textId="40E65A1F" w:rsidR="002E1E6B" w:rsidRPr="00670043" w:rsidRDefault="002E1E6B" w:rsidP="002E1E6B">
      <w:pPr>
        <w:rPr>
          <w:sz w:val="28"/>
          <w:szCs w:val="28"/>
        </w:rPr>
      </w:pPr>
      <w:r w:rsidRPr="3DBF48D4">
        <w:rPr>
          <w:sz w:val="28"/>
          <w:szCs w:val="28"/>
        </w:rPr>
        <w:t xml:space="preserve">Detail is provided on the legal position and on the relevant factors to be considered relating to the exceptions for competitive sport, and on the distinctions between the exceptions for sex and for gender reassignment. More detailed guidance is provided for service providers </w:t>
      </w:r>
      <w:r w:rsidR="59D68CFC" w:rsidRPr="3DBF48D4">
        <w:rPr>
          <w:sz w:val="28"/>
          <w:szCs w:val="28"/>
        </w:rPr>
        <w:t xml:space="preserve">and associations </w:t>
      </w:r>
      <w:r w:rsidRPr="3DBF48D4">
        <w:rPr>
          <w:sz w:val="28"/>
          <w:szCs w:val="28"/>
        </w:rPr>
        <w:t>on the factors to be taken into account when developing policies on event participation based on sex and gender reassignment.</w:t>
      </w:r>
    </w:p>
    <w:p w14:paraId="2C45ACFB" w14:textId="1539C68D" w:rsidR="002E1E6B" w:rsidRPr="00670043" w:rsidRDefault="002E1E6B" w:rsidP="002E1E6B">
      <w:pPr>
        <w:rPr>
          <w:sz w:val="28"/>
          <w:szCs w:val="28"/>
        </w:rPr>
      </w:pPr>
      <w:r w:rsidRPr="00670043">
        <w:rPr>
          <w:sz w:val="28"/>
          <w:szCs w:val="28"/>
        </w:rPr>
        <w:t>Guidance is provided that the exemption from sex discrimination claims in sport is likely only to apply when activities are organised as separate or single</w:t>
      </w:r>
      <w:r w:rsidR="00510408">
        <w:rPr>
          <w:sz w:val="28"/>
          <w:szCs w:val="28"/>
        </w:rPr>
        <w:t>-</w:t>
      </w:r>
      <w:r w:rsidRPr="00670043">
        <w:rPr>
          <w:sz w:val="28"/>
          <w:szCs w:val="28"/>
        </w:rPr>
        <w:t xml:space="preserve">sex events, noting that the law here is </w:t>
      </w:r>
      <w:r w:rsidR="00F547D9" w:rsidRPr="00670043">
        <w:rPr>
          <w:sz w:val="28"/>
          <w:szCs w:val="28"/>
        </w:rPr>
        <w:t xml:space="preserve">not currently </w:t>
      </w:r>
      <w:r w:rsidRPr="00670043">
        <w:rPr>
          <w:sz w:val="28"/>
          <w:szCs w:val="28"/>
        </w:rPr>
        <w:t xml:space="preserve">settled. </w:t>
      </w:r>
    </w:p>
    <w:p w14:paraId="7DF6FECB" w14:textId="5E7EF98A" w:rsidR="002E1E6B" w:rsidRPr="00670043" w:rsidRDefault="002E1E6B" w:rsidP="002E1E6B">
      <w:pPr>
        <w:rPr>
          <w:sz w:val="28"/>
          <w:szCs w:val="28"/>
        </w:rPr>
      </w:pPr>
      <w:r w:rsidRPr="00670043">
        <w:rPr>
          <w:sz w:val="28"/>
          <w:szCs w:val="28"/>
        </w:rPr>
        <w:t>An example is given of organising a sporting event for women and trans women and the potential legal implications of doing so</w:t>
      </w:r>
      <w:r w:rsidR="00491A7B" w:rsidRPr="00670043">
        <w:rPr>
          <w:sz w:val="28"/>
          <w:szCs w:val="28"/>
        </w:rPr>
        <w:t xml:space="preserve"> (</w:t>
      </w:r>
      <w:r w:rsidR="0081025F" w:rsidRPr="00670043">
        <w:rPr>
          <w:sz w:val="28"/>
          <w:szCs w:val="28"/>
        </w:rPr>
        <w:t xml:space="preserve">read paragraph </w:t>
      </w:r>
      <w:r w:rsidR="00491A7B" w:rsidRPr="00670043">
        <w:rPr>
          <w:sz w:val="28"/>
          <w:szCs w:val="28"/>
        </w:rPr>
        <w:t>13.74)</w:t>
      </w:r>
      <w:r w:rsidRPr="00670043">
        <w:rPr>
          <w:sz w:val="28"/>
          <w:szCs w:val="28"/>
        </w:rPr>
        <w:t xml:space="preserve">.  </w:t>
      </w:r>
    </w:p>
    <w:p w14:paraId="07999F98" w14:textId="06184E5A" w:rsidR="002E1E6B" w:rsidRPr="00670043" w:rsidRDefault="002E1E6B" w:rsidP="002E1E6B">
      <w:pPr>
        <w:spacing w:before="240" w:after="0" w:line="276" w:lineRule="auto"/>
        <w:rPr>
          <w:sz w:val="28"/>
          <w:szCs w:val="28"/>
        </w:rPr>
      </w:pPr>
      <w:r w:rsidRPr="00670043">
        <w:rPr>
          <w:sz w:val="28"/>
          <w:szCs w:val="28"/>
        </w:rPr>
        <w:t>Detailed explanations of the circumstances in which it’s lawful to provide separate and single</w:t>
      </w:r>
      <w:r w:rsidR="00510408">
        <w:rPr>
          <w:sz w:val="28"/>
          <w:szCs w:val="28"/>
        </w:rPr>
        <w:t>-</w:t>
      </w:r>
      <w:r w:rsidRPr="00670043">
        <w:rPr>
          <w:sz w:val="28"/>
          <w:szCs w:val="28"/>
        </w:rPr>
        <w:t>sex spaces, and updated examples are provided to illustrate these points (para</w:t>
      </w:r>
      <w:r w:rsidR="0081025F" w:rsidRPr="00670043">
        <w:rPr>
          <w:sz w:val="28"/>
          <w:szCs w:val="28"/>
        </w:rPr>
        <w:t>graph</w:t>
      </w:r>
      <w:r w:rsidRPr="00670043">
        <w:rPr>
          <w:sz w:val="28"/>
          <w:szCs w:val="28"/>
        </w:rPr>
        <w:t>s 13.</w:t>
      </w:r>
      <w:r w:rsidR="00782D92" w:rsidRPr="00670043">
        <w:rPr>
          <w:sz w:val="28"/>
          <w:szCs w:val="28"/>
        </w:rPr>
        <w:t>92</w:t>
      </w:r>
      <w:r w:rsidR="00E72345" w:rsidRPr="00670043">
        <w:rPr>
          <w:sz w:val="28"/>
          <w:szCs w:val="28"/>
        </w:rPr>
        <w:t xml:space="preserve"> to </w:t>
      </w:r>
      <w:r w:rsidRPr="00670043">
        <w:rPr>
          <w:sz w:val="28"/>
          <w:szCs w:val="28"/>
        </w:rPr>
        <w:t>13.1</w:t>
      </w:r>
      <w:r w:rsidR="00782D92" w:rsidRPr="00670043">
        <w:rPr>
          <w:sz w:val="28"/>
          <w:szCs w:val="28"/>
        </w:rPr>
        <w:t>60</w:t>
      </w:r>
      <w:r w:rsidRPr="00670043">
        <w:rPr>
          <w:sz w:val="28"/>
          <w:szCs w:val="28"/>
        </w:rPr>
        <w:t xml:space="preserve">). Guidance on proportionality and other relevant factors is given for those offering such services, including consideration of alternatives. </w:t>
      </w:r>
    </w:p>
    <w:p w14:paraId="2E7F937F" w14:textId="434DF890" w:rsidR="002144B5" w:rsidRPr="00C6775B" w:rsidRDefault="14AA06FF" w:rsidP="002E1E6B">
      <w:pPr>
        <w:spacing w:before="240" w:after="0" w:line="276" w:lineRule="auto"/>
        <w:rPr>
          <w:sz w:val="28"/>
          <w:szCs w:val="28"/>
        </w:rPr>
      </w:pPr>
      <w:r w:rsidRPr="00670043">
        <w:rPr>
          <w:sz w:val="28"/>
          <w:szCs w:val="28"/>
        </w:rPr>
        <w:lastRenderedPageBreak/>
        <w:t xml:space="preserve">Detailed explanation </w:t>
      </w:r>
      <w:r w:rsidR="22C66622" w:rsidRPr="00670043">
        <w:rPr>
          <w:sz w:val="28"/>
          <w:szCs w:val="28"/>
        </w:rPr>
        <w:t xml:space="preserve">is </w:t>
      </w:r>
      <w:r w:rsidRPr="00670043">
        <w:rPr>
          <w:sz w:val="28"/>
          <w:szCs w:val="28"/>
        </w:rPr>
        <w:t>given of</w:t>
      </w:r>
      <w:r w:rsidRPr="4E903A02">
        <w:rPr>
          <w:sz w:val="28"/>
          <w:szCs w:val="28"/>
        </w:rPr>
        <w:t xml:space="preserve"> the application of statutory exceptions to sex and gender reassignment discrimination when providing separate or single</w:t>
      </w:r>
      <w:r w:rsidR="00510408">
        <w:rPr>
          <w:sz w:val="28"/>
          <w:szCs w:val="28"/>
        </w:rPr>
        <w:t>-</w:t>
      </w:r>
      <w:r w:rsidRPr="4E903A02">
        <w:rPr>
          <w:sz w:val="28"/>
          <w:szCs w:val="28"/>
        </w:rPr>
        <w:t xml:space="preserve">sex services, and guidance is provided on when direct and indirect discrimination could arise for service users who have the </w:t>
      </w:r>
      <w:r w:rsidR="45CF0069" w:rsidRPr="4E903A02">
        <w:rPr>
          <w:rFonts w:eastAsiaTheme="minorEastAsia"/>
          <w:sz w:val="28"/>
          <w:szCs w:val="28"/>
        </w:rPr>
        <w:t>protected characteristic</w:t>
      </w:r>
      <w:r w:rsidRPr="4E903A02">
        <w:rPr>
          <w:sz w:val="28"/>
          <w:szCs w:val="28"/>
        </w:rPr>
        <w:t xml:space="preserve"> of sex or </w:t>
      </w:r>
      <w:r w:rsidR="22C66622" w:rsidRPr="4E903A02">
        <w:rPr>
          <w:sz w:val="28"/>
          <w:szCs w:val="28"/>
        </w:rPr>
        <w:t>gender reassignment</w:t>
      </w:r>
      <w:r w:rsidRPr="4E903A02">
        <w:rPr>
          <w:sz w:val="28"/>
          <w:szCs w:val="28"/>
        </w:rPr>
        <w:t xml:space="preserve">. </w:t>
      </w:r>
    </w:p>
    <w:p w14:paraId="6EB59DEF" w14:textId="52F6D154" w:rsidR="000E7ED9" w:rsidRPr="00510408" w:rsidRDefault="002144B5" w:rsidP="00C16359">
      <w:pPr>
        <w:spacing w:before="240" w:after="0" w:line="276" w:lineRule="auto"/>
        <w:rPr>
          <w:sz w:val="28"/>
          <w:szCs w:val="28"/>
        </w:rPr>
      </w:pPr>
      <w:r w:rsidRPr="00C6775B">
        <w:rPr>
          <w:sz w:val="28"/>
          <w:szCs w:val="28"/>
        </w:rPr>
        <w:t>Guidance</w:t>
      </w:r>
      <w:r w:rsidR="553C4ED4" w:rsidRPr="5DA76559">
        <w:rPr>
          <w:sz w:val="28"/>
          <w:szCs w:val="28"/>
        </w:rPr>
        <w:t xml:space="preserve"> </w:t>
      </w:r>
      <w:r w:rsidR="71A8D90F" w:rsidRPr="5DA76559">
        <w:rPr>
          <w:sz w:val="28"/>
          <w:szCs w:val="28"/>
        </w:rPr>
        <w:t>is</w:t>
      </w:r>
      <w:r w:rsidRPr="00C6775B">
        <w:rPr>
          <w:sz w:val="28"/>
          <w:szCs w:val="28"/>
        </w:rPr>
        <w:t xml:space="preserve"> given that a service may not be able to avoid liability for sex discrimination due to being a separate or single</w:t>
      </w:r>
      <w:r w:rsidR="00510408">
        <w:rPr>
          <w:sz w:val="28"/>
          <w:szCs w:val="28"/>
        </w:rPr>
        <w:t>-</w:t>
      </w:r>
      <w:r w:rsidRPr="00C6775B">
        <w:rPr>
          <w:sz w:val="28"/>
          <w:szCs w:val="28"/>
        </w:rPr>
        <w:t>sex service if an exception is made to admit individuals who are not of the same sex as the single</w:t>
      </w:r>
      <w:r w:rsidR="00510408">
        <w:rPr>
          <w:sz w:val="28"/>
          <w:szCs w:val="28"/>
        </w:rPr>
        <w:t>-</w:t>
      </w:r>
      <w:r w:rsidRPr="00C6775B">
        <w:rPr>
          <w:sz w:val="28"/>
          <w:szCs w:val="28"/>
        </w:rPr>
        <w:t>sex service. This covers risks of unlawful discrimination that could arise from admission of trans people of the opposite biological sex to a single</w:t>
      </w:r>
      <w:r w:rsidR="00510408">
        <w:rPr>
          <w:sz w:val="28"/>
          <w:szCs w:val="28"/>
        </w:rPr>
        <w:t>-</w:t>
      </w:r>
      <w:r w:rsidRPr="00C6775B">
        <w:rPr>
          <w:sz w:val="28"/>
          <w:szCs w:val="28"/>
        </w:rPr>
        <w:t>sex service, such as admitting a trans woman to a women’s service.</w:t>
      </w:r>
      <w:r w:rsidR="00C16359">
        <w:br/>
      </w:r>
    </w:p>
    <w:p w14:paraId="53009F73" w14:textId="77777777" w:rsidR="002E1E6B" w:rsidRPr="00670043" w:rsidRDefault="002E1E6B" w:rsidP="002E1E6B">
      <w:pPr>
        <w:rPr>
          <w:sz w:val="28"/>
          <w:szCs w:val="28"/>
        </w:rPr>
      </w:pPr>
      <w:r w:rsidRPr="00670043">
        <w:rPr>
          <w:sz w:val="28"/>
          <w:szCs w:val="28"/>
        </w:rPr>
        <w:t>Examples are provided which clarify the scope and application of the law:</w:t>
      </w:r>
    </w:p>
    <w:p w14:paraId="59F1DE16" w14:textId="32B3BF14" w:rsidR="002E1E6B" w:rsidRPr="00670043" w:rsidRDefault="002644A0" w:rsidP="00450863">
      <w:pPr>
        <w:pStyle w:val="ListParagraph"/>
        <w:numPr>
          <w:ilvl w:val="0"/>
          <w:numId w:val="26"/>
        </w:numPr>
        <w:rPr>
          <w:sz w:val="28"/>
          <w:szCs w:val="28"/>
        </w:rPr>
      </w:pPr>
      <w:r w:rsidRPr="0B595A78">
        <w:rPr>
          <w:sz w:val="28"/>
          <w:szCs w:val="28"/>
        </w:rPr>
        <w:t>e</w:t>
      </w:r>
      <w:r w:rsidR="002E1E6B" w:rsidRPr="0B595A78">
        <w:rPr>
          <w:sz w:val="28"/>
          <w:szCs w:val="28"/>
        </w:rPr>
        <w:t xml:space="preserve">xample inserted to illustrate that the ‘provision, criterion, or practice’ must be a neutral requirement and amended to be an example concerning sex </w:t>
      </w:r>
      <w:r w:rsidR="7D406602" w:rsidRPr="0B595A78">
        <w:rPr>
          <w:sz w:val="28"/>
          <w:szCs w:val="28"/>
        </w:rPr>
        <w:t>(paragraph</w:t>
      </w:r>
      <w:r w:rsidR="002E1E6B" w:rsidRPr="0B595A78">
        <w:rPr>
          <w:sz w:val="28"/>
          <w:szCs w:val="28"/>
        </w:rPr>
        <w:t xml:space="preserve"> 5.14)</w:t>
      </w:r>
    </w:p>
    <w:p w14:paraId="54C51DA1" w14:textId="35741AD8" w:rsidR="009F527B" w:rsidRPr="00670043" w:rsidRDefault="00510408" w:rsidP="00450863">
      <w:pPr>
        <w:pStyle w:val="ListParagraph"/>
        <w:numPr>
          <w:ilvl w:val="0"/>
          <w:numId w:val="26"/>
        </w:numPr>
        <w:spacing w:before="240" w:after="0" w:line="276" w:lineRule="auto"/>
        <w:rPr>
          <w:sz w:val="28"/>
          <w:szCs w:val="28"/>
        </w:rPr>
      </w:pPr>
      <w:r>
        <w:rPr>
          <w:sz w:val="28"/>
          <w:szCs w:val="28"/>
        </w:rPr>
        <w:t>e</w:t>
      </w:r>
      <w:r w:rsidR="002E1E6B" w:rsidRPr="00670043">
        <w:rPr>
          <w:sz w:val="28"/>
          <w:szCs w:val="28"/>
        </w:rPr>
        <w:t>xample amended to make clearer group disadvantage ( paragraph 5.24)</w:t>
      </w:r>
    </w:p>
    <w:p w14:paraId="6C1EC57C" w14:textId="60CEC1E3" w:rsidR="002E1E6B" w:rsidRPr="00670043" w:rsidRDefault="00510408" w:rsidP="00450863">
      <w:pPr>
        <w:pStyle w:val="ListParagraph"/>
        <w:numPr>
          <w:ilvl w:val="0"/>
          <w:numId w:val="26"/>
        </w:numPr>
        <w:spacing w:before="240" w:after="0" w:line="276" w:lineRule="auto"/>
        <w:rPr>
          <w:sz w:val="28"/>
          <w:szCs w:val="28"/>
        </w:rPr>
      </w:pPr>
      <w:r>
        <w:rPr>
          <w:sz w:val="28"/>
          <w:szCs w:val="28"/>
        </w:rPr>
        <w:t>e</w:t>
      </w:r>
      <w:r w:rsidR="002E1E6B" w:rsidRPr="00670043">
        <w:rPr>
          <w:sz w:val="28"/>
          <w:szCs w:val="28"/>
        </w:rPr>
        <w:t>xample added of when a trans woman could be lawfully excluded from membership of a women only association (para</w:t>
      </w:r>
      <w:r w:rsidR="002644A0" w:rsidRPr="00670043">
        <w:rPr>
          <w:sz w:val="28"/>
          <w:szCs w:val="28"/>
        </w:rPr>
        <w:t>graph</w:t>
      </w:r>
      <w:r w:rsidR="002E1E6B" w:rsidRPr="00670043">
        <w:rPr>
          <w:sz w:val="28"/>
          <w:szCs w:val="28"/>
        </w:rPr>
        <w:t xml:space="preserve"> 12.6</w:t>
      </w:r>
      <w:r w:rsidR="00C430DE" w:rsidRPr="00670043">
        <w:rPr>
          <w:sz w:val="28"/>
          <w:szCs w:val="28"/>
        </w:rPr>
        <w:t>8</w:t>
      </w:r>
      <w:r w:rsidR="002E1E6B" w:rsidRPr="00670043">
        <w:rPr>
          <w:sz w:val="28"/>
          <w:szCs w:val="28"/>
        </w:rPr>
        <w:t>)</w:t>
      </w:r>
      <w:r w:rsidR="00C16359" w:rsidRPr="00670043">
        <w:rPr>
          <w:sz w:val="28"/>
          <w:szCs w:val="28"/>
        </w:rPr>
        <w:br/>
      </w:r>
    </w:p>
    <w:p w14:paraId="4DCB6515" w14:textId="55D84BAB" w:rsidR="7D415C4C" w:rsidRPr="00C11232" w:rsidRDefault="7D415C4C" w:rsidP="105399D5">
      <w:pPr>
        <w:rPr>
          <w:sz w:val="28"/>
          <w:szCs w:val="28"/>
        </w:rPr>
      </w:pPr>
      <w:r w:rsidRPr="00670043">
        <w:rPr>
          <w:sz w:val="28"/>
          <w:szCs w:val="28"/>
        </w:rPr>
        <w:t>New example</w:t>
      </w:r>
      <w:r w:rsidR="00350EF9" w:rsidRPr="00670043">
        <w:rPr>
          <w:sz w:val="28"/>
          <w:szCs w:val="28"/>
        </w:rPr>
        <w:t>s</w:t>
      </w:r>
      <w:r w:rsidRPr="00670043">
        <w:rPr>
          <w:sz w:val="28"/>
          <w:szCs w:val="28"/>
        </w:rPr>
        <w:t xml:space="preserve"> added to clarify how restricting</w:t>
      </w:r>
      <w:r w:rsidRPr="105399D5">
        <w:rPr>
          <w:sz w:val="28"/>
          <w:szCs w:val="28"/>
        </w:rPr>
        <w:t xml:space="preserve"> sports teams composition according to sex is likel</w:t>
      </w:r>
      <w:r w:rsidR="114DB14C" w:rsidRPr="105399D5">
        <w:rPr>
          <w:sz w:val="28"/>
          <w:szCs w:val="28"/>
        </w:rPr>
        <w:t>y to be permitted under the Act</w:t>
      </w:r>
      <w:r w:rsidR="00C16359">
        <w:rPr>
          <w:sz w:val="28"/>
          <w:szCs w:val="28"/>
        </w:rPr>
        <w:t xml:space="preserve"> </w:t>
      </w:r>
      <w:r w:rsidR="610DB231" w:rsidRPr="105399D5">
        <w:rPr>
          <w:sz w:val="28"/>
          <w:szCs w:val="28"/>
        </w:rPr>
        <w:t>(13.</w:t>
      </w:r>
      <w:r w:rsidR="00350EF9">
        <w:rPr>
          <w:sz w:val="28"/>
          <w:szCs w:val="28"/>
        </w:rPr>
        <w:t>67 and 13.68</w:t>
      </w:r>
      <w:r w:rsidR="610DB231" w:rsidRPr="105399D5">
        <w:rPr>
          <w:sz w:val="28"/>
          <w:szCs w:val="28"/>
        </w:rPr>
        <w:t>)</w:t>
      </w:r>
    </w:p>
    <w:p w14:paraId="3BE29B73" w14:textId="77777777" w:rsidR="002E1E6B" w:rsidRPr="00C11232" w:rsidRDefault="002E1E6B" w:rsidP="00D254AF">
      <w:pPr>
        <w:pStyle w:val="Heading4"/>
      </w:pPr>
      <w:r w:rsidRPr="00C6775B">
        <w:t>Potential impact</w:t>
      </w:r>
    </w:p>
    <w:p w14:paraId="7F725B06" w14:textId="233DAFDD" w:rsidR="002E1E6B" w:rsidRPr="00C6775B" w:rsidRDefault="14AA06FF" w:rsidP="002E1E6B">
      <w:pPr>
        <w:rPr>
          <w:sz w:val="28"/>
          <w:szCs w:val="28"/>
        </w:rPr>
      </w:pPr>
      <w:r w:rsidRPr="7C0DBD16">
        <w:rPr>
          <w:sz w:val="28"/>
          <w:szCs w:val="28"/>
        </w:rPr>
        <w:t xml:space="preserve">The emphasis for employers on the positive legal obligation on them to prevent sexual harassment will </w:t>
      </w:r>
      <w:r w:rsidR="75F49CA1" w:rsidRPr="7C0DBD16">
        <w:rPr>
          <w:sz w:val="28"/>
          <w:szCs w:val="28"/>
        </w:rPr>
        <w:t xml:space="preserve">be </w:t>
      </w:r>
      <w:r w:rsidRPr="7C0DBD16">
        <w:rPr>
          <w:sz w:val="28"/>
          <w:szCs w:val="28"/>
        </w:rPr>
        <w:t xml:space="preserve">likely </w:t>
      </w:r>
      <w:r w:rsidR="75F49CA1" w:rsidRPr="7C0DBD16">
        <w:rPr>
          <w:sz w:val="28"/>
          <w:szCs w:val="28"/>
        </w:rPr>
        <w:t xml:space="preserve">to </w:t>
      </w:r>
      <w:r w:rsidRPr="7C0DBD16">
        <w:rPr>
          <w:sz w:val="28"/>
          <w:szCs w:val="28"/>
        </w:rPr>
        <w:t xml:space="preserve">have a positive impact for people with the protected characteristic of sex. </w:t>
      </w:r>
    </w:p>
    <w:p w14:paraId="5F9B4112" w14:textId="50A75CCA" w:rsidR="002E1E6B" w:rsidRPr="00C6775B" w:rsidRDefault="002E1E6B" w:rsidP="002E1E6B">
      <w:pPr>
        <w:rPr>
          <w:sz w:val="28"/>
          <w:szCs w:val="28"/>
        </w:rPr>
      </w:pPr>
      <w:r w:rsidRPr="00C6775B">
        <w:rPr>
          <w:sz w:val="28"/>
          <w:szCs w:val="28"/>
        </w:rPr>
        <w:lastRenderedPageBreak/>
        <w:t xml:space="preserve">Greater detail and clarity in explanation of reasonableness will have a positive impact by assisting service providers in understanding what they can </w:t>
      </w:r>
      <w:r w:rsidR="00334D60" w:rsidRPr="00C6775B">
        <w:rPr>
          <w:sz w:val="28"/>
          <w:szCs w:val="28"/>
        </w:rPr>
        <w:t xml:space="preserve">and should </w:t>
      </w:r>
      <w:r w:rsidRPr="00C6775B">
        <w:rPr>
          <w:sz w:val="28"/>
          <w:szCs w:val="28"/>
        </w:rPr>
        <w:t>do in taking steps to prevent sexual harassment happening</w:t>
      </w:r>
      <w:r w:rsidR="00334D60" w:rsidRPr="00C6775B">
        <w:rPr>
          <w:sz w:val="28"/>
          <w:szCs w:val="28"/>
        </w:rPr>
        <w:t>.</w:t>
      </w:r>
      <w:r w:rsidRPr="00C6775B">
        <w:rPr>
          <w:sz w:val="28"/>
          <w:szCs w:val="28"/>
        </w:rPr>
        <w:t xml:space="preserve"> </w:t>
      </w:r>
    </w:p>
    <w:p w14:paraId="0E67B4F4" w14:textId="51B457A4" w:rsidR="00F957C9" w:rsidRPr="00C6775B" w:rsidRDefault="00F957C9" w:rsidP="00F957C9">
      <w:pPr>
        <w:rPr>
          <w:sz w:val="28"/>
          <w:szCs w:val="28"/>
        </w:rPr>
      </w:pPr>
      <w:r w:rsidRPr="00C6775B">
        <w:rPr>
          <w:sz w:val="28"/>
          <w:szCs w:val="28"/>
        </w:rPr>
        <w:t xml:space="preserve">The clarification of the meaning of sex following FWS </w:t>
      </w:r>
      <w:r w:rsidR="004C5D22" w:rsidRPr="00C6775B">
        <w:rPr>
          <w:sz w:val="28"/>
          <w:szCs w:val="28"/>
        </w:rPr>
        <w:t xml:space="preserve">is likely to </w:t>
      </w:r>
      <w:r w:rsidRPr="00C6775B">
        <w:rPr>
          <w:sz w:val="28"/>
          <w:szCs w:val="28"/>
        </w:rPr>
        <w:t>have a positive impact for women in some contexts</w:t>
      </w:r>
      <w:r w:rsidR="00C03C09" w:rsidRPr="00C6775B">
        <w:rPr>
          <w:sz w:val="28"/>
          <w:szCs w:val="28"/>
        </w:rPr>
        <w:t xml:space="preserve"> (as well as potentially for men</w:t>
      </w:r>
      <w:r w:rsidR="004E547B" w:rsidRPr="00C6775B">
        <w:rPr>
          <w:sz w:val="28"/>
          <w:szCs w:val="28"/>
        </w:rPr>
        <w:t>)</w:t>
      </w:r>
      <w:r w:rsidRPr="00C6775B">
        <w:rPr>
          <w:sz w:val="28"/>
          <w:szCs w:val="28"/>
        </w:rPr>
        <w:t xml:space="preserve">. </w:t>
      </w:r>
    </w:p>
    <w:p w14:paraId="31024FA9" w14:textId="5A45E903" w:rsidR="002E1E6B" w:rsidRPr="00670043" w:rsidRDefault="39447067" w:rsidP="002E1E6B">
      <w:pPr>
        <w:rPr>
          <w:sz w:val="28"/>
          <w:szCs w:val="28"/>
        </w:rPr>
      </w:pPr>
      <w:r w:rsidRPr="00670043">
        <w:rPr>
          <w:sz w:val="28"/>
          <w:szCs w:val="28"/>
        </w:rPr>
        <w:t>F</w:t>
      </w:r>
      <w:r w:rsidR="6420A229" w:rsidRPr="00670043">
        <w:rPr>
          <w:sz w:val="28"/>
          <w:szCs w:val="28"/>
        </w:rPr>
        <w:t>ollowing</w:t>
      </w:r>
      <w:r w:rsidR="633F86B8" w:rsidRPr="00670043">
        <w:rPr>
          <w:sz w:val="28"/>
          <w:szCs w:val="28"/>
        </w:rPr>
        <w:t xml:space="preserve"> FWS</w:t>
      </w:r>
      <w:r w:rsidRPr="00670043">
        <w:rPr>
          <w:sz w:val="28"/>
          <w:szCs w:val="28"/>
        </w:rPr>
        <w:t>, it is clear that</w:t>
      </w:r>
      <w:r w:rsidR="145B9401" w:rsidRPr="00670043">
        <w:rPr>
          <w:sz w:val="28"/>
          <w:szCs w:val="28"/>
        </w:rPr>
        <w:t>,</w:t>
      </w:r>
      <w:r w:rsidRPr="00670043">
        <w:rPr>
          <w:sz w:val="28"/>
          <w:szCs w:val="28"/>
        </w:rPr>
        <w:t xml:space="preserve"> </w:t>
      </w:r>
      <w:r w:rsidR="32137C4E" w:rsidRPr="00670043">
        <w:rPr>
          <w:sz w:val="28"/>
          <w:szCs w:val="28"/>
        </w:rPr>
        <w:t xml:space="preserve">under </w:t>
      </w:r>
      <w:r w:rsidRPr="00670043">
        <w:rPr>
          <w:sz w:val="28"/>
          <w:szCs w:val="28"/>
        </w:rPr>
        <w:t>the Act</w:t>
      </w:r>
      <w:r w:rsidR="145B9401" w:rsidRPr="00670043">
        <w:rPr>
          <w:sz w:val="28"/>
          <w:szCs w:val="28"/>
        </w:rPr>
        <w:t>,</w:t>
      </w:r>
      <w:r w:rsidRPr="00670043">
        <w:rPr>
          <w:sz w:val="28"/>
          <w:szCs w:val="28"/>
        </w:rPr>
        <w:t xml:space="preserve"> </w:t>
      </w:r>
      <w:r w:rsidR="14AA06FF" w:rsidRPr="00670043">
        <w:rPr>
          <w:sz w:val="28"/>
          <w:szCs w:val="28"/>
        </w:rPr>
        <w:t xml:space="preserve">a </w:t>
      </w:r>
      <w:r w:rsidR="51316E10" w:rsidRPr="00670043">
        <w:rPr>
          <w:sz w:val="28"/>
          <w:szCs w:val="28"/>
        </w:rPr>
        <w:t>sing</w:t>
      </w:r>
      <w:r w:rsidR="74CBB99D" w:rsidRPr="00670043">
        <w:rPr>
          <w:sz w:val="28"/>
          <w:szCs w:val="28"/>
        </w:rPr>
        <w:t>le</w:t>
      </w:r>
      <w:r w:rsidR="00510408">
        <w:rPr>
          <w:sz w:val="28"/>
          <w:szCs w:val="28"/>
        </w:rPr>
        <w:t>-</w:t>
      </w:r>
      <w:r w:rsidR="51316E10" w:rsidRPr="00670043">
        <w:rPr>
          <w:sz w:val="28"/>
          <w:szCs w:val="28"/>
        </w:rPr>
        <w:t>sex assoc</w:t>
      </w:r>
      <w:r w:rsidR="46CDEFE7" w:rsidRPr="00670043">
        <w:rPr>
          <w:sz w:val="28"/>
          <w:szCs w:val="28"/>
        </w:rPr>
        <w:t>i</w:t>
      </w:r>
      <w:r w:rsidR="51316E10" w:rsidRPr="00670043">
        <w:rPr>
          <w:sz w:val="28"/>
          <w:szCs w:val="28"/>
        </w:rPr>
        <w:t>ation</w:t>
      </w:r>
      <w:r w:rsidR="4C7192DE" w:rsidRPr="00670043">
        <w:rPr>
          <w:sz w:val="28"/>
          <w:szCs w:val="28"/>
        </w:rPr>
        <w:t xml:space="preserve"> (in terms of the Act)</w:t>
      </w:r>
      <w:r w:rsidR="51316E10" w:rsidRPr="00670043">
        <w:rPr>
          <w:sz w:val="28"/>
          <w:szCs w:val="28"/>
        </w:rPr>
        <w:t xml:space="preserve"> </w:t>
      </w:r>
      <w:r w:rsidR="14AA06FF" w:rsidRPr="00670043">
        <w:rPr>
          <w:sz w:val="28"/>
          <w:szCs w:val="28"/>
        </w:rPr>
        <w:t xml:space="preserve">can lawfully refuse to admit a trans </w:t>
      </w:r>
      <w:r w:rsidR="74CBB99D" w:rsidRPr="00670043">
        <w:rPr>
          <w:sz w:val="28"/>
          <w:szCs w:val="28"/>
        </w:rPr>
        <w:t>person of the opposite sex</w:t>
      </w:r>
      <w:r w:rsidR="1DC5DF6C" w:rsidRPr="00670043">
        <w:rPr>
          <w:sz w:val="28"/>
          <w:szCs w:val="28"/>
        </w:rPr>
        <w:t xml:space="preserve"> (for example a women</w:t>
      </w:r>
      <w:r w:rsidR="42F7472C" w:rsidRPr="00670043">
        <w:rPr>
          <w:sz w:val="28"/>
          <w:szCs w:val="28"/>
        </w:rPr>
        <w:t>’s association can refuse to admit</w:t>
      </w:r>
      <w:r w:rsidR="124AFC97" w:rsidRPr="00670043">
        <w:rPr>
          <w:sz w:val="28"/>
          <w:szCs w:val="28"/>
        </w:rPr>
        <w:t xml:space="preserve"> a </w:t>
      </w:r>
      <w:r w:rsidR="42F7472C" w:rsidRPr="00670043">
        <w:rPr>
          <w:sz w:val="28"/>
          <w:szCs w:val="28"/>
        </w:rPr>
        <w:t>trans wom</w:t>
      </w:r>
      <w:r w:rsidR="124AFC97" w:rsidRPr="00670043">
        <w:rPr>
          <w:sz w:val="28"/>
          <w:szCs w:val="28"/>
        </w:rPr>
        <w:t>a</w:t>
      </w:r>
      <w:r w:rsidR="42F7472C" w:rsidRPr="00670043">
        <w:rPr>
          <w:sz w:val="28"/>
          <w:szCs w:val="28"/>
        </w:rPr>
        <w:t>n)</w:t>
      </w:r>
      <w:r w:rsidR="6045E4C2" w:rsidRPr="00670043">
        <w:rPr>
          <w:sz w:val="28"/>
          <w:szCs w:val="28"/>
        </w:rPr>
        <w:t xml:space="preserve">. This </w:t>
      </w:r>
      <w:r w:rsidR="14AA06FF" w:rsidRPr="00670043">
        <w:rPr>
          <w:sz w:val="28"/>
          <w:szCs w:val="28"/>
        </w:rPr>
        <w:t>is likely to have a positive impact for those with the</w:t>
      </w:r>
      <w:r w:rsidR="42B594A1" w:rsidRPr="00670043">
        <w:rPr>
          <w:rFonts w:eastAsiaTheme="minorEastAsia"/>
          <w:sz w:val="28"/>
          <w:szCs w:val="28"/>
        </w:rPr>
        <w:t xml:space="preserve"> protected characteristic</w:t>
      </w:r>
      <w:r w:rsidR="14AA06FF" w:rsidRPr="00670043">
        <w:rPr>
          <w:sz w:val="28"/>
          <w:szCs w:val="28"/>
        </w:rPr>
        <w:t xml:space="preserve"> of sex if they wish to have </w:t>
      </w:r>
      <w:r w:rsidR="24694AEE" w:rsidRPr="00670043">
        <w:rPr>
          <w:sz w:val="28"/>
          <w:szCs w:val="28"/>
        </w:rPr>
        <w:t xml:space="preserve">a </w:t>
      </w:r>
      <w:r w:rsidR="14AA06FF" w:rsidRPr="00670043">
        <w:rPr>
          <w:sz w:val="28"/>
          <w:szCs w:val="28"/>
        </w:rPr>
        <w:t>single</w:t>
      </w:r>
      <w:r w:rsidR="00510408">
        <w:rPr>
          <w:sz w:val="28"/>
          <w:szCs w:val="28"/>
        </w:rPr>
        <w:t>-</w:t>
      </w:r>
      <w:r w:rsidR="14AA06FF" w:rsidRPr="00670043">
        <w:rPr>
          <w:sz w:val="28"/>
          <w:szCs w:val="28"/>
        </w:rPr>
        <w:t>sex association</w:t>
      </w:r>
      <w:r w:rsidR="4079BE22" w:rsidRPr="00670043">
        <w:rPr>
          <w:sz w:val="28"/>
          <w:szCs w:val="28"/>
        </w:rPr>
        <w:t xml:space="preserve">. </w:t>
      </w:r>
      <w:r w:rsidR="68D22A73" w:rsidRPr="00670043">
        <w:rPr>
          <w:sz w:val="28"/>
          <w:szCs w:val="28"/>
        </w:rPr>
        <w:t xml:space="preserve">However, </w:t>
      </w:r>
      <w:r w:rsidR="6057B0CF" w:rsidRPr="00670043">
        <w:rPr>
          <w:sz w:val="28"/>
          <w:szCs w:val="28"/>
        </w:rPr>
        <w:t xml:space="preserve">it may also have a negative effect </w:t>
      </w:r>
      <w:r w:rsidR="0DFF1910" w:rsidRPr="00670043">
        <w:rPr>
          <w:sz w:val="28"/>
          <w:szCs w:val="28"/>
        </w:rPr>
        <w:t xml:space="preserve">on those who </w:t>
      </w:r>
      <w:r w:rsidR="18843818" w:rsidRPr="00670043">
        <w:rPr>
          <w:sz w:val="28"/>
          <w:szCs w:val="28"/>
        </w:rPr>
        <w:t>wish to exclude trans men from such an association</w:t>
      </w:r>
      <w:r w:rsidR="225F633D" w:rsidRPr="00670043">
        <w:rPr>
          <w:sz w:val="28"/>
          <w:szCs w:val="28"/>
        </w:rPr>
        <w:t>,</w:t>
      </w:r>
      <w:r w:rsidR="18843818" w:rsidRPr="00670043">
        <w:rPr>
          <w:sz w:val="28"/>
          <w:szCs w:val="28"/>
        </w:rPr>
        <w:t xml:space="preserve"> </w:t>
      </w:r>
      <w:r w:rsidR="1D46C4F1" w:rsidRPr="00670043">
        <w:rPr>
          <w:sz w:val="28"/>
          <w:szCs w:val="28"/>
        </w:rPr>
        <w:t>because</w:t>
      </w:r>
      <w:r w:rsidR="6057B0CF" w:rsidRPr="00670043">
        <w:rPr>
          <w:sz w:val="28"/>
          <w:szCs w:val="28"/>
        </w:rPr>
        <w:t xml:space="preserve"> a women only association may not lawfully be able to refuse to admit trans men. I</w:t>
      </w:r>
      <w:r w:rsidR="1928156A" w:rsidRPr="00670043">
        <w:rPr>
          <w:sz w:val="28"/>
          <w:szCs w:val="28"/>
        </w:rPr>
        <w:t>t</w:t>
      </w:r>
      <w:r w:rsidR="305E1AD3" w:rsidRPr="00670043">
        <w:rPr>
          <w:sz w:val="28"/>
          <w:szCs w:val="28"/>
        </w:rPr>
        <w:t xml:space="preserve"> </w:t>
      </w:r>
      <w:r w:rsidR="7E646FA1" w:rsidRPr="00670043">
        <w:rPr>
          <w:sz w:val="28"/>
          <w:szCs w:val="28"/>
        </w:rPr>
        <w:t xml:space="preserve">may </w:t>
      </w:r>
      <w:r w:rsidR="485BDF2E" w:rsidRPr="00670043">
        <w:rPr>
          <w:sz w:val="28"/>
          <w:szCs w:val="28"/>
        </w:rPr>
        <w:t xml:space="preserve">also </w:t>
      </w:r>
      <w:r w:rsidR="7E646FA1" w:rsidRPr="00670043">
        <w:rPr>
          <w:sz w:val="28"/>
          <w:szCs w:val="28"/>
        </w:rPr>
        <w:t>have a negative impact if the</w:t>
      </w:r>
      <w:r w:rsidR="228282AB" w:rsidRPr="00670043">
        <w:rPr>
          <w:sz w:val="28"/>
          <w:szCs w:val="28"/>
        </w:rPr>
        <w:t xml:space="preserve"> association</w:t>
      </w:r>
      <w:r w:rsidR="7E646FA1" w:rsidRPr="00670043">
        <w:rPr>
          <w:sz w:val="28"/>
          <w:szCs w:val="28"/>
        </w:rPr>
        <w:t xml:space="preserve"> wish to admit trans</w:t>
      </w:r>
      <w:r w:rsidR="0152D59E" w:rsidRPr="00670043">
        <w:rPr>
          <w:sz w:val="28"/>
          <w:szCs w:val="28"/>
        </w:rPr>
        <w:t xml:space="preserve"> </w:t>
      </w:r>
      <w:r w:rsidR="0DDB55DC" w:rsidRPr="00670043">
        <w:rPr>
          <w:sz w:val="28"/>
          <w:szCs w:val="28"/>
        </w:rPr>
        <w:t xml:space="preserve">people of the </w:t>
      </w:r>
      <w:r w:rsidR="3882BC43" w:rsidRPr="00670043">
        <w:rPr>
          <w:sz w:val="28"/>
          <w:szCs w:val="28"/>
        </w:rPr>
        <w:t>opposite</w:t>
      </w:r>
      <w:r w:rsidR="0DDB55DC" w:rsidRPr="00670043">
        <w:rPr>
          <w:sz w:val="28"/>
          <w:szCs w:val="28"/>
        </w:rPr>
        <w:t xml:space="preserve"> sex</w:t>
      </w:r>
      <w:r w:rsidR="5D5FBAFE" w:rsidRPr="00670043">
        <w:rPr>
          <w:sz w:val="28"/>
          <w:szCs w:val="28"/>
        </w:rPr>
        <w:t xml:space="preserve"> and are unable to</w:t>
      </w:r>
      <w:r w:rsidR="4548DB12" w:rsidRPr="00670043">
        <w:rPr>
          <w:sz w:val="28"/>
          <w:szCs w:val="28"/>
        </w:rPr>
        <w:t xml:space="preserve"> </w:t>
      </w:r>
      <w:r w:rsidR="22D14D43" w:rsidRPr="00670043">
        <w:rPr>
          <w:sz w:val="28"/>
          <w:szCs w:val="28"/>
        </w:rPr>
        <w:t xml:space="preserve">do </w:t>
      </w:r>
      <w:r w:rsidR="04AC524D" w:rsidRPr="00670043">
        <w:rPr>
          <w:sz w:val="28"/>
          <w:szCs w:val="28"/>
        </w:rPr>
        <w:t xml:space="preserve">so lawfully </w:t>
      </w:r>
      <w:r w:rsidR="4548DB12" w:rsidRPr="00670043">
        <w:rPr>
          <w:sz w:val="28"/>
          <w:szCs w:val="28"/>
        </w:rPr>
        <w:t xml:space="preserve">whilst </w:t>
      </w:r>
      <w:r w:rsidR="04AC524D" w:rsidRPr="00670043">
        <w:rPr>
          <w:sz w:val="28"/>
          <w:szCs w:val="28"/>
        </w:rPr>
        <w:t xml:space="preserve">still </w:t>
      </w:r>
      <w:r w:rsidR="4548DB12" w:rsidRPr="00670043">
        <w:rPr>
          <w:sz w:val="28"/>
          <w:szCs w:val="28"/>
        </w:rPr>
        <w:t xml:space="preserve">excluding </w:t>
      </w:r>
      <w:r w:rsidR="51983942" w:rsidRPr="00670043">
        <w:rPr>
          <w:sz w:val="28"/>
          <w:szCs w:val="28"/>
        </w:rPr>
        <w:t>others of the opposite sex.</w:t>
      </w:r>
      <w:r w:rsidR="322093CB" w:rsidRPr="00670043">
        <w:rPr>
          <w:sz w:val="28"/>
          <w:szCs w:val="28"/>
        </w:rPr>
        <w:t xml:space="preserve"> Guidance is provided on how </w:t>
      </w:r>
      <w:r w:rsidR="44D5759A" w:rsidRPr="00670043">
        <w:rPr>
          <w:sz w:val="28"/>
          <w:szCs w:val="28"/>
        </w:rPr>
        <w:t xml:space="preserve">different forms of restrictions may be applied by </w:t>
      </w:r>
      <w:r w:rsidR="687EBF58" w:rsidRPr="00670043">
        <w:rPr>
          <w:sz w:val="28"/>
          <w:szCs w:val="28"/>
        </w:rPr>
        <w:t xml:space="preserve">associations </w:t>
      </w:r>
      <w:r w:rsidR="56A87143" w:rsidRPr="00670043">
        <w:rPr>
          <w:sz w:val="28"/>
          <w:szCs w:val="28"/>
        </w:rPr>
        <w:t>which</w:t>
      </w:r>
      <w:r w:rsidR="095A01C4" w:rsidRPr="00670043">
        <w:rPr>
          <w:sz w:val="28"/>
          <w:szCs w:val="28"/>
        </w:rPr>
        <w:t xml:space="preserve"> </w:t>
      </w:r>
      <w:r w:rsidR="56A87143" w:rsidRPr="00670043">
        <w:rPr>
          <w:sz w:val="28"/>
          <w:szCs w:val="28"/>
        </w:rPr>
        <w:t xml:space="preserve">allow </w:t>
      </w:r>
      <w:r w:rsidR="1C3A40E1" w:rsidRPr="00670043">
        <w:rPr>
          <w:sz w:val="28"/>
          <w:szCs w:val="28"/>
        </w:rPr>
        <w:t xml:space="preserve">for </w:t>
      </w:r>
      <w:r w:rsidR="56A87143" w:rsidRPr="00670043">
        <w:rPr>
          <w:sz w:val="28"/>
          <w:szCs w:val="28"/>
        </w:rPr>
        <w:t xml:space="preserve">an inclusive </w:t>
      </w:r>
      <w:r w:rsidR="54243788" w:rsidRPr="00670043">
        <w:rPr>
          <w:sz w:val="28"/>
          <w:szCs w:val="28"/>
        </w:rPr>
        <w:t xml:space="preserve">or exclusive </w:t>
      </w:r>
      <w:r w:rsidR="56A87143" w:rsidRPr="00670043">
        <w:rPr>
          <w:sz w:val="28"/>
          <w:szCs w:val="28"/>
        </w:rPr>
        <w:t>app</w:t>
      </w:r>
      <w:r w:rsidR="47B77C0F" w:rsidRPr="00670043">
        <w:rPr>
          <w:sz w:val="28"/>
          <w:szCs w:val="28"/>
        </w:rPr>
        <w:t>ro</w:t>
      </w:r>
      <w:r w:rsidR="00821DA2" w:rsidRPr="00670043">
        <w:rPr>
          <w:sz w:val="28"/>
          <w:szCs w:val="28"/>
        </w:rPr>
        <w:t>a</w:t>
      </w:r>
      <w:r w:rsidR="47B77C0F" w:rsidRPr="00670043">
        <w:rPr>
          <w:sz w:val="28"/>
          <w:szCs w:val="28"/>
        </w:rPr>
        <w:t xml:space="preserve">ch to best serve group </w:t>
      </w:r>
      <w:r w:rsidR="14E1AD0E" w:rsidRPr="00670043">
        <w:rPr>
          <w:sz w:val="28"/>
          <w:szCs w:val="28"/>
        </w:rPr>
        <w:t xml:space="preserve">interests. </w:t>
      </w:r>
      <w:r w:rsidR="002E1E6B" w:rsidRPr="00670043">
        <w:rPr>
          <w:sz w:val="28"/>
          <w:szCs w:val="28"/>
        </w:rPr>
        <w:t xml:space="preserve">Other updates reflecting the law were </w:t>
      </w:r>
      <w:r w:rsidR="002C12A8" w:rsidRPr="00670043">
        <w:rPr>
          <w:sz w:val="28"/>
          <w:szCs w:val="28"/>
        </w:rPr>
        <w:t xml:space="preserve">incorporated to </w:t>
      </w:r>
      <w:r w:rsidR="002E1E6B" w:rsidRPr="00670043">
        <w:rPr>
          <w:sz w:val="28"/>
          <w:szCs w:val="28"/>
        </w:rPr>
        <w:t xml:space="preserve">ensure individuals and service providers understand the legal position. </w:t>
      </w:r>
    </w:p>
    <w:p w14:paraId="41554006" w14:textId="7042D80E" w:rsidR="002E1E6B" w:rsidRPr="00670043" w:rsidRDefault="002E1E6B" w:rsidP="006A6BB8">
      <w:pPr>
        <w:rPr>
          <w:sz w:val="28"/>
          <w:szCs w:val="28"/>
        </w:rPr>
      </w:pPr>
      <w:r w:rsidRPr="00670043">
        <w:rPr>
          <w:sz w:val="28"/>
          <w:szCs w:val="28"/>
        </w:rPr>
        <w:t xml:space="preserve">The updates for competitive sport will support service providers, associations and users in understanding the legal position which will assist when organising and participating in competitive sporting events. It may also reduce the instances of legal challenge and dispute in this area which arise out of a misunderstanding of the law and ensure better compliance with the Act through better understanding of the legal position, particularly following the FWS judgment. Highlighting areas of legal uncertainty allows individuals and service providers to be aware of the legal risk of steps they may wish to take.  </w:t>
      </w:r>
    </w:p>
    <w:p w14:paraId="7E85F5FA" w14:textId="794F4B6E" w:rsidR="002E1E6B" w:rsidRPr="00670043" w:rsidRDefault="14AA06FF" w:rsidP="002E1E6B">
      <w:pPr>
        <w:rPr>
          <w:sz w:val="28"/>
          <w:szCs w:val="28"/>
        </w:rPr>
      </w:pPr>
      <w:r w:rsidRPr="00670043">
        <w:rPr>
          <w:sz w:val="28"/>
          <w:szCs w:val="28"/>
        </w:rPr>
        <w:lastRenderedPageBreak/>
        <w:t xml:space="preserve">These updates were necessary to reflect the law more accurately. By doing so they help achieve the aims of the PSED by giving guidance to avoid unlawful behaviour that is contrary to the Act. By clarifying how the Act applies to those with the </w:t>
      </w:r>
      <w:r w:rsidR="29503D2C" w:rsidRPr="00670043">
        <w:rPr>
          <w:rFonts w:eastAsiaTheme="minorEastAsia"/>
          <w:sz w:val="28"/>
          <w:szCs w:val="28"/>
        </w:rPr>
        <w:t>protected characteristic</w:t>
      </w:r>
      <w:r w:rsidRPr="00670043">
        <w:rPr>
          <w:sz w:val="28"/>
          <w:szCs w:val="28"/>
        </w:rPr>
        <w:t xml:space="preserve"> of sex they help duty bearers to correctly apply the applicable legal tests to ensure that</w:t>
      </w:r>
      <w:r w:rsidR="5D71EC7D" w:rsidRPr="00670043">
        <w:rPr>
          <w:sz w:val="28"/>
          <w:szCs w:val="28"/>
        </w:rPr>
        <w:t>,</w:t>
      </w:r>
      <w:r w:rsidRPr="00670043">
        <w:rPr>
          <w:sz w:val="28"/>
          <w:szCs w:val="28"/>
        </w:rPr>
        <w:t xml:space="preserve"> </w:t>
      </w:r>
      <w:r w:rsidR="5D71EC7D" w:rsidRPr="00670043">
        <w:rPr>
          <w:sz w:val="28"/>
          <w:szCs w:val="28"/>
        </w:rPr>
        <w:t xml:space="preserve">for example, </w:t>
      </w:r>
      <w:r w:rsidRPr="00670043">
        <w:rPr>
          <w:sz w:val="28"/>
          <w:szCs w:val="28"/>
        </w:rPr>
        <w:t xml:space="preserve">sporting events are organised and facilitated in a lawful way. These updates will likely have a positive impact for those with the protected characteristic of sex </w:t>
      </w:r>
      <w:r w:rsidR="001569CE" w:rsidRPr="00670043">
        <w:rPr>
          <w:sz w:val="28"/>
          <w:szCs w:val="28"/>
        </w:rPr>
        <w:t>who may be otherwise generally disadvantaged, as a group, in a sporting event, due to differences in physical strength, stamina or physique</w:t>
      </w:r>
    </w:p>
    <w:p w14:paraId="743A62D1" w14:textId="7689F7E8" w:rsidR="002E1E6B" w:rsidRPr="00670043" w:rsidRDefault="14AA06FF" w:rsidP="002E1E6B">
      <w:pPr>
        <w:rPr>
          <w:sz w:val="28"/>
          <w:szCs w:val="28"/>
        </w:rPr>
      </w:pPr>
      <w:r w:rsidRPr="00670043">
        <w:rPr>
          <w:sz w:val="28"/>
          <w:szCs w:val="28"/>
        </w:rPr>
        <w:t xml:space="preserve">We recognised that provision of separate and </w:t>
      </w:r>
      <w:r w:rsidR="2B7AAB28" w:rsidRPr="24CEAAAA">
        <w:rPr>
          <w:sz w:val="28"/>
          <w:szCs w:val="28"/>
        </w:rPr>
        <w:t>single</w:t>
      </w:r>
      <w:r w:rsidR="5A801A34" w:rsidRPr="24CEAAAA">
        <w:rPr>
          <w:sz w:val="28"/>
          <w:szCs w:val="28"/>
        </w:rPr>
        <w:t xml:space="preserve"> </w:t>
      </w:r>
      <w:r w:rsidR="2B7AAB28" w:rsidRPr="24CEAAAA">
        <w:rPr>
          <w:sz w:val="28"/>
          <w:szCs w:val="28"/>
        </w:rPr>
        <w:t>sex</w:t>
      </w:r>
      <w:r w:rsidRPr="00670043">
        <w:rPr>
          <w:sz w:val="28"/>
          <w:szCs w:val="28"/>
        </w:rPr>
        <w:t xml:space="preserve"> services is an area where there is a necessary balancing of rights between different protected characteristic groups, and throughout the process we had</w:t>
      </w:r>
      <w:r w:rsidR="69780689" w:rsidRPr="00670043">
        <w:rPr>
          <w:sz w:val="28"/>
          <w:szCs w:val="28"/>
        </w:rPr>
        <w:t xml:space="preserve"> due</w:t>
      </w:r>
      <w:r w:rsidRPr="00670043">
        <w:rPr>
          <w:sz w:val="28"/>
          <w:szCs w:val="28"/>
        </w:rPr>
        <w:t xml:space="preserve"> regard to the equality implications for </w:t>
      </w:r>
      <w:r w:rsidR="211320C7" w:rsidRPr="00670043">
        <w:rPr>
          <w:sz w:val="28"/>
          <w:szCs w:val="28"/>
        </w:rPr>
        <w:t>different</w:t>
      </w:r>
      <w:r w:rsidR="0FFA3D13" w:rsidRPr="00670043">
        <w:rPr>
          <w:rFonts w:eastAsiaTheme="minorEastAsia"/>
          <w:sz w:val="28"/>
          <w:szCs w:val="28"/>
        </w:rPr>
        <w:t xml:space="preserve"> protected characteristic</w:t>
      </w:r>
      <w:r w:rsidR="0F78F403" w:rsidRPr="00670043">
        <w:rPr>
          <w:sz w:val="28"/>
          <w:szCs w:val="28"/>
        </w:rPr>
        <w:t xml:space="preserve"> groups</w:t>
      </w:r>
      <w:r w:rsidR="4742BF52" w:rsidRPr="00670043">
        <w:rPr>
          <w:sz w:val="28"/>
          <w:szCs w:val="28"/>
        </w:rPr>
        <w:t>,</w:t>
      </w:r>
      <w:r w:rsidR="0F78F403" w:rsidRPr="00670043">
        <w:rPr>
          <w:sz w:val="28"/>
          <w:szCs w:val="28"/>
        </w:rPr>
        <w:t xml:space="preserve"> including </w:t>
      </w:r>
      <w:r w:rsidRPr="00670043">
        <w:rPr>
          <w:sz w:val="28"/>
          <w:szCs w:val="28"/>
        </w:rPr>
        <w:t xml:space="preserve">sex and </w:t>
      </w:r>
      <w:r w:rsidR="7FA19F39" w:rsidRPr="00670043">
        <w:rPr>
          <w:sz w:val="28"/>
          <w:szCs w:val="28"/>
        </w:rPr>
        <w:t>gender reassignment</w:t>
      </w:r>
      <w:r w:rsidRPr="00670043">
        <w:rPr>
          <w:sz w:val="28"/>
          <w:szCs w:val="28"/>
        </w:rPr>
        <w:t>.</w:t>
      </w:r>
    </w:p>
    <w:p w14:paraId="1865FFDF" w14:textId="53083F14" w:rsidR="00D3738F" w:rsidRPr="00670043" w:rsidRDefault="00D3738F" w:rsidP="00D3738F">
      <w:pPr>
        <w:rPr>
          <w:sz w:val="28"/>
          <w:szCs w:val="28"/>
        </w:rPr>
      </w:pPr>
      <w:r w:rsidRPr="00670043">
        <w:rPr>
          <w:sz w:val="28"/>
          <w:szCs w:val="28"/>
        </w:rPr>
        <w:t xml:space="preserve">This is an area where guidance based on legal analysis can assist service providers and service users to know their rights and obligations and to understand what the legal framework is. This </w:t>
      </w:r>
      <w:r w:rsidR="00BC7CB2" w:rsidRPr="00670043">
        <w:rPr>
          <w:sz w:val="28"/>
          <w:szCs w:val="28"/>
        </w:rPr>
        <w:t xml:space="preserve">will serve to </w:t>
      </w:r>
      <w:r w:rsidRPr="00670043">
        <w:rPr>
          <w:sz w:val="28"/>
          <w:szCs w:val="28"/>
        </w:rPr>
        <w:t xml:space="preserve">avoid misunderstanding and uncertainty, and unlawful behaviour under the Act. It can give confidence to service providers to provide services that meet people’s needs without discrimination, and for services users in accessing services. </w:t>
      </w:r>
    </w:p>
    <w:p w14:paraId="04FC289B" w14:textId="738F0E19" w:rsidR="002E1E6B" w:rsidRPr="00670043" w:rsidRDefault="002E1E6B" w:rsidP="002E1E6B">
      <w:pPr>
        <w:rPr>
          <w:sz w:val="28"/>
          <w:szCs w:val="28"/>
        </w:rPr>
      </w:pPr>
      <w:r w:rsidRPr="00670043">
        <w:rPr>
          <w:sz w:val="28"/>
          <w:szCs w:val="28"/>
        </w:rPr>
        <w:t xml:space="preserve">The updates </w:t>
      </w:r>
      <w:r w:rsidR="00BC7CB2" w:rsidRPr="00670043">
        <w:rPr>
          <w:sz w:val="28"/>
          <w:szCs w:val="28"/>
        </w:rPr>
        <w:t xml:space="preserve">now </w:t>
      </w:r>
      <w:r w:rsidRPr="00670043">
        <w:rPr>
          <w:sz w:val="28"/>
          <w:szCs w:val="28"/>
        </w:rPr>
        <w:t xml:space="preserve">reflect the law more accurately and will enable a better understanding of legal obligations and entitlements, mitigating the risk of dispute when service providers need to balance different rights and interests.  </w:t>
      </w:r>
    </w:p>
    <w:p w14:paraId="0AB45FB9" w14:textId="782F5205" w:rsidR="00291ACC" w:rsidRPr="00670043" w:rsidRDefault="47E3E008" w:rsidP="00291ACC">
      <w:pPr>
        <w:rPr>
          <w:sz w:val="28"/>
          <w:szCs w:val="28"/>
        </w:rPr>
      </w:pPr>
      <w:r w:rsidRPr="00670043">
        <w:rPr>
          <w:sz w:val="28"/>
          <w:szCs w:val="28"/>
        </w:rPr>
        <w:t xml:space="preserve">The updates to the examples will have a positive impact on the protected characteristic of sex as it includes two amended examples which explain concepts like group disadvantage and the neutrality of the criteria, provision or practice that is captured in indirect discrimination claims. </w:t>
      </w:r>
    </w:p>
    <w:p w14:paraId="24F44A7A" w14:textId="317D3E33" w:rsidR="002E1E6B" w:rsidRPr="00C11232" w:rsidRDefault="49172300" w:rsidP="00AD4714">
      <w:pPr>
        <w:rPr>
          <w:sz w:val="28"/>
          <w:szCs w:val="28"/>
        </w:rPr>
      </w:pPr>
      <w:r w:rsidRPr="00670043">
        <w:rPr>
          <w:sz w:val="28"/>
          <w:szCs w:val="28"/>
        </w:rPr>
        <w:t>Addressing confusion between same disadvantage indirect discrimination with discrimination by perception</w:t>
      </w:r>
      <w:r w:rsidR="2969BB72" w:rsidRPr="00670043">
        <w:rPr>
          <w:sz w:val="28"/>
          <w:szCs w:val="28"/>
        </w:rPr>
        <w:t xml:space="preserve">, and ensuring people with the same disadvantage but who do not have the </w:t>
      </w:r>
      <w:r w:rsidR="008E72E5" w:rsidRPr="00670043">
        <w:rPr>
          <w:sz w:val="28"/>
          <w:szCs w:val="28"/>
        </w:rPr>
        <w:t xml:space="preserve">protected characteristic </w:t>
      </w:r>
      <w:r w:rsidR="2969BB72" w:rsidRPr="00670043">
        <w:rPr>
          <w:sz w:val="28"/>
          <w:szCs w:val="28"/>
        </w:rPr>
        <w:t>in question are clear as to their</w:t>
      </w:r>
      <w:r w:rsidR="2969BB72" w:rsidRPr="47AA28E1">
        <w:rPr>
          <w:sz w:val="28"/>
          <w:szCs w:val="28"/>
        </w:rPr>
        <w:t xml:space="preserve"> rights, may help eliminate discrimination</w:t>
      </w:r>
    </w:p>
    <w:p w14:paraId="4AD9E224" w14:textId="77777777" w:rsidR="002E1E6B" w:rsidRPr="00C11232" w:rsidRDefault="002E1E6B" w:rsidP="00D802C5">
      <w:pPr>
        <w:pStyle w:val="Heading4"/>
        <w:rPr>
          <w:bCs/>
        </w:rPr>
      </w:pPr>
      <w:r w:rsidRPr="00C6775B">
        <w:lastRenderedPageBreak/>
        <w:t xml:space="preserve">Conclusion </w:t>
      </w:r>
    </w:p>
    <w:p w14:paraId="23C56548" w14:textId="77777777" w:rsidR="002E1E6B" w:rsidRPr="00C6775B" w:rsidRDefault="002E1E6B" w:rsidP="002E1E6B">
      <w:pPr>
        <w:rPr>
          <w:bCs/>
          <w:sz w:val="28"/>
          <w:szCs w:val="28"/>
        </w:rPr>
      </w:pPr>
      <w:r w:rsidRPr="00C6775B">
        <w:rPr>
          <w:bCs/>
          <w:sz w:val="28"/>
          <w:szCs w:val="28"/>
        </w:rPr>
        <w:t xml:space="preserve">In conclusion, we have had due regard to each of the limbs of the PSED. </w:t>
      </w:r>
    </w:p>
    <w:p w14:paraId="66CB4BB4" w14:textId="7E89C270" w:rsidR="002E1E6B" w:rsidRPr="00C6775B" w:rsidRDefault="002E1E6B" w:rsidP="5E98DEED">
      <w:pPr>
        <w:rPr>
          <w:sz w:val="28"/>
          <w:szCs w:val="28"/>
        </w:rPr>
      </w:pPr>
      <w:r w:rsidRPr="7C0DBD16">
        <w:rPr>
          <w:sz w:val="28"/>
          <w:szCs w:val="28"/>
        </w:rPr>
        <w:t xml:space="preserve">We have recognised that in some areas of the Code there is a necessary balancing of rights between protected characteristic groups </w:t>
      </w:r>
      <w:r w:rsidR="003A7801" w:rsidRPr="7C0DBD16">
        <w:rPr>
          <w:sz w:val="28"/>
          <w:szCs w:val="28"/>
        </w:rPr>
        <w:t xml:space="preserve">including those </w:t>
      </w:r>
      <w:r w:rsidRPr="7C0DBD16">
        <w:rPr>
          <w:sz w:val="28"/>
          <w:szCs w:val="28"/>
        </w:rPr>
        <w:t xml:space="preserve">of sex and gender reassignment, and throughout the process we had </w:t>
      </w:r>
      <w:r w:rsidR="00BA20B0" w:rsidRPr="7C0DBD16">
        <w:rPr>
          <w:sz w:val="28"/>
          <w:szCs w:val="28"/>
        </w:rPr>
        <w:t xml:space="preserve">due </w:t>
      </w:r>
      <w:r w:rsidRPr="7C0DBD16">
        <w:rPr>
          <w:sz w:val="28"/>
          <w:szCs w:val="28"/>
        </w:rPr>
        <w:t>regard to the equality implications (</w:t>
      </w:r>
      <w:r w:rsidR="00474E1E">
        <w:rPr>
          <w:sz w:val="28"/>
          <w:szCs w:val="28"/>
        </w:rPr>
        <w:t>read</w:t>
      </w:r>
      <w:r w:rsidRPr="7C0DBD16">
        <w:rPr>
          <w:sz w:val="28"/>
          <w:szCs w:val="28"/>
        </w:rPr>
        <w:t xml:space="preserve"> the section on </w:t>
      </w:r>
      <w:r w:rsidR="0070201F">
        <w:rPr>
          <w:sz w:val="28"/>
          <w:szCs w:val="28"/>
        </w:rPr>
        <w:t>g</w:t>
      </w:r>
      <w:r w:rsidRPr="7C0DBD16">
        <w:rPr>
          <w:sz w:val="28"/>
          <w:szCs w:val="28"/>
        </w:rPr>
        <w:t xml:space="preserve">ender </w:t>
      </w:r>
      <w:r w:rsidR="0070201F">
        <w:rPr>
          <w:sz w:val="28"/>
          <w:szCs w:val="28"/>
        </w:rPr>
        <w:t>r</w:t>
      </w:r>
      <w:r w:rsidRPr="7C0DBD16">
        <w:rPr>
          <w:sz w:val="28"/>
          <w:szCs w:val="28"/>
        </w:rPr>
        <w:t xml:space="preserve">eassignment for more detail). </w:t>
      </w:r>
    </w:p>
    <w:p w14:paraId="20241C59" w14:textId="3A3B50EC" w:rsidR="002E1E6B" w:rsidRPr="00670043" w:rsidRDefault="00A84EB0" w:rsidP="5E98DEED">
      <w:pPr>
        <w:rPr>
          <w:sz w:val="28"/>
          <w:szCs w:val="28"/>
        </w:rPr>
      </w:pPr>
      <w:r w:rsidRPr="00670043">
        <w:rPr>
          <w:sz w:val="28"/>
          <w:szCs w:val="28"/>
        </w:rPr>
        <w:t>Potentially negative impacts are acknowledged, but w</w:t>
      </w:r>
      <w:r w:rsidR="00322894" w:rsidRPr="00670043">
        <w:rPr>
          <w:sz w:val="28"/>
          <w:szCs w:val="28"/>
        </w:rPr>
        <w:t>e have attempted to mitigate negative impacts which could flow from how service providers navigate these areas</w:t>
      </w:r>
      <w:r w:rsidRPr="00670043">
        <w:rPr>
          <w:sz w:val="28"/>
          <w:szCs w:val="28"/>
        </w:rPr>
        <w:t xml:space="preserve">. We have done this </w:t>
      </w:r>
      <w:r w:rsidR="00322894" w:rsidRPr="00670043">
        <w:rPr>
          <w:sz w:val="28"/>
          <w:szCs w:val="28"/>
        </w:rPr>
        <w:t xml:space="preserve">by </w:t>
      </w:r>
      <w:r w:rsidRPr="00670043">
        <w:rPr>
          <w:sz w:val="28"/>
          <w:szCs w:val="28"/>
        </w:rPr>
        <w:t>fulfill</w:t>
      </w:r>
      <w:r w:rsidR="00322894" w:rsidRPr="00670043">
        <w:rPr>
          <w:sz w:val="28"/>
          <w:szCs w:val="28"/>
        </w:rPr>
        <w:t xml:space="preserve">ing </w:t>
      </w:r>
      <w:r w:rsidRPr="00670043">
        <w:rPr>
          <w:sz w:val="28"/>
          <w:szCs w:val="28"/>
        </w:rPr>
        <w:t xml:space="preserve">service providers’ and users’ needs for clarity and practical guidance through a clear, </w:t>
      </w:r>
      <w:r w:rsidR="00322894" w:rsidRPr="00670043">
        <w:rPr>
          <w:sz w:val="28"/>
          <w:szCs w:val="28"/>
        </w:rPr>
        <w:t>legally accurate Code</w:t>
      </w:r>
      <w:r w:rsidRPr="00670043">
        <w:rPr>
          <w:sz w:val="28"/>
          <w:szCs w:val="28"/>
        </w:rPr>
        <w:t xml:space="preserve">, which provides guidance, with practical </w:t>
      </w:r>
      <w:r w:rsidR="00322894" w:rsidRPr="00670043">
        <w:rPr>
          <w:sz w:val="28"/>
          <w:szCs w:val="28"/>
        </w:rPr>
        <w:t>examples</w:t>
      </w:r>
      <w:r w:rsidRPr="00670043">
        <w:rPr>
          <w:sz w:val="28"/>
          <w:szCs w:val="28"/>
        </w:rPr>
        <w:t>,</w:t>
      </w:r>
      <w:r w:rsidR="00322894" w:rsidRPr="00670043">
        <w:rPr>
          <w:sz w:val="28"/>
          <w:szCs w:val="28"/>
        </w:rPr>
        <w:t xml:space="preserve"> on lawful courses of action </w:t>
      </w:r>
      <w:r w:rsidRPr="00670043">
        <w:rPr>
          <w:sz w:val="28"/>
          <w:szCs w:val="28"/>
        </w:rPr>
        <w:t xml:space="preserve">based on the law as it stands, which they can follow </w:t>
      </w:r>
    </w:p>
    <w:p w14:paraId="246041A6" w14:textId="4A3AC481" w:rsidR="002E1E6B" w:rsidRPr="00C6775B" w:rsidRDefault="46B5D536" w:rsidP="002E1E6B">
      <w:pPr>
        <w:rPr>
          <w:sz w:val="28"/>
          <w:szCs w:val="28"/>
        </w:rPr>
      </w:pPr>
      <w:r w:rsidRPr="00670043">
        <w:rPr>
          <w:sz w:val="28"/>
          <w:szCs w:val="28"/>
        </w:rPr>
        <w:t xml:space="preserve"> Overall we consider that </w:t>
      </w:r>
      <w:r w:rsidR="591FD90C" w:rsidRPr="00670043">
        <w:rPr>
          <w:sz w:val="28"/>
          <w:szCs w:val="28"/>
        </w:rPr>
        <w:t>most of these updates have positive</w:t>
      </w:r>
      <w:r w:rsidR="591FD90C" w:rsidRPr="49FF184E">
        <w:rPr>
          <w:sz w:val="28"/>
          <w:szCs w:val="28"/>
        </w:rPr>
        <w:t xml:space="preserve"> impacts in relation to the protected characteristic of sex. </w:t>
      </w:r>
    </w:p>
    <w:bookmarkEnd w:id="21"/>
    <w:p w14:paraId="56947AC6" w14:textId="77777777" w:rsidR="003965B1" w:rsidRPr="00C11232" w:rsidRDefault="003965B1" w:rsidP="33D6DD56">
      <w:pPr>
        <w:rPr>
          <w:sz w:val="28"/>
          <w:szCs w:val="28"/>
        </w:rPr>
      </w:pPr>
    </w:p>
    <w:p w14:paraId="6A6F1688" w14:textId="15EE0B04" w:rsidR="00E44E48" w:rsidRPr="00C11232" w:rsidRDefault="00E44E48" w:rsidP="00E44E48">
      <w:pPr>
        <w:pStyle w:val="Heading3"/>
      </w:pPr>
      <w:bookmarkStart w:id="23" w:name="_Toc227077643"/>
      <w:r w:rsidRPr="00C6775B">
        <w:t>Marriage and civil partnership</w:t>
      </w:r>
      <w:bookmarkEnd w:id="23"/>
    </w:p>
    <w:p w14:paraId="661B7821" w14:textId="73440144" w:rsidR="00E44E48" w:rsidRPr="00C11232" w:rsidRDefault="00E44E48" w:rsidP="00E44E48">
      <w:pPr>
        <w:spacing w:after="0" w:line="240" w:lineRule="auto"/>
        <w:rPr>
          <w:iCs/>
        </w:rPr>
      </w:pPr>
      <w:bookmarkStart w:id="24" w:name="_Hlk159335207"/>
      <w:bookmarkStart w:id="25" w:name="_Hlk159334593"/>
    </w:p>
    <w:bookmarkEnd w:id="24"/>
    <w:bookmarkEnd w:id="25"/>
    <w:p w14:paraId="2AC2CF6A" w14:textId="4DBA0837" w:rsidR="001C2207" w:rsidRPr="00C11232" w:rsidRDefault="008515AB" w:rsidP="00D802C5">
      <w:pPr>
        <w:pStyle w:val="Heading4"/>
        <w:rPr>
          <w:iCs/>
        </w:rPr>
      </w:pPr>
      <w:r w:rsidRPr="00C6775B">
        <w:t>Updates</w:t>
      </w:r>
    </w:p>
    <w:p w14:paraId="5456DD54" w14:textId="4F4DB66C" w:rsidR="001C2207" w:rsidRPr="00C6775B" w:rsidRDefault="003047A3" w:rsidP="00E44E48">
      <w:pPr>
        <w:rPr>
          <w:sz w:val="28"/>
          <w:szCs w:val="28"/>
        </w:rPr>
      </w:pPr>
      <w:r w:rsidRPr="00C6775B">
        <w:rPr>
          <w:sz w:val="28"/>
          <w:szCs w:val="28"/>
        </w:rPr>
        <w:t xml:space="preserve">Although the protected characteristic of marriage and civil partnership is not covered by this Code, parts of the </w:t>
      </w:r>
      <w:r w:rsidR="001C2207" w:rsidRPr="00C6775B">
        <w:rPr>
          <w:sz w:val="28"/>
          <w:szCs w:val="28"/>
        </w:rPr>
        <w:t xml:space="preserve">Code </w:t>
      </w:r>
      <w:r w:rsidR="2D3C192E" w:rsidRPr="00C6775B">
        <w:rPr>
          <w:sz w:val="28"/>
          <w:szCs w:val="28"/>
        </w:rPr>
        <w:t>ha</w:t>
      </w:r>
      <w:r w:rsidR="005603CD" w:rsidRPr="00C6775B">
        <w:rPr>
          <w:sz w:val="28"/>
          <w:szCs w:val="28"/>
        </w:rPr>
        <w:t>ve</w:t>
      </w:r>
      <w:r w:rsidR="2D3C192E" w:rsidRPr="00C6775B">
        <w:rPr>
          <w:sz w:val="28"/>
          <w:szCs w:val="28"/>
        </w:rPr>
        <w:t xml:space="preserve"> been</w:t>
      </w:r>
      <w:r w:rsidR="001C2207" w:rsidRPr="00C6775B">
        <w:rPr>
          <w:sz w:val="28"/>
          <w:szCs w:val="28"/>
        </w:rPr>
        <w:t xml:space="preserve"> updated </w:t>
      </w:r>
      <w:r w:rsidR="00205991" w:rsidRPr="00C6775B">
        <w:rPr>
          <w:sz w:val="28"/>
          <w:szCs w:val="28"/>
        </w:rPr>
        <w:t xml:space="preserve">to ensure </w:t>
      </w:r>
      <w:r w:rsidR="13256E94" w:rsidRPr="00C6775B">
        <w:rPr>
          <w:sz w:val="28"/>
          <w:szCs w:val="28"/>
        </w:rPr>
        <w:t xml:space="preserve">it </w:t>
      </w:r>
      <w:r w:rsidR="00F00638" w:rsidRPr="00C6775B">
        <w:rPr>
          <w:sz w:val="28"/>
          <w:szCs w:val="28"/>
        </w:rPr>
        <w:t>reflects legislative changes in relation to same-sex marriage and civil partnerships</w:t>
      </w:r>
      <w:r w:rsidR="00DD3172" w:rsidRPr="00C6775B">
        <w:rPr>
          <w:sz w:val="28"/>
          <w:szCs w:val="28"/>
        </w:rPr>
        <w:t xml:space="preserve"> for opposite </w:t>
      </w:r>
      <w:r w:rsidR="00DD3172" w:rsidRPr="00670043">
        <w:rPr>
          <w:sz w:val="28"/>
          <w:szCs w:val="28"/>
        </w:rPr>
        <w:t>sex couples</w:t>
      </w:r>
      <w:r w:rsidR="006402E4" w:rsidRPr="00670043">
        <w:rPr>
          <w:sz w:val="28"/>
          <w:szCs w:val="28"/>
        </w:rPr>
        <w:t xml:space="preserve"> (para</w:t>
      </w:r>
      <w:r w:rsidR="00AD4714" w:rsidRPr="00670043">
        <w:rPr>
          <w:sz w:val="28"/>
          <w:szCs w:val="28"/>
        </w:rPr>
        <w:t>graph</w:t>
      </w:r>
      <w:r w:rsidR="006402E4" w:rsidRPr="00670043">
        <w:rPr>
          <w:sz w:val="28"/>
          <w:szCs w:val="28"/>
        </w:rPr>
        <w:t xml:space="preserve"> 13.2</w:t>
      </w:r>
      <w:r w:rsidR="008C47E4" w:rsidRPr="00670043">
        <w:rPr>
          <w:sz w:val="28"/>
          <w:szCs w:val="28"/>
        </w:rPr>
        <w:t>72</w:t>
      </w:r>
      <w:r w:rsidR="006402E4" w:rsidRPr="00670043">
        <w:rPr>
          <w:sz w:val="28"/>
          <w:szCs w:val="28"/>
        </w:rPr>
        <w:t xml:space="preserve"> </w:t>
      </w:r>
      <w:r w:rsidR="00E64C2E" w:rsidRPr="00670043">
        <w:rPr>
          <w:sz w:val="28"/>
          <w:szCs w:val="28"/>
        </w:rPr>
        <w:t>– 13.2</w:t>
      </w:r>
      <w:r w:rsidR="00DB1E8D" w:rsidRPr="00670043">
        <w:rPr>
          <w:sz w:val="28"/>
          <w:szCs w:val="28"/>
        </w:rPr>
        <w:t>87</w:t>
      </w:r>
      <w:r w:rsidR="00E64C2E" w:rsidRPr="00670043">
        <w:rPr>
          <w:sz w:val="28"/>
          <w:szCs w:val="28"/>
        </w:rPr>
        <w:t>)</w:t>
      </w:r>
      <w:r w:rsidR="00A674A5" w:rsidRPr="00670043">
        <w:rPr>
          <w:sz w:val="28"/>
          <w:szCs w:val="28"/>
        </w:rPr>
        <w:t>.</w:t>
      </w:r>
      <w:r w:rsidR="007A3251" w:rsidRPr="00C6775B">
        <w:rPr>
          <w:sz w:val="28"/>
          <w:szCs w:val="28"/>
        </w:rPr>
        <w:t xml:space="preserve"> </w:t>
      </w:r>
      <w:r w:rsidR="00A674A5" w:rsidRPr="00C6775B">
        <w:rPr>
          <w:sz w:val="28"/>
          <w:szCs w:val="28"/>
        </w:rPr>
        <w:t xml:space="preserve"> </w:t>
      </w:r>
    </w:p>
    <w:p w14:paraId="1B2A79BE" w14:textId="58027789" w:rsidR="002C2BDB" w:rsidRPr="00C6775B" w:rsidRDefault="002C2BDB" w:rsidP="00A85A62">
      <w:pPr>
        <w:pStyle w:val="Heading4"/>
      </w:pPr>
      <w:r w:rsidRPr="00C6775B">
        <w:t xml:space="preserve">Potential </w:t>
      </w:r>
      <w:r>
        <w:t>impact</w:t>
      </w:r>
    </w:p>
    <w:p w14:paraId="3D08B643" w14:textId="1902C024" w:rsidR="00541B86" w:rsidRPr="00C6775B" w:rsidRDefault="00BC6375" w:rsidP="00E44E48">
      <w:pPr>
        <w:rPr>
          <w:sz w:val="28"/>
          <w:szCs w:val="28"/>
        </w:rPr>
      </w:pPr>
      <w:r w:rsidRPr="00C6775B">
        <w:rPr>
          <w:sz w:val="28"/>
          <w:szCs w:val="28"/>
        </w:rPr>
        <w:t>These updates will have a positive impact</w:t>
      </w:r>
      <w:r w:rsidR="000968BD">
        <w:rPr>
          <w:sz w:val="28"/>
          <w:szCs w:val="28"/>
        </w:rPr>
        <w:t>,</w:t>
      </w:r>
      <w:r w:rsidR="0020699F" w:rsidRPr="00C6775B">
        <w:rPr>
          <w:sz w:val="28"/>
          <w:szCs w:val="28"/>
        </w:rPr>
        <w:t xml:space="preserve"> </w:t>
      </w:r>
      <w:r w:rsidR="00B4524F">
        <w:rPr>
          <w:sz w:val="28"/>
          <w:szCs w:val="28"/>
        </w:rPr>
        <w:t>because</w:t>
      </w:r>
      <w:r w:rsidR="0020699F" w:rsidRPr="00C6775B">
        <w:rPr>
          <w:sz w:val="28"/>
          <w:szCs w:val="28"/>
        </w:rPr>
        <w:t xml:space="preserve"> </w:t>
      </w:r>
      <w:r w:rsidR="00577840" w:rsidRPr="00C6775B">
        <w:rPr>
          <w:sz w:val="28"/>
          <w:szCs w:val="28"/>
        </w:rPr>
        <w:t xml:space="preserve">people in </w:t>
      </w:r>
      <w:r w:rsidR="00AC1DFC" w:rsidRPr="00C6775B">
        <w:rPr>
          <w:sz w:val="28"/>
          <w:szCs w:val="28"/>
        </w:rPr>
        <w:t>same</w:t>
      </w:r>
      <w:r w:rsidR="00C0419A" w:rsidRPr="00C6775B">
        <w:rPr>
          <w:sz w:val="28"/>
          <w:szCs w:val="28"/>
        </w:rPr>
        <w:t>-sex marriages and opposite sex civil partnerships</w:t>
      </w:r>
      <w:r w:rsidR="00DB4DD3" w:rsidRPr="00C6775B">
        <w:rPr>
          <w:sz w:val="28"/>
          <w:szCs w:val="28"/>
        </w:rPr>
        <w:t xml:space="preserve"> </w:t>
      </w:r>
      <w:r w:rsidR="001177BF" w:rsidRPr="00C6775B">
        <w:rPr>
          <w:sz w:val="28"/>
          <w:szCs w:val="28"/>
        </w:rPr>
        <w:t xml:space="preserve">now have their </w:t>
      </w:r>
      <w:r w:rsidR="006E5868" w:rsidRPr="00C6775B">
        <w:rPr>
          <w:sz w:val="28"/>
          <w:szCs w:val="28"/>
        </w:rPr>
        <w:t>position</w:t>
      </w:r>
      <w:r w:rsidR="001177BF" w:rsidRPr="00C6775B">
        <w:rPr>
          <w:sz w:val="28"/>
          <w:szCs w:val="28"/>
        </w:rPr>
        <w:t xml:space="preserve"> </w:t>
      </w:r>
      <w:r w:rsidR="00DB4DD3" w:rsidRPr="00C6775B">
        <w:rPr>
          <w:sz w:val="28"/>
          <w:szCs w:val="28"/>
        </w:rPr>
        <w:t>accurately</w:t>
      </w:r>
      <w:r w:rsidR="001177BF" w:rsidRPr="00C6775B">
        <w:rPr>
          <w:sz w:val="28"/>
          <w:szCs w:val="28"/>
        </w:rPr>
        <w:t xml:space="preserve"> </w:t>
      </w:r>
      <w:r w:rsidR="2A15FDC9" w:rsidRPr="00C6775B">
        <w:rPr>
          <w:sz w:val="28"/>
          <w:szCs w:val="28"/>
        </w:rPr>
        <w:t>recogni</w:t>
      </w:r>
      <w:r w:rsidR="4D0BD6C3" w:rsidRPr="00C6775B">
        <w:rPr>
          <w:sz w:val="28"/>
          <w:szCs w:val="28"/>
        </w:rPr>
        <w:t>s</w:t>
      </w:r>
      <w:r w:rsidR="2A15FDC9" w:rsidRPr="00C6775B">
        <w:rPr>
          <w:sz w:val="28"/>
          <w:szCs w:val="28"/>
        </w:rPr>
        <w:t>ed</w:t>
      </w:r>
      <w:r w:rsidR="001177BF" w:rsidRPr="00C6775B">
        <w:rPr>
          <w:sz w:val="28"/>
          <w:szCs w:val="28"/>
        </w:rPr>
        <w:t xml:space="preserve"> in the Code and the protections they are afforded are clearer. </w:t>
      </w:r>
    </w:p>
    <w:p w14:paraId="3651F5C6" w14:textId="02233613" w:rsidR="00E13592" w:rsidRPr="00C6775B" w:rsidRDefault="00E54DF0" w:rsidP="00E44E48">
      <w:pPr>
        <w:rPr>
          <w:sz w:val="28"/>
          <w:szCs w:val="28"/>
        </w:rPr>
      </w:pPr>
      <w:r w:rsidRPr="5AA58E35">
        <w:rPr>
          <w:sz w:val="28"/>
          <w:szCs w:val="28"/>
        </w:rPr>
        <w:lastRenderedPageBreak/>
        <w:t>No particular</w:t>
      </w:r>
      <w:r w:rsidR="001177BF" w:rsidRPr="5AA58E35">
        <w:rPr>
          <w:sz w:val="28"/>
          <w:szCs w:val="28"/>
        </w:rPr>
        <w:t xml:space="preserve"> negative</w:t>
      </w:r>
      <w:r w:rsidRPr="5AA58E35">
        <w:rPr>
          <w:sz w:val="28"/>
          <w:szCs w:val="28"/>
        </w:rPr>
        <w:t xml:space="preserve"> impacts</w:t>
      </w:r>
      <w:r w:rsidR="009D299B" w:rsidRPr="5AA58E35">
        <w:rPr>
          <w:sz w:val="28"/>
          <w:szCs w:val="28"/>
        </w:rPr>
        <w:t xml:space="preserve"> of the updated Code</w:t>
      </w:r>
      <w:r w:rsidRPr="5AA58E35">
        <w:rPr>
          <w:sz w:val="28"/>
          <w:szCs w:val="28"/>
        </w:rPr>
        <w:t xml:space="preserve"> on those with the protected characteristic of marriage and civil partnership</w:t>
      </w:r>
      <w:r w:rsidR="009D299B" w:rsidRPr="5AA58E35">
        <w:rPr>
          <w:sz w:val="28"/>
          <w:szCs w:val="28"/>
        </w:rPr>
        <w:t xml:space="preserve"> were identified.</w:t>
      </w:r>
      <w:r w:rsidR="62911E5C" w:rsidRPr="5AA58E35">
        <w:rPr>
          <w:sz w:val="28"/>
          <w:szCs w:val="28"/>
        </w:rPr>
        <w:t xml:space="preserve"> </w:t>
      </w:r>
    </w:p>
    <w:p w14:paraId="2CFFA20A" w14:textId="77777777" w:rsidR="008657DA" w:rsidRPr="00C6775B" w:rsidRDefault="008657DA" w:rsidP="00D802C5">
      <w:pPr>
        <w:pStyle w:val="Heading4"/>
      </w:pPr>
      <w:r w:rsidRPr="00C6775B">
        <w:t>Conclusion</w:t>
      </w:r>
    </w:p>
    <w:p w14:paraId="316C88AD" w14:textId="51E4575C" w:rsidR="008657DA" w:rsidRPr="00C6775B" w:rsidRDefault="690D762E" w:rsidP="7393FFC4">
      <w:pPr>
        <w:rPr>
          <w:sz w:val="28"/>
          <w:szCs w:val="28"/>
        </w:rPr>
      </w:pPr>
      <w:r w:rsidRPr="7DD54E84">
        <w:rPr>
          <w:sz w:val="28"/>
          <w:szCs w:val="28"/>
        </w:rPr>
        <w:t>In conclusion, we have had due regard to each of the limbs of the PSED and we consider the overall impact to be positive. Where we have identified negative impacts</w:t>
      </w:r>
      <w:r w:rsidR="0693C466" w:rsidRPr="7DD54E84">
        <w:rPr>
          <w:sz w:val="28"/>
          <w:szCs w:val="28"/>
        </w:rPr>
        <w:t xml:space="preserve"> related to the application of the Act, the Code is accurate and clear as to the scope and application of these impacts.  </w:t>
      </w:r>
    </w:p>
    <w:p w14:paraId="52CE6EAD" w14:textId="71DEFD58" w:rsidR="00441456" w:rsidRPr="00C11232" w:rsidRDefault="00441456" w:rsidP="00FD5DB5">
      <w:pPr>
        <w:pStyle w:val="Heading3"/>
      </w:pPr>
      <w:bookmarkStart w:id="26" w:name="_Toc227077644"/>
      <w:r w:rsidRPr="00C6775B">
        <w:t>Pregnancy and maternity</w:t>
      </w:r>
      <w:bookmarkEnd w:id="26"/>
    </w:p>
    <w:p w14:paraId="62BC51A5" w14:textId="3BF12969" w:rsidR="00FD5DB5" w:rsidRPr="00C11232" w:rsidRDefault="00FD5DB5" w:rsidP="00FD5DB5">
      <w:pPr>
        <w:rPr>
          <w:sz w:val="28"/>
          <w:szCs w:val="28"/>
        </w:rPr>
      </w:pPr>
      <w:r w:rsidRPr="00C6775B">
        <w:rPr>
          <w:sz w:val="28"/>
          <w:szCs w:val="28"/>
        </w:rPr>
        <w:t>(including breastfeeding)</w:t>
      </w:r>
    </w:p>
    <w:p w14:paraId="541B0EB2" w14:textId="1148CF42" w:rsidR="4F9DDA89" w:rsidRPr="00C6775B" w:rsidRDefault="4F9DDA89" w:rsidP="00D802C5">
      <w:pPr>
        <w:pStyle w:val="Heading4"/>
      </w:pPr>
      <w:r w:rsidRPr="00C6775B">
        <w:t>Updates</w:t>
      </w:r>
    </w:p>
    <w:p w14:paraId="488A5377" w14:textId="06CEDDD0" w:rsidR="03DEF57F" w:rsidRPr="00C6775B" w:rsidRDefault="483F0351" w:rsidP="03DEF57F">
      <w:pPr>
        <w:rPr>
          <w:sz w:val="28"/>
          <w:szCs w:val="28"/>
        </w:rPr>
      </w:pPr>
      <w:r w:rsidRPr="00C6775B">
        <w:rPr>
          <w:sz w:val="28"/>
          <w:szCs w:val="28"/>
        </w:rPr>
        <w:t>Guidance is provided to clarify that although</w:t>
      </w:r>
      <w:r w:rsidR="24895FA0" w:rsidRPr="00C6775B">
        <w:rPr>
          <w:sz w:val="28"/>
          <w:szCs w:val="28"/>
        </w:rPr>
        <w:t xml:space="preserve"> the protected characteristic of</w:t>
      </w:r>
      <w:r w:rsidRPr="00C6775B">
        <w:rPr>
          <w:sz w:val="28"/>
          <w:szCs w:val="28"/>
        </w:rPr>
        <w:t xml:space="preserve"> pregnancy and maternity </w:t>
      </w:r>
      <w:r w:rsidR="2DA1CF2D" w:rsidRPr="00C6775B">
        <w:rPr>
          <w:sz w:val="28"/>
          <w:szCs w:val="28"/>
        </w:rPr>
        <w:t xml:space="preserve">is </w:t>
      </w:r>
      <w:r w:rsidRPr="00C6775B">
        <w:rPr>
          <w:sz w:val="28"/>
          <w:szCs w:val="28"/>
        </w:rPr>
        <w:t xml:space="preserve">not </w:t>
      </w:r>
      <w:r w:rsidR="4935A2A8" w:rsidRPr="00C6775B">
        <w:rPr>
          <w:sz w:val="28"/>
          <w:szCs w:val="28"/>
        </w:rPr>
        <w:t xml:space="preserve">protected </w:t>
      </w:r>
      <w:r w:rsidRPr="00C6775B">
        <w:rPr>
          <w:sz w:val="28"/>
          <w:szCs w:val="28"/>
        </w:rPr>
        <w:t>directly under the harassment protections in the Act</w:t>
      </w:r>
      <w:r w:rsidR="0D90B8DE" w:rsidRPr="00C6775B">
        <w:rPr>
          <w:sz w:val="28"/>
          <w:szCs w:val="28"/>
        </w:rPr>
        <w:t>, it is indirect</w:t>
      </w:r>
      <w:r w:rsidR="160EBF4C" w:rsidRPr="00C6775B">
        <w:rPr>
          <w:sz w:val="28"/>
          <w:szCs w:val="28"/>
        </w:rPr>
        <w:t>ly protected as i</w:t>
      </w:r>
      <w:r w:rsidRPr="00C6775B">
        <w:rPr>
          <w:sz w:val="28"/>
          <w:szCs w:val="28"/>
        </w:rPr>
        <w:t xml:space="preserve">t amounts to harassment related to sex </w:t>
      </w:r>
      <w:r w:rsidR="1FD88DD0" w:rsidRPr="00C6775B">
        <w:rPr>
          <w:sz w:val="28"/>
          <w:szCs w:val="28"/>
        </w:rPr>
        <w:t>(</w:t>
      </w:r>
      <w:r w:rsidR="00474E1E">
        <w:rPr>
          <w:sz w:val="28"/>
          <w:szCs w:val="28"/>
        </w:rPr>
        <w:t>read</w:t>
      </w:r>
      <w:r w:rsidR="1FD88DD0" w:rsidRPr="00C6775B">
        <w:rPr>
          <w:sz w:val="28"/>
          <w:szCs w:val="28"/>
        </w:rPr>
        <w:t xml:space="preserve"> paragraph 12.21). </w:t>
      </w:r>
    </w:p>
    <w:p w14:paraId="6D8B03A3" w14:textId="192369D3" w:rsidR="35AE5C16" w:rsidRPr="00670043" w:rsidRDefault="362E3631" w:rsidP="35AE5C16">
      <w:pPr>
        <w:rPr>
          <w:sz w:val="28"/>
          <w:szCs w:val="28"/>
        </w:rPr>
      </w:pPr>
      <w:r w:rsidRPr="00C6775B">
        <w:rPr>
          <w:sz w:val="28"/>
          <w:szCs w:val="28"/>
        </w:rPr>
        <w:t xml:space="preserve">Guidance </w:t>
      </w:r>
      <w:r w:rsidR="530904EB" w:rsidRPr="00C6775B">
        <w:rPr>
          <w:sz w:val="28"/>
          <w:szCs w:val="28"/>
        </w:rPr>
        <w:t>updated to make clear</w:t>
      </w:r>
      <w:r w:rsidR="46ACC410" w:rsidRPr="00C6775B">
        <w:rPr>
          <w:sz w:val="28"/>
          <w:szCs w:val="28"/>
        </w:rPr>
        <w:t xml:space="preserve"> </w:t>
      </w:r>
      <w:r w:rsidR="47921F4F" w:rsidRPr="00C6775B">
        <w:rPr>
          <w:sz w:val="28"/>
          <w:szCs w:val="28"/>
        </w:rPr>
        <w:t>that the Act does not prohibit discrimination by service providers</w:t>
      </w:r>
      <w:r w:rsidR="521AD6F1" w:rsidRPr="00C6775B">
        <w:rPr>
          <w:sz w:val="28"/>
          <w:szCs w:val="28"/>
        </w:rPr>
        <w:t xml:space="preserve"> and associations</w:t>
      </w:r>
      <w:r w:rsidR="47921F4F" w:rsidRPr="00C6775B">
        <w:rPr>
          <w:sz w:val="28"/>
          <w:szCs w:val="28"/>
        </w:rPr>
        <w:t xml:space="preserve"> in certain cases </w:t>
      </w:r>
      <w:r w:rsidR="47921F4F" w:rsidRPr="00670043">
        <w:rPr>
          <w:sz w:val="28"/>
          <w:szCs w:val="28"/>
        </w:rPr>
        <w:t>on the grounds of pregnancy related health and safety concerns (</w:t>
      </w:r>
      <w:r w:rsidR="00474E1E">
        <w:rPr>
          <w:sz w:val="28"/>
          <w:szCs w:val="28"/>
        </w:rPr>
        <w:t>read</w:t>
      </w:r>
      <w:r w:rsidR="6B4D177B" w:rsidRPr="00670043">
        <w:rPr>
          <w:sz w:val="28"/>
          <w:szCs w:val="28"/>
        </w:rPr>
        <w:t xml:space="preserve"> paragraphs </w:t>
      </w:r>
      <w:r w:rsidR="47921F4F" w:rsidRPr="00670043">
        <w:rPr>
          <w:sz w:val="28"/>
          <w:szCs w:val="28"/>
        </w:rPr>
        <w:t>1</w:t>
      </w:r>
      <w:r w:rsidR="71774F11" w:rsidRPr="00670043">
        <w:rPr>
          <w:sz w:val="28"/>
          <w:szCs w:val="28"/>
        </w:rPr>
        <w:t>3.1</w:t>
      </w:r>
      <w:r w:rsidR="007E6125" w:rsidRPr="00670043">
        <w:rPr>
          <w:sz w:val="28"/>
          <w:szCs w:val="28"/>
        </w:rPr>
        <w:t xml:space="preserve">89 </w:t>
      </w:r>
      <w:r w:rsidR="009D1A5F" w:rsidRPr="00670043">
        <w:rPr>
          <w:sz w:val="28"/>
          <w:szCs w:val="28"/>
        </w:rPr>
        <w:t xml:space="preserve">to </w:t>
      </w:r>
      <w:r w:rsidR="007E6125" w:rsidRPr="00670043">
        <w:rPr>
          <w:sz w:val="28"/>
          <w:szCs w:val="28"/>
        </w:rPr>
        <w:t xml:space="preserve">13.190 </w:t>
      </w:r>
      <w:r w:rsidR="5F1AC7FD" w:rsidRPr="00670043">
        <w:rPr>
          <w:sz w:val="28"/>
          <w:szCs w:val="28"/>
        </w:rPr>
        <w:t xml:space="preserve">for a general introduction, </w:t>
      </w:r>
      <w:r w:rsidR="00474E1E">
        <w:rPr>
          <w:sz w:val="28"/>
          <w:szCs w:val="28"/>
        </w:rPr>
        <w:t>read</w:t>
      </w:r>
      <w:r w:rsidR="5F1AC7FD" w:rsidRPr="00670043">
        <w:rPr>
          <w:sz w:val="28"/>
          <w:szCs w:val="28"/>
        </w:rPr>
        <w:t xml:space="preserve"> paragraphs 13.1</w:t>
      </w:r>
      <w:r w:rsidR="007E6125" w:rsidRPr="00670043">
        <w:rPr>
          <w:sz w:val="28"/>
          <w:szCs w:val="28"/>
        </w:rPr>
        <w:t>91</w:t>
      </w:r>
      <w:r w:rsidR="009D1A5F" w:rsidRPr="00670043">
        <w:rPr>
          <w:sz w:val="28"/>
          <w:szCs w:val="28"/>
        </w:rPr>
        <w:t xml:space="preserve"> to </w:t>
      </w:r>
      <w:r w:rsidR="5F1AC7FD" w:rsidRPr="00670043">
        <w:rPr>
          <w:sz w:val="28"/>
          <w:szCs w:val="28"/>
        </w:rPr>
        <w:t>13.1</w:t>
      </w:r>
      <w:r w:rsidR="007E6125" w:rsidRPr="00670043">
        <w:rPr>
          <w:sz w:val="28"/>
          <w:szCs w:val="28"/>
        </w:rPr>
        <w:t>93</w:t>
      </w:r>
      <w:r w:rsidR="5F1AC7FD" w:rsidRPr="00670043">
        <w:rPr>
          <w:sz w:val="28"/>
          <w:szCs w:val="28"/>
        </w:rPr>
        <w:t xml:space="preserve"> for the exception in relation to service providers and 13.1</w:t>
      </w:r>
      <w:r w:rsidR="007E6125" w:rsidRPr="00670043">
        <w:rPr>
          <w:sz w:val="28"/>
          <w:szCs w:val="28"/>
        </w:rPr>
        <w:t>94</w:t>
      </w:r>
      <w:r w:rsidR="009D1A5F" w:rsidRPr="00670043">
        <w:rPr>
          <w:sz w:val="28"/>
          <w:szCs w:val="28"/>
        </w:rPr>
        <w:t xml:space="preserve"> to</w:t>
      </w:r>
      <w:r w:rsidR="5F1AC7FD" w:rsidRPr="00670043">
        <w:rPr>
          <w:sz w:val="28"/>
          <w:szCs w:val="28"/>
        </w:rPr>
        <w:t>13.1</w:t>
      </w:r>
      <w:r w:rsidR="007E6125" w:rsidRPr="00670043">
        <w:rPr>
          <w:sz w:val="28"/>
          <w:szCs w:val="28"/>
        </w:rPr>
        <w:t>98</w:t>
      </w:r>
      <w:r w:rsidR="5F1AC7FD" w:rsidRPr="00670043">
        <w:rPr>
          <w:sz w:val="28"/>
          <w:szCs w:val="28"/>
        </w:rPr>
        <w:t xml:space="preserve"> for the exception in relation to associations</w:t>
      </w:r>
      <w:r w:rsidR="73F38F5D" w:rsidRPr="00670043">
        <w:rPr>
          <w:sz w:val="28"/>
          <w:szCs w:val="28"/>
        </w:rPr>
        <w:t xml:space="preserve">). </w:t>
      </w:r>
    </w:p>
    <w:p w14:paraId="1C5E3C29" w14:textId="59E1036A" w:rsidR="00BA1C9F" w:rsidRPr="00C6775B" w:rsidRDefault="6B257092" w:rsidP="002116A5">
      <w:pPr>
        <w:rPr>
          <w:sz w:val="28"/>
          <w:szCs w:val="28"/>
        </w:rPr>
      </w:pPr>
      <w:r w:rsidRPr="00670043">
        <w:rPr>
          <w:sz w:val="28"/>
          <w:szCs w:val="28"/>
        </w:rPr>
        <w:t>Clarification</w:t>
      </w:r>
      <w:r w:rsidR="2DD0CA9C" w:rsidRPr="00670043">
        <w:rPr>
          <w:sz w:val="28"/>
          <w:szCs w:val="28"/>
        </w:rPr>
        <w:t xml:space="preserve"> </w:t>
      </w:r>
      <w:r w:rsidR="5B39C0B4" w:rsidRPr="00670043">
        <w:rPr>
          <w:sz w:val="28"/>
          <w:szCs w:val="28"/>
        </w:rPr>
        <w:t>in a new para</w:t>
      </w:r>
      <w:r w:rsidR="003669EF" w:rsidRPr="00670043">
        <w:rPr>
          <w:sz w:val="28"/>
          <w:szCs w:val="28"/>
        </w:rPr>
        <w:t>graph</w:t>
      </w:r>
      <w:r w:rsidR="5B39C0B4" w:rsidRPr="00670043">
        <w:rPr>
          <w:sz w:val="28"/>
          <w:szCs w:val="28"/>
        </w:rPr>
        <w:t xml:space="preserve"> 4.5</w:t>
      </w:r>
      <w:r w:rsidR="00D06E4C" w:rsidRPr="00670043">
        <w:rPr>
          <w:sz w:val="28"/>
          <w:szCs w:val="28"/>
        </w:rPr>
        <w:t>5</w:t>
      </w:r>
      <w:r w:rsidR="5B39C0B4" w:rsidRPr="00670043">
        <w:rPr>
          <w:sz w:val="28"/>
          <w:szCs w:val="28"/>
        </w:rPr>
        <w:t xml:space="preserve"> </w:t>
      </w:r>
      <w:r w:rsidR="2DD0CA9C" w:rsidRPr="00670043">
        <w:rPr>
          <w:sz w:val="28"/>
          <w:szCs w:val="28"/>
        </w:rPr>
        <w:t xml:space="preserve">that trans men who become pregnant are </w:t>
      </w:r>
      <w:r w:rsidR="0B60421B" w:rsidRPr="00670043">
        <w:rPr>
          <w:sz w:val="28"/>
          <w:szCs w:val="28"/>
        </w:rPr>
        <w:t>included in the protections against</w:t>
      </w:r>
      <w:r w:rsidR="0B60421B" w:rsidRPr="5AA58E35">
        <w:rPr>
          <w:sz w:val="28"/>
          <w:szCs w:val="28"/>
        </w:rPr>
        <w:t xml:space="preserve"> discrimination provided by these provision</w:t>
      </w:r>
      <w:r w:rsidR="072A79E1" w:rsidRPr="5AA58E35">
        <w:rPr>
          <w:sz w:val="28"/>
          <w:szCs w:val="28"/>
        </w:rPr>
        <w:t xml:space="preserve">s as they apply on the basis of biological sex. </w:t>
      </w:r>
    </w:p>
    <w:p w14:paraId="13423524" w14:textId="761C2C25" w:rsidR="4F9DDA89" w:rsidRPr="00C6775B" w:rsidRDefault="4F9DDA89" w:rsidP="00A85A62">
      <w:pPr>
        <w:pStyle w:val="Heading4"/>
      </w:pPr>
      <w:r w:rsidRPr="00C6775B">
        <w:t>Potential impact</w:t>
      </w:r>
    </w:p>
    <w:p w14:paraId="48590355" w14:textId="03E0F092" w:rsidR="11F8864C" w:rsidRPr="00C6775B" w:rsidRDefault="11F8864C" w:rsidP="03BB652F">
      <w:pPr>
        <w:rPr>
          <w:sz w:val="28"/>
          <w:szCs w:val="28"/>
        </w:rPr>
      </w:pPr>
      <w:r w:rsidRPr="00C6775B">
        <w:rPr>
          <w:sz w:val="28"/>
          <w:szCs w:val="28"/>
        </w:rPr>
        <w:t xml:space="preserve">The amendments related to harassment will have a positive impact on those with the protected characteristic, as it makes clear how a harassed person with the protected characteristic </w:t>
      </w:r>
      <w:r w:rsidR="7FFCBF18" w:rsidRPr="00C6775B">
        <w:rPr>
          <w:sz w:val="28"/>
          <w:szCs w:val="28"/>
        </w:rPr>
        <w:t>of pregnancy or maternity</w:t>
      </w:r>
      <w:r w:rsidRPr="00C6775B">
        <w:rPr>
          <w:sz w:val="28"/>
          <w:szCs w:val="28"/>
        </w:rPr>
        <w:t xml:space="preserve"> may bring a claim under sex-based harassment. </w:t>
      </w:r>
    </w:p>
    <w:p w14:paraId="3BA9E99B" w14:textId="64ECA54F" w:rsidR="008146A1" w:rsidRPr="00C6775B" w:rsidRDefault="3F243285" w:rsidP="00441456">
      <w:pPr>
        <w:rPr>
          <w:sz w:val="28"/>
          <w:szCs w:val="28"/>
        </w:rPr>
      </w:pPr>
      <w:r w:rsidRPr="4E903A02">
        <w:rPr>
          <w:sz w:val="28"/>
          <w:szCs w:val="28"/>
        </w:rPr>
        <w:lastRenderedPageBreak/>
        <w:t xml:space="preserve">The guidance on health and safety related exceptions </w:t>
      </w:r>
      <w:r w:rsidR="1514E15D" w:rsidRPr="4E903A02">
        <w:rPr>
          <w:sz w:val="28"/>
          <w:szCs w:val="28"/>
        </w:rPr>
        <w:t>is now legally accurate and provides service providers, associations and users with accurate guidance.</w:t>
      </w:r>
      <w:r w:rsidRPr="4E903A02">
        <w:rPr>
          <w:sz w:val="28"/>
          <w:szCs w:val="28"/>
        </w:rPr>
        <w:t xml:space="preserve"> </w:t>
      </w:r>
      <w:r w:rsidR="4C064DA6" w:rsidRPr="4E903A02">
        <w:rPr>
          <w:sz w:val="28"/>
          <w:szCs w:val="28"/>
        </w:rPr>
        <w:t xml:space="preserve">  </w:t>
      </w:r>
      <w:r w:rsidR="73123C10" w:rsidRPr="4E903A02">
        <w:rPr>
          <w:sz w:val="28"/>
          <w:szCs w:val="28"/>
        </w:rPr>
        <w:t xml:space="preserve"> </w:t>
      </w:r>
      <w:bookmarkStart w:id="27" w:name="_Hlk159333574"/>
    </w:p>
    <w:p w14:paraId="2CF3B258" w14:textId="355C7EC0" w:rsidR="00707924" w:rsidRPr="00C11232" w:rsidRDefault="00707924" w:rsidP="00441456">
      <w:pPr>
        <w:rPr>
          <w:sz w:val="28"/>
          <w:szCs w:val="28"/>
        </w:rPr>
      </w:pPr>
      <w:r w:rsidRPr="00C6775B">
        <w:rPr>
          <w:sz w:val="28"/>
          <w:szCs w:val="28"/>
        </w:rPr>
        <w:t>The update regarding pregnancy and maternity is a potential</w:t>
      </w:r>
      <w:r w:rsidR="00AC578B" w:rsidRPr="00C6775B">
        <w:rPr>
          <w:sz w:val="28"/>
          <w:szCs w:val="28"/>
        </w:rPr>
        <w:t>ly</w:t>
      </w:r>
      <w:r w:rsidRPr="00C6775B">
        <w:rPr>
          <w:sz w:val="28"/>
          <w:szCs w:val="28"/>
        </w:rPr>
        <w:t xml:space="preserve"> positive impact for trans men who become pregnant, as</w:t>
      </w:r>
      <w:r w:rsidR="006F700C" w:rsidRPr="00C6775B">
        <w:rPr>
          <w:sz w:val="28"/>
          <w:szCs w:val="28"/>
        </w:rPr>
        <w:t xml:space="preserve"> it will be clear that</w:t>
      </w:r>
      <w:r w:rsidRPr="00C6775B">
        <w:rPr>
          <w:sz w:val="28"/>
          <w:szCs w:val="28"/>
        </w:rPr>
        <w:t xml:space="preserve"> they will be </w:t>
      </w:r>
      <w:r w:rsidR="000E7A59" w:rsidRPr="00C6775B">
        <w:rPr>
          <w:sz w:val="28"/>
          <w:szCs w:val="28"/>
        </w:rPr>
        <w:t>protected</w:t>
      </w:r>
      <w:r w:rsidR="00025167" w:rsidRPr="00C6775B">
        <w:rPr>
          <w:sz w:val="28"/>
          <w:szCs w:val="28"/>
        </w:rPr>
        <w:t xml:space="preserve"> by the</w:t>
      </w:r>
      <w:r w:rsidRPr="00C6775B">
        <w:rPr>
          <w:sz w:val="28"/>
          <w:szCs w:val="28"/>
        </w:rPr>
        <w:t xml:space="preserve"> pregnancy and maternity</w:t>
      </w:r>
      <w:r w:rsidR="00025167" w:rsidRPr="00C6775B">
        <w:rPr>
          <w:sz w:val="28"/>
          <w:szCs w:val="28"/>
        </w:rPr>
        <w:t xml:space="preserve"> provisions</w:t>
      </w:r>
      <w:r w:rsidRPr="00C6775B">
        <w:rPr>
          <w:sz w:val="28"/>
          <w:szCs w:val="28"/>
        </w:rPr>
        <w:t>.</w:t>
      </w:r>
      <w:r w:rsidR="00025167" w:rsidRPr="00C6775B">
        <w:rPr>
          <w:sz w:val="28"/>
          <w:szCs w:val="28"/>
        </w:rPr>
        <w:t xml:space="preserve"> It is also positive that it is an accurate representation of the law. </w:t>
      </w:r>
    </w:p>
    <w:bookmarkEnd w:id="27"/>
    <w:p w14:paraId="0B3A417C" w14:textId="09B77AE2" w:rsidR="047299EF" w:rsidRPr="00C6775B" w:rsidRDefault="047299EF" w:rsidP="00A85A62">
      <w:pPr>
        <w:pStyle w:val="Heading4"/>
      </w:pPr>
      <w:r w:rsidRPr="00C6775B">
        <w:t>Conclusion</w:t>
      </w:r>
    </w:p>
    <w:p w14:paraId="2D4F0F7D" w14:textId="11005B28" w:rsidR="23DF7F2B" w:rsidRPr="00C11232" w:rsidRDefault="35D4267E" w:rsidP="521C8CCD">
      <w:pPr>
        <w:rPr>
          <w:sz w:val="28"/>
          <w:szCs w:val="28"/>
        </w:rPr>
      </w:pPr>
      <w:r w:rsidRPr="5AA58E35">
        <w:rPr>
          <w:sz w:val="28"/>
          <w:szCs w:val="28"/>
        </w:rPr>
        <w:t>I</w:t>
      </w:r>
      <w:r w:rsidR="1F4BBDED" w:rsidRPr="5AA58E35">
        <w:rPr>
          <w:sz w:val="28"/>
          <w:szCs w:val="28"/>
        </w:rPr>
        <w:t xml:space="preserve">n conclusion, we have had due regard to each of the limbs of the PSED and we consider the overall impact to be positive. </w:t>
      </w:r>
    </w:p>
    <w:p w14:paraId="0FECA658" w14:textId="189712C6" w:rsidR="521C8CCD" w:rsidRPr="00C6775B" w:rsidRDefault="521C8CCD" w:rsidP="521C8CCD">
      <w:pPr>
        <w:rPr>
          <w:sz w:val="28"/>
          <w:szCs w:val="28"/>
        </w:rPr>
      </w:pPr>
    </w:p>
    <w:p w14:paraId="438D264E" w14:textId="17FD3837" w:rsidR="593C1C3A" w:rsidRPr="00C6775B" w:rsidRDefault="00FD5DB5" w:rsidP="3DD32FCA">
      <w:pPr>
        <w:pStyle w:val="Heading3"/>
      </w:pPr>
      <w:bookmarkStart w:id="28" w:name="_Toc227077645"/>
      <w:r w:rsidRPr="00C6775B">
        <w:t>Race</w:t>
      </w:r>
      <w:r w:rsidR="00010AE6" w:rsidRPr="00C6775B">
        <w:t>, including</w:t>
      </w:r>
      <w:r w:rsidRPr="00C6775B">
        <w:t xml:space="preserve"> </w:t>
      </w:r>
      <w:bookmarkStart w:id="29" w:name="_Hlk185345939"/>
      <w:r w:rsidRPr="00C6775B">
        <w:t xml:space="preserve">ethnicity, colour, nationality or national </w:t>
      </w:r>
      <w:bookmarkEnd w:id="29"/>
      <w:r w:rsidR="0B2C7BE1" w:rsidRPr="00C6775B">
        <w:t>origin</w:t>
      </w:r>
      <w:bookmarkEnd w:id="28"/>
    </w:p>
    <w:p w14:paraId="686F9692" w14:textId="52A84260" w:rsidR="3C151913" w:rsidRPr="00C6775B" w:rsidRDefault="3C151913" w:rsidP="3C151913">
      <w:pPr>
        <w:rPr>
          <w:b/>
          <w:bCs/>
          <w:sz w:val="28"/>
          <w:szCs w:val="28"/>
        </w:rPr>
      </w:pPr>
    </w:p>
    <w:p w14:paraId="68CA47C7" w14:textId="109709C8" w:rsidR="39C60D7A" w:rsidRPr="00C6775B" w:rsidRDefault="423AF360" w:rsidP="00A85A62">
      <w:pPr>
        <w:pStyle w:val="Heading4"/>
      </w:pPr>
      <w:r w:rsidRPr="00C6775B">
        <w:t>Updates</w:t>
      </w:r>
    </w:p>
    <w:p w14:paraId="38884A23" w14:textId="0036225D" w:rsidR="6DD313AB" w:rsidRPr="00670043" w:rsidRDefault="6C2F94F1" w:rsidP="6DD313AB">
      <w:pPr>
        <w:rPr>
          <w:sz w:val="32"/>
          <w:szCs w:val="32"/>
        </w:rPr>
      </w:pPr>
      <w:r w:rsidRPr="00C6775B">
        <w:rPr>
          <w:sz w:val="28"/>
          <w:szCs w:val="28"/>
        </w:rPr>
        <w:t xml:space="preserve">Detail is provided to explain </w:t>
      </w:r>
      <w:r w:rsidR="048AC27D" w:rsidRPr="00C6775B">
        <w:rPr>
          <w:sz w:val="28"/>
          <w:szCs w:val="28"/>
        </w:rPr>
        <w:t>concepts</w:t>
      </w:r>
      <w:r w:rsidRPr="00C6775B">
        <w:rPr>
          <w:sz w:val="28"/>
          <w:szCs w:val="28"/>
        </w:rPr>
        <w:t xml:space="preserve"> such as eth</w:t>
      </w:r>
      <w:r w:rsidR="7E2FE494" w:rsidRPr="00C6775B">
        <w:rPr>
          <w:sz w:val="28"/>
          <w:szCs w:val="28"/>
        </w:rPr>
        <w:t>nic</w:t>
      </w:r>
      <w:r w:rsidRPr="00C6775B">
        <w:rPr>
          <w:sz w:val="28"/>
          <w:szCs w:val="28"/>
        </w:rPr>
        <w:t xml:space="preserve"> </w:t>
      </w:r>
      <w:r w:rsidR="7E2FE494" w:rsidRPr="00C6775B">
        <w:rPr>
          <w:sz w:val="28"/>
          <w:szCs w:val="28"/>
        </w:rPr>
        <w:t>origin (</w:t>
      </w:r>
      <w:r w:rsidR="00474E1E">
        <w:rPr>
          <w:sz w:val="28"/>
          <w:szCs w:val="28"/>
        </w:rPr>
        <w:t>read</w:t>
      </w:r>
      <w:r w:rsidRPr="00C6775B">
        <w:rPr>
          <w:sz w:val="28"/>
          <w:szCs w:val="28"/>
        </w:rPr>
        <w:t xml:space="preserve"> </w:t>
      </w:r>
      <w:r w:rsidR="7E2FE494" w:rsidRPr="00670043">
        <w:rPr>
          <w:sz w:val="28"/>
          <w:szCs w:val="28"/>
        </w:rPr>
        <w:t>paragraph 2.5</w:t>
      </w:r>
      <w:r w:rsidR="00AE45BD" w:rsidRPr="00670043">
        <w:rPr>
          <w:sz w:val="28"/>
          <w:szCs w:val="28"/>
        </w:rPr>
        <w:t>8</w:t>
      </w:r>
      <w:r w:rsidR="7E2FE494" w:rsidRPr="00670043">
        <w:rPr>
          <w:sz w:val="28"/>
          <w:szCs w:val="28"/>
        </w:rPr>
        <w:t xml:space="preserve">) and </w:t>
      </w:r>
      <w:r w:rsidRPr="00670043">
        <w:rPr>
          <w:sz w:val="28"/>
          <w:szCs w:val="28"/>
        </w:rPr>
        <w:t>segregation (</w:t>
      </w:r>
      <w:r w:rsidR="00474E1E">
        <w:rPr>
          <w:sz w:val="28"/>
          <w:szCs w:val="28"/>
        </w:rPr>
        <w:t>read</w:t>
      </w:r>
      <w:r w:rsidRPr="00670043">
        <w:rPr>
          <w:sz w:val="28"/>
          <w:szCs w:val="28"/>
        </w:rPr>
        <w:t xml:space="preserve"> paragraph 4.14)</w:t>
      </w:r>
      <w:r w:rsidR="793271F5" w:rsidRPr="00670043">
        <w:rPr>
          <w:sz w:val="28"/>
          <w:szCs w:val="28"/>
        </w:rPr>
        <w:t>.</w:t>
      </w:r>
    </w:p>
    <w:p w14:paraId="168CBCED" w14:textId="7913BE0A" w:rsidR="782726C0" w:rsidRPr="00670043" w:rsidRDefault="25F55268" w:rsidP="77B200E7">
      <w:pPr>
        <w:rPr>
          <w:sz w:val="28"/>
          <w:szCs w:val="28"/>
        </w:rPr>
      </w:pPr>
      <w:r w:rsidRPr="00670043">
        <w:rPr>
          <w:sz w:val="28"/>
          <w:szCs w:val="28"/>
        </w:rPr>
        <w:t xml:space="preserve">Guidance is provided to explain </w:t>
      </w:r>
      <w:r w:rsidR="71E5F83B" w:rsidRPr="00670043">
        <w:rPr>
          <w:sz w:val="28"/>
          <w:szCs w:val="28"/>
        </w:rPr>
        <w:t>that</w:t>
      </w:r>
      <w:r w:rsidRPr="00670043">
        <w:rPr>
          <w:sz w:val="28"/>
          <w:szCs w:val="28"/>
        </w:rPr>
        <w:t xml:space="preserve"> </w:t>
      </w:r>
      <w:r w:rsidR="649C468D" w:rsidRPr="00670043">
        <w:rPr>
          <w:sz w:val="28"/>
          <w:szCs w:val="28"/>
        </w:rPr>
        <w:t>training provided exclusively to non-residents is not a breach of the Act</w:t>
      </w:r>
      <w:r w:rsidR="7F4D5299" w:rsidRPr="00670043">
        <w:rPr>
          <w:sz w:val="28"/>
          <w:szCs w:val="28"/>
        </w:rPr>
        <w:t xml:space="preserve"> in the circumstances specified at Schedule 23 paras 4(1)</w:t>
      </w:r>
      <w:r w:rsidR="00177C03" w:rsidRPr="00670043">
        <w:rPr>
          <w:sz w:val="28"/>
          <w:szCs w:val="28"/>
        </w:rPr>
        <w:t xml:space="preserve"> to </w:t>
      </w:r>
      <w:r w:rsidR="7F4D5299" w:rsidRPr="00670043">
        <w:rPr>
          <w:sz w:val="28"/>
          <w:szCs w:val="28"/>
        </w:rPr>
        <w:t xml:space="preserve">4(3) </w:t>
      </w:r>
      <w:r w:rsidR="7725DBCB" w:rsidRPr="00670043">
        <w:rPr>
          <w:sz w:val="28"/>
          <w:szCs w:val="28"/>
        </w:rPr>
        <w:t>(</w:t>
      </w:r>
      <w:r w:rsidR="00474E1E">
        <w:rPr>
          <w:sz w:val="28"/>
          <w:szCs w:val="28"/>
        </w:rPr>
        <w:t>read</w:t>
      </w:r>
      <w:r w:rsidR="7725DBCB" w:rsidRPr="00670043">
        <w:rPr>
          <w:sz w:val="28"/>
          <w:szCs w:val="28"/>
        </w:rPr>
        <w:t xml:space="preserve"> paragraphs 13.4</w:t>
      </w:r>
      <w:r w:rsidR="00D764DA" w:rsidRPr="00670043">
        <w:rPr>
          <w:sz w:val="28"/>
          <w:szCs w:val="28"/>
        </w:rPr>
        <w:t>3</w:t>
      </w:r>
      <w:r w:rsidR="00C466AB">
        <w:rPr>
          <w:sz w:val="28"/>
          <w:szCs w:val="28"/>
        </w:rPr>
        <w:t xml:space="preserve"> to </w:t>
      </w:r>
      <w:r w:rsidR="7725DBCB" w:rsidRPr="00670043">
        <w:rPr>
          <w:sz w:val="28"/>
          <w:szCs w:val="28"/>
        </w:rPr>
        <w:t>13.4</w:t>
      </w:r>
      <w:r w:rsidR="00D764DA" w:rsidRPr="00670043">
        <w:rPr>
          <w:sz w:val="28"/>
          <w:szCs w:val="28"/>
        </w:rPr>
        <w:t>5</w:t>
      </w:r>
      <w:r w:rsidR="7725DBCB" w:rsidRPr="00670043">
        <w:rPr>
          <w:sz w:val="28"/>
          <w:szCs w:val="28"/>
        </w:rPr>
        <w:t>)</w:t>
      </w:r>
      <w:r w:rsidR="7F4D5299" w:rsidRPr="00670043">
        <w:rPr>
          <w:sz w:val="28"/>
          <w:szCs w:val="28"/>
        </w:rPr>
        <w:t>.</w:t>
      </w:r>
      <w:r w:rsidR="34ABF6FE" w:rsidRPr="00670043">
        <w:rPr>
          <w:sz w:val="28"/>
          <w:szCs w:val="28"/>
        </w:rPr>
        <w:t xml:space="preserve"> </w:t>
      </w:r>
    </w:p>
    <w:p w14:paraId="5F74C718" w14:textId="5F4E722B" w:rsidR="63E8A863" w:rsidRPr="00670043" w:rsidRDefault="5B1C25B6" w:rsidP="63E8A863">
      <w:pPr>
        <w:rPr>
          <w:sz w:val="28"/>
          <w:szCs w:val="28"/>
        </w:rPr>
      </w:pPr>
      <w:r w:rsidRPr="00670043">
        <w:rPr>
          <w:sz w:val="28"/>
          <w:szCs w:val="28"/>
        </w:rPr>
        <w:t xml:space="preserve">Examples are provided which clarify the </w:t>
      </w:r>
      <w:r w:rsidR="28A70751" w:rsidRPr="00670043">
        <w:rPr>
          <w:sz w:val="28"/>
          <w:szCs w:val="28"/>
        </w:rPr>
        <w:t>scope and</w:t>
      </w:r>
      <w:r w:rsidRPr="00670043">
        <w:rPr>
          <w:sz w:val="28"/>
          <w:szCs w:val="28"/>
        </w:rPr>
        <w:t xml:space="preserve"> application of the law:</w:t>
      </w:r>
    </w:p>
    <w:p w14:paraId="07AC69A3" w14:textId="68075AA3" w:rsidR="52C087C2" w:rsidRPr="00670043" w:rsidRDefault="001F32B2" w:rsidP="00A85A62">
      <w:pPr>
        <w:pStyle w:val="ListParagraph"/>
        <w:numPr>
          <w:ilvl w:val="0"/>
          <w:numId w:val="56"/>
        </w:numPr>
      </w:pPr>
      <w:r w:rsidRPr="00670043">
        <w:rPr>
          <w:sz w:val="28"/>
          <w:szCs w:val="28"/>
        </w:rPr>
        <w:t>e</w:t>
      </w:r>
      <w:r w:rsidR="52C087C2" w:rsidRPr="00670043">
        <w:rPr>
          <w:sz w:val="28"/>
          <w:szCs w:val="28"/>
        </w:rPr>
        <w:t xml:space="preserve">xample added to reflect the facts and outcomes of </w:t>
      </w:r>
      <w:r w:rsidR="689F277E" w:rsidRPr="00670043">
        <w:rPr>
          <w:sz w:val="28"/>
          <w:szCs w:val="28"/>
        </w:rPr>
        <w:t xml:space="preserve">our </w:t>
      </w:r>
      <w:r w:rsidR="52C087C2" w:rsidRPr="00670043">
        <w:rPr>
          <w:sz w:val="28"/>
          <w:szCs w:val="28"/>
        </w:rPr>
        <w:t>investigation into direct and indirect discrimination against Gypsies and Travellers (</w:t>
      </w:r>
      <w:r w:rsidR="00D42AE6" w:rsidRPr="00670043">
        <w:rPr>
          <w:sz w:val="28"/>
          <w:szCs w:val="28"/>
        </w:rPr>
        <w:t xml:space="preserve">read </w:t>
      </w:r>
      <w:r w:rsidR="52C087C2" w:rsidRPr="00670043">
        <w:rPr>
          <w:sz w:val="28"/>
          <w:szCs w:val="28"/>
        </w:rPr>
        <w:t>paragraph 4.52);</w:t>
      </w:r>
    </w:p>
    <w:p w14:paraId="0FB5736D" w14:textId="7D1F6F48" w:rsidR="52C087C2" w:rsidRPr="00670043" w:rsidRDefault="001F32B2" w:rsidP="00A85A62">
      <w:pPr>
        <w:pStyle w:val="ListParagraph"/>
        <w:numPr>
          <w:ilvl w:val="0"/>
          <w:numId w:val="56"/>
        </w:numPr>
      </w:pPr>
      <w:r w:rsidRPr="00670043">
        <w:rPr>
          <w:sz w:val="28"/>
          <w:szCs w:val="28"/>
        </w:rPr>
        <w:t>e</w:t>
      </w:r>
      <w:r w:rsidR="52C087C2" w:rsidRPr="00670043">
        <w:rPr>
          <w:sz w:val="28"/>
          <w:szCs w:val="28"/>
        </w:rPr>
        <w:t>xample expanded to clarify that the factual scenario provides for potential discrimination claims in relation to the protected characteristics of disability and race (</w:t>
      </w:r>
      <w:r w:rsidR="00427151" w:rsidRPr="00670043">
        <w:rPr>
          <w:sz w:val="28"/>
          <w:szCs w:val="28"/>
        </w:rPr>
        <w:t xml:space="preserve">read </w:t>
      </w:r>
      <w:r w:rsidR="52C087C2" w:rsidRPr="00670043">
        <w:rPr>
          <w:sz w:val="28"/>
          <w:szCs w:val="28"/>
        </w:rPr>
        <w:t>paragraph 5.29);</w:t>
      </w:r>
    </w:p>
    <w:p w14:paraId="557E8E2B" w14:textId="4A63C899" w:rsidR="55084197" w:rsidRPr="00670043" w:rsidRDefault="00D42AE6" w:rsidP="00A85A62">
      <w:pPr>
        <w:pStyle w:val="ListParagraph"/>
        <w:numPr>
          <w:ilvl w:val="0"/>
          <w:numId w:val="56"/>
        </w:numPr>
      </w:pPr>
      <w:r w:rsidRPr="00670043">
        <w:rPr>
          <w:sz w:val="28"/>
          <w:szCs w:val="28"/>
        </w:rPr>
        <w:lastRenderedPageBreak/>
        <w:t>e</w:t>
      </w:r>
      <w:r w:rsidR="41C42DE3" w:rsidRPr="00670043">
        <w:rPr>
          <w:sz w:val="28"/>
          <w:szCs w:val="28"/>
        </w:rPr>
        <w:t xml:space="preserve">xample amended </w:t>
      </w:r>
      <w:r w:rsidR="0728A17A" w:rsidRPr="00670043">
        <w:rPr>
          <w:sz w:val="28"/>
          <w:szCs w:val="28"/>
        </w:rPr>
        <w:t>to clarify what actions a service provider can take to enco</w:t>
      </w:r>
      <w:r w:rsidR="72B9B451" w:rsidRPr="00670043">
        <w:rPr>
          <w:sz w:val="28"/>
          <w:szCs w:val="28"/>
        </w:rPr>
        <w:t>urage</w:t>
      </w:r>
      <w:r w:rsidR="0728A17A" w:rsidRPr="00670043">
        <w:rPr>
          <w:sz w:val="28"/>
          <w:szCs w:val="28"/>
        </w:rPr>
        <w:t xml:space="preserve"> people who share a protected </w:t>
      </w:r>
      <w:r w:rsidR="7F6DD5D3" w:rsidRPr="00670043">
        <w:rPr>
          <w:sz w:val="28"/>
          <w:szCs w:val="28"/>
        </w:rPr>
        <w:t>characteristic</w:t>
      </w:r>
      <w:r w:rsidR="0728A17A" w:rsidRPr="00670043">
        <w:rPr>
          <w:sz w:val="28"/>
          <w:szCs w:val="28"/>
        </w:rPr>
        <w:t xml:space="preserve"> to participate in an activity. The amended example connects</w:t>
      </w:r>
      <w:r w:rsidR="5E4EAA03" w:rsidRPr="00670043">
        <w:rPr>
          <w:sz w:val="28"/>
          <w:szCs w:val="28"/>
        </w:rPr>
        <w:t xml:space="preserve"> the facts of the scenario to the statutory conditions and </w:t>
      </w:r>
      <w:r w:rsidR="5CF68CD0" w:rsidRPr="00670043">
        <w:rPr>
          <w:sz w:val="28"/>
          <w:szCs w:val="28"/>
        </w:rPr>
        <w:t>actions taken by the service provider</w:t>
      </w:r>
      <w:r w:rsidR="5E4EAA03" w:rsidRPr="00670043">
        <w:rPr>
          <w:sz w:val="28"/>
          <w:szCs w:val="28"/>
        </w:rPr>
        <w:t xml:space="preserve"> (</w:t>
      </w:r>
      <w:r w:rsidR="00474E1E">
        <w:rPr>
          <w:sz w:val="28"/>
          <w:szCs w:val="28"/>
        </w:rPr>
        <w:t>read</w:t>
      </w:r>
      <w:r w:rsidR="5E4EAA03" w:rsidRPr="00670043">
        <w:rPr>
          <w:sz w:val="28"/>
          <w:szCs w:val="28"/>
        </w:rPr>
        <w:t xml:space="preserve"> paragraph 10.25)</w:t>
      </w:r>
    </w:p>
    <w:p w14:paraId="7E322E34" w14:textId="1341616A" w:rsidR="1CA241B5" w:rsidRPr="00670043" w:rsidRDefault="00427151" w:rsidP="00A85A62">
      <w:pPr>
        <w:pStyle w:val="ListParagraph"/>
        <w:numPr>
          <w:ilvl w:val="0"/>
          <w:numId w:val="56"/>
        </w:numPr>
        <w:rPr>
          <w:b/>
          <w:bCs/>
          <w:sz w:val="28"/>
          <w:szCs w:val="28"/>
        </w:rPr>
      </w:pPr>
      <w:r w:rsidRPr="00670043">
        <w:rPr>
          <w:sz w:val="28"/>
          <w:szCs w:val="28"/>
        </w:rPr>
        <w:t>e</w:t>
      </w:r>
      <w:r w:rsidR="577DD85E" w:rsidRPr="00670043">
        <w:rPr>
          <w:sz w:val="28"/>
          <w:szCs w:val="28"/>
        </w:rPr>
        <w:t xml:space="preserve">xamples </w:t>
      </w:r>
      <w:r w:rsidR="7B0194EA" w:rsidRPr="00670043">
        <w:rPr>
          <w:sz w:val="28"/>
          <w:szCs w:val="28"/>
        </w:rPr>
        <w:t xml:space="preserve">inserted </w:t>
      </w:r>
      <w:r w:rsidR="577DD85E" w:rsidRPr="00670043">
        <w:rPr>
          <w:sz w:val="28"/>
          <w:szCs w:val="28"/>
        </w:rPr>
        <w:t>to explain that</w:t>
      </w:r>
      <w:r w:rsidR="71F401EB" w:rsidRPr="00670043">
        <w:rPr>
          <w:sz w:val="28"/>
          <w:szCs w:val="28"/>
        </w:rPr>
        <w:t xml:space="preserve"> </w:t>
      </w:r>
      <w:r w:rsidR="0B14F491" w:rsidRPr="00670043">
        <w:rPr>
          <w:sz w:val="28"/>
          <w:szCs w:val="28"/>
        </w:rPr>
        <w:t xml:space="preserve">the </w:t>
      </w:r>
      <w:r w:rsidR="6EBD5056" w:rsidRPr="00670043">
        <w:rPr>
          <w:sz w:val="28"/>
          <w:szCs w:val="28"/>
        </w:rPr>
        <w:t>charities exception</w:t>
      </w:r>
      <w:r w:rsidR="4914EDAE" w:rsidRPr="00670043">
        <w:rPr>
          <w:sz w:val="28"/>
          <w:szCs w:val="28"/>
        </w:rPr>
        <w:t xml:space="preserve"> </w:t>
      </w:r>
      <w:r w:rsidR="6EBD5056" w:rsidRPr="00670043">
        <w:rPr>
          <w:sz w:val="28"/>
          <w:szCs w:val="28"/>
        </w:rPr>
        <w:t xml:space="preserve">which allows for charities to provide benefits only to people who share a protected characteristic if this is in </w:t>
      </w:r>
      <w:r w:rsidR="38EA4482" w:rsidRPr="00670043">
        <w:rPr>
          <w:sz w:val="28"/>
          <w:szCs w:val="28"/>
        </w:rPr>
        <w:t>accordance</w:t>
      </w:r>
      <w:r w:rsidR="6EBD5056" w:rsidRPr="00670043">
        <w:rPr>
          <w:sz w:val="28"/>
          <w:szCs w:val="28"/>
        </w:rPr>
        <w:t xml:space="preserve"> with a </w:t>
      </w:r>
      <w:r w:rsidR="59329BFD" w:rsidRPr="00670043">
        <w:rPr>
          <w:sz w:val="28"/>
          <w:szCs w:val="28"/>
        </w:rPr>
        <w:t>charitable instrument</w:t>
      </w:r>
      <w:r w:rsidR="4B211D53" w:rsidRPr="00670043">
        <w:rPr>
          <w:sz w:val="28"/>
          <w:szCs w:val="28"/>
        </w:rPr>
        <w:t>, does not permit a charity to limit the group b</w:t>
      </w:r>
      <w:r w:rsidR="256DE22F" w:rsidRPr="00670043">
        <w:rPr>
          <w:sz w:val="28"/>
          <w:szCs w:val="28"/>
        </w:rPr>
        <w:t>y</w:t>
      </w:r>
      <w:r w:rsidR="4B211D53" w:rsidRPr="00670043">
        <w:rPr>
          <w:sz w:val="28"/>
          <w:szCs w:val="28"/>
        </w:rPr>
        <w:t xml:space="preserve"> reference to skin colour in accordance with section</w:t>
      </w:r>
      <w:r w:rsidR="3498FF43" w:rsidRPr="00670043">
        <w:rPr>
          <w:sz w:val="28"/>
          <w:szCs w:val="28"/>
        </w:rPr>
        <w:t>s</w:t>
      </w:r>
      <w:r w:rsidR="4B211D53" w:rsidRPr="00670043">
        <w:rPr>
          <w:sz w:val="28"/>
          <w:szCs w:val="28"/>
        </w:rPr>
        <w:t xml:space="preserve"> 194(2) and 193(4) Act</w:t>
      </w:r>
      <w:r w:rsidR="57EB1C9E" w:rsidRPr="00670043">
        <w:rPr>
          <w:sz w:val="28"/>
          <w:szCs w:val="28"/>
        </w:rPr>
        <w:t xml:space="preserve"> (</w:t>
      </w:r>
      <w:r w:rsidR="00474E1E">
        <w:rPr>
          <w:sz w:val="28"/>
          <w:szCs w:val="28"/>
        </w:rPr>
        <w:t>read</w:t>
      </w:r>
      <w:r w:rsidR="57EB1C9E" w:rsidRPr="00670043">
        <w:rPr>
          <w:sz w:val="28"/>
          <w:szCs w:val="28"/>
        </w:rPr>
        <w:t xml:space="preserve"> paragraphs 13.</w:t>
      </w:r>
      <w:r w:rsidR="000C3250" w:rsidRPr="00670043">
        <w:rPr>
          <w:sz w:val="28"/>
          <w:szCs w:val="28"/>
        </w:rPr>
        <w:t>50</w:t>
      </w:r>
      <w:r w:rsidRPr="00670043">
        <w:rPr>
          <w:sz w:val="28"/>
          <w:szCs w:val="28"/>
        </w:rPr>
        <w:t xml:space="preserve"> to </w:t>
      </w:r>
      <w:r w:rsidR="57EB1C9E" w:rsidRPr="00670043">
        <w:rPr>
          <w:sz w:val="28"/>
          <w:szCs w:val="28"/>
        </w:rPr>
        <w:t>13.5</w:t>
      </w:r>
      <w:r w:rsidR="000C3250" w:rsidRPr="00670043">
        <w:rPr>
          <w:sz w:val="28"/>
          <w:szCs w:val="28"/>
        </w:rPr>
        <w:t>1</w:t>
      </w:r>
      <w:r w:rsidR="57EB1C9E" w:rsidRPr="00670043">
        <w:rPr>
          <w:sz w:val="28"/>
          <w:szCs w:val="28"/>
        </w:rPr>
        <w:t>)</w:t>
      </w:r>
      <w:r w:rsidR="4B211D53" w:rsidRPr="00670043">
        <w:rPr>
          <w:sz w:val="28"/>
          <w:szCs w:val="28"/>
        </w:rPr>
        <w:t>.</w:t>
      </w:r>
    </w:p>
    <w:p w14:paraId="27CCF745" w14:textId="10F7F90D" w:rsidR="1CA241B5" w:rsidRPr="00C6775B" w:rsidRDefault="00FD5DB5" w:rsidP="00DE4D05">
      <w:pPr>
        <w:pStyle w:val="Heading4"/>
      </w:pPr>
      <w:r w:rsidRPr="00C6775B">
        <w:t>Potential impact</w:t>
      </w:r>
    </w:p>
    <w:p w14:paraId="2269C5B8" w14:textId="4D01E993" w:rsidR="6EA1ED83" w:rsidRPr="00C11232" w:rsidRDefault="46DD0350" w:rsidP="334C2D5B">
      <w:pPr>
        <w:rPr>
          <w:sz w:val="28"/>
          <w:szCs w:val="28"/>
        </w:rPr>
      </w:pPr>
      <w:r w:rsidRPr="00C6775B">
        <w:rPr>
          <w:sz w:val="28"/>
          <w:szCs w:val="28"/>
        </w:rPr>
        <w:t>T</w:t>
      </w:r>
      <w:r w:rsidR="2FF6C958" w:rsidRPr="00C6775B">
        <w:rPr>
          <w:sz w:val="28"/>
          <w:szCs w:val="28"/>
        </w:rPr>
        <w:t xml:space="preserve">he amendments made reflect updates arising from changes to the law, case law and outcomes from our investigations. </w:t>
      </w:r>
    </w:p>
    <w:p w14:paraId="7E746058" w14:textId="38C4421C" w:rsidR="6EA1ED83" w:rsidRPr="00C11232" w:rsidRDefault="7CC7D355" w:rsidP="67DE61E7">
      <w:pPr>
        <w:rPr>
          <w:sz w:val="28"/>
          <w:szCs w:val="28"/>
        </w:rPr>
      </w:pPr>
      <w:r w:rsidRPr="00C6775B">
        <w:rPr>
          <w:sz w:val="28"/>
          <w:szCs w:val="28"/>
        </w:rPr>
        <w:t xml:space="preserve">Additional clarity on the definition of terms and concepts </w:t>
      </w:r>
      <w:r w:rsidR="23241B14" w:rsidRPr="00C6775B">
        <w:rPr>
          <w:sz w:val="28"/>
          <w:szCs w:val="28"/>
        </w:rPr>
        <w:t xml:space="preserve">will have a positive impact for </w:t>
      </w:r>
      <w:r w:rsidR="56B07739" w:rsidRPr="00C6775B">
        <w:rPr>
          <w:sz w:val="28"/>
          <w:szCs w:val="28"/>
        </w:rPr>
        <w:t xml:space="preserve">those with the protected characteristic of race, as it assists </w:t>
      </w:r>
      <w:r w:rsidRPr="00C6775B">
        <w:rPr>
          <w:sz w:val="28"/>
          <w:szCs w:val="28"/>
        </w:rPr>
        <w:t xml:space="preserve">service providers and other users of the Code, </w:t>
      </w:r>
      <w:r w:rsidR="0CC9B47B" w:rsidRPr="00C6775B">
        <w:rPr>
          <w:sz w:val="28"/>
          <w:szCs w:val="28"/>
        </w:rPr>
        <w:t xml:space="preserve">to understand and apply the </w:t>
      </w:r>
      <w:r w:rsidR="1334FB4B" w:rsidRPr="00C6775B">
        <w:rPr>
          <w:sz w:val="28"/>
          <w:szCs w:val="28"/>
        </w:rPr>
        <w:t xml:space="preserve">Code and to </w:t>
      </w:r>
      <w:r w:rsidR="0497B45E" w:rsidRPr="00C6775B">
        <w:rPr>
          <w:sz w:val="28"/>
          <w:szCs w:val="28"/>
        </w:rPr>
        <w:t xml:space="preserve">better understand these complex concepts. </w:t>
      </w:r>
    </w:p>
    <w:p w14:paraId="7C8F3E5C" w14:textId="751C3437" w:rsidR="00A55E2A" w:rsidRPr="00C6775B" w:rsidRDefault="51B880FC" w:rsidP="79FFBC90">
      <w:pPr>
        <w:rPr>
          <w:sz w:val="28"/>
          <w:szCs w:val="28"/>
        </w:rPr>
      </w:pPr>
      <w:r w:rsidRPr="5AA58E35">
        <w:rPr>
          <w:sz w:val="28"/>
          <w:szCs w:val="28"/>
        </w:rPr>
        <w:t xml:space="preserve">Guidance on providing training to non-residents will have a positive impact on non-residents </w:t>
      </w:r>
      <w:r w:rsidR="12941809" w:rsidRPr="5AA58E35">
        <w:rPr>
          <w:sz w:val="28"/>
          <w:szCs w:val="28"/>
        </w:rPr>
        <w:t xml:space="preserve">with the protected characteristic </w:t>
      </w:r>
      <w:r w:rsidR="38D20B6B" w:rsidRPr="5AA58E35">
        <w:rPr>
          <w:sz w:val="28"/>
          <w:szCs w:val="28"/>
        </w:rPr>
        <w:t xml:space="preserve">of race </w:t>
      </w:r>
      <w:r w:rsidRPr="5AA58E35">
        <w:rPr>
          <w:sz w:val="28"/>
          <w:szCs w:val="28"/>
        </w:rPr>
        <w:t xml:space="preserve">who may </w:t>
      </w:r>
      <w:bookmarkStart w:id="30" w:name="_Int_2V4RY7V7"/>
      <w:r w:rsidRPr="5AA58E35">
        <w:rPr>
          <w:sz w:val="28"/>
          <w:szCs w:val="28"/>
        </w:rPr>
        <w:t>benefit</w:t>
      </w:r>
      <w:bookmarkEnd w:id="30"/>
      <w:r w:rsidRPr="5AA58E35">
        <w:rPr>
          <w:sz w:val="28"/>
          <w:szCs w:val="28"/>
        </w:rPr>
        <w:t xml:space="preserve"> from training programmes designed to benefit them. </w:t>
      </w:r>
    </w:p>
    <w:p w14:paraId="742081CC" w14:textId="61B48296" w:rsidR="006322B5" w:rsidRPr="00C6775B" w:rsidRDefault="701A066E" w:rsidP="75DDFE41">
      <w:pPr>
        <w:rPr>
          <w:sz w:val="28"/>
          <w:szCs w:val="28"/>
        </w:rPr>
      </w:pPr>
      <w:r w:rsidRPr="00C6775B">
        <w:rPr>
          <w:sz w:val="28"/>
          <w:szCs w:val="28"/>
        </w:rPr>
        <w:t>The</w:t>
      </w:r>
      <w:r w:rsidR="52B15152" w:rsidRPr="00C6775B">
        <w:rPr>
          <w:sz w:val="28"/>
          <w:szCs w:val="28"/>
        </w:rPr>
        <w:t xml:space="preserve"> examples will assist service providers and users as to the scope and application of the Act</w:t>
      </w:r>
      <w:r w:rsidR="00BA7791" w:rsidRPr="00C6775B">
        <w:rPr>
          <w:sz w:val="28"/>
          <w:szCs w:val="28"/>
        </w:rPr>
        <w:t xml:space="preserve">. </w:t>
      </w:r>
    </w:p>
    <w:p w14:paraId="171349FE" w14:textId="61F646C9" w:rsidR="494A6349" w:rsidRPr="00C11232" w:rsidRDefault="494A6349" w:rsidP="00DE4D05">
      <w:pPr>
        <w:pStyle w:val="Heading4"/>
        <w:rPr>
          <w:bCs/>
        </w:rPr>
      </w:pPr>
      <w:r w:rsidRPr="00C6775B">
        <w:t>Conclusion</w:t>
      </w:r>
    </w:p>
    <w:p w14:paraId="6A685B83" w14:textId="7C31C734" w:rsidR="75DDFE41" w:rsidRPr="00C11232" w:rsidRDefault="12C9D8BF" w:rsidP="75DDFE41">
      <w:pPr>
        <w:rPr>
          <w:sz w:val="28"/>
          <w:szCs w:val="28"/>
        </w:rPr>
      </w:pPr>
      <w:r w:rsidRPr="00C6775B">
        <w:rPr>
          <w:sz w:val="28"/>
          <w:szCs w:val="28"/>
        </w:rPr>
        <w:t xml:space="preserve">In conclusion, </w:t>
      </w:r>
      <w:r w:rsidR="0DB9E160" w:rsidRPr="00C6775B">
        <w:rPr>
          <w:sz w:val="28"/>
          <w:szCs w:val="28"/>
        </w:rPr>
        <w:t>we have</w:t>
      </w:r>
      <w:r w:rsidRPr="00C6775B">
        <w:rPr>
          <w:sz w:val="28"/>
          <w:szCs w:val="28"/>
        </w:rPr>
        <w:t xml:space="preserve"> had due regard to each of the limbs of the PSED and we consider the overall impact to be positive. </w:t>
      </w:r>
    </w:p>
    <w:p w14:paraId="16DEC5FC" w14:textId="750CC157" w:rsidR="50870B1E" w:rsidRPr="00C11232" w:rsidRDefault="50870B1E" w:rsidP="50870B1E">
      <w:pPr>
        <w:rPr>
          <w:sz w:val="28"/>
          <w:szCs w:val="28"/>
        </w:rPr>
      </w:pPr>
    </w:p>
    <w:p w14:paraId="41D1A1EE" w14:textId="1CB41C51" w:rsidR="00891ACC" w:rsidRPr="00C11232" w:rsidRDefault="00FD5DB5" w:rsidP="0EFA612D">
      <w:pPr>
        <w:pStyle w:val="Heading3"/>
        <w:rPr>
          <w:b w:val="0"/>
        </w:rPr>
      </w:pPr>
      <w:bookmarkStart w:id="31" w:name="_Toc227077646"/>
      <w:r w:rsidRPr="00C6775B">
        <w:t>Religion or belief</w:t>
      </w:r>
      <w:bookmarkEnd w:id="31"/>
      <w:r w:rsidR="008507C6" w:rsidRPr="00C6775B">
        <w:t xml:space="preserve"> </w:t>
      </w:r>
    </w:p>
    <w:p w14:paraId="6462F8F5" w14:textId="5F05AE97" w:rsidR="0EFA612D" w:rsidRPr="00C6775B" w:rsidRDefault="0EFA612D" w:rsidP="0EFA612D"/>
    <w:p w14:paraId="05FFB887" w14:textId="31D81E64" w:rsidR="420BF1CB" w:rsidRPr="00C6775B" w:rsidRDefault="420BF1CB" w:rsidP="00DE4D05">
      <w:pPr>
        <w:pStyle w:val="Heading4"/>
      </w:pPr>
      <w:r w:rsidRPr="00C6775B">
        <w:lastRenderedPageBreak/>
        <w:t xml:space="preserve">Updates </w:t>
      </w:r>
    </w:p>
    <w:p w14:paraId="1C16742B" w14:textId="78427593" w:rsidR="0EFA612D" w:rsidRPr="00670043" w:rsidRDefault="2B085635" w:rsidP="60EB2113">
      <w:pPr>
        <w:rPr>
          <w:sz w:val="28"/>
          <w:szCs w:val="28"/>
        </w:rPr>
      </w:pPr>
      <w:r w:rsidRPr="00C6775B">
        <w:rPr>
          <w:sz w:val="28"/>
          <w:szCs w:val="28"/>
        </w:rPr>
        <w:t xml:space="preserve">Detail is added to note that the expression of gender critical views is </w:t>
      </w:r>
      <w:r w:rsidRPr="00670043">
        <w:rPr>
          <w:sz w:val="28"/>
          <w:szCs w:val="28"/>
        </w:rPr>
        <w:t>an example of manifest</w:t>
      </w:r>
      <w:r w:rsidR="17D80AD7" w:rsidRPr="00670043">
        <w:rPr>
          <w:sz w:val="28"/>
          <w:szCs w:val="28"/>
        </w:rPr>
        <w:t>at</w:t>
      </w:r>
      <w:r w:rsidRPr="00670043">
        <w:rPr>
          <w:sz w:val="28"/>
          <w:szCs w:val="28"/>
        </w:rPr>
        <w:t xml:space="preserve">ion of </w:t>
      </w:r>
      <w:r w:rsidR="0060655B" w:rsidRPr="00670043">
        <w:rPr>
          <w:sz w:val="28"/>
          <w:szCs w:val="28"/>
        </w:rPr>
        <w:t>a</w:t>
      </w:r>
      <w:r w:rsidRPr="00670043">
        <w:rPr>
          <w:sz w:val="28"/>
          <w:szCs w:val="28"/>
        </w:rPr>
        <w:t xml:space="preserve"> belief </w:t>
      </w:r>
      <w:r w:rsidR="7CB38B6E" w:rsidRPr="00670043">
        <w:rPr>
          <w:sz w:val="28"/>
          <w:szCs w:val="28"/>
        </w:rPr>
        <w:t xml:space="preserve">following the decision in </w:t>
      </w:r>
      <w:r w:rsidR="7CB38B6E" w:rsidRPr="00670043">
        <w:rPr>
          <w:i/>
          <w:iCs/>
          <w:sz w:val="28"/>
          <w:szCs w:val="28"/>
        </w:rPr>
        <w:t xml:space="preserve">Forstater v Centre for Global Development Europe </w:t>
      </w:r>
      <w:r w:rsidR="570E2AEE" w:rsidRPr="00670043">
        <w:rPr>
          <w:rFonts w:ascii="Arial" w:eastAsia="Arial" w:hAnsi="Arial" w:cs="Arial"/>
          <w:sz w:val="28"/>
          <w:szCs w:val="28"/>
        </w:rPr>
        <w:t>2200909/2019</w:t>
      </w:r>
      <w:r w:rsidR="7CB38B6E" w:rsidRPr="00670043">
        <w:rPr>
          <w:i/>
          <w:iCs/>
          <w:sz w:val="28"/>
          <w:szCs w:val="28"/>
        </w:rPr>
        <w:t xml:space="preserve"> </w:t>
      </w:r>
      <w:r w:rsidRPr="00670043">
        <w:rPr>
          <w:sz w:val="28"/>
          <w:szCs w:val="28"/>
        </w:rPr>
        <w:t>(</w:t>
      </w:r>
      <w:r w:rsidR="00474E1E">
        <w:rPr>
          <w:sz w:val="28"/>
          <w:szCs w:val="28"/>
        </w:rPr>
        <w:t>read</w:t>
      </w:r>
      <w:r w:rsidRPr="00670043">
        <w:rPr>
          <w:sz w:val="28"/>
          <w:szCs w:val="28"/>
        </w:rPr>
        <w:t xml:space="preserve"> paragraph 2.</w:t>
      </w:r>
      <w:r w:rsidR="3E2D3240" w:rsidRPr="00670043">
        <w:rPr>
          <w:sz w:val="28"/>
          <w:szCs w:val="28"/>
        </w:rPr>
        <w:t>8</w:t>
      </w:r>
      <w:r w:rsidR="0073348E" w:rsidRPr="00670043">
        <w:rPr>
          <w:sz w:val="28"/>
          <w:szCs w:val="28"/>
        </w:rPr>
        <w:t>0</w:t>
      </w:r>
      <w:r w:rsidRPr="00670043">
        <w:rPr>
          <w:sz w:val="28"/>
          <w:szCs w:val="28"/>
        </w:rPr>
        <w:t>)</w:t>
      </w:r>
      <w:r w:rsidR="2AEB0C47" w:rsidRPr="00670043">
        <w:rPr>
          <w:sz w:val="28"/>
          <w:szCs w:val="28"/>
        </w:rPr>
        <w:t>.</w:t>
      </w:r>
    </w:p>
    <w:p w14:paraId="0822512B" w14:textId="6E011BE3" w:rsidR="12E2AC7B" w:rsidRPr="00670043" w:rsidRDefault="0BB660B9" w:rsidP="12E2AC7B">
      <w:pPr>
        <w:rPr>
          <w:sz w:val="28"/>
          <w:szCs w:val="28"/>
        </w:rPr>
      </w:pPr>
      <w:r w:rsidRPr="00670043">
        <w:rPr>
          <w:sz w:val="28"/>
          <w:szCs w:val="28"/>
        </w:rPr>
        <w:t xml:space="preserve">Detail is added specifying where direct discrimination may be </w:t>
      </w:r>
      <w:r w:rsidR="00220C61" w:rsidRPr="00670043">
        <w:rPr>
          <w:sz w:val="28"/>
          <w:szCs w:val="28"/>
        </w:rPr>
        <w:t>justified</w:t>
      </w:r>
      <w:r w:rsidRPr="00670043">
        <w:rPr>
          <w:sz w:val="28"/>
          <w:szCs w:val="28"/>
        </w:rPr>
        <w:t xml:space="preserve"> in certain circumstances (</w:t>
      </w:r>
      <w:r w:rsidR="00474E1E">
        <w:rPr>
          <w:sz w:val="28"/>
          <w:szCs w:val="28"/>
        </w:rPr>
        <w:t>read</w:t>
      </w:r>
      <w:r w:rsidRPr="00670043">
        <w:rPr>
          <w:sz w:val="28"/>
          <w:szCs w:val="28"/>
        </w:rPr>
        <w:t xml:space="preserve"> paragraph 4.3). Guidance is added </w:t>
      </w:r>
      <w:r w:rsidR="39A12121" w:rsidRPr="00670043">
        <w:rPr>
          <w:sz w:val="28"/>
          <w:szCs w:val="28"/>
        </w:rPr>
        <w:t xml:space="preserve">on direct discrimination on the grounds of religion or belief arising out of the judgment in </w:t>
      </w:r>
      <w:r w:rsidR="39A12121" w:rsidRPr="00670043">
        <w:rPr>
          <w:i/>
          <w:iCs/>
          <w:sz w:val="28"/>
          <w:szCs w:val="28"/>
        </w:rPr>
        <w:t xml:space="preserve">Higgs v </w:t>
      </w:r>
      <w:proofErr w:type="spellStart"/>
      <w:r w:rsidR="39A12121" w:rsidRPr="00670043">
        <w:rPr>
          <w:i/>
          <w:iCs/>
          <w:sz w:val="28"/>
          <w:szCs w:val="28"/>
        </w:rPr>
        <w:t>Farmors</w:t>
      </w:r>
      <w:proofErr w:type="spellEnd"/>
      <w:r w:rsidR="39A12121" w:rsidRPr="00670043">
        <w:rPr>
          <w:i/>
          <w:iCs/>
          <w:sz w:val="28"/>
          <w:szCs w:val="28"/>
        </w:rPr>
        <w:t xml:space="preserve"> School</w:t>
      </w:r>
      <w:r w:rsidR="39A12121" w:rsidRPr="00670043">
        <w:rPr>
          <w:sz w:val="28"/>
          <w:szCs w:val="28"/>
        </w:rPr>
        <w:t xml:space="preserve"> </w:t>
      </w:r>
      <w:r w:rsidR="7EE3E2E8" w:rsidRPr="00670043">
        <w:rPr>
          <w:sz w:val="28"/>
          <w:szCs w:val="28"/>
        </w:rPr>
        <w:t xml:space="preserve">[2025] EWCA </w:t>
      </w:r>
      <w:proofErr w:type="spellStart"/>
      <w:r w:rsidR="7EE3E2E8" w:rsidRPr="00670043">
        <w:rPr>
          <w:sz w:val="28"/>
          <w:szCs w:val="28"/>
        </w:rPr>
        <w:t>Civ</w:t>
      </w:r>
      <w:proofErr w:type="spellEnd"/>
      <w:r w:rsidR="7EE3E2E8" w:rsidRPr="00670043">
        <w:rPr>
          <w:sz w:val="28"/>
          <w:szCs w:val="28"/>
        </w:rPr>
        <w:t xml:space="preserve"> 109</w:t>
      </w:r>
      <w:r w:rsidR="00C72C7C" w:rsidRPr="00670043">
        <w:rPr>
          <w:sz w:val="28"/>
          <w:szCs w:val="28"/>
        </w:rPr>
        <w:t xml:space="preserve"> (</w:t>
      </w:r>
      <w:r w:rsidR="002328F0" w:rsidRPr="00670043">
        <w:rPr>
          <w:sz w:val="28"/>
          <w:szCs w:val="28"/>
        </w:rPr>
        <w:t xml:space="preserve">read </w:t>
      </w:r>
      <w:r w:rsidR="00410550" w:rsidRPr="00670043">
        <w:rPr>
          <w:sz w:val="28"/>
          <w:szCs w:val="28"/>
        </w:rPr>
        <w:t>paragraphs 4.91 to 4.101)</w:t>
      </w:r>
      <w:r w:rsidR="7EE3E2E8" w:rsidRPr="00670043">
        <w:rPr>
          <w:sz w:val="28"/>
          <w:szCs w:val="28"/>
        </w:rPr>
        <w:t xml:space="preserve">. </w:t>
      </w:r>
    </w:p>
    <w:p w14:paraId="6DECFD48" w14:textId="4658EA37" w:rsidR="5EB8A3E7" w:rsidRPr="00C6775B" w:rsidRDefault="4A7C8730" w:rsidP="12E2AC7B">
      <w:pPr>
        <w:rPr>
          <w:rFonts w:ascii="Arial" w:eastAsia="Arial" w:hAnsi="Arial" w:cs="Arial"/>
          <w:sz w:val="28"/>
          <w:szCs w:val="28"/>
        </w:rPr>
      </w:pPr>
      <w:r w:rsidRPr="00670043">
        <w:rPr>
          <w:sz w:val="28"/>
          <w:szCs w:val="28"/>
        </w:rPr>
        <w:t>The guidance is amended to remove</w:t>
      </w:r>
      <w:r w:rsidR="5EB8A3E7" w:rsidRPr="00670043">
        <w:rPr>
          <w:sz w:val="28"/>
          <w:szCs w:val="28"/>
        </w:rPr>
        <w:t xml:space="preserve"> a section and examples following the decision in </w:t>
      </w:r>
      <w:r w:rsidR="5EB8A3E7" w:rsidRPr="00670043">
        <w:rPr>
          <w:i/>
          <w:sz w:val="28"/>
          <w:szCs w:val="28"/>
        </w:rPr>
        <w:t>Lee v Ashers Baking Company Ltd and others</w:t>
      </w:r>
      <w:r w:rsidR="5EB8A3E7" w:rsidRPr="00670043">
        <w:rPr>
          <w:sz w:val="28"/>
          <w:szCs w:val="28"/>
        </w:rPr>
        <w:t xml:space="preserve"> </w:t>
      </w:r>
      <w:r w:rsidR="5EB8A3E7" w:rsidRPr="00670043">
        <w:rPr>
          <w:rFonts w:ascii="Arial" w:eastAsia="Arial" w:hAnsi="Arial" w:cs="Arial"/>
          <w:sz w:val="28"/>
          <w:szCs w:val="28"/>
        </w:rPr>
        <w:t>[2018] UKSC 49</w:t>
      </w:r>
      <w:r w:rsidR="6630945E" w:rsidRPr="00670043">
        <w:rPr>
          <w:rFonts w:ascii="Arial" w:eastAsia="Arial" w:hAnsi="Arial" w:cs="Arial"/>
          <w:sz w:val="28"/>
          <w:szCs w:val="28"/>
        </w:rPr>
        <w:t xml:space="preserve"> (</w:t>
      </w:r>
      <w:r w:rsidR="00474E1E">
        <w:rPr>
          <w:rFonts w:ascii="Arial" w:eastAsia="Arial" w:hAnsi="Arial" w:cs="Arial"/>
          <w:sz w:val="28"/>
          <w:szCs w:val="28"/>
        </w:rPr>
        <w:t>read</w:t>
      </w:r>
      <w:r w:rsidR="457B8CA4" w:rsidRPr="00670043">
        <w:rPr>
          <w:rFonts w:ascii="Arial" w:eastAsia="Arial" w:hAnsi="Arial" w:cs="Arial"/>
          <w:sz w:val="28"/>
          <w:szCs w:val="28"/>
        </w:rPr>
        <w:t xml:space="preserve"> previous paragraph </w:t>
      </w:r>
      <w:r w:rsidR="00DF6B2F" w:rsidRPr="00670043">
        <w:rPr>
          <w:rFonts w:ascii="Arial" w:eastAsia="Arial" w:hAnsi="Arial" w:cs="Arial"/>
          <w:sz w:val="28"/>
          <w:szCs w:val="28"/>
        </w:rPr>
        <w:t>4.19</w:t>
      </w:r>
      <w:r w:rsidR="457B8CA4" w:rsidRPr="00670043">
        <w:rPr>
          <w:rFonts w:ascii="Arial" w:eastAsia="Arial" w:hAnsi="Arial" w:cs="Arial"/>
          <w:sz w:val="28"/>
          <w:szCs w:val="28"/>
        </w:rPr>
        <w:t>).</w:t>
      </w:r>
      <w:r w:rsidR="457B8CA4" w:rsidRPr="00C6775B">
        <w:rPr>
          <w:rFonts w:ascii="Arial" w:eastAsia="Arial" w:hAnsi="Arial" w:cs="Arial"/>
          <w:sz w:val="28"/>
          <w:szCs w:val="28"/>
        </w:rPr>
        <w:t xml:space="preserve"> </w:t>
      </w:r>
      <w:r w:rsidR="6630945E" w:rsidRPr="00C6775B">
        <w:rPr>
          <w:rFonts w:ascii="Arial" w:eastAsia="Arial" w:hAnsi="Arial" w:cs="Arial"/>
          <w:sz w:val="28"/>
          <w:szCs w:val="28"/>
        </w:rPr>
        <w:t xml:space="preserve"> </w:t>
      </w:r>
    </w:p>
    <w:p w14:paraId="35ED954C" w14:textId="0B6C6C79" w:rsidR="1456D67F" w:rsidRPr="00C6775B" w:rsidRDefault="1456D67F" w:rsidP="675175AA">
      <w:pPr>
        <w:rPr>
          <w:rFonts w:ascii="Arial" w:eastAsia="Arial" w:hAnsi="Arial" w:cs="Arial"/>
          <w:sz w:val="28"/>
          <w:szCs w:val="28"/>
        </w:rPr>
      </w:pPr>
      <w:r w:rsidRPr="5E98DEED">
        <w:rPr>
          <w:rFonts w:ascii="Arial" w:eastAsia="Arial" w:hAnsi="Arial" w:cs="Arial"/>
          <w:sz w:val="28"/>
          <w:szCs w:val="28"/>
        </w:rPr>
        <w:t xml:space="preserve">Detail is added to remove reference to ‘discrimination’ because the reference was misleading as to which act or unlawful acts were </w:t>
      </w:r>
      <w:bookmarkStart w:id="32" w:name="_Int_Kkl7Bh4F"/>
      <w:r w:rsidRPr="5E98DEED">
        <w:rPr>
          <w:rFonts w:ascii="Arial" w:eastAsia="Arial" w:hAnsi="Arial" w:cs="Arial"/>
          <w:sz w:val="28"/>
          <w:szCs w:val="28"/>
        </w:rPr>
        <w:t>permitted</w:t>
      </w:r>
      <w:bookmarkEnd w:id="32"/>
      <w:r w:rsidRPr="5E98DEED">
        <w:rPr>
          <w:rFonts w:ascii="Arial" w:eastAsia="Arial" w:hAnsi="Arial" w:cs="Arial"/>
          <w:sz w:val="28"/>
          <w:szCs w:val="28"/>
        </w:rPr>
        <w:t xml:space="preserve"> by the exception (</w:t>
      </w:r>
      <w:r w:rsidR="00474E1E">
        <w:rPr>
          <w:rFonts w:ascii="Arial" w:eastAsia="Arial" w:hAnsi="Arial" w:cs="Arial"/>
          <w:sz w:val="28"/>
          <w:szCs w:val="28"/>
        </w:rPr>
        <w:t>read</w:t>
      </w:r>
      <w:r w:rsidRPr="5E98DEED">
        <w:rPr>
          <w:rFonts w:ascii="Arial" w:eastAsia="Arial" w:hAnsi="Arial" w:cs="Arial"/>
          <w:sz w:val="28"/>
          <w:szCs w:val="28"/>
        </w:rPr>
        <w:t xml:space="preserve"> paragraph 13.38)</w:t>
      </w:r>
      <w:bookmarkStart w:id="33" w:name="_Int_yKmvq8iT"/>
      <w:r w:rsidRPr="5E98DEED">
        <w:rPr>
          <w:rFonts w:ascii="Arial" w:eastAsia="Arial" w:hAnsi="Arial" w:cs="Arial"/>
          <w:sz w:val="28"/>
          <w:szCs w:val="28"/>
        </w:rPr>
        <w:t xml:space="preserve">.  </w:t>
      </w:r>
      <w:bookmarkEnd w:id="33"/>
    </w:p>
    <w:p w14:paraId="3D5666F2" w14:textId="6B9711C0" w:rsidR="07D2B9C0" w:rsidRPr="00670043" w:rsidRDefault="07D2B9C0" w:rsidP="675175AA">
      <w:pPr>
        <w:rPr>
          <w:rFonts w:ascii="Arial" w:eastAsia="Arial" w:hAnsi="Arial" w:cs="Arial"/>
          <w:sz w:val="28"/>
          <w:szCs w:val="28"/>
        </w:rPr>
      </w:pPr>
      <w:r w:rsidRPr="00670043">
        <w:rPr>
          <w:rFonts w:ascii="Arial" w:eastAsia="Arial" w:hAnsi="Arial" w:cs="Arial"/>
          <w:sz w:val="28"/>
          <w:szCs w:val="28"/>
        </w:rPr>
        <w:t xml:space="preserve">Guidance is added to set out the exception </w:t>
      </w:r>
      <w:r w:rsidR="4660963A" w:rsidRPr="00670043">
        <w:rPr>
          <w:rFonts w:ascii="Arial" w:eastAsia="Arial" w:hAnsi="Arial" w:cs="Arial"/>
          <w:sz w:val="28"/>
          <w:szCs w:val="28"/>
        </w:rPr>
        <w:t>in</w:t>
      </w:r>
      <w:r w:rsidRPr="00670043">
        <w:rPr>
          <w:rFonts w:ascii="Arial" w:eastAsia="Arial" w:hAnsi="Arial" w:cs="Arial"/>
          <w:sz w:val="28"/>
          <w:szCs w:val="28"/>
        </w:rPr>
        <w:t xml:space="preserve"> relation to opposite sex marriages of couples in an existing civil partnership</w:t>
      </w:r>
      <w:r w:rsidR="55E30A3F" w:rsidRPr="00670043">
        <w:rPr>
          <w:rFonts w:ascii="Arial" w:eastAsia="Arial" w:hAnsi="Arial" w:cs="Arial"/>
          <w:sz w:val="28"/>
          <w:szCs w:val="28"/>
        </w:rPr>
        <w:t xml:space="preserve"> in Scotland (</w:t>
      </w:r>
      <w:r w:rsidR="00BF7193" w:rsidRPr="00670043">
        <w:rPr>
          <w:rFonts w:ascii="Arial" w:eastAsia="Arial" w:hAnsi="Arial" w:cs="Arial"/>
          <w:sz w:val="28"/>
          <w:szCs w:val="28"/>
        </w:rPr>
        <w:t>read</w:t>
      </w:r>
      <w:r w:rsidR="00DE4D05" w:rsidRPr="00670043">
        <w:rPr>
          <w:rFonts w:ascii="Arial" w:eastAsia="Arial" w:hAnsi="Arial" w:cs="Arial"/>
          <w:sz w:val="28"/>
          <w:szCs w:val="28"/>
        </w:rPr>
        <w:t xml:space="preserve"> </w:t>
      </w:r>
      <w:r w:rsidR="55E30A3F" w:rsidRPr="00670043">
        <w:rPr>
          <w:rFonts w:ascii="Arial" w:eastAsia="Arial" w:hAnsi="Arial" w:cs="Arial"/>
          <w:sz w:val="28"/>
          <w:szCs w:val="28"/>
        </w:rPr>
        <w:t>paragraphs 13.</w:t>
      </w:r>
      <w:r w:rsidR="00E30152" w:rsidRPr="00670043">
        <w:rPr>
          <w:rFonts w:ascii="Arial" w:eastAsia="Arial" w:hAnsi="Arial" w:cs="Arial"/>
          <w:sz w:val="28"/>
          <w:szCs w:val="28"/>
        </w:rPr>
        <w:t>284</w:t>
      </w:r>
      <w:r w:rsidR="00954569" w:rsidRPr="00670043">
        <w:rPr>
          <w:rFonts w:ascii="Arial" w:eastAsia="Arial" w:hAnsi="Arial" w:cs="Arial"/>
          <w:sz w:val="28"/>
          <w:szCs w:val="28"/>
        </w:rPr>
        <w:t xml:space="preserve"> </w:t>
      </w:r>
      <w:r w:rsidR="00BF7193" w:rsidRPr="00670043">
        <w:rPr>
          <w:rFonts w:ascii="Arial" w:eastAsia="Arial" w:hAnsi="Arial" w:cs="Arial"/>
          <w:sz w:val="28"/>
          <w:szCs w:val="28"/>
        </w:rPr>
        <w:t>to</w:t>
      </w:r>
      <w:r w:rsidR="55E30A3F" w:rsidRPr="00670043">
        <w:rPr>
          <w:rFonts w:ascii="Arial" w:eastAsia="Arial" w:hAnsi="Arial" w:cs="Arial"/>
          <w:sz w:val="28"/>
          <w:szCs w:val="28"/>
        </w:rPr>
        <w:t>13.</w:t>
      </w:r>
      <w:r w:rsidR="00E30152" w:rsidRPr="00670043">
        <w:rPr>
          <w:rFonts w:ascii="Arial" w:eastAsia="Arial" w:hAnsi="Arial" w:cs="Arial"/>
          <w:sz w:val="28"/>
          <w:szCs w:val="28"/>
        </w:rPr>
        <w:t>287</w:t>
      </w:r>
      <w:r w:rsidR="55E30A3F" w:rsidRPr="00670043">
        <w:rPr>
          <w:rFonts w:ascii="Arial" w:eastAsia="Arial" w:hAnsi="Arial" w:cs="Arial"/>
          <w:sz w:val="28"/>
          <w:szCs w:val="28"/>
        </w:rPr>
        <w:t xml:space="preserve">). </w:t>
      </w:r>
    </w:p>
    <w:p w14:paraId="50CA7086" w14:textId="5F4E722B" w:rsidR="0EFA612D" w:rsidRPr="00670043" w:rsidRDefault="2B085635" w:rsidP="60EB2113">
      <w:pPr>
        <w:rPr>
          <w:sz w:val="28"/>
          <w:szCs w:val="28"/>
        </w:rPr>
      </w:pPr>
      <w:r w:rsidRPr="00670043">
        <w:rPr>
          <w:sz w:val="28"/>
          <w:szCs w:val="28"/>
        </w:rPr>
        <w:t>Examples are provided which clarify the scope and application of the law:</w:t>
      </w:r>
    </w:p>
    <w:p w14:paraId="01FAFAD5" w14:textId="1EA699B3" w:rsidR="0EFA612D" w:rsidRPr="007B40A4" w:rsidRDefault="00BF7193" w:rsidP="00450863">
      <w:pPr>
        <w:pStyle w:val="ListParagraph"/>
        <w:numPr>
          <w:ilvl w:val="0"/>
          <w:numId w:val="26"/>
        </w:numPr>
        <w:rPr>
          <w:sz w:val="28"/>
          <w:szCs w:val="28"/>
        </w:rPr>
      </w:pPr>
      <w:r w:rsidRPr="007B40A4">
        <w:rPr>
          <w:sz w:val="28"/>
          <w:szCs w:val="28"/>
        </w:rPr>
        <w:t>e</w:t>
      </w:r>
      <w:r w:rsidR="2B085635" w:rsidRPr="007B40A4">
        <w:rPr>
          <w:sz w:val="28"/>
          <w:szCs w:val="28"/>
        </w:rPr>
        <w:t>xample amended from a Jewish to a Muslim person</w:t>
      </w:r>
      <w:r w:rsidR="7AA6E0C7" w:rsidRPr="007B40A4">
        <w:rPr>
          <w:sz w:val="28"/>
          <w:szCs w:val="28"/>
        </w:rPr>
        <w:t xml:space="preserve"> in response to a consultation response that emphasised better balance of beliefs within the protected characteristic</w:t>
      </w:r>
      <w:r w:rsidR="2B085635" w:rsidRPr="007B40A4">
        <w:rPr>
          <w:sz w:val="28"/>
          <w:szCs w:val="28"/>
        </w:rPr>
        <w:t xml:space="preserve"> (</w:t>
      </w:r>
      <w:r w:rsidR="00474E1E" w:rsidRPr="007B40A4">
        <w:rPr>
          <w:sz w:val="28"/>
          <w:szCs w:val="28"/>
        </w:rPr>
        <w:t>read</w:t>
      </w:r>
      <w:r w:rsidR="2B085635" w:rsidRPr="007B40A4">
        <w:rPr>
          <w:sz w:val="28"/>
          <w:szCs w:val="28"/>
        </w:rPr>
        <w:t xml:space="preserve"> paragraph 5.18)</w:t>
      </w:r>
    </w:p>
    <w:p w14:paraId="0F22E32E" w14:textId="100B740B" w:rsidR="0EFA612D" w:rsidRPr="007B40A4" w:rsidRDefault="00C04DF9" w:rsidP="00450863">
      <w:pPr>
        <w:pStyle w:val="ListParagraph"/>
        <w:numPr>
          <w:ilvl w:val="0"/>
          <w:numId w:val="26"/>
        </w:numPr>
        <w:rPr>
          <w:sz w:val="28"/>
          <w:szCs w:val="28"/>
        </w:rPr>
      </w:pPr>
      <w:r w:rsidRPr="007B40A4">
        <w:rPr>
          <w:sz w:val="28"/>
          <w:szCs w:val="28"/>
        </w:rPr>
        <w:t>e</w:t>
      </w:r>
      <w:r w:rsidR="2227ADF5" w:rsidRPr="007B40A4">
        <w:rPr>
          <w:sz w:val="28"/>
          <w:szCs w:val="28"/>
        </w:rPr>
        <w:t>xample amended to make clearer how the action take</w:t>
      </w:r>
      <w:r w:rsidR="500748FC" w:rsidRPr="007B40A4">
        <w:rPr>
          <w:sz w:val="28"/>
          <w:szCs w:val="28"/>
        </w:rPr>
        <w:t>n</w:t>
      </w:r>
      <w:r w:rsidR="2227ADF5" w:rsidRPr="007B40A4">
        <w:rPr>
          <w:sz w:val="28"/>
          <w:szCs w:val="28"/>
        </w:rPr>
        <w:t xml:space="preserve"> related to two of the stated aims (</w:t>
      </w:r>
      <w:r w:rsidR="00474E1E" w:rsidRPr="007B40A4">
        <w:rPr>
          <w:sz w:val="28"/>
          <w:szCs w:val="28"/>
        </w:rPr>
        <w:t>read</w:t>
      </w:r>
      <w:r w:rsidR="2227ADF5" w:rsidRPr="007B40A4">
        <w:rPr>
          <w:sz w:val="28"/>
          <w:szCs w:val="28"/>
        </w:rPr>
        <w:t xml:space="preserve"> paragraph 10.28)</w:t>
      </w:r>
    </w:p>
    <w:p w14:paraId="5FD64BF1" w14:textId="2B249182" w:rsidR="0EFA612D" w:rsidRPr="007B40A4" w:rsidRDefault="00C04DF9" w:rsidP="00450863">
      <w:pPr>
        <w:pStyle w:val="ListParagraph"/>
        <w:numPr>
          <w:ilvl w:val="0"/>
          <w:numId w:val="26"/>
        </w:numPr>
        <w:rPr>
          <w:sz w:val="28"/>
          <w:szCs w:val="28"/>
        </w:rPr>
      </w:pPr>
      <w:r w:rsidRPr="007B40A4">
        <w:rPr>
          <w:sz w:val="28"/>
          <w:szCs w:val="28"/>
        </w:rPr>
        <w:t>e</w:t>
      </w:r>
      <w:r w:rsidR="1CBF7CA8" w:rsidRPr="007B40A4">
        <w:rPr>
          <w:sz w:val="28"/>
          <w:szCs w:val="28"/>
        </w:rPr>
        <w:t xml:space="preserve">xample added to </w:t>
      </w:r>
      <w:r w:rsidR="56E4DF10" w:rsidRPr="007B40A4">
        <w:rPr>
          <w:sz w:val="28"/>
          <w:szCs w:val="28"/>
        </w:rPr>
        <w:t xml:space="preserve">reflect the case of </w:t>
      </w:r>
      <w:r w:rsidR="56E4DF10" w:rsidRPr="007B40A4">
        <w:rPr>
          <w:i/>
          <w:iCs/>
          <w:sz w:val="28"/>
          <w:szCs w:val="28"/>
        </w:rPr>
        <w:t>R (Cornerstone (North East) Adoption and Fostering Services Ltd) v HM Chief Inspector of Education, Children’s Services and Skills (OFSTED)</w:t>
      </w:r>
      <w:r w:rsidR="56E4DF10" w:rsidRPr="007B40A4">
        <w:rPr>
          <w:sz w:val="28"/>
          <w:szCs w:val="28"/>
        </w:rPr>
        <w:t xml:space="preserve"> [2021] EWCA </w:t>
      </w:r>
      <w:proofErr w:type="spellStart"/>
      <w:r w:rsidR="56E4DF10" w:rsidRPr="007B40A4">
        <w:rPr>
          <w:sz w:val="28"/>
          <w:szCs w:val="28"/>
        </w:rPr>
        <w:t>Civ</w:t>
      </w:r>
      <w:proofErr w:type="spellEnd"/>
      <w:r w:rsidR="56E4DF10" w:rsidRPr="007B40A4">
        <w:rPr>
          <w:sz w:val="28"/>
          <w:szCs w:val="28"/>
        </w:rPr>
        <w:t xml:space="preserve"> 1390 (</w:t>
      </w:r>
      <w:r w:rsidR="00474E1E" w:rsidRPr="007B40A4">
        <w:rPr>
          <w:sz w:val="28"/>
          <w:szCs w:val="28"/>
        </w:rPr>
        <w:t>read</w:t>
      </w:r>
      <w:r w:rsidR="56E4DF10" w:rsidRPr="007B40A4">
        <w:rPr>
          <w:sz w:val="28"/>
          <w:szCs w:val="28"/>
        </w:rPr>
        <w:t xml:space="preserve"> paragraph 13.4</w:t>
      </w:r>
      <w:r w:rsidR="004142CB" w:rsidRPr="007B40A4">
        <w:rPr>
          <w:sz w:val="28"/>
          <w:szCs w:val="28"/>
        </w:rPr>
        <w:t>1</w:t>
      </w:r>
      <w:r w:rsidR="56E4DF10" w:rsidRPr="007B40A4">
        <w:rPr>
          <w:sz w:val="28"/>
          <w:szCs w:val="28"/>
        </w:rPr>
        <w:t>)</w:t>
      </w:r>
    </w:p>
    <w:p w14:paraId="47646A99" w14:textId="4EBF2867" w:rsidR="0EFA612D" w:rsidRPr="007B40A4" w:rsidRDefault="00C04DF9" w:rsidP="00450863">
      <w:pPr>
        <w:pStyle w:val="ListParagraph"/>
        <w:numPr>
          <w:ilvl w:val="0"/>
          <w:numId w:val="26"/>
        </w:numPr>
        <w:rPr>
          <w:sz w:val="28"/>
          <w:szCs w:val="28"/>
        </w:rPr>
      </w:pPr>
      <w:r w:rsidRPr="007B40A4">
        <w:rPr>
          <w:sz w:val="28"/>
          <w:szCs w:val="28"/>
        </w:rPr>
        <w:t>e</w:t>
      </w:r>
      <w:r w:rsidR="633384A5" w:rsidRPr="007B40A4">
        <w:rPr>
          <w:sz w:val="28"/>
          <w:szCs w:val="28"/>
        </w:rPr>
        <w:t>xample added to illustrate where a service can be provided to a single protected characteristic group (</w:t>
      </w:r>
      <w:r w:rsidR="00474E1E" w:rsidRPr="007B40A4">
        <w:rPr>
          <w:sz w:val="28"/>
          <w:szCs w:val="28"/>
        </w:rPr>
        <w:t>read</w:t>
      </w:r>
      <w:r w:rsidR="633384A5" w:rsidRPr="007B40A4">
        <w:rPr>
          <w:sz w:val="28"/>
          <w:szCs w:val="28"/>
        </w:rPr>
        <w:t xml:space="preserve"> paragraph 13.1</w:t>
      </w:r>
      <w:r w:rsidR="00145DF5" w:rsidRPr="007B40A4">
        <w:rPr>
          <w:sz w:val="28"/>
          <w:szCs w:val="28"/>
        </w:rPr>
        <w:t>87</w:t>
      </w:r>
      <w:r w:rsidR="633384A5" w:rsidRPr="007B40A4">
        <w:rPr>
          <w:sz w:val="28"/>
          <w:szCs w:val="28"/>
        </w:rPr>
        <w:t>)</w:t>
      </w:r>
    </w:p>
    <w:p w14:paraId="76ABA97A" w14:textId="725073FA" w:rsidR="0EFA612D" w:rsidRPr="00C6775B" w:rsidRDefault="004B62FC" w:rsidP="00450863">
      <w:pPr>
        <w:pStyle w:val="ListParagraph"/>
        <w:numPr>
          <w:ilvl w:val="0"/>
          <w:numId w:val="26"/>
        </w:numPr>
        <w:rPr>
          <w:sz w:val="28"/>
          <w:szCs w:val="28"/>
        </w:rPr>
      </w:pPr>
      <w:r w:rsidRPr="007B40A4">
        <w:rPr>
          <w:sz w:val="28"/>
          <w:szCs w:val="28"/>
        </w:rPr>
        <w:t>e</w:t>
      </w:r>
      <w:r w:rsidR="633384A5" w:rsidRPr="007B40A4">
        <w:rPr>
          <w:sz w:val="28"/>
          <w:szCs w:val="28"/>
        </w:rPr>
        <w:t>xample</w:t>
      </w:r>
      <w:r w:rsidR="633384A5" w:rsidRPr="00C6775B">
        <w:rPr>
          <w:sz w:val="28"/>
          <w:szCs w:val="28"/>
        </w:rPr>
        <w:t xml:space="preserve"> added to illustrate the religion or belief immigration exception (</w:t>
      </w:r>
      <w:r w:rsidR="00474E1E">
        <w:rPr>
          <w:sz w:val="28"/>
          <w:szCs w:val="28"/>
        </w:rPr>
        <w:t>read</w:t>
      </w:r>
      <w:r w:rsidR="633384A5" w:rsidRPr="00C6775B">
        <w:rPr>
          <w:sz w:val="28"/>
          <w:szCs w:val="28"/>
        </w:rPr>
        <w:t xml:space="preserve"> paragraph 13.2</w:t>
      </w:r>
      <w:r w:rsidR="00261D97">
        <w:rPr>
          <w:sz w:val="28"/>
          <w:szCs w:val="28"/>
        </w:rPr>
        <w:t>46</w:t>
      </w:r>
      <w:r w:rsidR="633384A5" w:rsidRPr="00C6775B">
        <w:rPr>
          <w:sz w:val="28"/>
          <w:szCs w:val="28"/>
        </w:rPr>
        <w:t xml:space="preserve">) </w:t>
      </w:r>
    </w:p>
    <w:p w14:paraId="0CE82B37" w14:textId="6BC50160" w:rsidR="420BF1CB" w:rsidRPr="00C6775B" w:rsidRDefault="420BF1CB" w:rsidP="00DE4D05">
      <w:pPr>
        <w:pStyle w:val="Heading4"/>
      </w:pPr>
      <w:r w:rsidRPr="00C6775B">
        <w:lastRenderedPageBreak/>
        <w:t>Potential impact</w:t>
      </w:r>
    </w:p>
    <w:p w14:paraId="6EC5EC72" w14:textId="57BFDE73" w:rsidR="0EFA612D" w:rsidRPr="00C6775B" w:rsidRDefault="3C227CEE" w:rsidP="68B15E15">
      <w:pPr>
        <w:rPr>
          <w:sz w:val="28"/>
          <w:szCs w:val="28"/>
        </w:rPr>
      </w:pPr>
      <w:r w:rsidRPr="00C6775B">
        <w:rPr>
          <w:sz w:val="28"/>
          <w:szCs w:val="28"/>
        </w:rPr>
        <w:t>The amendments made reflect updates arising from changes to the law.</w:t>
      </w:r>
    </w:p>
    <w:p w14:paraId="00D14DEB" w14:textId="0EDF6CEA" w:rsidR="00B64C58" w:rsidRPr="00C6775B" w:rsidRDefault="1A22E433" w:rsidP="00B64C58">
      <w:pPr>
        <w:rPr>
          <w:sz w:val="28"/>
          <w:szCs w:val="28"/>
        </w:rPr>
      </w:pPr>
      <w:r w:rsidRPr="00C6775B">
        <w:rPr>
          <w:sz w:val="28"/>
          <w:szCs w:val="28"/>
        </w:rPr>
        <w:t xml:space="preserve">Some of the changes made referred to in the gender reassignment section may also impact people with religious or philosophical beliefs. For example, </w:t>
      </w:r>
      <w:r w:rsidR="00EE3959" w:rsidRPr="00C6775B">
        <w:rPr>
          <w:sz w:val="28"/>
          <w:szCs w:val="28"/>
        </w:rPr>
        <w:t xml:space="preserve">we have included </w:t>
      </w:r>
      <w:r w:rsidR="00AD64AD" w:rsidRPr="00C6775B">
        <w:rPr>
          <w:sz w:val="28"/>
          <w:szCs w:val="28"/>
        </w:rPr>
        <w:t xml:space="preserve">an </w:t>
      </w:r>
      <w:r w:rsidR="00B64C58" w:rsidRPr="00C6775B">
        <w:rPr>
          <w:sz w:val="28"/>
          <w:szCs w:val="28"/>
        </w:rPr>
        <w:t>explanation that the needs of those who observe particular religious practices</w:t>
      </w:r>
      <w:r w:rsidR="00B976B6" w:rsidRPr="00C6775B">
        <w:rPr>
          <w:sz w:val="28"/>
          <w:szCs w:val="28"/>
        </w:rPr>
        <w:t xml:space="preserve"> need to be taken into account when considering single or separate</w:t>
      </w:r>
      <w:r w:rsidR="000310B5">
        <w:rPr>
          <w:sz w:val="28"/>
          <w:szCs w:val="28"/>
        </w:rPr>
        <w:t>-</w:t>
      </w:r>
      <w:r w:rsidR="00B976B6" w:rsidRPr="00C6775B">
        <w:rPr>
          <w:sz w:val="28"/>
          <w:szCs w:val="28"/>
        </w:rPr>
        <w:t>sex services. F</w:t>
      </w:r>
      <w:r w:rsidR="00B64C58" w:rsidRPr="00C6775B">
        <w:rPr>
          <w:sz w:val="28"/>
          <w:szCs w:val="28"/>
        </w:rPr>
        <w:t>or example, Muslim people may have a particular need for separate-sex services to observe the requirements of their faith.</w:t>
      </w:r>
    </w:p>
    <w:p w14:paraId="25202333" w14:textId="7633DFCE" w:rsidR="0FB44C23" w:rsidRPr="00C6775B" w:rsidRDefault="5613E62F" w:rsidP="586422C0">
      <w:pPr>
        <w:rPr>
          <w:sz w:val="28"/>
          <w:szCs w:val="28"/>
        </w:rPr>
      </w:pPr>
      <w:r w:rsidRPr="00C6775B">
        <w:rPr>
          <w:sz w:val="28"/>
          <w:szCs w:val="28"/>
        </w:rPr>
        <w:t xml:space="preserve">Amendments include the outcomes and analysis from recent cases </w:t>
      </w:r>
      <w:r w:rsidR="1222B7FC" w:rsidRPr="00C6775B">
        <w:rPr>
          <w:sz w:val="28"/>
          <w:szCs w:val="28"/>
        </w:rPr>
        <w:t xml:space="preserve">which </w:t>
      </w:r>
      <w:r w:rsidRPr="00C6775B">
        <w:rPr>
          <w:sz w:val="28"/>
          <w:szCs w:val="28"/>
        </w:rPr>
        <w:t>will have a positive impact on those with the protected characteristic</w:t>
      </w:r>
      <w:r w:rsidR="65D9F625" w:rsidRPr="00C6775B">
        <w:rPr>
          <w:sz w:val="28"/>
          <w:szCs w:val="28"/>
        </w:rPr>
        <w:t xml:space="preserve"> of religion or belief</w:t>
      </w:r>
      <w:r w:rsidRPr="00C6775B">
        <w:rPr>
          <w:sz w:val="28"/>
          <w:szCs w:val="28"/>
        </w:rPr>
        <w:t xml:space="preserve">, because the guidance is now legally accurate. </w:t>
      </w:r>
    </w:p>
    <w:p w14:paraId="152BCEF0" w14:textId="5E968175" w:rsidR="0EFA612D" w:rsidRPr="00C11232" w:rsidRDefault="7A6639B6" w:rsidP="0684A1A4">
      <w:pPr>
        <w:rPr>
          <w:sz w:val="28"/>
          <w:szCs w:val="28"/>
        </w:rPr>
      </w:pPr>
      <w:r w:rsidRPr="00C6775B">
        <w:rPr>
          <w:sz w:val="28"/>
          <w:szCs w:val="28"/>
        </w:rPr>
        <w:t xml:space="preserve">Guidance </w:t>
      </w:r>
      <w:r w:rsidR="00A45DE3" w:rsidRPr="00C6775B">
        <w:rPr>
          <w:sz w:val="28"/>
          <w:szCs w:val="28"/>
        </w:rPr>
        <w:t xml:space="preserve">is given </w:t>
      </w:r>
      <w:r w:rsidR="0060017A" w:rsidRPr="00C6775B">
        <w:rPr>
          <w:sz w:val="28"/>
          <w:szCs w:val="28"/>
        </w:rPr>
        <w:t xml:space="preserve">in </w:t>
      </w:r>
      <w:r w:rsidR="00C870A9">
        <w:rPr>
          <w:sz w:val="28"/>
          <w:szCs w:val="28"/>
        </w:rPr>
        <w:t>c</w:t>
      </w:r>
      <w:r w:rsidR="0060017A" w:rsidRPr="00C6775B">
        <w:rPr>
          <w:sz w:val="28"/>
          <w:szCs w:val="28"/>
        </w:rPr>
        <w:t xml:space="preserve">hapter 13 </w:t>
      </w:r>
      <w:r w:rsidRPr="00C6775B">
        <w:rPr>
          <w:sz w:val="28"/>
          <w:szCs w:val="28"/>
        </w:rPr>
        <w:t xml:space="preserve">on the scope and application of </w:t>
      </w:r>
      <w:r w:rsidR="00A45DE3" w:rsidRPr="00C6775B">
        <w:rPr>
          <w:sz w:val="28"/>
          <w:szCs w:val="28"/>
        </w:rPr>
        <w:t>e</w:t>
      </w:r>
      <w:r w:rsidRPr="00C6775B">
        <w:rPr>
          <w:sz w:val="28"/>
          <w:szCs w:val="28"/>
        </w:rPr>
        <w:t xml:space="preserve">xceptions in </w:t>
      </w:r>
      <w:r w:rsidR="0060017A" w:rsidRPr="00C6775B">
        <w:rPr>
          <w:sz w:val="28"/>
          <w:szCs w:val="28"/>
        </w:rPr>
        <w:t>the Act</w:t>
      </w:r>
      <w:r w:rsidRPr="00C6775B">
        <w:rPr>
          <w:sz w:val="28"/>
          <w:szCs w:val="28"/>
        </w:rPr>
        <w:t xml:space="preserve"> </w:t>
      </w:r>
      <w:r w:rsidR="00A45DE3" w:rsidRPr="00C6775B">
        <w:rPr>
          <w:sz w:val="28"/>
          <w:szCs w:val="28"/>
        </w:rPr>
        <w:t xml:space="preserve">which </w:t>
      </w:r>
      <w:r w:rsidRPr="00C6775B">
        <w:rPr>
          <w:sz w:val="28"/>
          <w:szCs w:val="28"/>
        </w:rPr>
        <w:t>may negative</w:t>
      </w:r>
      <w:r w:rsidR="0488D269" w:rsidRPr="00C6775B">
        <w:rPr>
          <w:sz w:val="28"/>
          <w:szCs w:val="28"/>
        </w:rPr>
        <w:t>ly</w:t>
      </w:r>
      <w:r w:rsidRPr="00C6775B">
        <w:rPr>
          <w:sz w:val="28"/>
          <w:szCs w:val="28"/>
        </w:rPr>
        <w:t xml:space="preserve"> impact </w:t>
      </w:r>
      <w:r w:rsidR="29478C21" w:rsidRPr="00C6775B">
        <w:rPr>
          <w:sz w:val="28"/>
          <w:szCs w:val="28"/>
        </w:rPr>
        <w:t>persons with the protected characteristic of</w:t>
      </w:r>
      <w:r w:rsidR="57FA92D9" w:rsidRPr="00C6775B">
        <w:rPr>
          <w:sz w:val="28"/>
          <w:szCs w:val="28"/>
        </w:rPr>
        <w:t xml:space="preserve"> religion or belief. However, by providing accurate guidance on the legal position, the Code promotes the aim to eliminate unlawful conduct and helps duty bearers to correctly implement these provisions.</w:t>
      </w:r>
    </w:p>
    <w:p w14:paraId="6248377F" w14:textId="5A24C79C" w:rsidR="0EFA612D" w:rsidRPr="00C11232" w:rsidRDefault="6F0999D4" w:rsidP="0EFA612D">
      <w:pPr>
        <w:rPr>
          <w:sz w:val="28"/>
          <w:szCs w:val="28"/>
        </w:rPr>
      </w:pPr>
      <w:r w:rsidRPr="00C6775B">
        <w:rPr>
          <w:sz w:val="28"/>
          <w:szCs w:val="28"/>
        </w:rPr>
        <w:t xml:space="preserve">Amendments to the examples will have a positive impact as they clarify the law and will assist service providers and users as to the scope and application of the Act. </w:t>
      </w:r>
    </w:p>
    <w:p w14:paraId="7F39F074" w14:textId="096E8EE9" w:rsidR="420BF1CB" w:rsidRPr="00C6775B" w:rsidRDefault="420BF1CB" w:rsidP="00D30564">
      <w:pPr>
        <w:pStyle w:val="Heading4"/>
      </w:pPr>
      <w:r w:rsidRPr="00C6775B">
        <w:t xml:space="preserve">Conclusion </w:t>
      </w:r>
    </w:p>
    <w:p w14:paraId="08282BA8" w14:textId="08454AFD" w:rsidR="00681D86" w:rsidRPr="00C6775B" w:rsidRDefault="00681D86" w:rsidP="00681D86">
      <w:pPr>
        <w:rPr>
          <w:sz w:val="28"/>
          <w:szCs w:val="28"/>
        </w:rPr>
      </w:pPr>
      <w:r w:rsidRPr="00670043">
        <w:rPr>
          <w:sz w:val="28"/>
          <w:szCs w:val="28"/>
        </w:rPr>
        <w:t xml:space="preserve">In conclusion, we have had due regard to each of the limbs of the PSED and we consider the overall impact to be positive. Where there is a </w:t>
      </w:r>
      <w:r w:rsidR="00CB399C" w:rsidRPr="00670043">
        <w:rPr>
          <w:sz w:val="28"/>
          <w:szCs w:val="28"/>
        </w:rPr>
        <w:t xml:space="preserve">potential </w:t>
      </w:r>
      <w:r w:rsidRPr="00670043">
        <w:rPr>
          <w:sz w:val="28"/>
          <w:szCs w:val="28"/>
        </w:rPr>
        <w:t>negative impact as to the application of the Act, the Code is accurate and clear as</w:t>
      </w:r>
      <w:r w:rsidRPr="00C6775B">
        <w:rPr>
          <w:sz w:val="28"/>
          <w:szCs w:val="28"/>
        </w:rPr>
        <w:t xml:space="preserve"> to the scope and application of these impacts.  </w:t>
      </w:r>
    </w:p>
    <w:p w14:paraId="4188C295" w14:textId="05FE07CA" w:rsidR="6E6183CC" w:rsidRPr="00C11232" w:rsidRDefault="6E6183CC" w:rsidP="00D30564"/>
    <w:p w14:paraId="7BA0530A" w14:textId="5C7BED20" w:rsidR="00434793" w:rsidRPr="00C11232" w:rsidRDefault="00434793" w:rsidP="00434793">
      <w:pPr>
        <w:pStyle w:val="Heading3"/>
      </w:pPr>
      <w:bookmarkStart w:id="34" w:name="_Toc227077647"/>
      <w:r w:rsidRPr="00C6775B">
        <w:t>Sexual Orientation</w:t>
      </w:r>
      <w:bookmarkEnd w:id="34"/>
    </w:p>
    <w:p w14:paraId="67474151" w14:textId="009FA878" w:rsidR="090F39BC" w:rsidRPr="00C6775B" w:rsidRDefault="090F39BC" w:rsidP="090F39BC">
      <w:pPr>
        <w:rPr>
          <w:sz w:val="28"/>
          <w:szCs w:val="28"/>
        </w:rPr>
      </w:pPr>
    </w:p>
    <w:p w14:paraId="5F4209D7" w14:textId="7D44A9F9" w:rsidR="7746F2B0" w:rsidRPr="00C6775B" w:rsidRDefault="7746F2B0" w:rsidP="00D30564">
      <w:pPr>
        <w:pStyle w:val="Heading4"/>
      </w:pPr>
      <w:r w:rsidRPr="00C6775B">
        <w:lastRenderedPageBreak/>
        <w:t xml:space="preserve">Updates </w:t>
      </w:r>
    </w:p>
    <w:p w14:paraId="000F92AF" w14:textId="6991E6CB" w:rsidR="5F9262AE" w:rsidRPr="00C6775B" w:rsidRDefault="5F9262AE" w:rsidP="144AC7A9">
      <w:pPr>
        <w:rPr>
          <w:sz w:val="28"/>
          <w:szCs w:val="28"/>
        </w:rPr>
      </w:pPr>
      <w:r w:rsidRPr="00C6775B">
        <w:rPr>
          <w:sz w:val="28"/>
          <w:szCs w:val="28"/>
        </w:rPr>
        <w:t xml:space="preserve">Guidance is amended to add a signpost to chapter 4 to make clear that although persons with the protected characteristic of sexual orientation are not protected from harassment, where there </w:t>
      </w:r>
      <w:r w:rsidR="6EA09333" w:rsidRPr="00C6775B">
        <w:rPr>
          <w:sz w:val="28"/>
          <w:szCs w:val="28"/>
        </w:rPr>
        <w:t>is</w:t>
      </w:r>
      <w:r w:rsidRPr="00C6775B">
        <w:rPr>
          <w:sz w:val="28"/>
          <w:szCs w:val="28"/>
        </w:rPr>
        <w:t xml:space="preserve"> unwanted conduct leading to detriment or less favourable treatment this may be direct discrimination </w:t>
      </w:r>
      <w:r w:rsidR="4EAFB95A" w:rsidRPr="00C6775B">
        <w:rPr>
          <w:sz w:val="28"/>
          <w:szCs w:val="28"/>
        </w:rPr>
        <w:t>(</w:t>
      </w:r>
      <w:r w:rsidR="00474E1E">
        <w:rPr>
          <w:sz w:val="28"/>
          <w:szCs w:val="28"/>
        </w:rPr>
        <w:t>read</w:t>
      </w:r>
      <w:r w:rsidR="4EAFB95A" w:rsidRPr="00C6775B">
        <w:rPr>
          <w:sz w:val="28"/>
          <w:szCs w:val="28"/>
        </w:rPr>
        <w:t xml:space="preserve"> paragraph 11.53). </w:t>
      </w:r>
    </w:p>
    <w:p w14:paraId="3E7DE6CD" w14:textId="7542097D" w:rsidR="6909F160" w:rsidRPr="00C6775B" w:rsidRDefault="4EAFB95A" w:rsidP="6909F160">
      <w:pPr>
        <w:rPr>
          <w:sz w:val="28"/>
          <w:szCs w:val="28"/>
        </w:rPr>
      </w:pPr>
      <w:r w:rsidRPr="00C6775B">
        <w:rPr>
          <w:sz w:val="28"/>
          <w:szCs w:val="28"/>
        </w:rPr>
        <w:t>Guidance is amended to include exceptions related to same-sex marriage (</w:t>
      </w:r>
      <w:r w:rsidR="00474E1E">
        <w:rPr>
          <w:sz w:val="28"/>
          <w:szCs w:val="28"/>
        </w:rPr>
        <w:t>read</w:t>
      </w:r>
      <w:r w:rsidRPr="00C6775B">
        <w:rPr>
          <w:sz w:val="28"/>
          <w:szCs w:val="28"/>
        </w:rPr>
        <w:t xml:space="preserve"> paragraphs 13.25</w:t>
      </w:r>
      <w:r w:rsidRPr="007B40A4">
        <w:rPr>
          <w:sz w:val="28"/>
          <w:szCs w:val="28"/>
        </w:rPr>
        <w:t>0</w:t>
      </w:r>
      <w:r w:rsidR="00F272AA" w:rsidRPr="007B40A4">
        <w:rPr>
          <w:sz w:val="28"/>
          <w:szCs w:val="28"/>
        </w:rPr>
        <w:t xml:space="preserve"> to </w:t>
      </w:r>
      <w:r w:rsidRPr="007B40A4">
        <w:rPr>
          <w:sz w:val="28"/>
          <w:szCs w:val="28"/>
        </w:rPr>
        <w:t>13.253) and civil partnership (</w:t>
      </w:r>
      <w:r w:rsidR="00474E1E" w:rsidRPr="007B40A4">
        <w:rPr>
          <w:sz w:val="28"/>
          <w:szCs w:val="28"/>
        </w:rPr>
        <w:t>read</w:t>
      </w:r>
      <w:r w:rsidRPr="007B40A4">
        <w:rPr>
          <w:sz w:val="28"/>
          <w:szCs w:val="28"/>
        </w:rPr>
        <w:t xml:space="preserve"> paragraphs 13.254</w:t>
      </w:r>
      <w:r w:rsidR="00F272AA" w:rsidRPr="007B40A4">
        <w:rPr>
          <w:sz w:val="28"/>
          <w:szCs w:val="28"/>
        </w:rPr>
        <w:t xml:space="preserve"> to </w:t>
      </w:r>
      <w:r w:rsidRPr="007B40A4">
        <w:rPr>
          <w:sz w:val="28"/>
          <w:szCs w:val="28"/>
        </w:rPr>
        <w:t>13.</w:t>
      </w:r>
      <w:r w:rsidRPr="00C6775B">
        <w:rPr>
          <w:sz w:val="28"/>
          <w:szCs w:val="28"/>
        </w:rPr>
        <w:t>2</w:t>
      </w:r>
      <w:r w:rsidR="64F6B108" w:rsidRPr="00C6775B">
        <w:rPr>
          <w:sz w:val="28"/>
          <w:szCs w:val="28"/>
        </w:rPr>
        <w:t xml:space="preserve">61). </w:t>
      </w:r>
    </w:p>
    <w:p w14:paraId="6095A3FD" w14:textId="5F4E722B" w:rsidR="51813EC0" w:rsidRPr="00C11232" w:rsidRDefault="49311A0C" w:rsidP="30431383">
      <w:pPr>
        <w:rPr>
          <w:sz w:val="28"/>
          <w:szCs w:val="28"/>
        </w:rPr>
      </w:pPr>
      <w:r w:rsidRPr="00C6775B">
        <w:rPr>
          <w:sz w:val="28"/>
          <w:szCs w:val="28"/>
        </w:rPr>
        <w:t>Examples are provided which clarify the scope and application of the law:</w:t>
      </w:r>
    </w:p>
    <w:p w14:paraId="16569316" w14:textId="352D4A4C" w:rsidR="51813EC0" w:rsidRPr="00C6775B" w:rsidRDefault="00F272AA" w:rsidP="00D30564">
      <w:pPr>
        <w:pStyle w:val="ListParagraph"/>
        <w:numPr>
          <w:ilvl w:val="0"/>
          <w:numId w:val="57"/>
        </w:numPr>
        <w:rPr>
          <w:sz w:val="28"/>
          <w:szCs w:val="28"/>
        </w:rPr>
      </w:pPr>
      <w:r>
        <w:rPr>
          <w:sz w:val="28"/>
          <w:szCs w:val="28"/>
        </w:rPr>
        <w:t>e</w:t>
      </w:r>
      <w:r w:rsidR="49311A0C" w:rsidRPr="00C6775B">
        <w:rPr>
          <w:sz w:val="28"/>
          <w:szCs w:val="28"/>
        </w:rPr>
        <w:t xml:space="preserve">xample is amended to make clear that </w:t>
      </w:r>
      <w:r w:rsidR="00F41777" w:rsidRPr="00C6775B">
        <w:rPr>
          <w:sz w:val="28"/>
          <w:szCs w:val="28"/>
        </w:rPr>
        <w:t xml:space="preserve">it may be necessary to </w:t>
      </w:r>
      <w:r w:rsidR="00497E36" w:rsidRPr="00C6775B">
        <w:rPr>
          <w:sz w:val="28"/>
          <w:szCs w:val="28"/>
        </w:rPr>
        <w:t>consider whether the characteristic significantly influenced the thought processes of the alleged discriminator </w:t>
      </w:r>
      <w:r w:rsidR="49311A0C" w:rsidRPr="00C6775B">
        <w:rPr>
          <w:sz w:val="28"/>
          <w:szCs w:val="28"/>
        </w:rPr>
        <w:t>(</w:t>
      </w:r>
      <w:r w:rsidR="00474E1E">
        <w:rPr>
          <w:sz w:val="28"/>
          <w:szCs w:val="28"/>
        </w:rPr>
        <w:t>read</w:t>
      </w:r>
      <w:r w:rsidR="49311A0C" w:rsidRPr="00C6775B">
        <w:rPr>
          <w:sz w:val="28"/>
          <w:szCs w:val="28"/>
        </w:rPr>
        <w:t xml:space="preserve"> paragraph 4.2</w:t>
      </w:r>
      <w:r w:rsidR="00C620B3">
        <w:rPr>
          <w:sz w:val="28"/>
          <w:szCs w:val="28"/>
        </w:rPr>
        <w:t>6</w:t>
      </w:r>
      <w:r w:rsidR="49311A0C" w:rsidRPr="00C6775B">
        <w:rPr>
          <w:sz w:val="28"/>
          <w:szCs w:val="28"/>
        </w:rPr>
        <w:t xml:space="preserve">) </w:t>
      </w:r>
    </w:p>
    <w:p w14:paraId="38033EB6" w14:textId="72F772C4" w:rsidR="51813EC0" w:rsidRPr="00C6775B" w:rsidRDefault="00F272AA" w:rsidP="00D30564">
      <w:pPr>
        <w:pStyle w:val="ListParagraph"/>
        <w:numPr>
          <w:ilvl w:val="0"/>
          <w:numId w:val="57"/>
        </w:numPr>
      </w:pPr>
      <w:r>
        <w:rPr>
          <w:sz w:val="28"/>
          <w:szCs w:val="28"/>
        </w:rPr>
        <w:t>e</w:t>
      </w:r>
      <w:r w:rsidR="49311A0C" w:rsidRPr="00C6775B">
        <w:rPr>
          <w:sz w:val="28"/>
          <w:szCs w:val="28"/>
        </w:rPr>
        <w:t xml:space="preserve">xample amended to be an example relating to age and not sexual orientation. </w:t>
      </w:r>
      <w:r w:rsidR="23672810" w:rsidRPr="00C6775B">
        <w:rPr>
          <w:sz w:val="28"/>
          <w:szCs w:val="28"/>
        </w:rPr>
        <w:t xml:space="preserve">The example demonstrates the fact that </w:t>
      </w:r>
      <w:r w:rsidR="49311A0C" w:rsidRPr="00C6775B">
        <w:rPr>
          <w:sz w:val="28"/>
          <w:szCs w:val="28"/>
        </w:rPr>
        <w:t>the prohibition of harassment does not protect individuals with the protected characteristic of sexual orientation (</w:t>
      </w:r>
      <w:r w:rsidR="00474E1E">
        <w:rPr>
          <w:sz w:val="28"/>
          <w:szCs w:val="28"/>
        </w:rPr>
        <w:t>read</w:t>
      </w:r>
      <w:r w:rsidR="49311A0C" w:rsidRPr="00C6775B">
        <w:rPr>
          <w:sz w:val="28"/>
          <w:szCs w:val="28"/>
        </w:rPr>
        <w:t xml:space="preserve"> paragraph 8.9)</w:t>
      </w:r>
    </w:p>
    <w:p w14:paraId="5309F057" w14:textId="43936D7F" w:rsidR="51813EC0" w:rsidRPr="00C6775B" w:rsidRDefault="00F272AA" w:rsidP="00D30564">
      <w:pPr>
        <w:pStyle w:val="ListParagraph"/>
        <w:numPr>
          <w:ilvl w:val="0"/>
          <w:numId w:val="57"/>
        </w:numPr>
      </w:pPr>
      <w:r>
        <w:rPr>
          <w:sz w:val="28"/>
          <w:szCs w:val="28"/>
        </w:rPr>
        <w:t>e</w:t>
      </w:r>
      <w:r w:rsidR="49311A0C" w:rsidRPr="00C6775B">
        <w:rPr>
          <w:sz w:val="28"/>
          <w:szCs w:val="28"/>
        </w:rPr>
        <w:t>xample amended to a gay club member (</w:t>
      </w:r>
      <w:r w:rsidR="00474E1E">
        <w:rPr>
          <w:sz w:val="28"/>
          <w:szCs w:val="28"/>
        </w:rPr>
        <w:t>read</w:t>
      </w:r>
      <w:r w:rsidR="49311A0C" w:rsidRPr="00C6775B">
        <w:rPr>
          <w:sz w:val="28"/>
          <w:szCs w:val="28"/>
        </w:rPr>
        <w:t xml:space="preserve"> paragraph 12.50)</w:t>
      </w:r>
    </w:p>
    <w:p w14:paraId="0AD31AF2" w14:textId="5DE19130" w:rsidR="47AA28E1" w:rsidRDefault="004C3135" w:rsidP="00997C29">
      <w:pPr>
        <w:rPr>
          <w:sz w:val="28"/>
          <w:szCs w:val="28"/>
        </w:rPr>
      </w:pPr>
      <w:r w:rsidRPr="00C6775B">
        <w:rPr>
          <w:sz w:val="28"/>
          <w:szCs w:val="28"/>
        </w:rPr>
        <w:t>While drafting</w:t>
      </w:r>
      <w:r w:rsidR="00964DB0" w:rsidRPr="00C6775B">
        <w:rPr>
          <w:sz w:val="28"/>
          <w:szCs w:val="28"/>
        </w:rPr>
        <w:t>, Stonewall</w:t>
      </w:r>
      <w:r w:rsidR="13EB23A0" w:rsidRPr="00C6775B">
        <w:rPr>
          <w:sz w:val="28"/>
          <w:szCs w:val="28"/>
        </w:rPr>
        <w:t>, a UK based charity,</w:t>
      </w:r>
      <w:r w:rsidR="00964DB0" w:rsidRPr="00C6775B">
        <w:rPr>
          <w:sz w:val="28"/>
          <w:szCs w:val="28"/>
        </w:rPr>
        <w:t xml:space="preserve"> published a report into asexuality which included a policy recommendation for our Codes to recognise that people may have a lack of sexual orientation, and explore the degree to which they would be protected under the Act. </w:t>
      </w:r>
      <w:r w:rsidR="00135B25" w:rsidRPr="00C6775B">
        <w:rPr>
          <w:sz w:val="28"/>
          <w:szCs w:val="28"/>
        </w:rPr>
        <w:t>We considered including this but</w:t>
      </w:r>
      <w:r w:rsidR="582DBE85" w:rsidRPr="00C6775B">
        <w:rPr>
          <w:sz w:val="28"/>
          <w:szCs w:val="28"/>
        </w:rPr>
        <w:t xml:space="preserve"> determined that since there </w:t>
      </w:r>
      <w:r w:rsidR="00C25198" w:rsidRPr="00C6775B">
        <w:rPr>
          <w:sz w:val="28"/>
          <w:szCs w:val="28"/>
        </w:rPr>
        <w:t xml:space="preserve">is </w:t>
      </w:r>
      <w:r w:rsidR="32B1AE27" w:rsidRPr="00C6775B">
        <w:rPr>
          <w:sz w:val="28"/>
          <w:szCs w:val="28"/>
        </w:rPr>
        <w:t>minimal</w:t>
      </w:r>
      <w:r w:rsidR="00C25198" w:rsidRPr="00C6775B">
        <w:rPr>
          <w:sz w:val="28"/>
          <w:szCs w:val="28"/>
        </w:rPr>
        <w:t xml:space="preserve"> case law on this topic</w:t>
      </w:r>
      <w:r w:rsidR="00A126C2" w:rsidRPr="00C6775B">
        <w:rPr>
          <w:sz w:val="28"/>
          <w:szCs w:val="28"/>
        </w:rPr>
        <w:t xml:space="preserve">, </w:t>
      </w:r>
      <w:r w:rsidR="003C62C6" w:rsidRPr="00C6775B">
        <w:rPr>
          <w:sz w:val="28"/>
          <w:szCs w:val="28"/>
        </w:rPr>
        <w:t>inclu</w:t>
      </w:r>
      <w:r w:rsidR="53218E00" w:rsidRPr="00C6775B">
        <w:rPr>
          <w:sz w:val="28"/>
          <w:szCs w:val="28"/>
        </w:rPr>
        <w:t xml:space="preserve">sion of guidance </w:t>
      </w:r>
      <w:r w:rsidR="003C62C6" w:rsidRPr="00C6775B">
        <w:rPr>
          <w:sz w:val="28"/>
          <w:szCs w:val="28"/>
        </w:rPr>
        <w:t xml:space="preserve">in the Code </w:t>
      </w:r>
      <w:r w:rsidR="00EC366D">
        <w:rPr>
          <w:sz w:val="28"/>
          <w:szCs w:val="28"/>
        </w:rPr>
        <w:t xml:space="preserve">would </w:t>
      </w:r>
      <w:r w:rsidR="00D75F64">
        <w:rPr>
          <w:sz w:val="28"/>
          <w:szCs w:val="28"/>
        </w:rPr>
        <w:t xml:space="preserve">be unlikely to add clarity </w:t>
      </w:r>
      <w:r w:rsidR="1067C296" w:rsidRPr="00C6775B">
        <w:rPr>
          <w:sz w:val="28"/>
          <w:szCs w:val="28"/>
        </w:rPr>
        <w:t>for users</w:t>
      </w:r>
      <w:r w:rsidR="003C62C6" w:rsidRPr="00C6775B">
        <w:rPr>
          <w:sz w:val="28"/>
          <w:szCs w:val="28"/>
        </w:rPr>
        <w:t xml:space="preserve">. </w:t>
      </w:r>
      <w:r w:rsidRPr="00C6775B">
        <w:rPr>
          <w:sz w:val="28"/>
          <w:szCs w:val="28"/>
        </w:rPr>
        <w:t xml:space="preserve"> </w:t>
      </w:r>
    </w:p>
    <w:p w14:paraId="783729C2" w14:textId="7080C2AA" w:rsidR="0DABCC47" w:rsidRPr="00C6775B" w:rsidRDefault="0DABCC47" w:rsidP="00D802C5">
      <w:pPr>
        <w:pStyle w:val="Heading4"/>
      </w:pPr>
      <w:r w:rsidRPr="00C6775B">
        <w:t>Potential impact</w:t>
      </w:r>
    </w:p>
    <w:p w14:paraId="21C1BBD2" w14:textId="71384200" w:rsidR="61C5E460" w:rsidRPr="00C6775B" w:rsidRDefault="61C5E460" w:rsidP="0617F779">
      <w:pPr>
        <w:spacing w:line="257" w:lineRule="auto"/>
      </w:pPr>
      <w:r w:rsidRPr="00C6775B">
        <w:rPr>
          <w:rFonts w:ascii="Arial" w:eastAsia="Arial" w:hAnsi="Arial" w:cs="Arial"/>
          <w:sz w:val="28"/>
          <w:szCs w:val="28"/>
        </w:rPr>
        <w:t xml:space="preserve">These updates will </w:t>
      </w:r>
      <w:r w:rsidR="00F213AF" w:rsidRPr="00C6775B">
        <w:rPr>
          <w:rFonts w:ascii="Arial" w:eastAsia="Arial" w:hAnsi="Arial" w:cs="Arial"/>
          <w:sz w:val="28"/>
          <w:szCs w:val="28"/>
        </w:rPr>
        <w:t xml:space="preserve">be </w:t>
      </w:r>
      <w:r w:rsidRPr="00C6775B">
        <w:rPr>
          <w:rFonts w:ascii="Arial" w:eastAsia="Arial" w:hAnsi="Arial" w:cs="Arial"/>
          <w:sz w:val="28"/>
          <w:szCs w:val="28"/>
        </w:rPr>
        <w:t xml:space="preserve">likely </w:t>
      </w:r>
      <w:r w:rsidR="00F213AF" w:rsidRPr="00C6775B">
        <w:rPr>
          <w:rFonts w:ascii="Arial" w:eastAsia="Arial" w:hAnsi="Arial" w:cs="Arial"/>
          <w:sz w:val="28"/>
          <w:szCs w:val="28"/>
        </w:rPr>
        <w:t xml:space="preserve">to </w:t>
      </w:r>
      <w:r w:rsidRPr="00C6775B">
        <w:rPr>
          <w:rFonts w:ascii="Arial" w:eastAsia="Arial" w:hAnsi="Arial" w:cs="Arial"/>
          <w:sz w:val="28"/>
          <w:szCs w:val="28"/>
        </w:rPr>
        <w:t xml:space="preserve">have a positive impact on interpretation and application of the law.  </w:t>
      </w:r>
    </w:p>
    <w:p w14:paraId="7B922524" w14:textId="067A3C1F" w:rsidR="61C5E460" w:rsidRPr="00C6775B" w:rsidRDefault="61C5E460" w:rsidP="0617F779">
      <w:pPr>
        <w:spacing w:line="257" w:lineRule="auto"/>
      </w:pPr>
      <w:r w:rsidRPr="00C6775B">
        <w:rPr>
          <w:rFonts w:ascii="Arial" w:eastAsia="Arial" w:hAnsi="Arial" w:cs="Arial"/>
          <w:sz w:val="28"/>
          <w:szCs w:val="28"/>
        </w:rPr>
        <w:lastRenderedPageBreak/>
        <w:t xml:space="preserve">Additional guidance which reminds service providers, associations and other users of the protections against direct discrimination is helpful for those with the protected characteristic of sexual orientation. </w:t>
      </w:r>
    </w:p>
    <w:p w14:paraId="123AE40D" w14:textId="7AB3E3BD" w:rsidR="00D42CDD" w:rsidRPr="00C6775B" w:rsidRDefault="011EFFCD" w:rsidP="0617F779">
      <w:pPr>
        <w:spacing w:line="257" w:lineRule="auto"/>
        <w:rPr>
          <w:rFonts w:ascii="Arial" w:eastAsia="Arial" w:hAnsi="Arial" w:cs="Arial"/>
          <w:sz w:val="28"/>
          <w:szCs w:val="28"/>
        </w:rPr>
      </w:pPr>
      <w:r w:rsidRPr="5AA58E35">
        <w:rPr>
          <w:rFonts w:ascii="Arial" w:eastAsia="Arial" w:hAnsi="Arial" w:cs="Arial"/>
          <w:sz w:val="28"/>
          <w:szCs w:val="28"/>
        </w:rPr>
        <w:t xml:space="preserve">Amendments to chapter 13 clarify the scope of exceptions </w:t>
      </w:r>
      <w:r w:rsidR="340ADC3C" w:rsidRPr="5AA58E35">
        <w:rPr>
          <w:rFonts w:ascii="Arial" w:eastAsia="Arial" w:hAnsi="Arial" w:cs="Arial"/>
          <w:sz w:val="28"/>
          <w:szCs w:val="28"/>
        </w:rPr>
        <w:t>under the Act</w:t>
      </w:r>
      <w:r w:rsidR="5EF4C04E" w:rsidRPr="5AA58E35">
        <w:rPr>
          <w:rFonts w:ascii="Arial" w:eastAsia="Arial" w:hAnsi="Arial" w:cs="Arial"/>
          <w:sz w:val="28"/>
          <w:szCs w:val="28"/>
        </w:rPr>
        <w:t>. These exceptions</w:t>
      </w:r>
      <w:r w:rsidRPr="5AA58E35">
        <w:rPr>
          <w:rFonts w:ascii="Arial" w:eastAsia="Arial" w:hAnsi="Arial" w:cs="Arial"/>
          <w:sz w:val="28"/>
          <w:szCs w:val="28"/>
        </w:rPr>
        <w:t xml:space="preserve"> may have a negative impact for persons with the protected characteristic</w:t>
      </w:r>
      <w:r w:rsidR="279EBB8E" w:rsidRPr="5AA58E35">
        <w:rPr>
          <w:rFonts w:ascii="Arial" w:eastAsia="Arial" w:hAnsi="Arial" w:cs="Arial"/>
          <w:sz w:val="28"/>
          <w:szCs w:val="28"/>
        </w:rPr>
        <w:t xml:space="preserve"> </w:t>
      </w:r>
      <w:r w:rsidR="12AE16B8" w:rsidRPr="5AA58E35">
        <w:rPr>
          <w:rFonts w:ascii="Arial" w:eastAsia="Arial" w:hAnsi="Arial" w:cs="Arial"/>
          <w:sz w:val="28"/>
          <w:szCs w:val="28"/>
        </w:rPr>
        <w:t>of sexual orientation</w:t>
      </w:r>
      <w:r w:rsidR="5EF4C04E" w:rsidRPr="5AA58E35">
        <w:rPr>
          <w:rFonts w:ascii="Arial" w:eastAsia="Arial" w:hAnsi="Arial" w:cs="Arial"/>
          <w:sz w:val="28"/>
          <w:szCs w:val="28"/>
        </w:rPr>
        <w:t>.</w:t>
      </w:r>
      <w:r w:rsidRPr="5AA58E35">
        <w:rPr>
          <w:rFonts w:ascii="Arial" w:eastAsia="Arial" w:hAnsi="Arial" w:cs="Arial"/>
          <w:sz w:val="28"/>
          <w:szCs w:val="28"/>
        </w:rPr>
        <w:t xml:space="preserve"> </w:t>
      </w:r>
      <w:r w:rsidR="3EFCC426" w:rsidRPr="5AA58E35">
        <w:rPr>
          <w:rFonts w:ascii="Arial" w:eastAsia="Arial" w:hAnsi="Arial" w:cs="Arial"/>
          <w:sz w:val="28"/>
          <w:szCs w:val="28"/>
        </w:rPr>
        <w:t xml:space="preserve">This potential negative impact is mitigated by highlighting </w:t>
      </w:r>
      <w:r w:rsidR="0098CF35" w:rsidRPr="5AA58E35">
        <w:rPr>
          <w:rFonts w:ascii="Arial" w:eastAsia="Arial" w:hAnsi="Arial" w:cs="Arial"/>
          <w:sz w:val="28"/>
          <w:szCs w:val="28"/>
        </w:rPr>
        <w:t>that behaviour may not be harassment</w:t>
      </w:r>
      <w:r w:rsidR="7BF95499" w:rsidRPr="5AA58E35">
        <w:rPr>
          <w:rFonts w:ascii="Arial" w:eastAsia="Arial" w:hAnsi="Arial" w:cs="Arial"/>
          <w:sz w:val="28"/>
          <w:szCs w:val="28"/>
        </w:rPr>
        <w:t xml:space="preserve">, but </w:t>
      </w:r>
      <w:r w:rsidR="0098CF35" w:rsidRPr="5AA58E35">
        <w:rPr>
          <w:rFonts w:ascii="Arial" w:eastAsia="Arial" w:hAnsi="Arial" w:cs="Arial"/>
          <w:sz w:val="28"/>
          <w:szCs w:val="28"/>
        </w:rPr>
        <w:t xml:space="preserve">it may still be unlawful in terms of the Act, for example by </w:t>
      </w:r>
      <w:r w:rsidR="7FA13169" w:rsidRPr="5AA58E35">
        <w:rPr>
          <w:rFonts w:ascii="Arial" w:eastAsia="Arial" w:hAnsi="Arial" w:cs="Arial"/>
          <w:sz w:val="28"/>
          <w:szCs w:val="28"/>
        </w:rPr>
        <w:t>constituting</w:t>
      </w:r>
      <w:r w:rsidR="0098CF35" w:rsidRPr="5AA58E35">
        <w:rPr>
          <w:rFonts w:ascii="Arial" w:eastAsia="Arial" w:hAnsi="Arial" w:cs="Arial"/>
          <w:sz w:val="28"/>
          <w:szCs w:val="28"/>
        </w:rPr>
        <w:t xml:space="preserve"> direct discrimination. </w:t>
      </w:r>
      <w:r w:rsidR="7D3C1A8B" w:rsidRPr="5AA58E35">
        <w:rPr>
          <w:rFonts w:ascii="Arial" w:eastAsia="Arial" w:hAnsi="Arial" w:cs="Arial"/>
          <w:sz w:val="28"/>
          <w:szCs w:val="28"/>
        </w:rPr>
        <w:t>These amendments</w:t>
      </w:r>
      <w:r w:rsidR="17D1F3A4" w:rsidRPr="5AA58E35">
        <w:rPr>
          <w:rFonts w:ascii="Arial" w:eastAsia="Arial" w:hAnsi="Arial" w:cs="Arial"/>
          <w:sz w:val="28"/>
          <w:szCs w:val="28"/>
        </w:rPr>
        <w:t xml:space="preserve"> help</w:t>
      </w:r>
      <w:r w:rsidR="14C01F3A" w:rsidRPr="5AA58E35">
        <w:rPr>
          <w:rFonts w:ascii="Arial" w:eastAsia="Arial" w:hAnsi="Arial" w:cs="Arial"/>
          <w:sz w:val="28"/>
          <w:szCs w:val="28"/>
        </w:rPr>
        <w:t xml:space="preserve"> to </w:t>
      </w:r>
      <w:r w:rsidR="17D1F3A4" w:rsidRPr="5AA58E35">
        <w:rPr>
          <w:rFonts w:ascii="Arial" w:eastAsia="Arial" w:hAnsi="Arial" w:cs="Arial"/>
          <w:sz w:val="28"/>
          <w:szCs w:val="28"/>
        </w:rPr>
        <w:t xml:space="preserve">ensure </w:t>
      </w:r>
      <w:r w:rsidRPr="5AA58E35">
        <w:rPr>
          <w:rFonts w:ascii="Arial" w:eastAsia="Arial" w:hAnsi="Arial" w:cs="Arial"/>
          <w:sz w:val="28"/>
          <w:szCs w:val="28"/>
        </w:rPr>
        <w:t>the Code is legally accurate and provides reliable guidance to users and service providers.</w:t>
      </w:r>
      <w:r w:rsidR="12CC0238" w:rsidRPr="5AA58E35">
        <w:rPr>
          <w:rFonts w:ascii="Arial" w:eastAsia="Arial" w:hAnsi="Arial" w:cs="Arial"/>
          <w:sz w:val="28"/>
          <w:szCs w:val="28"/>
        </w:rPr>
        <w:t xml:space="preserve"> </w:t>
      </w:r>
      <w:r w:rsidR="342817E9" w:rsidRPr="5AA58E35">
        <w:rPr>
          <w:rFonts w:ascii="Arial" w:eastAsia="Arial" w:hAnsi="Arial" w:cs="Arial"/>
          <w:sz w:val="28"/>
          <w:szCs w:val="28"/>
        </w:rPr>
        <w:t xml:space="preserve">The guidance and accompanying examples are also tailored to </w:t>
      </w:r>
      <w:r w:rsidR="4284FC96" w:rsidRPr="5AA58E35">
        <w:rPr>
          <w:rFonts w:ascii="Arial" w:eastAsia="Arial" w:hAnsi="Arial" w:cs="Arial"/>
          <w:sz w:val="28"/>
          <w:szCs w:val="28"/>
        </w:rPr>
        <w:t xml:space="preserve">help </w:t>
      </w:r>
      <w:r w:rsidR="342817E9" w:rsidRPr="5AA58E35">
        <w:rPr>
          <w:rFonts w:ascii="Arial" w:eastAsia="Arial" w:hAnsi="Arial" w:cs="Arial"/>
          <w:sz w:val="28"/>
          <w:szCs w:val="28"/>
        </w:rPr>
        <w:t xml:space="preserve">ensure that the exceptions are applied lawfully. </w:t>
      </w:r>
    </w:p>
    <w:p w14:paraId="6035200D" w14:textId="0406C7CD" w:rsidR="61C5E460" w:rsidRPr="00C6775B" w:rsidRDefault="61C5E460" w:rsidP="0617F779">
      <w:pPr>
        <w:spacing w:line="257" w:lineRule="auto"/>
      </w:pPr>
      <w:r w:rsidRPr="00C6775B">
        <w:rPr>
          <w:rFonts w:ascii="Arial" w:eastAsia="Arial" w:hAnsi="Arial" w:cs="Arial"/>
          <w:sz w:val="28"/>
          <w:szCs w:val="28"/>
        </w:rPr>
        <w:t xml:space="preserve">Amendments to the examples will have a positive impact as they clarify the law and will assist service providers and users as to the scope and application of the Act. </w:t>
      </w:r>
    </w:p>
    <w:p w14:paraId="13FA7279" w14:textId="2C013653" w:rsidR="0DABCC47" w:rsidRPr="00C6775B" w:rsidRDefault="0DABCC47" w:rsidP="00D802C5">
      <w:pPr>
        <w:pStyle w:val="Heading4"/>
      </w:pPr>
      <w:r w:rsidRPr="00C6775B">
        <w:t xml:space="preserve">Conclusion </w:t>
      </w:r>
    </w:p>
    <w:p w14:paraId="1EA0E7F3" w14:textId="0F989EF0" w:rsidR="00F73FFE" w:rsidRPr="00C6775B" w:rsidRDefault="00F73FFE" w:rsidP="00F73FFE">
      <w:pPr>
        <w:rPr>
          <w:rFonts w:ascii="Arial" w:eastAsia="Arial" w:hAnsi="Arial" w:cs="Arial"/>
          <w:sz w:val="28"/>
          <w:szCs w:val="28"/>
        </w:rPr>
      </w:pPr>
      <w:r w:rsidRPr="00C6775B">
        <w:rPr>
          <w:rFonts w:ascii="Arial" w:eastAsia="Arial" w:hAnsi="Arial" w:cs="Arial"/>
          <w:sz w:val="28"/>
          <w:szCs w:val="28"/>
        </w:rPr>
        <w:t xml:space="preserve">In conclusion, we have had due regard to each of the limbs of the </w:t>
      </w:r>
      <w:r w:rsidRPr="00670043">
        <w:rPr>
          <w:rFonts w:ascii="Arial" w:eastAsia="Arial" w:hAnsi="Arial" w:cs="Arial"/>
          <w:sz w:val="28"/>
          <w:szCs w:val="28"/>
        </w:rPr>
        <w:t xml:space="preserve">PSED and we consider the overall impact to be positive. Where there is a potential negative impact </w:t>
      </w:r>
      <w:r w:rsidR="00090EC2" w:rsidRPr="00670043">
        <w:rPr>
          <w:rFonts w:ascii="Arial" w:eastAsia="Arial" w:hAnsi="Arial" w:cs="Arial"/>
          <w:sz w:val="28"/>
          <w:szCs w:val="28"/>
        </w:rPr>
        <w:t xml:space="preserve">arising from </w:t>
      </w:r>
      <w:r w:rsidRPr="00670043">
        <w:rPr>
          <w:rFonts w:ascii="Arial" w:eastAsia="Arial" w:hAnsi="Arial" w:cs="Arial"/>
          <w:sz w:val="28"/>
          <w:szCs w:val="28"/>
        </w:rPr>
        <w:t xml:space="preserve">the application of the Act, the Code is accurate and clear as to the scope and application of </w:t>
      </w:r>
      <w:r w:rsidR="00090EC2" w:rsidRPr="00670043">
        <w:rPr>
          <w:rFonts w:ascii="Arial" w:eastAsia="Arial" w:hAnsi="Arial" w:cs="Arial"/>
          <w:sz w:val="28"/>
          <w:szCs w:val="28"/>
        </w:rPr>
        <w:t xml:space="preserve">that </w:t>
      </w:r>
      <w:r w:rsidRPr="00670043">
        <w:rPr>
          <w:rFonts w:ascii="Arial" w:eastAsia="Arial" w:hAnsi="Arial" w:cs="Arial"/>
          <w:sz w:val="28"/>
          <w:szCs w:val="28"/>
        </w:rPr>
        <w:t>impact.</w:t>
      </w:r>
      <w:r w:rsidRPr="00C6775B">
        <w:rPr>
          <w:rFonts w:ascii="Arial" w:eastAsia="Arial" w:hAnsi="Arial" w:cs="Arial"/>
          <w:sz w:val="28"/>
          <w:szCs w:val="28"/>
        </w:rPr>
        <w:t xml:space="preserve">  </w:t>
      </w:r>
    </w:p>
    <w:p w14:paraId="66BFF722" w14:textId="19FBA097" w:rsidR="00947AD2" w:rsidRPr="00C11232" w:rsidRDefault="00761B4C" w:rsidP="00947AD2">
      <w:pPr>
        <w:pStyle w:val="Heading2"/>
      </w:pPr>
      <w:bookmarkStart w:id="35" w:name="_Toc227077648"/>
      <w:bookmarkStart w:id="36" w:name="_Hlk152330049"/>
      <w:r w:rsidRPr="00C6775B">
        <w:t>Monitoring arrangements</w:t>
      </w:r>
      <w:bookmarkEnd w:id="35"/>
    </w:p>
    <w:p w14:paraId="4464189E" w14:textId="77777777" w:rsidR="00EA2253" w:rsidRPr="00C11232" w:rsidRDefault="00EA2253" w:rsidP="00EA2253"/>
    <w:p w14:paraId="28BF81F7" w14:textId="3CDA638B" w:rsidR="001856FF" w:rsidRPr="00C6775B" w:rsidRDefault="00FF0073" w:rsidP="3A62DA82">
      <w:pPr>
        <w:rPr>
          <w:rFonts w:asciiTheme="majorHAnsi" w:hAnsiTheme="majorHAnsi" w:cstheme="majorBidi"/>
          <w:sz w:val="28"/>
          <w:szCs w:val="28"/>
        </w:rPr>
      </w:pPr>
      <w:r w:rsidRPr="00C6775B">
        <w:rPr>
          <w:rFonts w:asciiTheme="majorHAnsi" w:hAnsiTheme="majorHAnsi" w:cstheme="majorBidi"/>
          <w:sz w:val="28"/>
          <w:szCs w:val="28"/>
        </w:rPr>
        <w:t xml:space="preserve">When conducting the </w:t>
      </w:r>
      <w:r w:rsidR="2B1BF8C0" w:rsidRPr="00C6775B">
        <w:rPr>
          <w:rFonts w:asciiTheme="majorHAnsi" w:hAnsiTheme="majorHAnsi" w:cstheme="majorBidi"/>
          <w:sz w:val="28"/>
          <w:szCs w:val="28"/>
        </w:rPr>
        <w:t xml:space="preserve">first </w:t>
      </w:r>
      <w:r w:rsidRPr="00C6775B">
        <w:rPr>
          <w:rFonts w:asciiTheme="majorHAnsi" w:hAnsiTheme="majorHAnsi" w:cstheme="majorBidi"/>
          <w:sz w:val="28"/>
          <w:szCs w:val="28"/>
        </w:rPr>
        <w:t>public consultation</w:t>
      </w:r>
      <w:r w:rsidR="421F9071" w:rsidRPr="00C6775B">
        <w:rPr>
          <w:rFonts w:asciiTheme="majorHAnsi" w:hAnsiTheme="majorHAnsi" w:cstheme="majorBidi"/>
          <w:sz w:val="28"/>
          <w:szCs w:val="28"/>
        </w:rPr>
        <w:t>,</w:t>
      </w:r>
      <w:r w:rsidRPr="00C6775B">
        <w:rPr>
          <w:rFonts w:asciiTheme="majorHAnsi" w:hAnsiTheme="majorHAnsi" w:cstheme="majorBidi"/>
          <w:sz w:val="28"/>
          <w:szCs w:val="28"/>
        </w:rPr>
        <w:t xml:space="preserve"> we included questions about how the Code is currently used and</w:t>
      </w:r>
      <w:r w:rsidR="00572C96" w:rsidRPr="00C6775B">
        <w:rPr>
          <w:rFonts w:asciiTheme="majorHAnsi" w:hAnsiTheme="majorHAnsi" w:cstheme="majorBidi"/>
          <w:sz w:val="28"/>
          <w:szCs w:val="28"/>
        </w:rPr>
        <w:t xml:space="preserve"> </w:t>
      </w:r>
      <w:r w:rsidR="2BAAD138" w:rsidRPr="00C6775B">
        <w:rPr>
          <w:rFonts w:asciiTheme="majorHAnsi" w:hAnsiTheme="majorHAnsi" w:cstheme="majorBidi"/>
          <w:sz w:val="28"/>
          <w:szCs w:val="28"/>
        </w:rPr>
        <w:t xml:space="preserve">the </w:t>
      </w:r>
      <w:r w:rsidR="00572C96" w:rsidRPr="00C6775B">
        <w:rPr>
          <w:rFonts w:asciiTheme="majorHAnsi" w:hAnsiTheme="majorHAnsi" w:cstheme="majorBidi"/>
          <w:sz w:val="28"/>
          <w:szCs w:val="28"/>
        </w:rPr>
        <w:t>changes that organisations may make once it has been updated</w:t>
      </w:r>
      <w:r w:rsidR="186B2711" w:rsidRPr="00C6775B">
        <w:rPr>
          <w:rFonts w:asciiTheme="majorHAnsi" w:hAnsiTheme="majorHAnsi" w:cstheme="majorBidi"/>
          <w:sz w:val="28"/>
          <w:szCs w:val="28"/>
        </w:rPr>
        <w:t xml:space="preserve">. </w:t>
      </w:r>
      <w:r w:rsidR="6DA40406" w:rsidRPr="00C6775B">
        <w:rPr>
          <w:rFonts w:asciiTheme="majorHAnsi" w:hAnsiTheme="majorHAnsi" w:cstheme="majorBidi"/>
          <w:sz w:val="28"/>
          <w:szCs w:val="28"/>
        </w:rPr>
        <w:t>When conducting the second consultation we asked organisations what impact the Code will have on their organ</w:t>
      </w:r>
      <w:r w:rsidR="78865E77" w:rsidRPr="00C6775B">
        <w:rPr>
          <w:rFonts w:asciiTheme="majorHAnsi" w:hAnsiTheme="majorHAnsi" w:cstheme="majorBidi"/>
          <w:sz w:val="28"/>
          <w:szCs w:val="28"/>
        </w:rPr>
        <w:t>i</w:t>
      </w:r>
      <w:r w:rsidR="6DA40406" w:rsidRPr="00C6775B">
        <w:rPr>
          <w:rFonts w:asciiTheme="majorHAnsi" w:hAnsiTheme="majorHAnsi" w:cstheme="majorBidi"/>
          <w:sz w:val="28"/>
          <w:szCs w:val="28"/>
        </w:rPr>
        <w:t xml:space="preserve">sation. </w:t>
      </w:r>
      <w:r w:rsidR="186B2711" w:rsidRPr="00C6775B">
        <w:rPr>
          <w:rFonts w:asciiTheme="majorHAnsi" w:hAnsiTheme="majorHAnsi" w:cstheme="majorBidi"/>
          <w:sz w:val="28"/>
          <w:szCs w:val="28"/>
        </w:rPr>
        <w:t>T</w:t>
      </w:r>
      <w:r w:rsidR="00572C96" w:rsidRPr="00C6775B">
        <w:rPr>
          <w:rFonts w:asciiTheme="majorHAnsi" w:hAnsiTheme="majorHAnsi" w:cstheme="majorBidi"/>
          <w:sz w:val="28"/>
          <w:szCs w:val="28"/>
        </w:rPr>
        <w:t>his was partly to enable u</w:t>
      </w:r>
      <w:r w:rsidR="00C67412" w:rsidRPr="00C6775B">
        <w:rPr>
          <w:rFonts w:asciiTheme="majorHAnsi" w:hAnsiTheme="majorHAnsi" w:cstheme="majorBidi"/>
          <w:sz w:val="28"/>
          <w:szCs w:val="28"/>
        </w:rPr>
        <w:t>s</w:t>
      </w:r>
      <w:r w:rsidR="00572C96" w:rsidRPr="00C6775B">
        <w:rPr>
          <w:rFonts w:asciiTheme="majorHAnsi" w:hAnsiTheme="majorHAnsi" w:cstheme="majorBidi"/>
          <w:sz w:val="28"/>
          <w:szCs w:val="28"/>
        </w:rPr>
        <w:t xml:space="preserve"> to set a benchmar</w:t>
      </w:r>
      <w:r w:rsidR="00C67412" w:rsidRPr="00C6775B">
        <w:rPr>
          <w:rFonts w:asciiTheme="majorHAnsi" w:hAnsiTheme="majorHAnsi" w:cstheme="majorBidi"/>
          <w:sz w:val="28"/>
          <w:szCs w:val="28"/>
        </w:rPr>
        <w:t xml:space="preserve">k </w:t>
      </w:r>
      <w:r w:rsidR="00186917" w:rsidRPr="00C6775B">
        <w:rPr>
          <w:rFonts w:asciiTheme="majorHAnsi" w:hAnsiTheme="majorHAnsi" w:cstheme="majorBidi"/>
          <w:sz w:val="28"/>
          <w:szCs w:val="28"/>
        </w:rPr>
        <w:t>for future engagement with stakeholders about the Code</w:t>
      </w:r>
      <w:r w:rsidR="00B6585D" w:rsidRPr="00C6775B">
        <w:rPr>
          <w:rFonts w:asciiTheme="majorHAnsi" w:hAnsiTheme="majorHAnsi" w:cstheme="majorBidi"/>
          <w:sz w:val="28"/>
          <w:szCs w:val="28"/>
        </w:rPr>
        <w:t>’s impact</w:t>
      </w:r>
      <w:r w:rsidR="00186917" w:rsidRPr="00C6775B">
        <w:rPr>
          <w:rFonts w:asciiTheme="majorHAnsi" w:hAnsiTheme="majorHAnsi" w:cstheme="majorBidi"/>
          <w:sz w:val="28"/>
          <w:szCs w:val="28"/>
        </w:rPr>
        <w:t xml:space="preserve">. </w:t>
      </w:r>
    </w:p>
    <w:p w14:paraId="2D88A31A" w14:textId="1789373A" w:rsidR="002E0BA9" w:rsidRPr="00C11232" w:rsidRDefault="00DAA206" w:rsidP="5AA58E35">
      <w:pPr>
        <w:rPr>
          <w:rFonts w:asciiTheme="majorHAnsi" w:hAnsiTheme="majorHAnsi" w:cstheme="majorBidi"/>
          <w:sz w:val="28"/>
          <w:szCs w:val="28"/>
        </w:rPr>
      </w:pPr>
      <w:r w:rsidRPr="5AA58E35">
        <w:rPr>
          <w:rFonts w:asciiTheme="majorHAnsi" w:hAnsiTheme="majorHAnsi" w:cstheme="majorBidi"/>
          <w:sz w:val="28"/>
          <w:szCs w:val="28"/>
        </w:rPr>
        <w:lastRenderedPageBreak/>
        <w:t xml:space="preserve">Arrangements for monitoring the impact of the Code </w:t>
      </w:r>
      <w:r w:rsidR="6E194828" w:rsidRPr="5AA58E35">
        <w:rPr>
          <w:rFonts w:asciiTheme="majorHAnsi" w:hAnsiTheme="majorHAnsi" w:cstheme="majorBidi"/>
          <w:sz w:val="28"/>
          <w:szCs w:val="28"/>
        </w:rPr>
        <w:t>over time</w:t>
      </w:r>
      <w:r w:rsidR="67C93D93" w:rsidRPr="5AA58E35">
        <w:rPr>
          <w:rFonts w:asciiTheme="majorHAnsi" w:hAnsiTheme="majorHAnsi" w:cstheme="majorBidi"/>
          <w:sz w:val="28"/>
          <w:szCs w:val="28"/>
        </w:rPr>
        <w:t xml:space="preserve"> </w:t>
      </w:r>
      <w:r w:rsidR="002C2731">
        <w:rPr>
          <w:rFonts w:asciiTheme="majorHAnsi" w:hAnsiTheme="majorHAnsi" w:cstheme="majorBidi"/>
          <w:sz w:val="28"/>
          <w:szCs w:val="28"/>
        </w:rPr>
        <w:t>will be</w:t>
      </w:r>
      <w:r w:rsidRPr="5AA58E35">
        <w:rPr>
          <w:rFonts w:asciiTheme="majorHAnsi" w:hAnsiTheme="majorHAnsi" w:cstheme="majorBidi"/>
          <w:sz w:val="28"/>
          <w:szCs w:val="28"/>
        </w:rPr>
        <w:t xml:space="preserve"> planned</w:t>
      </w:r>
      <w:r w:rsidR="3D4B6534" w:rsidRPr="5AA58E35">
        <w:rPr>
          <w:rFonts w:asciiTheme="majorHAnsi" w:hAnsiTheme="majorHAnsi" w:cstheme="majorBidi"/>
          <w:sz w:val="28"/>
          <w:szCs w:val="28"/>
        </w:rPr>
        <w:t>. T</w:t>
      </w:r>
      <w:r w:rsidRPr="5AA58E35">
        <w:rPr>
          <w:rFonts w:asciiTheme="majorHAnsi" w:hAnsiTheme="majorHAnsi" w:cstheme="majorBidi"/>
          <w:sz w:val="28"/>
          <w:szCs w:val="28"/>
        </w:rPr>
        <w:t>hese may</w:t>
      </w:r>
      <w:r w:rsidR="709AA7F8" w:rsidRPr="5AA58E35">
        <w:rPr>
          <w:rFonts w:asciiTheme="majorHAnsi" w:hAnsiTheme="majorHAnsi" w:cstheme="majorBidi"/>
          <w:sz w:val="28"/>
          <w:szCs w:val="28"/>
        </w:rPr>
        <w:t xml:space="preserve"> include</w:t>
      </w:r>
      <w:r w:rsidRPr="5AA58E35">
        <w:rPr>
          <w:rFonts w:asciiTheme="majorHAnsi" w:hAnsiTheme="majorHAnsi" w:cstheme="majorBidi"/>
          <w:sz w:val="28"/>
          <w:szCs w:val="28"/>
        </w:rPr>
        <w:t xml:space="preserve"> an ongoing survey on the webpages</w:t>
      </w:r>
      <w:r w:rsidR="311F26C0" w:rsidRPr="5AA58E35">
        <w:rPr>
          <w:rFonts w:asciiTheme="majorHAnsi" w:hAnsiTheme="majorHAnsi" w:cstheme="majorBidi"/>
          <w:sz w:val="28"/>
          <w:szCs w:val="28"/>
        </w:rPr>
        <w:t xml:space="preserve"> and </w:t>
      </w:r>
      <w:r w:rsidR="709AA7F8" w:rsidRPr="5AA58E35">
        <w:rPr>
          <w:rFonts w:asciiTheme="majorHAnsi" w:hAnsiTheme="majorHAnsi" w:cstheme="majorBidi"/>
          <w:sz w:val="28"/>
          <w:szCs w:val="28"/>
        </w:rPr>
        <w:t>engagement with stakeholders following publication of the Code</w:t>
      </w:r>
      <w:r w:rsidR="311F26C0" w:rsidRPr="5AA58E35">
        <w:rPr>
          <w:rFonts w:asciiTheme="majorHAnsi" w:hAnsiTheme="majorHAnsi" w:cstheme="majorBidi"/>
          <w:sz w:val="28"/>
          <w:szCs w:val="28"/>
        </w:rPr>
        <w:t xml:space="preserve">. </w:t>
      </w:r>
    </w:p>
    <w:p w14:paraId="6FB2273F" w14:textId="08B6C13A" w:rsidR="002E0BA9" w:rsidRPr="00C11232" w:rsidRDefault="00FC1E5D" w:rsidP="3A62DA82">
      <w:pPr>
        <w:rPr>
          <w:rFonts w:asciiTheme="majorHAnsi" w:hAnsiTheme="majorHAnsi" w:cstheme="majorBidi"/>
          <w:sz w:val="28"/>
          <w:szCs w:val="28"/>
        </w:rPr>
      </w:pPr>
      <w:r w:rsidRPr="00C6775B">
        <w:rPr>
          <w:rFonts w:asciiTheme="majorHAnsi" w:hAnsiTheme="majorHAnsi" w:cstheme="majorBidi"/>
          <w:sz w:val="28"/>
          <w:szCs w:val="28"/>
        </w:rPr>
        <w:t xml:space="preserve"> </w:t>
      </w:r>
      <w:bookmarkEnd w:id="36"/>
    </w:p>
    <w:p w14:paraId="175B610E" w14:textId="06B45723" w:rsidR="002E0BA9" w:rsidRPr="00C11232" w:rsidRDefault="47F63046" w:rsidP="00BB359A">
      <w:pPr>
        <w:rPr>
          <w:rFonts w:asciiTheme="majorHAnsi" w:hAnsiTheme="majorHAnsi" w:cstheme="majorBidi"/>
          <w:sz w:val="28"/>
          <w:szCs w:val="28"/>
        </w:rPr>
      </w:pPr>
      <w:r w:rsidRPr="00C6775B">
        <w:rPr>
          <w:rFonts w:asciiTheme="majorHAnsi" w:hAnsiTheme="majorHAnsi" w:cstheme="majorBidi"/>
          <w:sz w:val="28"/>
          <w:szCs w:val="28"/>
        </w:rPr>
        <w:t xml:space="preserve"> </w:t>
      </w:r>
    </w:p>
    <w:p w14:paraId="69CD2281" w14:textId="77777777" w:rsidR="00804BF6" w:rsidRPr="00C11232" w:rsidRDefault="00804BF6" w:rsidP="00BB359A">
      <w:pPr>
        <w:rPr>
          <w:rFonts w:asciiTheme="majorHAnsi" w:hAnsiTheme="majorHAnsi" w:cstheme="majorBidi"/>
          <w:sz w:val="28"/>
          <w:szCs w:val="28"/>
        </w:rPr>
      </w:pPr>
    </w:p>
    <w:p w14:paraId="44163445" w14:textId="44C7CF95" w:rsidR="00804BF6" w:rsidRPr="00C11232" w:rsidRDefault="00804BF6" w:rsidP="00BB359A">
      <w:pPr>
        <w:rPr>
          <w:rFonts w:asciiTheme="majorHAnsi" w:hAnsiTheme="majorHAnsi" w:cstheme="majorBidi"/>
          <w:sz w:val="28"/>
          <w:szCs w:val="28"/>
        </w:rPr>
      </w:pPr>
    </w:p>
    <w:p w14:paraId="40735BA6" w14:textId="77777777" w:rsidR="00804BF6" w:rsidRPr="00C11232" w:rsidRDefault="00804BF6">
      <w:pPr>
        <w:keepLines w:val="0"/>
        <w:rPr>
          <w:rFonts w:asciiTheme="majorHAnsi" w:hAnsiTheme="majorHAnsi" w:cstheme="majorBidi"/>
          <w:sz w:val="28"/>
          <w:szCs w:val="28"/>
        </w:rPr>
      </w:pPr>
      <w:r w:rsidRPr="00C6775B">
        <w:rPr>
          <w:rFonts w:asciiTheme="majorHAnsi" w:hAnsiTheme="majorHAnsi" w:cstheme="majorBidi"/>
          <w:sz w:val="28"/>
          <w:szCs w:val="28"/>
        </w:rPr>
        <w:br w:type="page"/>
      </w:r>
    </w:p>
    <w:p w14:paraId="2449F850" w14:textId="394553FA" w:rsidR="00804BF6" w:rsidRPr="00764780" w:rsidRDefault="00804BF6" w:rsidP="00D802C5">
      <w:pPr>
        <w:pStyle w:val="Heading2"/>
        <w:rPr>
          <w:lang w:val="fr-FR"/>
        </w:rPr>
      </w:pPr>
      <w:bookmarkStart w:id="37" w:name="_Toc227077649"/>
      <w:r w:rsidRPr="00764780">
        <w:rPr>
          <w:lang w:val="fr-FR"/>
        </w:rPr>
        <w:lastRenderedPageBreak/>
        <w:t xml:space="preserve">Appendix 1 – Survey </w:t>
      </w:r>
      <w:proofErr w:type="spellStart"/>
      <w:r w:rsidRPr="00764780">
        <w:rPr>
          <w:lang w:val="fr-FR"/>
        </w:rPr>
        <w:t>responses</w:t>
      </w:r>
      <w:bookmarkEnd w:id="37"/>
      <w:proofErr w:type="spellEnd"/>
    </w:p>
    <w:p w14:paraId="1ECA9A94" w14:textId="04B7FA74" w:rsidR="006675E2" w:rsidRPr="00764780" w:rsidRDefault="006675E2" w:rsidP="00D802C5">
      <w:pPr>
        <w:pStyle w:val="Heading3"/>
        <w:rPr>
          <w:color w:val="004E4B"/>
          <w:lang w:val="fr-FR"/>
        </w:rPr>
      </w:pPr>
      <w:bookmarkStart w:id="38" w:name="_Toc227077650"/>
      <w:r w:rsidRPr="00764780">
        <w:rPr>
          <w:lang w:val="fr-FR"/>
        </w:rPr>
        <w:t xml:space="preserve">Consultation </w:t>
      </w:r>
      <w:proofErr w:type="spellStart"/>
      <w:r w:rsidRPr="00764780">
        <w:rPr>
          <w:lang w:val="fr-FR"/>
        </w:rPr>
        <w:t>responses</w:t>
      </w:r>
      <w:bookmarkEnd w:id="38"/>
      <w:proofErr w:type="spellEnd"/>
    </w:p>
    <w:p w14:paraId="5D98D1D1" w14:textId="6A6B661A" w:rsidR="006675E2" w:rsidRPr="00764780" w:rsidRDefault="006675E2" w:rsidP="006675E2">
      <w:pPr>
        <w:spacing w:after="0" w:line="276" w:lineRule="auto"/>
        <w:rPr>
          <w:rFonts w:ascii="Arial" w:eastAsia="Arial" w:hAnsi="Arial" w:cs="Arial"/>
          <w:b/>
          <w:color w:val="004E4B"/>
          <w:sz w:val="36"/>
          <w:szCs w:val="36"/>
          <w:lang w:val="fr-FR"/>
        </w:rPr>
      </w:pPr>
    </w:p>
    <w:tbl>
      <w:tblPr>
        <w:tblW w:w="7640" w:type="dxa"/>
        <w:tblLook w:val="04A0" w:firstRow="1" w:lastRow="0" w:firstColumn="1" w:lastColumn="0" w:noHBand="0" w:noVBand="1"/>
      </w:tblPr>
      <w:tblGrid>
        <w:gridCol w:w="3828"/>
        <w:gridCol w:w="3812"/>
      </w:tblGrid>
      <w:tr w:rsidR="00AB2513" w:rsidRPr="00C6775B" w14:paraId="54A1D7F5" w14:textId="77777777">
        <w:trPr>
          <w:trHeight w:val="420"/>
        </w:trPr>
        <w:tc>
          <w:tcPr>
            <w:tcW w:w="7640" w:type="dxa"/>
            <w:gridSpan w:val="2"/>
            <w:tcBorders>
              <w:top w:val="nil"/>
              <w:left w:val="nil"/>
              <w:bottom w:val="nil"/>
              <w:right w:val="nil"/>
            </w:tcBorders>
            <w:noWrap/>
            <w:vAlign w:val="bottom"/>
            <w:hideMark/>
          </w:tcPr>
          <w:p w14:paraId="48CF52A1" w14:textId="78F3C057" w:rsidR="00AB2513" w:rsidRPr="00C6775B" w:rsidRDefault="00AB2513" w:rsidP="00D802C5">
            <w:pPr>
              <w:pStyle w:val="Heading4"/>
              <w:rPr>
                <w:bCs/>
                <w:color w:val="000000"/>
                <w:lang w:eastAsia="en-GB"/>
              </w:rPr>
            </w:pPr>
            <w:r w:rsidRPr="00C6775B">
              <w:t>Total Responses</w:t>
            </w:r>
            <w:r>
              <w:t xml:space="preserve"> – first consultation</w:t>
            </w:r>
          </w:p>
        </w:tc>
      </w:tr>
      <w:tr w:rsidR="006675E2" w:rsidRPr="00C6775B" w14:paraId="000DC65F" w14:textId="77777777" w:rsidTr="2ADD1585">
        <w:trPr>
          <w:trHeight w:val="300"/>
        </w:trPr>
        <w:tc>
          <w:tcPr>
            <w:tcW w:w="3828" w:type="dxa"/>
            <w:tcBorders>
              <w:top w:val="nil"/>
              <w:left w:val="nil"/>
              <w:bottom w:val="nil"/>
              <w:right w:val="nil"/>
            </w:tcBorders>
            <w:noWrap/>
            <w:vAlign w:val="bottom"/>
            <w:hideMark/>
          </w:tcPr>
          <w:p w14:paraId="5FE6BA4D" w14:textId="77777777" w:rsidR="006675E2" w:rsidRPr="00C6775B" w:rsidRDefault="006675E2">
            <w:pPr>
              <w:spacing w:line="240" w:lineRule="auto"/>
              <w:rPr>
                <w:rFonts w:ascii="Arial" w:eastAsia="Times New Roman" w:hAnsi="Arial" w:cs="Arial"/>
                <w:sz w:val="28"/>
                <w:szCs w:val="28"/>
                <w:lang w:eastAsia="en-GB"/>
              </w:rPr>
            </w:pPr>
          </w:p>
        </w:tc>
        <w:tc>
          <w:tcPr>
            <w:tcW w:w="3812" w:type="dxa"/>
            <w:tcBorders>
              <w:top w:val="nil"/>
              <w:left w:val="nil"/>
              <w:bottom w:val="nil"/>
              <w:right w:val="nil"/>
            </w:tcBorders>
            <w:noWrap/>
            <w:vAlign w:val="bottom"/>
            <w:hideMark/>
          </w:tcPr>
          <w:p w14:paraId="3186162F" w14:textId="77777777" w:rsidR="006675E2" w:rsidRPr="00C6775B" w:rsidRDefault="006675E2">
            <w:pPr>
              <w:spacing w:line="240" w:lineRule="auto"/>
              <w:rPr>
                <w:rFonts w:ascii="Arial" w:eastAsia="Times New Roman" w:hAnsi="Arial" w:cs="Arial"/>
                <w:sz w:val="28"/>
                <w:szCs w:val="28"/>
                <w:lang w:eastAsia="en-GB"/>
              </w:rPr>
            </w:pPr>
          </w:p>
        </w:tc>
      </w:tr>
      <w:tr w:rsidR="006675E2" w:rsidRPr="00670043" w14:paraId="46042A8E" w14:textId="77777777" w:rsidTr="2ADD1585">
        <w:trPr>
          <w:trHeight w:val="300"/>
        </w:trPr>
        <w:tc>
          <w:tcPr>
            <w:tcW w:w="3828" w:type="dxa"/>
            <w:tcBorders>
              <w:top w:val="single" w:sz="4" w:space="0" w:color="auto"/>
              <w:left w:val="single" w:sz="4" w:space="0" w:color="auto"/>
              <w:bottom w:val="single" w:sz="4" w:space="0" w:color="auto"/>
              <w:right w:val="single" w:sz="4" w:space="0" w:color="auto"/>
            </w:tcBorders>
            <w:noWrap/>
            <w:vAlign w:val="center"/>
            <w:hideMark/>
          </w:tcPr>
          <w:p w14:paraId="2B7FCDF4" w14:textId="1AC02665" w:rsidR="006675E2" w:rsidRPr="00670043" w:rsidRDefault="00CA4B87">
            <w:pPr>
              <w:spacing w:line="240" w:lineRule="auto"/>
              <w:rPr>
                <w:rFonts w:ascii="Arial" w:eastAsia="Times New Roman" w:hAnsi="Arial" w:cs="Arial"/>
                <w:b/>
                <w:bCs/>
                <w:color w:val="000000"/>
                <w:sz w:val="28"/>
                <w:szCs w:val="28"/>
                <w:lang w:eastAsia="en-GB"/>
              </w:rPr>
            </w:pPr>
            <w:r>
              <w:rPr>
                <w:rFonts w:ascii="Arial" w:eastAsia="Times New Roman" w:hAnsi="Arial" w:cs="Arial"/>
                <w:b/>
                <w:bCs/>
                <w:color w:val="000000"/>
                <w:sz w:val="28"/>
                <w:szCs w:val="28"/>
                <w:lang w:eastAsia="en-GB"/>
              </w:rPr>
              <w:t>Response type</w:t>
            </w:r>
          </w:p>
        </w:tc>
        <w:tc>
          <w:tcPr>
            <w:tcW w:w="3812" w:type="dxa"/>
            <w:tcBorders>
              <w:top w:val="single" w:sz="4" w:space="0" w:color="auto"/>
              <w:left w:val="nil"/>
              <w:bottom w:val="single" w:sz="4" w:space="0" w:color="auto"/>
              <w:right w:val="single" w:sz="4" w:space="0" w:color="auto"/>
            </w:tcBorders>
            <w:noWrap/>
            <w:vAlign w:val="center"/>
            <w:hideMark/>
          </w:tcPr>
          <w:p w14:paraId="610CE042" w14:textId="797588C3" w:rsidR="006675E2" w:rsidRPr="00670043" w:rsidRDefault="00CA4B87">
            <w:pPr>
              <w:spacing w:line="240" w:lineRule="auto"/>
              <w:jc w:val="right"/>
              <w:rPr>
                <w:rFonts w:ascii="Arial" w:eastAsia="Times New Roman" w:hAnsi="Arial" w:cs="Arial"/>
                <w:b/>
                <w:bCs/>
                <w:color w:val="000000"/>
                <w:sz w:val="28"/>
                <w:szCs w:val="28"/>
                <w:lang w:eastAsia="en-GB"/>
              </w:rPr>
            </w:pPr>
            <w:r w:rsidRPr="00670043">
              <w:rPr>
                <w:rFonts w:ascii="Arial" w:eastAsia="Times New Roman" w:hAnsi="Arial" w:cs="Arial"/>
                <w:b/>
                <w:color w:val="000000" w:themeColor="text1"/>
                <w:sz w:val="28"/>
                <w:szCs w:val="28"/>
              </w:rPr>
              <w:t>Total</w:t>
            </w:r>
          </w:p>
        </w:tc>
      </w:tr>
      <w:tr w:rsidR="006675E2" w:rsidRPr="00670043" w14:paraId="1FD33BC9" w14:textId="77777777" w:rsidTr="2ADD1585">
        <w:trPr>
          <w:trHeight w:val="300"/>
        </w:trPr>
        <w:tc>
          <w:tcPr>
            <w:tcW w:w="3828" w:type="dxa"/>
            <w:tcBorders>
              <w:top w:val="nil"/>
              <w:left w:val="single" w:sz="4" w:space="0" w:color="auto"/>
              <w:bottom w:val="single" w:sz="4" w:space="0" w:color="auto"/>
              <w:right w:val="single" w:sz="4" w:space="0" w:color="auto"/>
            </w:tcBorders>
            <w:noWrap/>
            <w:vAlign w:val="center"/>
            <w:hideMark/>
          </w:tcPr>
          <w:p w14:paraId="131EC20F" w14:textId="6D162424" w:rsidR="006675E2" w:rsidRPr="00670043" w:rsidRDefault="00FD3404">
            <w:pPr>
              <w:spacing w:line="240" w:lineRule="auto"/>
              <w:rPr>
                <w:rFonts w:ascii="Arial" w:eastAsia="Times New Roman" w:hAnsi="Arial" w:cs="Arial"/>
                <w:color w:val="000000"/>
                <w:sz w:val="28"/>
                <w:szCs w:val="28"/>
                <w:lang w:eastAsia="en-GB"/>
              </w:rPr>
            </w:pPr>
            <w:r w:rsidRPr="00670043">
              <w:rPr>
                <w:rFonts w:ascii="Arial" w:eastAsia="Times New Roman" w:hAnsi="Arial" w:cs="Arial"/>
                <w:color w:val="000000" w:themeColor="text1"/>
                <w:sz w:val="28"/>
                <w:szCs w:val="28"/>
              </w:rPr>
              <w:t xml:space="preserve">Submitted </w:t>
            </w:r>
            <w:r w:rsidR="006675E2" w:rsidRPr="00670043">
              <w:rPr>
                <w:rFonts w:ascii="Arial" w:eastAsia="Times New Roman" w:hAnsi="Arial" w:cs="Arial"/>
                <w:color w:val="000000" w:themeColor="text1"/>
                <w:sz w:val="28"/>
                <w:szCs w:val="28"/>
              </w:rPr>
              <w:t xml:space="preserve">responses </w:t>
            </w:r>
            <w:r w:rsidR="00B643BF" w:rsidRPr="00670043">
              <w:rPr>
                <w:rFonts w:ascii="Arial" w:eastAsia="Times New Roman" w:hAnsi="Arial" w:cs="Arial"/>
                <w:color w:val="000000" w:themeColor="text1"/>
                <w:sz w:val="28"/>
                <w:szCs w:val="28"/>
              </w:rPr>
              <w:t>(</w:t>
            </w:r>
            <w:r w:rsidR="006675E2" w:rsidRPr="00670043">
              <w:rPr>
                <w:rFonts w:ascii="Arial" w:eastAsia="Times New Roman" w:hAnsi="Arial" w:cs="Arial"/>
                <w:color w:val="000000" w:themeColor="text1"/>
                <w:sz w:val="28"/>
                <w:szCs w:val="28"/>
              </w:rPr>
              <w:t>consented to take part</w:t>
            </w:r>
            <w:r w:rsidR="00B643BF" w:rsidRPr="00670043">
              <w:rPr>
                <w:rFonts w:ascii="Arial" w:eastAsia="Times New Roman" w:hAnsi="Arial" w:cs="Arial"/>
                <w:color w:val="000000" w:themeColor="text1"/>
                <w:sz w:val="28"/>
                <w:szCs w:val="28"/>
              </w:rPr>
              <w:t>)</w:t>
            </w:r>
          </w:p>
        </w:tc>
        <w:tc>
          <w:tcPr>
            <w:tcW w:w="3812" w:type="dxa"/>
            <w:tcBorders>
              <w:top w:val="nil"/>
              <w:left w:val="nil"/>
              <w:bottom w:val="single" w:sz="4" w:space="0" w:color="auto"/>
              <w:right w:val="single" w:sz="4" w:space="0" w:color="auto"/>
            </w:tcBorders>
            <w:noWrap/>
            <w:vAlign w:val="center"/>
            <w:hideMark/>
          </w:tcPr>
          <w:p w14:paraId="1E0779AA" w14:textId="06CEB014" w:rsidR="006675E2" w:rsidRPr="00670043" w:rsidRDefault="00FD3404">
            <w:pPr>
              <w:spacing w:line="240" w:lineRule="auto"/>
              <w:jc w:val="right"/>
              <w:rPr>
                <w:rFonts w:ascii="Arial" w:eastAsia="Times New Roman" w:hAnsi="Arial" w:cs="Arial"/>
                <w:color w:val="000000"/>
                <w:sz w:val="28"/>
                <w:szCs w:val="28"/>
                <w:lang w:eastAsia="en-GB"/>
              </w:rPr>
            </w:pPr>
            <w:r w:rsidRPr="00670043">
              <w:rPr>
                <w:rFonts w:ascii="Arial" w:eastAsia="Times New Roman" w:hAnsi="Arial" w:cs="Arial"/>
                <w:color w:val="000000" w:themeColor="text1"/>
                <w:sz w:val="28"/>
                <w:szCs w:val="28"/>
              </w:rPr>
              <w:t>492</w:t>
            </w:r>
          </w:p>
        </w:tc>
      </w:tr>
      <w:tr w:rsidR="006675E2" w:rsidRPr="00C6775B" w14:paraId="5F1214C6" w14:textId="77777777" w:rsidTr="2ADD1585">
        <w:trPr>
          <w:trHeight w:val="300"/>
        </w:trPr>
        <w:tc>
          <w:tcPr>
            <w:tcW w:w="3828" w:type="dxa"/>
            <w:tcBorders>
              <w:top w:val="nil"/>
              <w:left w:val="nil"/>
              <w:bottom w:val="nil"/>
              <w:right w:val="nil"/>
            </w:tcBorders>
            <w:noWrap/>
            <w:vAlign w:val="center"/>
            <w:hideMark/>
          </w:tcPr>
          <w:p w14:paraId="68384682" w14:textId="77777777" w:rsidR="006675E2" w:rsidRPr="00C6775B" w:rsidRDefault="006675E2">
            <w:pPr>
              <w:spacing w:line="240" w:lineRule="auto"/>
              <w:rPr>
                <w:rFonts w:ascii="Arial" w:eastAsia="Times New Roman" w:hAnsi="Arial" w:cs="Arial"/>
                <w:color w:val="000000"/>
                <w:sz w:val="28"/>
                <w:szCs w:val="28"/>
                <w:lang w:eastAsia="en-GB"/>
              </w:rPr>
            </w:pPr>
          </w:p>
        </w:tc>
        <w:tc>
          <w:tcPr>
            <w:tcW w:w="3812" w:type="dxa"/>
            <w:tcBorders>
              <w:top w:val="nil"/>
              <w:left w:val="nil"/>
              <w:bottom w:val="nil"/>
              <w:right w:val="nil"/>
            </w:tcBorders>
            <w:noWrap/>
            <w:vAlign w:val="center"/>
            <w:hideMark/>
          </w:tcPr>
          <w:p w14:paraId="51F5D5A6" w14:textId="77777777" w:rsidR="006675E2" w:rsidRPr="00C6775B" w:rsidRDefault="006675E2">
            <w:pPr>
              <w:spacing w:line="240" w:lineRule="auto"/>
              <w:rPr>
                <w:rFonts w:ascii="Arial" w:eastAsia="Times New Roman" w:hAnsi="Arial" w:cs="Arial"/>
                <w:sz w:val="28"/>
                <w:szCs w:val="28"/>
                <w:lang w:eastAsia="en-GB"/>
              </w:rPr>
            </w:pPr>
          </w:p>
        </w:tc>
      </w:tr>
      <w:tr w:rsidR="006675E2" w:rsidRPr="00C6775B" w14:paraId="59E50A16" w14:textId="77777777" w:rsidTr="2ADD1585">
        <w:trPr>
          <w:trHeight w:val="300"/>
        </w:trPr>
        <w:tc>
          <w:tcPr>
            <w:tcW w:w="3828" w:type="dxa"/>
            <w:tcBorders>
              <w:top w:val="nil"/>
              <w:left w:val="nil"/>
              <w:bottom w:val="nil"/>
              <w:right w:val="nil"/>
            </w:tcBorders>
            <w:noWrap/>
            <w:vAlign w:val="center"/>
            <w:hideMark/>
          </w:tcPr>
          <w:p w14:paraId="53B3D71B" w14:textId="77777777" w:rsidR="006675E2" w:rsidRPr="00C6775B" w:rsidRDefault="006675E2">
            <w:pPr>
              <w:spacing w:line="240" w:lineRule="auto"/>
              <w:rPr>
                <w:rFonts w:ascii="Arial" w:eastAsia="Times New Roman" w:hAnsi="Arial" w:cs="Arial"/>
                <w:sz w:val="28"/>
                <w:szCs w:val="28"/>
                <w:lang w:eastAsia="en-GB"/>
              </w:rPr>
            </w:pPr>
          </w:p>
        </w:tc>
        <w:tc>
          <w:tcPr>
            <w:tcW w:w="3812" w:type="dxa"/>
            <w:tcBorders>
              <w:top w:val="nil"/>
              <w:left w:val="nil"/>
              <w:bottom w:val="nil"/>
              <w:right w:val="nil"/>
            </w:tcBorders>
            <w:noWrap/>
            <w:vAlign w:val="center"/>
            <w:hideMark/>
          </w:tcPr>
          <w:p w14:paraId="35500538" w14:textId="77777777" w:rsidR="006675E2" w:rsidRPr="00C6775B" w:rsidRDefault="006675E2">
            <w:pPr>
              <w:spacing w:line="240" w:lineRule="auto"/>
              <w:rPr>
                <w:rFonts w:ascii="Arial" w:eastAsia="Times New Roman" w:hAnsi="Arial" w:cs="Arial"/>
                <w:sz w:val="28"/>
                <w:szCs w:val="28"/>
                <w:lang w:eastAsia="en-GB"/>
              </w:rPr>
            </w:pPr>
          </w:p>
        </w:tc>
      </w:tr>
      <w:tr w:rsidR="006675E2" w:rsidRPr="00C6775B" w14:paraId="7B400B35" w14:textId="77777777" w:rsidTr="2ADD1585">
        <w:trPr>
          <w:trHeight w:val="300"/>
        </w:trPr>
        <w:tc>
          <w:tcPr>
            <w:tcW w:w="7640" w:type="dxa"/>
            <w:gridSpan w:val="2"/>
            <w:tcBorders>
              <w:top w:val="nil"/>
              <w:left w:val="nil"/>
              <w:bottom w:val="nil"/>
            </w:tcBorders>
            <w:noWrap/>
            <w:vAlign w:val="center"/>
            <w:hideMark/>
          </w:tcPr>
          <w:p w14:paraId="42C0D88A" w14:textId="77777777" w:rsidR="006675E2" w:rsidRPr="00C6775B" w:rsidRDefault="006675E2" w:rsidP="00D802C5">
            <w:pPr>
              <w:pStyle w:val="Heading4"/>
              <w:rPr>
                <w:bCs/>
                <w:color w:val="000000"/>
                <w:lang w:eastAsia="en-GB"/>
              </w:rPr>
            </w:pPr>
            <w:r w:rsidRPr="00C6775B">
              <w:t>Full responses - Respondent Type</w:t>
            </w:r>
          </w:p>
        </w:tc>
      </w:tr>
      <w:tr w:rsidR="00CA4B87" w:rsidRPr="00C6775B" w14:paraId="37827ABE" w14:textId="77777777" w:rsidTr="2ADD1585">
        <w:trPr>
          <w:trHeight w:val="300"/>
        </w:trPr>
        <w:tc>
          <w:tcPr>
            <w:tcW w:w="3828" w:type="dxa"/>
            <w:tcBorders>
              <w:top w:val="single" w:sz="4" w:space="0" w:color="auto"/>
              <w:left w:val="single" w:sz="4" w:space="0" w:color="auto"/>
              <w:bottom w:val="single" w:sz="4" w:space="0" w:color="auto"/>
              <w:right w:val="single" w:sz="4" w:space="0" w:color="auto"/>
            </w:tcBorders>
            <w:noWrap/>
            <w:vAlign w:val="center"/>
          </w:tcPr>
          <w:p w14:paraId="6035472E" w14:textId="098DA4A6" w:rsidR="00CA4B87" w:rsidRPr="00CA4B87" w:rsidRDefault="00CA4B87" w:rsidP="00CA4B87">
            <w:pPr>
              <w:spacing w:line="240" w:lineRule="auto"/>
              <w:rPr>
                <w:rFonts w:ascii="Arial" w:eastAsia="Times New Roman" w:hAnsi="Arial" w:cs="Arial"/>
                <w:b/>
                <w:bCs/>
                <w:color w:val="000000" w:themeColor="text1"/>
                <w:sz w:val="28"/>
                <w:szCs w:val="28"/>
              </w:rPr>
            </w:pPr>
            <w:r w:rsidRPr="00CA4B87">
              <w:rPr>
                <w:rFonts w:ascii="Arial" w:eastAsia="Times New Roman" w:hAnsi="Arial" w:cs="Arial"/>
                <w:b/>
                <w:bCs/>
                <w:color w:val="000000" w:themeColor="text1"/>
                <w:sz w:val="28"/>
                <w:szCs w:val="28"/>
              </w:rPr>
              <w:t>Respondent type</w:t>
            </w:r>
          </w:p>
        </w:tc>
        <w:tc>
          <w:tcPr>
            <w:tcW w:w="3812" w:type="dxa"/>
            <w:tcBorders>
              <w:top w:val="single" w:sz="4" w:space="0" w:color="auto"/>
              <w:left w:val="nil"/>
              <w:bottom w:val="single" w:sz="4" w:space="0" w:color="auto"/>
              <w:right w:val="single" w:sz="4" w:space="0" w:color="auto"/>
            </w:tcBorders>
            <w:noWrap/>
            <w:vAlign w:val="center"/>
          </w:tcPr>
          <w:p w14:paraId="76F887E6" w14:textId="79CD42D8" w:rsidR="00CA4B87" w:rsidRPr="00CA4B87" w:rsidRDefault="00CA4B87">
            <w:pPr>
              <w:spacing w:line="240" w:lineRule="auto"/>
              <w:jc w:val="right"/>
              <w:rPr>
                <w:rFonts w:ascii="Arial" w:eastAsia="Times New Roman" w:hAnsi="Arial" w:cs="Arial"/>
                <w:b/>
                <w:bCs/>
                <w:color w:val="000000" w:themeColor="text1"/>
                <w:sz w:val="28"/>
                <w:szCs w:val="28"/>
              </w:rPr>
            </w:pPr>
            <w:r w:rsidRPr="00CA4B87">
              <w:rPr>
                <w:rFonts w:ascii="Arial" w:eastAsia="Times New Roman" w:hAnsi="Arial" w:cs="Arial"/>
                <w:b/>
                <w:bCs/>
                <w:color w:val="000000" w:themeColor="text1"/>
                <w:sz w:val="28"/>
                <w:szCs w:val="28"/>
              </w:rPr>
              <w:t>Number of responses</w:t>
            </w:r>
          </w:p>
        </w:tc>
      </w:tr>
      <w:tr w:rsidR="006675E2" w:rsidRPr="00C6775B" w14:paraId="5359C1E1" w14:textId="77777777" w:rsidTr="2ADD1585">
        <w:trPr>
          <w:trHeight w:val="300"/>
        </w:trPr>
        <w:tc>
          <w:tcPr>
            <w:tcW w:w="3828" w:type="dxa"/>
            <w:tcBorders>
              <w:top w:val="single" w:sz="4" w:space="0" w:color="auto"/>
              <w:left w:val="single" w:sz="4" w:space="0" w:color="auto"/>
              <w:bottom w:val="single" w:sz="4" w:space="0" w:color="auto"/>
              <w:right w:val="single" w:sz="4" w:space="0" w:color="auto"/>
            </w:tcBorders>
            <w:noWrap/>
            <w:vAlign w:val="center"/>
            <w:hideMark/>
          </w:tcPr>
          <w:p w14:paraId="62FAF1BA"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Organisations</w:t>
            </w:r>
          </w:p>
        </w:tc>
        <w:tc>
          <w:tcPr>
            <w:tcW w:w="3812" w:type="dxa"/>
            <w:tcBorders>
              <w:top w:val="single" w:sz="4" w:space="0" w:color="auto"/>
              <w:left w:val="nil"/>
              <w:bottom w:val="single" w:sz="4" w:space="0" w:color="auto"/>
              <w:right w:val="single" w:sz="4" w:space="0" w:color="auto"/>
            </w:tcBorders>
            <w:noWrap/>
            <w:vAlign w:val="center"/>
            <w:hideMark/>
          </w:tcPr>
          <w:p w14:paraId="501867FA" w14:textId="42459362" w:rsidR="006675E2" w:rsidRPr="00C6775B" w:rsidRDefault="00F80C4A">
            <w:pPr>
              <w:spacing w:line="240" w:lineRule="auto"/>
              <w:jc w:val="right"/>
              <w:rPr>
                <w:rFonts w:ascii="Arial" w:eastAsia="Times New Roman" w:hAnsi="Arial" w:cs="Arial"/>
                <w:color w:val="000000"/>
                <w:sz w:val="28"/>
                <w:szCs w:val="28"/>
                <w:lang w:eastAsia="en-GB"/>
              </w:rPr>
            </w:pPr>
            <w:r>
              <w:rPr>
                <w:rFonts w:ascii="Arial" w:eastAsia="Times New Roman" w:hAnsi="Arial" w:cs="Arial"/>
                <w:color w:val="000000" w:themeColor="text1"/>
                <w:sz w:val="28"/>
                <w:szCs w:val="28"/>
              </w:rPr>
              <w:t>65</w:t>
            </w:r>
          </w:p>
        </w:tc>
      </w:tr>
      <w:tr w:rsidR="006675E2" w:rsidRPr="00C6775B" w14:paraId="3B92EEBB" w14:textId="77777777" w:rsidTr="2ADD1585">
        <w:trPr>
          <w:trHeight w:val="300"/>
        </w:trPr>
        <w:tc>
          <w:tcPr>
            <w:tcW w:w="3828" w:type="dxa"/>
            <w:tcBorders>
              <w:top w:val="nil"/>
              <w:left w:val="single" w:sz="4" w:space="0" w:color="auto"/>
              <w:bottom w:val="single" w:sz="4" w:space="0" w:color="auto"/>
              <w:right w:val="single" w:sz="4" w:space="0" w:color="auto"/>
            </w:tcBorders>
            <w:noWrap/>
            <w:vAlign w:val="center"/>
            <w:hideMark/>
          </w:tcPr>
          <w:p w14:paraId="356FA955"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Individuals (legal professionals)</w:t>
            </w:r>
          </w:p>
        </w:tc>
        <w:tc>
          <w:tcPr>
            <w:tcW w:w="3812" w:type="dxa"/>
            <w:tcBorders>
              <w:top w:val="nil"/>
              <w:left w:val="nil"/>
              <w:bottom w:val="single" w:sz="4" w:space="0" w:color="auto"/>
              <w:right w:val="single" w:sz="4" w:space="0" w:color="auto"/>
            </w:tcBorders>
            <w:noWrap/>
            <w:vAlign w:val="center"/>
            <w:hideMark/>
          </w:tcPr>
          <w:p w14:paraId="17BFFE7E"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24</w:t>
            </w:r>
          </w:p>
        </w:tc>
      </w:tr>
      <w:tr w:rsidR="006675E2" w:rsidRPr="00C6775B" w14:paraId="4A96F892" w14:textId="77777777" w:rsidTr="2ADD1585">
        <w:trPr>
          <w:trHeight w:val="300"/>
        </w:trPr>
        <w:tc>
          <w:tcPr>
            <w:tcW w:w="3828" w:type="dxa"/>
            <w:tcBorders>
              <w:top w:val="nil"/>
              <w:left w:val="single" w:sz="4" w:space="0" w:color="auto"/>
              <w:bottom w:val="single" w:sz="4" w:space="0" w:color="auto"/>
              <w:right w:val="single" w:sz="4" w:space="0" w:color="auto"/>
            </w:tcBorders>
            <w:noWrap/>
            <w:vAlign w:val="center"/>
            <w:hideMark/>
          </w:tcPr>
          <w:p w14:paraId="0EDD564D"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Individuals (non-legal professionals)</w:t>
            </w:r>
          </w:p>
        </w:tc>
        <w:tc>
          <w:tcPr>
            <w:tcW w:w="3812" w:type="dxa"/>
            <w:tcBorders>
              <w:top w:val="nil"/>
              <w:left w:val="nil"/>
              <w:bottom w:val="single" w:sz="4" w:space="0" w:color="auto"/>
              <w:right w:val="single" w:sz="4" w:space="0" w:color="auto"/>
            </w:tcBorders>
            <w:noWrap/>
            <w:vAlign w:val="center"/>
            <w:hideMark/>
          </w:tcPr>
          <w:p w14:paraId="5C447DB2" w14:textId="77777777" w:rsidR="006675E2" w:rsidRPr="00C6775B" w:rsidRDefault="006675E2">
            <w:pPr>
              <w:spacing w:line="240" w:lineRule="auto"/>
              <w:ind w:left="2880"/>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403</w:t>
            </w:r>
          </w:p>
        </w:tc>
      </w:tr>
    </w:tbl>
    <w:p w14:paraId="3187729B" w14:textId="75FD55F5" w:rsidR="006675E2" w:rsidRPr="00C6775B" w:rsidRDefault="006675E2" w:rsidP="006675E2">
      <w:pPr>
        <w:rPr>
          <w:rFonts w:ascii="Arial" w:hAnsi="Arial" w:cs="Arial"/>
          <w:sz w:val="28"/>
          <w:szCs w:val="28"/>
        </w:rPr>
      </w:pPr>
    </w:p>
    <w:p w14:paraId="34447861" w14:textId="1BFA2940" w:rsidR="006675E2" w:rsidRPr="00C6775B" w:rsidRDefault="006675E2" w:rsidP="006675E2">
      <w:pPr>
        <w:rPr>
          <w:rFonts w:ascii="Arial" w:hAnsi="Arial" w:cs="Arial"/>
          <w:sz w:val="28"/>
          <w:szCs w:val="28"/>
        </w:rPr>
      </w:pPr>
      <w:r w:rsidRPr="00D802C5">
        <w:rPr>
          <w:rStyle w:val="Heading4Char"/>
        </w:rPr>
        <w:t>Full responses - Total number of written responses to questions about each chapter.</w:t>
      </w:r>
      <w:r w:rsidRPr="00C6775B">
        <w:rPr>
          <w:rFonts w:ascii="Arial" w:hAnsi="Arial" w:cs="Arial"/>
          <w:b/>
          <w:bCs/>
          <w:sz w:val="28"/>
          <w:szCs w:val="28"/>
        </w:rPr>
        <w:t xml:space="preserve"> </w:t>
      </w:r>
      <w:r w:rsidRPr="00C6775B">
        <w:br/>
      </w:r>
      <w:r w:rsidRPr="00C6775B">
        <w:rPr>
          <w:rFonts w:ascii="Arial" w:hAnsi="Arial" w:cs="Arial"/>
          <w:sz w:val="28"/>
          <w:szCs w:val="28"/>
        </w:rPr>
        <w:t>(Respondents could provide a maximum of two written responses per chapter)</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5982"/>
        <w:gridCol w:w="1617"/>
      </w:tblGrid>
      <w:tr w:rsidR="006675E2" w:rsidRPr="00C6775B" w14:paraId="445FCE4F" w14:textId="77777777" w:rsidTr="007C2283">
        <w:trPr>
          <w:trHeight w:val="660"/>
        </w:trPr>
        <w:tc>
          <w:tcPr>
            <w:tcW w:w="1384" w:type="dxa"/>
            <w:vAlign w:val="bottom"/>
          </w:tcPr>
          <w:p w14:paraId="41CAF36F" w14:textId="77777777" w:rsidR="006675E2" w:rsidRPr="00C6775B" w:rsidRDefault="006675E2">
            <w:pPr>
              <w:spacing w:line="240" w:lineRule="auto"/>
              <w:rPr>
                <w:rFonts w:ascii="Arial" w:eastAsia="Times New Roman" w:hAnsi="Arial" w:cs="Arial"/>
                <w:b/>
                <w:bCs/>
                <w:color w:val="000000"/>
                <w:sz w:val="28"/>
                <w:szCs w:val="28"/>
                <w:lang w:eastAsia="en-GB"/>
              </w:rPr>
            </w:pPr>
            <w:r w:rsidRPr="00C6775B">
              <w:rPr>
                <w:rFonts w:ascii="Arial" w:eastAsia="Times New Roman" w:hAnsi="Arial" w:cs="Arial"/>
                <w:b/>
                <w:color w:val="000000" w:themeColor="text1"/>
                <w:sz w:val="28"/>
                <w:szCs w:val="28"/>
              </w:rPr>
              <w:t>Chapter number</w:t>
            </w:r>
          </w:p>
        </w:tc>
        <w:tc>
          <w:tcPr>
            <w:tcW w:w="5982" w:type="dxa"/>
            <w:noWrap/>
            <w:vAlign w:val="center"/>
          </w:tcPr>
          <w:p w14:paraId="21E9CD22" w14:textId="77777777" w:rsidR="006675E2" w:rsidRPr="00C6775B" w:rsidRDefault="006675E2">
            <w:pPr>
              <w:spacing w:line="240" w:lineRule="auto"/>
              <w:rPr>
                <w:rFonts w:ascii="Arial" w:eastAsia="Times New Roman" w:hAnsi="Arial" w:cs="Arial"/>
                <w:b/>
                <w:bCs/>
                <w:color w:val="000000"/>
                <w:sz w:val="28"/>
                <w:szCs w:val="28"/>
                <w:lang w:eastAsia="en-GB"/>
              </w:rPr>
            </w:pPr>
            <w:r w:rsidRPr="00C6775B">
              <w:rPr>
                <w:rFonts w:ascii="Arial" w:eastAsia="Times New Roman" w:hAnsi="Arial" w:cs="Arial"/>
                <w:b/>
                <w:color w:val="000000" w:themeColor="text1"/>
                <w:sz w:val="28"/>
                <w:szCs w:val="28"/>
              </w:rPr>
              <w:t>Chapter title</w:t>
            </w:r>
          </w:p>
        </w:tc>
        <w:tc>
          <w:tcPr>
            <w:tcW w:w="1560" w:type="dxa"/>
            <w:vAlign w:val="center"/>
          </w:tcPr>
          <w:p w14:paraId="216F42BB" w14:textId="77777777" w:rsidR="006675E2" w:rsidRPr="00C6775B" w:rsidRDefault="006675E2">
            <w:pPr>
              <w:spacing w:line="240" w:lineRule="auto"/>
              <w:rPr>
                <w:rFonts w:ascii="Arial" w:eastAsia="Times New Roman" w:hAnsi="Arial" w:cs="Arial"/>
                <w:b/>
                <w:bCs/>
                <w:color w:val="000000"/>
                <w:sz w:val="28"/>
                <w:szCs w:val="28"/>
                <w:lang w:eastAsia="en-GB"/>
              </w:rPr>
            </w:pPr>
            <w:r w:rsidRPr="00C6775B">
              <w:rPr>
                <w:rFonts w:ascii="Arial" w:eastAsia="Times New Roman" w:hAnsi="Arial" w:cs="Arial"/>
                <w:b/>
                <w:color w:val="000000" w:themeColor="text1"/>
                <w:sz w:val="28"/>
                <w:szCs w:val="28"/>
              </w:rPr>
              <w:t>Number of written responses</w:t>
            </w:r>
          </w:p>
        </w:tc>
      </w:tr>
      <w:tr w:rsidR="006675E2" w:rsidRPr="00C6775B" w14:paraId="38D30BE4" w14:textId="77777777" w:rsidTr="007C2283">
        <w:trPr>
          <w:trHeight w:val="350"/>
        </w:trPr>
        <w:tc>
          <w:tcPr>
            <w:tcW w:w="1384" w:type="dxa"/>
            <w:vAlign w:val="center"/>
          </w:tcPr>
          <w:p w14:paraId="2A7A8664"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13</w:t>
            </w:r>
          </w:p>
        </w:tc>
        <w:tc>
          <w:tcPr>
            <w:tcW w:w="5982" w:type="dxa"/>
            <w:noWrap/>
            <w:vAlign w:val="center"/>
          </w:tcPr>
          <w:p w14:paraId="39826E10"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Exceptions</w:t>
            </w:r>
          </w:p>
        </w:tc>
        <w:tc>
          <w:tcPr>
            <w:tcW w:w="1560" w:type="dxa"/>
            <w:vAlign w:val="center"/>
          </w:tcPr>
          <w:p w14:paraId="5BC53D71" w14:textId="1BE71D23"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56</w:t>
            </w:r>
            <w:r w:rsidR="00A162D9" w:rsidRPr="00C6775B">
              <w:rPr>
                <w:rFonts w:ascii="Arial" w:eastAsia="Times New Roman" w:hAnsi="Arial" w:cs="Arial"/>
                <w:color w:val="000000" w:themeColor="text1"/>
                <w:sz w:val="28"/>
                <w:szCs w:val="28"/>
              </w:rPr>
              <w:t>4</w:t>
            </w:r>
          </w:p>
        </w:tc>
      </w:tr>
      <w:tr w:rsidR="006675E2" w:rsidRPr="00C6775B" w14:paraId="6E6272E1" w14:textId="77777777" w:rsidTr="007C2283">
        <w:trPr>
          <w:trHeight w:val="286"/>
        </w:trPr>
        <w:tc>
          <w:tcPr>
            <w:tcW w:w="1384" w:type="dxa"/>
            <w:vAlign w:val="center"/>
          </w:tcPr>
          <w:p w14:paraId="137BFCA0"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2</w:t>
            </w:r>
          </w:p>
        </w:tc>
        <w:tc>
          <w:tcPr>
            <w:tcW w:w="5982" w:type="dxa"/>
            <w:noWrap/>
            <w:vAlign w:val="center"/>
          </w:tcPr>
          <w:p w14:paraId="169754F4"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Who has rights under Pt 3 &amp; Pt 7 of the Act?</w:t>
            </w:r>
          </w:p>
        </w:tc>
        <w:tc>
          <w:tcPr>
            <w:tcW w:w="1560" w:type="dxa"/>
            <w:vAlign w:val="center"/>
          </w:tcPr>
          <w:p w14:paraId="46A2CB6A" w14:textId="18F3EC1C"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49</w:t>
            </w:r>
            <w:r w:rsidR="001053B0" w:rsidRPr="00C6775B">
              <w:rPr>
                <w:rFonts w:ascii="Arial" w:eastAsia="Times New Roman" w:hAnsi="Arial" w:cs="Arial"/>
                <w:color w:val="000000" w:themeColor="text1"/>
                <w:sz w:val="28"/>
                <w:szCs w:val="28"/>
              </w:rPr>
              <w:t>9</w:t>
            </w:r>
          </w:p>
        </w:tc>
      </w:tr>
      <w:tr w:rsidR="006675E2" w:rsidRPr="00C6775B" w14:paraId="4F432A8D" w14:textId="77777777" w:rsidTr="007C2283">
        <w:trPr>
          <w:trHeight w:val="350"/>
        </w:trPr>
        <w:tc>
          <w:tcPr>
            <w:tcW w:w="1384" w:type="dxa"/>
            <w:vAlign w:val="center"/>
          </w:tcPr>
          <w:p w14:paraId="51DE059E"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8</w:t>
            </w:r>
          </w:p>
        </w:tc>
        <w:tc>
          <w:tcPr>
            <w:tcW w:w="5982" w:type="dxa"/>
            <w:noWrap/>
            <w:vAlign w:val="center"/>
          </w:tcPr>
          <w:p w14:paraId="4D8A5D2F"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Harassment</w:t>
            </w:r>
          </w:p>
        </w:tc>
        <w:tc>
          <w:tcPr>
            <w:tcW w:w="1560" w:type="dxa"/>
            <w:vAlign w:val="center"/>
          </w:tcPr>
          <w:p w14:paraId="5025A54C" w14:textId="4260B402"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46</w:t>
            </w:r>
            <w:r w:rsidR="00A162D9" w:rsidRPr="00C6775B">
              <w:rPr>
                <w:rFonts w:ascii="Arial" w:eastAsia="Times New Roman" w:hAnsi="Arial" w:cs="Arial"/>
                <w:color w:val="000000" w:themeColor="text1"/>
                <w:sz w:val="28"/>
                <w:szCs w:val="28"/>
              </w:rPr>
              <w:t>1</w:t>
            </w:r>
          </w:p>
        </w:tc>
      </w:tr>
      <w:tr w:rsidR="006675E2" w:rsidRPr="00C6775B" w14:paraId="5511C065" w14:textId="77777777" w:rsidTr="007C2283">
        <w:trPr>
          <w:trHeight w:val="286"/>
        </w:trPr>
        <w:tc>
          <w:tcPr>
            <w:tcW w:w="1384" w:type="dxa"/>
            <w:vAlign w:val="center"/>
          </w:tcPr>
          <w:p w14:paraId="5EC44A2C"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4</w:t>
            </w:r>
          </w:p>
        </w:tc>
        <w:tc>
          <w:tcPr>
            <w:tcW w:w="5982" w:type="dxa"/>
            <w:noWrap/>
            <w:vAlign w:val="center"/>
          </w:tcPr>
          <w:p w14:paraId="2B5E69DB"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Direct discrimination</w:t>
            </w:r>
          </w:p>
        </w:tc>
        <w:tc>
          <w:tcPr>
            <w:tcW w:w="1560" w:type="dxa"/>
            <w:vAlign w:val="center"/>
          </w:tcPr>
          <w:p w14:paraId="600FB14D" w14:textId="00EABD1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27</w:t>
            </w:r>
            <w:r w:rsidR="00367D26" w:rsidRPr="00C6775B">
              <w:rPr>
                <w:rFonts w:ascii="Arial" w:eastAsia="Times New Roman" w:hAnsi="Arial" w:cs="Arial"/>
                <w:color w:val="000000" w:themeColor="text1"/>
                <w:sz w:val="28"/>
                <w:szCs w:val="28"/>
              </w:rPr>
              <w:t>5</w:t>
            </w:r>
          </w:p>
        </w:tc>
      </w:tr>
      <w:tr w:rsidR="006675E2" w:rsidRPr="00C6775B" w14:paraId="16985544" w14:textId="77777777" w:rsidTr="007C2283">
        <w:trPr>
          <w:trHeight w:val="223"/>
        </w:trPr>
        <w:tc>
          <w:tcPr>
            <w:tcW w:w="1384" w:type="dxa"/>
            <w:vAlign w:val="center"/>
          </w:tcPr>
          <w:p w14:paraId="250ED256"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lastRenderedPageBreak/>
              <w:t>5</w:t>
            </w:r>
          </w:p>
        </w:tc>
        <w:tc>
          <w:tcPr>
            <w:tcW w:w="5982" w:type="dxa"/>
            <w:noWrap/>
            <w:vAlign w:val="center"/>
          </w:tcPr>
          <w:p w14:paraId="44A7F972"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Indirect discrimination</w:t>
            </w:r>
          </w:p>
        </w:tc>
        <w:tc>
          <w:tcPr>
            <w:tcW w:w="1560" w:type="dxa"/>
            <w:vAlign w:val="center"/>
          </w:tcPr>
          <w:p w14:paraId="7B1959D6" w14:textId="7A665C44"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18</w:t>
            </w:r>
            <w:r w:rsidR="00367D26" w:rsidRPr="00C6775B">
              <w:rPr>
                <w:rFonts w:ascii="Arial" w:eastAsia="Times New Roman" w:hAnsi="Arial" w:cs="Arial"/>
                <w:color w:val="000000" w:themeColor="text1"/>
                <w:sz w:val="28"/>
                <w:szCs w:val="28"/>
              </w:rPr>
              <w:t>6</w:t>
            </w:r>
          </w:p>
        </w:tc>
      </w:tr>
      <w:tr w:rsidR="006675E2" w:rsidRPr="00C6775B" w14:paraId="52773D34" w14:textId="77777777" w:rsidTr="007C2283">
        <w:trPr>
          <w:trHeight w:val="301"/>
        </w:trPr>
        <w:tc>
          <w:tcPr>
            <w:tcW w:w="1384" w:type="dxa"/>
            <w:vAlign w:val="center"/>
          </w:tcPr>
          <w:p w14:paraId="6D0BC22E"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1</w:t>
            </w:r>
          </w:p>
        </w:tc>
        <w:tc>
          <w:tcPr>
            <w:tcW w:w="5982" w:type="dxa"/>
            <w:noWrap/>
            <w:vAlign w:val="center"/>
          </w:tcPr>
          <w:p w14:paraId="77254C8E"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Introduction</w:t>
            </w:r>
          </w:p>
        </w:tc>
        <w:tc>
          <w:tcPr>
            <w:tcW w:w="1560" w:type="dxa"/>
            <w:vAlign w:val="center"/>
          </w:tcPr>
          <w:p w14:paraId="6CF6C883"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91</w:t>
            </w:r>
          </w:p>
        </w:tc>
      </w:tr>
      <w:tr w:rsidR="006675E2" w:rsidRPr="00C6775B" w14:paraId="430734A4" w14:textId="77777777" w:rsidTr="007C2283">
        <w:trPr>
          <w:trHeight w:val="455"/>
        </w:trPr>
        <w:tc>
          <w:tcPr>
            <w:tcW w:w="1384" w:type="dxa"/>
            <w:vAlign w:val="center"/>
          </w:tcPr>
          <w:p w14:paraId="4373D838"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3</w:t>
            </w:r>
          </w:p>
        </w:tc>
        <w:tc>
          <w:tcPr>
            <w:tcW w:w="5982" w:type="dxa"/>
            <w:noWrap/>
            <w:vAlign w:val="center"/>
          </w:tcPr>
          <w:p w14:paraId="4E3ABE80"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Who has obligations under Pt 3 &amp; Pt 7 of the Act?</w:t>
            </w:r>
          </w:p>
        </w:tc>
        <w:tc>
          <w:tcPr>
            <w:tcW w:w="1560" w:type="dxa"/>
            <w:vAlign w:val="center"/>
          </w:tcPr>
          <w:p w14:paraId="3EAB0C64"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77</w:t>
            </w:r>
          </w:p>
        </w:tc>
      </w:tr>
      <w:tr w:rsidR="006675E2" w:rsidRPr="00C6775B" w14:paraId="7BFF53FA" w14:textId="77777777" w:rsidTr="007C2283">
        <w:trPr>
          <w:trHeight w:val="262"/>
        </w:trPr>
        <w:tc>
          <w:tcPr>
            <w:tcW w:w="1384" w:type="dxa"/>
            <w:vAlign w:val="center"/>
          </w:tcPr>
          <w:p w14:paraId="067B4907"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10</w:t>
            </w:r>
          </w:p>
        </w:tc>
        <w:tc>
          <w:tcPr>
            <w:tcW w:w="5982" w:type="dxa"/>
            <w:noWrap/>
            <w:vAlign w:val="center"/>
          </w:tcPr>
          <w:p w14:paraId="42AD5607"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Positive Action</w:t>
            </w:r>
          </w:p>
        </w:tc>
        <w:tc>
          <w:tcPr>
            <w:tcW w:w="1560" w:type="dxa"/>
            <w:vAlign w:val="center"/>
          </w:tcPr>
          <w:p w14:paraId="0ECA2522"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77</w:t>
            </w:r>
          </w:p>
        </w:tc>
      </w:tr>
      <w:tr w:rsidR="006675E2" w:rsidRPr="00C6775B" w14:paraId="6018A2AF" w14:textId="77777777" w:rsidTr="007C2283">
        <w:trPr>
          <w:trHeight w:val="482"/>
        </w:trPr>
        <w:tc>
          <w:tcPr>
            <w:tcW w:w="1384" w:type="dxa"/>
            <w:vAlign w:val="center"/>
          </w:tcPr>
          <w:p w14:paraId="0D459ABB"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12</w:t>
            </w:r>
          </w:p>
        </w:tc>
        <w:tc>
          <w:tcPr>
            <w:tcW w:w="5982" w:type="dxa"/>
            <w:noWrap/>
            <w:vAlign w:val="center"/>
          </w:tcPr>
          <w:p w14:paraId="424DA39E"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Associations</w:t>
            </w:r>
          </w:p>
        </w:tc>
        <w:tc>
          <w:tcPr>
            <w:tcW w:w="1560" w:type="dxa"/>
            <w:vAlign w:val="center"/>
          </w:tcPr>
          <w:p w14:paraId="378ABA44"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72</w:t>
            </w:r>
          </w:p>
        </w:tc>
      </w:tr>
      <w:tr w:rsidR="006675E2" w:rsidRPr="00C6775B" w14:paraId="79CD056F" w14:textId="77777777" w:rsidTr="007C2283">
        <w:trPr>
          <w:trHeight w:val="277"/>
        </w:trPr>
        <w:tc>
          <w:tcPr>
            <w:tcW w:w="1384" w:type="dxa"/>
            <w:vAlign w:val="center"/>
          </w:tcPr>
          <w:p w14:paraId="2C260791"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11</w:t>
            </w:r>
          </w:p>
        </w:tc>
        <w:tc>
          <w:tcPr>
            <w:tcW w:w="5982" w:type="dxa"/>
            <w:noWrap/>
            <w:vAlign w:val="center"/>
          </w:tcPr>
          <w:p w14:paraId="49FD000B"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Services and public functions</w:t>
            </w:r>
          </w:p>
        </w:tc>
        <w:tc>
          <w:tcPr>
            <w:tcW w:w="1560" w:type="dxa"/>
            <w:vAlign w:val="center"/>
          </w:tcPr>
          <w:p w14:paraId="09F792F2"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69</w:t>
            </w:r>
          </w:p>
        </w:tc>
      </w:tr>
      <w:tr w:rsidR="006675E2" w:rsidRPr="00C6775B" w14:paraId="30AF1B44" w14:textId="77777777" w:rsidTr="007C2283">
        <w:trPr>
          <w:trHeight w:val="354"/>
        </w:trPr>
        <w:tc>
          <w:tcPr>
            <w:tcW w:w="1384" w:type="dxa"/>
            <w:vAlign w:val="center"/>
          </w:tcPr>
          <w:p w14:paraId="49566404"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9</w:t>
            </w:r>
          </w:p>
        </w:tc>
        <w:tc>
          <w:tcPr>
            <w:tcW w:w="5982" w:type="dxa"/>
            <w:noWrap/>
            <w:vAlign w:val="center"/>
          </w:tcPr>
          <w:p w14:paraId="1247CE7D" w14:textId="096CC064" w:rsidR="006675E2" w:rsidRPr="00C6775B" w:rsidRDefault="770E017F">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Victimisation</w:t>
            </w:r>
            <w:r w:rsidR="006675E2" w:rsidRPr="00C6775B">
              <w:rPr>
                <w:rFonts w:ascii="Arial" w:eastAsia="Times New Roman" w:hAnsi="Arial" w:cs="Arial"/>
                <w:color w:val="000000" w:themeColor="text1"/>
                <w:sz w:val="28"/>
                <w:szCs w:val="28"/>
              </w:rPr>
              <w:t xml:space="preserve"> and other unlawful acts</w:t>
            </w:r>
          </w:p>
        </w:tc>
        <w:tc>
          <w:tcPr>
            <w:tcW w:w="1560" w:type="dxa"/>
            <w:vAlign w:val="center"/>
          </w:tcPr>
          <w:p w14:paraId="67C94D80"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68</w:t>
            </w:r>
          </w:p>
        </w:tc>
      </w:tr>
      <w:tr w:rsidR="006675E2" w:rsidRPr="00C6775B" w14:paraId="3C817D66" w14:textId="77777777" w:rsidTr="007C2283">
        <w:trPr>
          <w:trHeight w:val="432"/>
        </w:trPr>
        <w:tc>
          <w:tcPr>
            <w:tcW w:w="1384" w:type="dxa"/>
            <w:vAlign w:val="center"/>
          </w:tcPr>
          <w:p w14:paraId="48B5CB88"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7</w:t>
            </w:r>
          </w:p>
        </w:tc>
        <w:tc>
          <w:tcPr>
            <w:tcW w:w="5982" w:type="dxa"/>
            <w:noWrap/>
            <w:vAlign w:val="center"/>
          </w:tcPr>
          <w:p w14:paraId="014DF35B"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Disabled people: reasonable adjustments</w:t>
            </w:r>
          </w:p>
        </w:tc>
        <w:tc>
          <w:tcPr>
            <w:tcW w:w="1560" w:type="dxa"/>
            <w:vAlign w:val="center"/>
          </w:tcPr>
          <w:p w14:paraId="267DA075" w14:textId="74F5BEE1" w:rsidR="006675E2" w:rsidRPr="00C6775B" w:rsidRDefault="00B14209">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30</w:t>
            </w:r>
          </w:p>
        </w:tc>
      </w:tr>
      <w:tr w:rsidR="006675E2" w:rsidRPr="00C6775B" w14:paraId="26287C72" w14:textId="77777777" w:rsidTr="007C2283">
        <w:trPr>
          <w:trHeight w:val="419"/>
        </w:trPr>
        <w:tc>
          <w:tcPr>
            <w:tcW w:w="1384" w:type="dxa"/>
            <w:vAlign w:val="center"/>
          </w:tcPr>
          <w:p w14:paraId="4EB48FAD"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14</w:t>
            </w:r>
          </w:p>
        </w:tc>
        <w:tc>
          <w:tcPr>
            <w:tcW w:w="5982" w:type="dxa"/>
            <w:noWrap/>
            <w:vAlign w:val="center"/>
          </w:tcPr>
          <w:p w14:paraId="7FF8CB4B"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Enforcement</w:t>
            </w:r>
          </w:p>
        </w:tc>
        <w:tc>
          <w:tcPr>
            <w:tcW w:w="1560" w:type="dxa"/>
            <w:vAlign w:val="center"/>
          </w:tcPr>
          <w:p w14:paraId="069BE839"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27</w:t>
            </w:r>
          </w:p>
        </w:tc>
      </w:tr>
      <w:tr w:rsidR="006675E2" w:rsidRPr="00C6775B" w14:paraId="7D1C45F7" w14:textId="77777777" w:rsidTr="007C2283">
        <w:trPr>
          <w:trHeight w:val="419"/>
        </w:trPr>
        <w:tc>
          <w:tcPr>
            <w:tcW w:w="1384" w:type="dxa"/>
            <w:vAlign w:val="center"/>
          </w:tcPr>
          <w:p w14:paraId="7A3ADB8E"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6</w:t>
            </w:r>
          </w:p>
        </w:tc>
        <w:tc>
          <w:tcPr>
            <w:tcW w:w="5982" w:type="dxa"/>
            <w:noWrap/>
            <w:vAlign w:val="center"/>
          </w:tcPr>
          <w:p w14:paraId="3F05D4FE"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Discrimination arising from disability</w:t>
            </w:r>
          </w:p>
        </w:tc>
        <w:tc>
          <w:tcPr>
            <w:tcW w:w="1560" w:type="dxa"/>
            <w:vAlign w:val="center"/>
          </w:tcPr>
          <w:p w14:paraId="5DC8D83B" w14:textId="26916E9F"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2</w:t>
            </w:r>
            <w:r w:rsidR="006A14FD" w:rsidRPr="00C6775B">
              <w:rPr>
                <w:rFonts w:ascii="Arial" w:eastAsia="Times New Roman" w:hAnsi="Arial" w:cs="Arial"/>
                <w:color w:val="000000" w:themeColor="text1"/>
                <w:sz w:val="28"/>
                <w:szCs w:val="28"/>
              </w:rPr>
              <w:t>6</w:t>
            </w:r>
          </w:p>
        </w:tc>
      </w:tr>
      <w:tr w:rsidR="006675E2" w:rsidRPr="00C6775B" w14:paraId="4D95CB10" w14:textId="77777777" w:rsidTr="007C2283">
        <w:trPr>
          <w:trHeight w:val="483"/>
        </w:trPr>
        <w:tc>
          <w:tcPr>
            <w:tcW w:w="1384" w:type="dxa"/>
            <w:vAlign w:val="center"/>
          </w:tcPr>
          <w:p w14:paraId="40B52292"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Appendix</w:t>
            </w:r>
          </w:p>
        </w:tc>
        <w:tc>
          <w:tcPr>
            <w:tcW w:w="5982" w:type="dxa"/>
            <w:noWrap/>
            <w:vAlign w:val="center"/>
          </w:tcPr>
          <w:p w14:paraId="7FFC0F08" w14:textId="77777777" w:rsidR="006675E2" w:rsidRPr="00C6775B" w:rsidRDefault="006675E2">
            <w:pPr>
              <w:spacing w:line="240" w:lineRule="auto"/>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The meaning of disability</w:t>
            </w:r>
          </w:p>
        </w:tc>
        <w:tc>
          <w:tcPr>
            <w:tcW w:w="1560" w:type="dxa"/>
            <w:vAlign w:val="center"/>
          </w:tcPr>
          <w:p w14:paraId="03D99780" w14:textId="77777777" w:rsidR="006675E2" w:rsidRPr="00C6775B" w:rsidRDefault="006675E2">
            <w:pPr>
              <w:spacing w:line="240" w:lineRule="auto"/>
              <w:jc w:val="right"/>
              <w:rPr>
                <w:rFonts w:ascii="Arial" w:eastAsia="Times New Roman" w:hAnsi="Arial" w:cs="Arial"/>
                <w:color w:val="000000"/>
                <w:sz w:val="28"/>
                <w:szCs w:val="28"/>
                <w:lang w:eastAsia="en-GB"/>
              </w:rPr>
            </w:pPr>
            <w:r w:rsidRPr="00C6775B">
              <w:rPr>
                <w:rFonts w:ascii="Arial" w:eastAsia="Times New Roman" w:hAnsi="Arial" w:cs="Arial"/>
                <w:color w:val="000000" w:themeColor="text1"/>
                <w:sz w:val="28"/>
                <w:szCs w:val="28"/>
              </w:rPr>
              <w:t>16</w:t>
            </w:r>
          </w:p>
        </w:tc>
      </w:tr>
    </w:tbl>
    <w:p w14:paraId="069BFC2F" w14:textId="64CD1966" w:rsidR="006675E2" w:rsidRPr="00C6775B" w:rsidRDefault="006675E2" w:rsidP="006675E2">
      <w:pPr>
        <w:spacing w:before="240" w:after="0" w:line="276" w:lineRule="auto"/>
        <w:rPr>
          <w:rFonts w:ascii="Arial" w:eastAsia="Arial" w:hAnsi="Arial" w:cs="Arial"/>
          <w:sz w:val="28"/>
          <w:szCs w:val="28"/>
          <w:lang w:eastAsia="en-GB"/>
        </w:rPr>
      </w:pPr>
    </w:p>
    <w:p w14:paraId="50010CFF" w14:textId="01967640" w:rsidR="006675E2" w:rsidRDefault="00DF2EB5" w:rsidP="00D802C5">
      <w:pPr>
        <w:pStyle w:val="Heading4"/>
      </w:pPr>
      <w:r w:rsidRPr="00DF2EB5">
        <w:t>Total responses – second consultation</w:t>
      </w:r>
    </w:p>
    <w:p w14:paraId="2182AEA1" w14:textId="77777777" w:rsidR="00F2684B" w:rsidRDefault="00F2684B" w:rsidP="00BB359A">
      <w:pPr>
        <w:rPr>
          <w:rFonts w:asciiTheme="majorHAnsi" w:hAnsiTheme="majorHAnsi"/>
          <w:b/>
          <w:sz w:val="28"/>
        </w:rPr>
      </w:pPr>
    </w:p>
    <w:tbl>
      <w:tblPr>
        <w:tblW w:w="59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1815"/>
        <w:gridCol w:w="1755"/>
      </w:tblGrid>
      <w:tr w:rsidR="00C55F40" w:rsidRPr="00670043" w14:paraId="3DC72ABF" w14:textId="77777777" w:rsidTr="003C3BD7">
        <w:trPr>
          <w:trHeight w:val="285"/>
        </w:trPr>
        <w:tc>
          <w:tcPr>
            <w:tcW w:w="2385" w:type="dxa"/>
            <w:vMerge w:val="restart"/>
            <w:tcBorders>
              <w:top w:val="nil"/>
              <w:left w:val="nil"/>
              <w:bottom w:val="single" w:sz="6" w:space="0" w:color="7DCAC7" w:themeColor="background2"/>
              <w:right w:val="single" w:sz="6" w:space="0" w:color="FFFFFF" w:themeColor="background1"/>
            </w:tcBorders>
            <w:shd w:val="clear" w:color="auto" w:fill="009C98" w:themeFill="accent1"/>
            <w:hideMark/>
          </w:tcPr>
          <w:p w14:paraId="6BEAE21C" w14:textId="77777777" w:rsidR="00C55F40" w:rsidRPr="00670043" w:rsidRDefault="00C55F40" w:rsidP="003C3BD7">
            <w:r w:rsidRPr="00670043">
              <w:rPr>
                <w:b/>
                <w:bCs/>
                <w:color w:val="FFFFFF" w:themeColor="background1"/>
              </w:rPr>
              <w:t>Respondent origin</w:t>
            </w:r>
            <w:r w:rsidRPr="00670043">
              <w:rPr>
                <w:color w:val="FFFFFF" w:themeColor="background1"/>
              </w:rPr>
              <w:t> </w:t>
            </w:r>
          </w:p>
        </w:tc>
        <w:tc>
          <w:tcPr>
            <w:tcW w:w="3570" w:type="dxa"/>
            <w:gridSpan w:val="2"/>
            <w:tcBorders>
              <w:top w:val="nil"/>
              <w:left w:val="single" w:sz="6" w:space="0" w:color="FFFFFF" w:themeColor="background1"/>
              <w:bottom w:val="single" w:sz="6" w:space="0" w:color="7DCAC7" w:themeColor="background2"/>
              <w:right w:val="single" w:sz="6" w:space="0" w:color="FFFFFF" w:themeColor="background1"/>
            </w:tcBorders>
            <w:shd w:val="clear" w:color="auto" w:fill="009C98" w:themeFill="accent1"/>
            <w:hideMark/>
          </w:tcPr>
          <w:p w14:paraId="2CF13D3D" w14:textId="77777777" w:rsidR="00C55F40" w:rsidRPr="00670043" w:rsidRDefault="00C55F40" w:rsidP="003C3BD7">
            <w:r w:rsidRPr="00670043">
              <w:rPr>
                <w:b/>
                <w:bCs/>
                <w:color w:val="FFFFFF" w:themeColor="background1"/>
              </w:rPr>
              <w:t>Consultation 2 responses </w:t>
            </w:r>
            <w:r w:rsidRPr="00670043">
              <w:rPr>
                <w:color w:val="FFFFFF" w:themeColor="background1"/>
              </w:rPr>
              <w:t> </w:t>
            </w:r>
          </w:p>
        </w:tc>
      </w:tr>
      <w:tr w:rsidR="00C55F40" w:rsidRPr="00670043" w14:paraId="5C063626" w14:textId="77777777" w:rsidTr="003C3BD7">
        <w:trPr>
          <w:trHeight w:val="45"/>
        </w:trPr>
        <w:tc>
          <w:tcPr>
            <w:tcW w:w="0" w:type="auto"/>
            <w:vMerge/>
            <w:vAlign w:val="center"/>
            <w:hideMark/>
          </w:tcPr>
          <w:p w14:paraId="1CBFB635" w14:textId="77777777" w:rsidR="00C55F40" w:rsidRPr="00670043" w:rsidRDefault="00C55F40" w:rsidP="003C3BD7"/>
        </w:tc>
        <w:tc>
          <w:tcPr>
            <w:tcW w:w="1815" w:type="dxa"/>
            <w:tcBorders>
              <w:top w:val="single" w:sz="6" w:space="0" w:color="7DCAC7" w:themeColor="background2"/>
              <w:left w:val="nil"/>
              <w:bottom w:val="single" w:sz="6" w:space="0" w:color="7DCAC7" w:themeColor="background2"/>
              <w:right w:val="single" w:sz="6" w:space="0" w:color="7DCAC7" w:themeColor="background2"/>
            </w:tcBorders>
            <w:hideMark/>
          </w:tcPr>
          <w:p w14:paraId="01BDDA69" w14:textId="77777777" w:rsidR="00C55F40" w:rsidRPr="00670043" w:rsidRDefault="00C55F40" w:rsidP="003C3BD7">
            <w:r w:rsidRPr="00670043">
              <w:rPr>
                <w:b/>
                <w:bCs/>
              </w:rPr>
              <w:t>Number</w:t>
            </w:r>
            <w:r w:rsidRPr="00670043">
              <w:t>  </w:t>
            </w:r>
          </w:p>
        </w:tc>
        <w:tc>
          <w:tcPr>
            <w:tcW w:w="1755" w:type="dxa"/>
            <w:tcBorders>
              <w:top w:val="nil"/>
              <w:left w:val="single" w:sz="6" w:space="0" w:color="7DCAC7" w:themeColor="background2"/>
              <w:bottom w:val="single" w:sz="6" w:space="0" w:color="7DCAC7" w:themeColor="background2"/>
              <w:right w:val="single" w:sz="6" w:space="0" w:color="7DCAC7" w:themeColor="background2"/>
            </w:tcBorders>
            <w:hideMark/>
          </w:tcPr>
          <w:p w14:paraId="6B70A8BC" w14:textId="77777777" w:rsidR="00C55F40" w:rsidRPr="00670043" w:rsidRDefault="00C55F40" w:rsidP="003C3BD7">
            <w:r w:rsidRPr="00670043">
              <w:rPr>
                <w:b/>
                <w:bCs/>
              </w:rPr>
              <w:t>%</w:t>
            </w:r>
            <w:r w:rsidRPr="00670043">
              <w:t>  </w:t>
            </w:r>
          </w:p>
        </w:tc>
      </w:tr>
      <w:tr w:rsidR="00C55F40" w:rsidRPr="00670043" w14:paraId="16E11B4F" w14:textId="77777777" w:rsidTr="003C3BD7">
        <w:trPr>
          <w:trHeight w:val="285"/>
        </w:trPr>
        <w:tc>
          <w:tcPr>
            <w:tcW w:w="2385" w:type="dxa"/>
            <w:tcBorders>
              <w:top w:val="nil"/>
              <w:left w:val="nil"/>
              <w:bottom w:val="single" w:sz="6" w:space="0" w:color="7DCAC7" w:themeColor="background2"/>
              <w:right w:val="single" w:sz="6" w:space="0" w:color="7DCAC7" w:themeColor="background2"/>
            </w:tcBorders>
            <w:hideMark/>
          </w:tcPr>
          <w:p w14:paraId="75583854" w14:textId="77777777" w:rsidR="00C55F40" w:rsidRPr="00670043" w:rsidRDefault="00C55F40" w:rsidP="003C3BD7">
            <w:pPr>
              <w:rPr>
                <w:b/>
                <w:bCs/>
              </w:rPr>
            </w:pPr>
            <w:r w:rsidRPr="00670043">
              <w:rPr>
                <w:b/>
                <w:bCs/>
              </w:rPr>
              <w:t>Individuals </w:t>
            </w:r>
          </w:p>
        </w:tc>
        <w:tc>
          <w:tcPr>
            <w:tcW w:w="181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hideMark/>
          </w:tcPr>
          <w:p w14:paraId="5475D744" w14:textId="77777777" w:rsidR="00C55F40" w:rsidRPr="00670043" w:rsidRDefault="00C55F40" w:rsidP="003C3BD7">
            <w:r w:rsidRPr="00670043">
              <w:t>41,115  </w:t>
            </w:r>
          </w:p>
        </w:tc>
        <w:tc>
          <w:tcPr>
            <w:tcW w:w="175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hideMark/>
          </w:tcPr>
          <w:p w14:paraId="47D02325" w14:textId="38A1ABFD" w:rsidR="00C55F40" w:rsidRPr="00670043" w:rsidRDefault="000A35FA" w:rsidP="003C3BD7">
            <w:r w:rsidRPr="00670043">
              <w:t>79</w:t>
            </w:r>
          </w:p>
        </w:tc>
      </w:tr>
      <w:tr w:rsidR="00C55F40" w:rsidRPr="00670043" w14:paraId="77526DAE" w14:textId="77777777" w:rsidTr="003C3BD7">
        <w:trPr>
          <w:trHeight w:val="285"/>
        </w:trPr>
        <w:tc>
          <w:tcPr>
            <w:tcW w:w="2385" w:type="dxa"/>
            <w:tcBorders>
              <w:top w:val="single" w:sz="6" w:space="0" w:color="7DCAC7" w:themeColor="background2"/>
              <w:left w:val="nil"/>
              <w:bottom w:val="single" w:sz="6" w:space="0" w:color="7DCAC7" w:themeColor="background2"/>
              <w:right w:val="single" w:sz="6" w:space="0" w:color="7DCAC7" w:themeColor="background2"/>
            </w:tcBorders>
            <w:hideMark/>
          </w:tcPr>
          <w:p w14:paraId="54E16982" w14:textId="77777777" w:rsidR="00C55F40" w:rsidRPr="00670043" w:rsidRDefault="00C55F40" w:rsidP="003C3BD7">
            <w:pPr>
              <w:rPr>
                <w:b/>
                <w:bCs/>
              </w:rPr>
            </w:pPr>
            <w:r w:rsidRPr="00670043">
              <w:rPr>
                <w:b/>
                <w:bCs/>
              </w:rPr>
              <w:t>Organisations  </w:t>
            </w:r>
          </w:p>
        </w:tc>
        <w:tc>
          <w:tcPr>
            <w:tcW w:w="181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hideMark/>
          </w:tcPr>
          <w:p w14:paraId="669988D3" w14:textId="77777777" w:rsidR="00C55F40" w:rsidRPr="00670043" w:rsidRDefault="00C55F40" w:rsidP="003C3BD7">
            <w:r w:rsidRPr="00670043">
              <w:t>2,539 </w:t>
            </w:r>
          </w:p>
        </w:tc>
        <w:tc>
          <w:tcPr>
            <w:tcW w:w="175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hideMark/>
          </w:tcPr>
          <w:p w14:paraId="2B22F65F" w14:textId="562A60AE" w:rsidR="00C55F40" w:rsidRPr="00670043" w:rsidRDefault="00C55F40" w:rsidP="003C3BD7">
            <w:r w:rsidRPr="00670043">
              <w:t>5</w:t>
            </w:r>
          </w:p>
        </w:tc>
      </w:tr>
      <w:tr w:rsidR="00C55F40" w:rsidRPr="00670043" w14:paraId="00110C3B" w14:textId="77777777" w:rsidTr="003C3BD7">
        <w:trPr>
          <w:trHeight w:val="285"/>
        </w:trPr>
        <w:tc>
          <w:tcPr>
            <w:tcW w:w="2385" w:type="dxa"/>
            <w:tcBorders>
              <w:top w:val="single" w:sz="6" w:space="0" w:color="7DCAC7" w:themeColor="background2"/>
              <w:left w:val="nil"/>
              <w:bottom w:val="single" w:sz="6" w:space="0" w:color="7DCAC7" w:themeColor="background2"/>
              <w:right w:val="single" w:sz="6" w:space="0" w:color="7DCAC7" w:themeColor="background2"/>
            </w:tcBorders>
            <w:hideMark/>
          </w:tcPr>
          <w:p w14:paraId="30469DE1" w14:textId="77777777" w:rsidR="00C55F40" w:rsidRPr="00670043" w:rsidRDefault="00C55F40" w:rsidP="003C3BD7">
            <w:pPr>
              <w:rPr>
                <w:b/>
                <w:bCs/>
              </w:rPr>
            </w:pPr>
            <w:r w:rsidRPr="00670043">
              <w:rPr>
                <w:b/>
                <w:bCs/>
              </w:rPr>
              <w:t>Legal professionals </w:t>
            </w:r>
          </w:p>
        </w:tc>
        <w:tc>
          <w:tcPr>
            <w:tcW w:w="181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hideMark/>
          </w:tcPr>
          <w:p w14:paraId="20238959" w14:textId="77777777" w:rsidR="00C55F40" w:rsidRPr="00670043" w:rsidRDefault="00C55F40" w:rsidP="003C3BD7">
            <w:r w:rsidRPr="00670043">
              <w:t>396 </w:t>
            </w:r>
          </w:p>
        </w:tc>
        <w:tc>
          <w:tcPr>
            <w:tcW w:w="175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hideMark/>
          </w:tcPr>
          <w:p w14:paraId="0E58CF30" w14:textId="72C2ABB8" w:rsidR="00C55F40" w:rsidRPr="00670043" w:rsidRDefault="00F74377" w:rsidP="003C3BD7">
            <w:r w:rsidRPr="00670043">
              <w:t>0.1</w:t>
            </w:r>
          </w:p>
        </w:tc>
      </w:tr>
      <w:tr w:rsidR="00C55F40" w:rsidRPr="00670043" w14:paraId="692FE5A2" w14:textId="77777777" w:rsidTr="003C3BD7">
        <w:trPr>
          <w:trHeight w:val="285"/>
        </w:trPr>
        <w:tc>
          <w:tcPr>
            <w:tcW w:w="2385" w:type="dxa"/>
            <w:tcBorders>
              <w:top w:val="single" w:sz="6" w:space="0" w:color="7DCAC7" w:themeColor="background2"/>
              <w:left w:val="nil"/>
              <w:bottom w:val="single" w:sz="6" w:space="0" w:color="7DCAC7" w:themeColor="background2"/>
              <w:right w:val="single" w:sz="6" w:space="0" w:color="7DCAC7" w:themeColor="background2"/>
            </w:tcBorders>
          </w:tcPr>
          <w:p w14:paraId="290ED1DB" w14:textId="77777777" w:rsidR="00C55F40" w:rsidRPr="00670043" w:rsidRDefault="00C55F40" w:rsidP="003C3BD7">
            <w:pPr>
              <w:rPr>
                <w:b/>
                <w:bCs/>
              </w:rPr>
            </w:pPr>
            <w:r w:rsidRPr="00670043">
              <w:rPr>
                <w:b/>
                <w:bCs/>
              </w:rPr>
              <w:t>Not stated</w:t>
            </w:r>
          </w:p>
        </w:tc>
        <w:tc>
          <w:tcPr>
            <w:tcW w:w="181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tcPr>
          <w:p w14:paraId="38958EA9" w14:textId="77777777" w:rsidR="00C55F40" w:rsidRPr="00670043" w:rsidRDefault="00C55F40" w:rsidP="003C3BD7">
            <w:r w:rsidRPr="00670043">
              <w:t>5,261</w:t>
            </w:r>
          </w:p>
        </w:tc>
        <w:tc>
          <w:tcPr>
            <w:tcW w:w="175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tcPr>
          <w:p w14:paraId="5C8EB12D" w14:textId="214A30D4" w:rsidR="00C55F40" w:rsidRPr="00670043" w:rsidRDefault="00C55F40" w:rsidP="003C3BD7">
            <w:r w:rsidRPr="00670043">
              <w:t>1</w:t>
            </w:r>
            <w:r w:rsidR="00DA3F0B" w:rsidRPr="00670043">
              <w:t>0</w:t>
            </w:r>
          </w:p>
        </w:tc>
      </w:tr>
      <w:tr w:rsidR="004D0CC1" w:rsidRPr="008E38E0" w14:paraId="082F4BB7" w14:textId="77777777" w:rsidTr="003C3BD7">
        <w:trPr>
          <w:trHeight w:val="285"/>
        </w:trPr>
        <w:tc>
          <w:tcPr>
            <w:tcW w:w="2385" w:type="dxa"/>
            <w:tcBorders>
              <w:top w:val="single" w:sz="6" w:space="0" w:color="7DCAC7" w:themeColor="background2"/>
              <w:left w:val="nil"/>
              <w:bottom w:val="single" w:sz="6" w:space="0" w:color="7DCAC7" w:themeColor="background2"/>
              <w:right w:val="single" w:sz="6" w:space="0" w:color="7DCAC7" w:themeColor="background2"/>
            </w:tcBorders>
          </w:tcPr>
          <w:p w14:paraId="5DA28BA0" w14:textId="24E8D0AF" w:rsidR="004D0CC1" w:rsidRPr="00670043" w:rsidRDefault="004D0CC1" w:rsidP="003C3BD7">
            <w:pPr>
              <w:rPr>
                <w:b/>
                <w:bCs/>
              </w:rPr>
            </w:pPr>
            <w:r w:rsidRPr="00670043">
              <w:rPr>
                <w:b/>
                <w:bCs/>
              </w:rPr>
              <w:t>Did not consent</w:t>
            </w:r>
          </w:p>
        </w:tc>
        <w:tc>
          <w:tcPr>
            <w:tcW w:w="181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tcPr>
          <w:p w14:paraId="3FD36FD0" w14:textId="57C8C6C3" w:rsidR="004D0CC1" w:rsidRPr="00670043" w:rsidRDefault="00760B05" w:rsidP="003C3BD7">
            <w:r w:rsidRPr="00670043">
              <w:t>2,425</w:t>
            </w:r>
          </w:p>
        </w:tc>
        <w:tc>
          <w:tcPr>
            <w:tcW w:w="1755" w:type="dxa"/>
            <w:tcBorders>
              <w:top w:val="single" w:sz="6" w:space="0" w:color="7DCAC7" w:themeColor="background2"/>
              <w:left w:val="single" w:sz="6" w:space="0" w:color="7DCAC7" w:themeColor="background2"/>
              <w:bottom w:val="single" w:sz="6" w:space="0" w:color="7DCAC7" w:themeColor="background2"/>
              <w:right w:val="single" w:sz="6" w:space="0" w:color="7DCAC7" w:themeColor="background2"/>
            </w:tcBorders>
          </w:tcPr>
          <w:p w14:paraId="2D754D9D" w14:textId="348D6687" w:rsidR="004D0CC1" w:rsidRPr="00670043" w:rsidRDefault="00DF49AB" w:rsidP="003C3BD7">
            <w:r w:rsidRPr="00670043">
              <w:t>5</w:t>
            </w:r>
          </w:p>
        </w:tc>
      </w:tr>
    </w:tbl>
    <w:p w14:paraId="05A2CDC5" w14:textId="77777777" w:rsidR="00C55F40" w:rsidRPr="00D802C5" w:rsidRDefault="00C55F40" w:rsidP="00BB359A">
      <w:pPr>
        <w:rPr>
          <w:rFonts w:asciiTheme="majorHAnsi" w:hAnsiTheme="majorHAnsi"/>
          <w:b/>
          <w:sz w:val="28"/>
        </w:rPr>
      </w:pPr>
    </w:p>
    <w:sectPr w:rsidR="00C55F40" w:rsidRPr="00D802C5" w:rsidSect="00FB7D65">
      <w:headerReference w:type="default" r:id="rId11"/>
      <w:footerReference w:type="even" r:id="rId12"/>
      <w:footerReference w:type="default" r:id="rId13"/>
      <w:headerReference w:type="first" r:id="rId14"/>
      <w:footerReference w:type="first" r:id="rId15"/>
      <w:pgSz w:w="11906" w:h="16838"/>
      <w:pgMar w:top="1814" w:right="1644" w:bottom="567" w:left="1644" w:header="340" w:footer="454"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E48D4" w14:textId="77777777" w:rsidR="003612E7" w:rsidRDefault="003612E7" w:rsidP="005E4512">
      <w:r>
        <w:separator/>
      </w:r>
    </w:p>
    <w:p w14:paraId="01ECCC67" w14:textId="77777777" w:rsidR="003612E7" w:rsidRDefault="003612E7"/>
  </w:endnote>
  <w:endnote w:type="continuationSeparator" w:id="0">
    <w:p w14:paraId="2C4BF9BC" w14:textId="77777777" w:rsidR="003612E7" w:rsidRDefault="003612E7" w:rsidP="005E4512">
      <w:r>
        <w:continuationSeparator/>
      </w:r>
    </w:p>
    <w:p w14:paraId="79B87BE2" w14:textId="77777777" w:rsidR="003612E7" w:rsidRDefault="003612E7"/>
  </w:endnote>
  <w:endnote w:type="continuationNotice" w:id="1">
    <w:p w14:paraId="77733542" w14:textId="77777777" w:rsidR="003612E7" w:rsidRDefault="003612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1876" w14:textId="77777777" w:rsidR="004F2B95" w:rsidRDefault="004F2B95">
    <w:pPr>
      <w:pStyle w:val="Footer"/>
    </w:pPr>
  </w:p>
  <w:p w14:paraId="5F2B5622" w14:textId="77777777" w:rsidR="004F2B95" w:rsidRDefault="004F2B95"/>
  <w:p w14:paraId="1C944C71" w14:textId="77777777" w:rsidR="004F2B95" w:rsidRDefault="004F2B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8120" w14:textId="5802781A" w:rsidR="004F2B95" w:rsidRPr="00FB7D65" w:rsidRDefault="007E4C17" w:rsidP="00FB7D65">
    <w:pPr>
      <w:pStyle w:val="Footer"/>
      <w:pBdr>
        <w:top w:val="single" w:sz="12" w:space="4" w:color="0B4E60" w:themeColor="text2"/>
      </w:pBdr>
      <w:ind w:left="-851" w:right="-738"/>
      <w:jc w:val="center"/>
    </w:pPr>
    <w:sdt>
      <w:sdtPr>
        <w:id w:val="-1629386642"/>
        <w:docPartObj>
          <w:docPartGallery w:val="Page Numbers (Bottom of Page)"/>
          <w:docPartUnique/>
        </w:docPartObj>
      </w:sdtPr>
      <w:sdtEndPr>
        <w:rPr>
          <w:noProof/>
        </w:rPr>
      </w:sdtEndPr>
      <w:sdtContent>
        <w:r w:rsidR="004F2B95" w:rsidRPr="00325310">
          <w:fldChar w:fldCharType="begin"/>
        </w:r>
        <w:r w:rsidR="004F2B95" w:rsidRPr="00325310">
          <w:instrText xml:space="preserve"> PAGE   \* MERGEFORMAT </w:instrText>
        </w:r>
        <w:r w:rsidR="004F2B95" w:rsidRPr="00325310">
          <w:fldChar w:fldCharType="separate"/>
        </w:r>
        <w:r w:rsidR="00876328">
          <w:rPr>
            <w:noProof/>
          </w:rPr>
          <w:t>7</w:t>
        </w:r>
        <w:r w:rsidR="004F2B95" w:rsidRPr="0032531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5C28" w14:textId="0EE735AB" w:rsidR="004F2B95" w:rsidRPr="00EF081F" w:rsidRDefault="5E91E109" w:rsidP="00A329F4">
    <w:pPr>
      <w:pStyle w:val="Footer"/>
      <w:ind w:right="-880"/>
      <w:jc w:val="right"/>
      <w:rPr>
        <w:b/>
        <w:color w:val="auto"/>
      </w:rPr>
    </w:pPr>
    <w:hyperlink r:id="rId1">
      <w:r w:rsidRPr="5E91E109">
        <w:rPr>
          <w:rStyle w:val="Hyperlink"/>
          <w:b/>
          <w:bCs/>
          <w:u w:val="none"/>
        </w:rPr>
        <w:t>equalityhumanrights.com</w:t>
      </w:r>
    </w:hyperlink>
  </w:p>
  <w:p w14:paraId="65155FA4" w14:textId="77777777" w:rsidR="004F2B95" w:rsidRDefault="004F2B95" w:rsidP="00B54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A87E4" w14:textId="77777777" w:rsidR="003612E7" w:rsidRPr="00A91B02" w:rsidRDefault="003612E7" w:rsidP="00A91B02">
      <w:pPr>
        <w:pStyle w:val="Footer"/>
        <w:pBdr>
          <w:between w:val="single" w:sz="18" w:space="1" w:color="009C98" w:themeColor="accent1"/>
        </w:pBdr>
      </w:pPr>
      <w:r>
        <w:separator/>
      </w:r>
    </w:p>
    <w:p w14:paraId="696C155C" w14:textId="77777777" w:rsidR="003612E7" w:rsidRDefault="003612E7"/>
  </w:footnote>
  <w:footnote w:type="continuationSeparator" w:id="0">
    <w:p w14:paraId="27BA88D4" w14:textId="77777777" w:rsidR="003612E7" w:rsidRDefault="003612E7" w:rsidP="005E4512">
      <w:r>
        <w:continuationSeparator/>
      </w:r>
    </w:p>
    <w:p w14:paraId="3A1FF16D" w14:textId="77777777" w:rsidR="003612E7" w:rsidRDefault="003612E7"/>
  </w:footnote>
  <w:footnote w:type="continuationNotice" w:id="1">
    <w:p w14:paraId="4FC45118" w14:textId="77777777" w:rsidR="003612E7" w:rsidRDefault="003612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F294" w14:textId="378DFED8" w:rsidR="004F2B95" w:rsidRDefault="00633318" w:rsidP="00605567">
    <w:pPr>
      <w:pStyle w:val="Header"/>
      <w:pBdr>
        <w:top w:val="single" w:sz="36" w:space="5" w:color="009C98" w:themeColor="accent1"/>
      </w:pBdr>
      <w:ind w:left="-851" w:right="-738"/>
      <w:jc w:val="center"/>
    </w:pPr>
    <w:sdt>
      <w:sdtPr>
        <w:alias w:val="Title"/>
        <w:tag w:val=""/>
        <w:id w:val="-347718907"/>
        <w:dataBinding w:prefixMappings="xmlns:ns0='http://purl.org/dc/elements/1.1/' xmlns:ns1='http://schemas.openxmlformats.org/package/2006/metadata/core-properties' " w:xpath="/ns1:coreProperties[1]/ns0:title[1]" w:storeItemID="{6C3C8BC8-F283-45AE-878A-BAB7291924A1}"/>
        <w:text/>
      </w:sdtPr>
      <w:sdtContent>
        <w:r>
          <w:t>Equality Impact Assessment</w:t>
        </w:r>
      </w:sdtContent>
    </w:sdt>
  </w:p>
  <w:p w14:paraId="034DEA93" w14:textId="79DA542D" w:rsidR="00106D24" w:rsidRDefault="00106D24" w:rsidP="0036317C">
    <w:pPr>
      <w:pStyle w:val="Header"/>
      <w:pBdr>
        <w:top w:val="single" w:sz="36" w:space="5" w:color="009C98" w:themeColor="accent1"/>
      </w:pBdr>
      <w:ind w:left="-851" w:right="-73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FC72" w14:textId="77777777" w:rsidR="00494AAB" w:rsidRDefault="00494AAB" w:rsidP="00494AAB">
    <w:pPr>
      <w:pStyle w:val="Header"/>
      <w:jc w:val="right"/>
      <w:rPr>
        <w:noProof/>
      </w:rPr>
    </w:pPr>
  </w:p>
  <w:p w14:paraId="0E309647" w14:textId="7D7C4FA5" w:rsidR="00494AAB" w:rsidRDefault="00494AAB" w:rsidP="00494AAB">
    <w:pPr>
      <w:pStyle w:val="Header"/>
      <w:jc w:val="right"/>
    </w:pPr>
    <w:r>
      <w:rPr>
        <w:noProof/>
      </w:rPr>
      <w:drawing>
        <wp:inline distT="0" distB="0" distL="0" distR="0" wp14:anchorId="553BFB8A" wp14:editId="792DD191">
          <wp:extent cx="3285842" cy="1258214"/>
          <wp:effectExtent l="0" t="0" r="0" b="0"/>
          <wp:docPr id="3" name="Picture 3" descr="EHRC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285842" cy="12582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D5C4BD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FF679D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228AAD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16776C8"/>
    <w:multiLevelType w:val="hybridMultilevel"/>
    <w:tmpl w:val="50BCB5AC"/>
    <w:lvl w:ilvl="0" w:tplc="0D8E4B44">
      <w:start w:val="1"/>
      <w:numFmt w:val="bullet"/>
      <w:lvlText w:val=""/>
      <w:lvlJc w:val="left"/>
      <w:pPr>
        <w:ind w:left="1080" w:hanging="360"/>
      </w:pPr>
      <w:rPr>
        <w:rFonts w:ascii="Symbol" w:hAnsi="Symbol"/>
      </w:rPr>
    </w:lvl>
    <w:lvl w:ilvl="1" w:tplc="CB2606E2">
      <w:start w:val="1"/>
      <w:numFmt w:val="bullet"/>
      <w:lvlText w:val=""/>
      <w:lvlJc w:val="left"/>
      <w:pPr>
        <w:ind w:left="1080" w:hanging="360"/>
      </w:pPr>
      <w:rPr>
        <w:rFonts w:ascii="Symbol" w:hAnsi="Symbol"/>
      </w:rPr>
    </w:lvl>
    <w:lvl w:ilvl="2" w:tplc="6E04275A">
      <w:start w:val="1"/>
      <w:numFmt w:val="bullet"/>
      <w:lvlText w:val=""/>
      <w:lvlJc w:val="left"/>
      <w:pPr>
        <w:ind w:left="1080" w:hanging="360"/>
      </w:pPr>
      <w:rPr>
        <w:rFonts w:ascii="Symbol" w:hAnsi="Symbol"/>
      </w:rPr>
    </w:lvl>
    <w:lvl w:ilvl="3" w:tplc="E9C4B3D4">
      <w:start w:val="1"/>
      <w:numFmt w:val="bullet"/>
      <w:lvlText w:val=""/>
      <w:lvlJc w:val="left"/>
      <w:pPr>
        <w:ind w:left="1080" w:hanging="360"/>
      </w:pPr>
      <w:rPr>
        <w:rFonts w:ascii="Symbol" w:hAnsi="Symbol"/>
      </w:rPr>
    </w:lvl>
    <w:lvl w:ilvl="4" w:tplc="776E42C0">
      <w:start w:val="1"/>
      <w:numFmt w:val="bullet"/>
      <w:lvlText w:val=""/>
      <w:lvlJc w:val="left"/>
      <w:pPr>
        <w:ind w:left="1080" w:hanging="360"/>
      </w:pPr>
      <w:rPr>
        <w:rFonts w:ascii="Symbol" w:hAnsi="Symbol"/>
      </w:rPr>
    </w:lvl>
    <w:lvl w:ilvl="5" w:tplc="26EA5B7E">
      <w:start w:val="1"/>
      <w:numFmt w:val="bullet"/>
      <w:lvlText w:val=""/>
      <w:lvlJc w:val="left"/>
      <w:pPr>
        <w:ind w:left="1080" w:hanging="360"/>
      </w:pPr>
      <w:rPr>
        <w:rFonts w:ascii="Symbol" w:hAnsi="Symbol"/>
      </w:rPr>
    </w:lvl>
    <w:lvl w:ilvl="6" w:tplc="75CEF38E">
      <w:start w:val="1"/>
      <w:numFmt w:val="bullet"/>
      <w:lvlText w:val=""/>
      <w:lvlJc w:val="left"/>
      <w:pPr>
        <w:ind w:left="1080" w:hanging="360"/>
      </w:pPr>
      <w:rPr>
        <w:rFonts w:ascii="Symbol" w:hAnsi="Symbol"/>
      </w:rPr>
    </w:lvl>
    <w:lvl w:ilvl="7" w:tplc="4CF241CE">
      <w:start w:val="1"/>
      <w:numFmt w:val="bullet"/>
      <w:lvlText w:val=""/>
      <w:lvlJc w:val="left"/>
      <w:pPr>
        <w:ind w:left="1080" w:hanging="360"/>
      </w:pPr>
      <w:rPr>
        <w:rFonts w:ascii="Symbol" w:hAnsi="Symbol"/>
      </w:rPr>
    </w:lvl>
    <w:lvl w:ilvl="8" w:tplc="C8783216">
      <w:start w:val="1"/>
      <w:numFmt w:val="bullet"/>
      <w:lvlText w:val=""/>
      <w:lvlJc w:val="left"/>
      <w:pPr>
        <w:ind w:left="1080" w:hanging="360"/>
      </w:pPr>
      <w:rPr>
        <w:rFonts w:ascii="Symbol" w:hAnsi="Symbol"/>
      </w:rPr>
    </w:lvl>
  </w:abstractNum>
  <w:abstractNum w:abstractNumId="4" w15:restartNumberingAfterBreak="0">
    <w:nsid w:val="03AA2E3F"/>
    <w:multiLevelType w:val="hybridMultilevel"/>
    <w:tmpl w:val="AD367642"/>
    <w:lvl w:ilvl="0" w:tplc="EBAE258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4E4BFE"/>
    <w:multiLevelType w:val="multilevel"/>
    <w:tmpl w:val="165ACE1C"/>
    <w:styleLink w:val="StyleBulletedSymbolsymbolLeft063cmHanging063cm1"/>
    <w:lvl w:ilvl="0">
      <w:start w:val="1"/>
      <w:numFmt w:val="bullet"/>
      <w:lvlText w:val=""/>
      <w:lvlJc w:val="left"/>
      <w:pPr>
        <w:ind w:left="539" w:hanging="539"/>
      </w:pPr>
      <w:rPr>
        <w:rFonts w:ascii="Symbol" w:hAnsi="Symbol" w:hint="default"/>
        <w:sz w:val="28"/>
      </w:rPr>
    </w:lvl>
    <w:lvl w:ilvl="1">
      <w:start w:val="1"/>
      <w:numFmt w:val="bullet"/>
      <w:lvlText w:val="̶"/>
      <w:lvlJc w:val="left"/>
      <w:pPr>
        <w:ind w:left="902" w:hanging="539"/>
      </w:pPr>
      <w:rPr>
        <w:rFonts w:ascii="Courier New" w:hAnsi="Courier New" w:hint="default"/>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6" w15:restartNumberingAfterBreak="0">
    <w:nsid w:val="0A267FC9"/>
    <w:multiLevelType w:val="hybridMultilevel"/>
    <w:tmpl w:val="4A76F906"/>
    <w:lvl w:ilvl="0" w:tplc="EBAE258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296468"/>
    <w:multiLevelType w:val="multilevel"/>
    <w:tmpl w:val="DE9827B8"/>
    <w:styleLink w:val="StyleOutlinenumberedLatinHeadingsArialComplexHeadi2"/>
    <w:lvl w:ilvl="0">
      <w:start w:val="1"/>
      <w:numFmt w:val="decimal"/>
      <w:lvlText w:val="%1"/>
      <w:lvlJc w:val="left"/>
      <w:pPr>
        <w:ind w:left="540" w:hanging="540"/>
      </w:pPr>
      <w:rPr>
        <w:rFonts w:hint="default"/>
        <w:sz w:val="32"/>
      </w:rPr>
    </w:lvl>
    <w:lvl w:ilvl="1">
      <w:start w:val="1"/>
      <w:numFmt w:val="decimal"/>
      <w:lvlText w:val="%1.%2"/>
      <w:lvlJc w:val="left"/>
      <w:pPr>
        <w:ind w:left="720" w:hanging="720"/>
      </w:pPr>
      <w:rPr>
        <w:rFonts w:asciiTheme="majorHAnsi" w:hAnsiTheme="majorHAnsi" w:cstheme="majorBidi"/>
        <w:b/>
        <w:color w:val="0B4E60" w:themeColor="text2"/>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2F5969"/>
    <w:multiLevelType w:val="hybridMultilevel"/>
    <w:tmpl w:val="BF0CB2DC"/>
    <w:lvl w:ilvl="0" w:tplc="58006B58">
      <w:start w:val="1"/>
      <w:numFmt w:val="bullet"/>
      <w:lvlText w:val=""/>
      <w:lvlJc w:val="left"/>
      <w:pPr>
        <w:ind w:left="1440" w:hanging="360"/>
      </w:pPr>
      <w:rPr>
        <w:rFonts w:ascii="Symbol" w:hAnsi="Symbol"/>
      </w:rPr>
    </w:lvl>
    <w:lvl w:ilvl="1" w:tplc="84CE70A4">
      <w:start w:val="1"/>
      <w:numFmt w:val="bullet"/>
      <w:lvlText w:val=""/>
      <w:lvlJc w:val="left"/>
      <w:pPr>
        <w:ind w:left="1440" w:hanging="360"/>
      </w:pPr>
      <w:rPr>
        <w:rFonts w:ascii="Symbol" w:hAnsi="Symbol"/>
      </w:rPr>
    </w:lvl>
    <w:lvl w:ilvl="2" w:tplc="9EE659C0">
      <w:start w:val="1"/>
      <w:numFmt w:val="bullet"/>
      <w:lvlText w:val=""/>
      <w:lvlJc w:val="left"/>
      <w:pPr>
        <w:ind w:left="1440" w:hanging="360"/>
      </w:pPr>
      <w:rPr>
        <w:rFonts w:ascii="Symbol" w:hAnsi="Symbol"/>
      </w:rPr>
    </w:lvl>
    <w:lvl w:ilvl="3" w:tplc="9F0C102A">
      <w:start w:val="1"/>
      <w:numFmt w:val="bullet"/>
      <w:lvlText w:val=""/>
      <w:lvlJc w:val="left"/>
      <w:pPr>
        <w:ind w:left="1440" w:hanging="360"/>
      </w:pPr>
      <w:rPr>
        <w:rFonts w:ascii="Symbol" w:hAnsi="Symbol"/>
      </w:rPr>
    </w:lvl>
    <w:lvl w:ilvl="4" w:tplc="90488844">
      <w:start w:val="1"/>
      <w:numFmt w:val="bullet"/>
      <w:lvlText w:val=""/>
      <w:lvlJc w:val="left"/>
      <w:pPr>
        <w:ind w:left="1440" w:hanging="360"/>
      </w:pPr>
      <w:rPr>
        <w:rFonts w:ascii="Symbol" w:hAnsi="Symbol"/>
      </w:rPr>
    </w:lvl>
    <w:lvl w:ilvl="5" w:tplc="336C345E">
      <w:start w:val="1"/>
      <w:numFmt w:val="bullet"/>
      <w:lvlText w:val=""/>
      <w:lvlJc w:val="left"/>
      <w:pPr>
        <w:ind w:left="1440" w:hanging="360"/>
      </w:pPr>
      <w:rPr>
        <w:rFonts w:ascii="Symbol" w:hAnsi="Symbol"/>
      </w:rPr>
    </w:lvl>
    <w:lvl w:ilvl="6" w:tplc="6B9CA3DA">
      <w:start w:val="1"/>
      <w:numFmt w:val="bullet"/>
      <w:lvlText w:val=""/>
      <w:lvlJc w:val="left"/>
      <w:pPr>
        <w:ind w:left="1440" w:hanging="360"/>
      </w:pPr>
      <w:rPr>
        <w:rFonts w:ascii="Symbol" w:hAnsi="Symbol"/>
      </w:rPr>
    </w:lvl>
    <w:lvl w:ilvl="7" w:tplc="6BD40556">
      <w:start w:val="1"/>
      <w:numFmt w:val="bullet"/>
      <w:lvlText w:val=""/>
      <w:lvlJc w:val="left"/>
      <w:pPr>
        <w:ind w:left="1440" w:hanging="360"/>
      </w:pPr>
      <w:rPr>
        <w:rFonts w:ascii="Symbol" w:hAnsi="Symbol"/>
      </w:rPr>
    </w:lvl>
    <w:lvl w:ilvl="8" w:tplc="1E063B5E">
      <w:start w:val="1"/>
      <w:numFmt w:val="bullet"/>
      <w:lvlText w:val=""/>
      <w:lvlJc w:val="left"/>
      <w:pPr>
        <w:ind w:left="1440" w:hanging="360"/>
      </w:pPr>
      <w:rPr>
        <w:rFonts w:ascii="Symbol" w:hAnsi="Symbol"/>
      </w:rPr>
    </w:lvl>
  </w:abstractNum>
  <w:abstractNum w:abstractNumId="9" w15:restartNumberingAfterBreak="0">
    <w:nsid w:val="13D879F7"/>
    <w:multiLevelType w:val="hybridMultilevel"/>
    <w:tmpl w:val="421EDDA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B14E30"/>
    <w:multiLevelType w:val="multilevel"/>
    <w:tmpl w:val="9B34CA48"/>
    <w:lvl w:ilvl="0">
      <w:start w:val="2"/>
      <w:numFmt w:val="bullet"/>
      <w:pStyle w:val="Boxbullets"/>
      <w:lvlText w:val="̶"/>
      <w:lvlJc w:val="left"/>
      <w:pPr>
        <w:ind w:left="709" w:hanging="567"/>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11" w15:restartNumberingAfterBreak="0">
    <w:nsid w:val="1D9F199E"/>
    <w:multiLevelType w:val="hybridMultilevel"/>
    <w:tmpl w:val="F1387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9A267E"/>
    <w:multiLevelType w:val="hybridMultilevel"/>
    <w:tmpl w:val="BF0CDAA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FC45341"/>
    <w:multiLevelType w:val="multilevel"/>
    <w:tmpl w:val="0809001D"/>
    <w:styleLink w:val="Basicbulletlist"/>
    <w:lvl w:ilvl="0">
      <w:start w:val="1"/>
      <w:numFmt w:val="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0EB0CB7"/>
    <w:multiLevelType w:val="hybridMultilevel"/>
    <w:tmpl w:val="FFFFFFFF"/>
    <w:lvl w:ilvl="0" w:tplc="017AF4AE">
      <w:start w:val="1"/>
      <w:numFmt w:val="decimal"/>
      <w:lvlText w:val="%1."/>
      <w:lvlJc w:val="left"/>
      <w:pPr>
        <w:ind w:left="720" w:hanging="360"/>
      </w:pPr>
    </w:lvl>
    <w:lvl w:ilvl="1" w:tplc="411668C6">
      <w:start w:val="1"/>
      <w:numFmt w:val="lowerLetter"/>
      <w:lvlText w:val="%2."/>
      <w:lvlJc w:val="left"/>
      <w:pPr>
        <w:ind w:left="1440" w:hanging="360"/>
      </w:pPr>
    </w:lvl>
    <w:lvl w:ilvl="2" w:tplc="DC1E0A6E">
      <w:start w:val="1"/>
      <w:numFmt w:val="lowerRoman"/>
      <w:lvlText w:val="%3."/>
      <w:lvlJc w:val="right"/>
      <w:pPr>
        <w:ind w:left="2160" w:hanging="180"/>
      </w:pPr>
    </w:lvl>
    <w:lvl w:ilvl="3" w:tplc="6804FFB0">
      <w:start w:val="1"/>
      <w:numFmt w:val="decimal"/>
      <w:lvlText w:val="%4."/>
      <w:lvlJc w:val="left"/>
      <w:pPr>
        <w:ind w:left="2880" w:hanging="360"/>
      </w:pPr>
    </w:lvl>
    <w:lvl w:ilvl="4" w:tplc="8BC2F47C">
      <w:start w:val="1"/>
      <w:numFmt w:val="lowerLetter"/>
      <w:lvlText w:val="%5."/>
      <w:lvlJc w:val="left"/>
      <w:pPr>
        <w:ind w:left="3600" w:hanging="360"/>
      </w:pPr>
    </w:lvl>
    <w:lvl w:ilvl="5" w:tplc="E354A1D6">
      <w:start w:val="1"/>
      <w:numFmt w:val="lowerRoman"/>
      <w:lvlText w:val="%6."/>
      <w:lvlJc w:val="right"/>
      <w:pPr>
        <w:ind w:left="4320" w:hanging="180"/>
      </w:pPr>
    </w:lvl>
    <w:lvl w:ilvl="6" w:tplc="189EACC4">
      <w:start w:val="1"/>
      <w:numFmt w:val="decimal"/>
      <w:lvlText w:val="%7."/>
      <w:lvlJc w:val="left"/>
      <w:pPr>
        <w:ind w:left="5040" w:hanging="360"/>
      </w:pPr>
    </w:lvl>
    <w:lvl w:ilvl="7" w:tplc="548E3D2A">
      <w:start w:val="1"/>
      <w:numFmt w:val="lowerLetter"/>
      <w:lvlText w:val="%8."/>
      <w:lvlJc w:val="left"/>
      <w:pPr>
        <w:ind w:left="5760" w:hanging="360"/>
      </w:pPr>
    </w:lvl>
    <w:lvl w:ilvl="8" w:tplc="03228AEC">
      <w:start w:val="1"/>
      <w:numFmt w:val="lowerRoman"/>
      <w:lvlText w:val="%9."/>
      <w:lvlJc w:val="right"/>
      <w:pPr>
        <w:ind w:left="6480" w:hanging="180"/>
      </w:pPr>
    </w:lvl>
  </w:abstractNum>
  <w:abstractNum w:abstractNumId="15" w15:restartNumberingAfterBreak="0">
    <w:nsid w:val="23FB04E5"/>
    <w:multiLevelType w:val="hybridMultilevel"/>
    <w:tmpl w:val="D5C8E544"/>
    <w:lvl w:ilvl="0" w:tplc="015ED6D8">
      <w:start w:val="1"/>
      <w:numFmt w:val="bullet"/>
      <w:lvlText w:val=""/>
      <w:lvlJc w:val="left"/>
      <w:pPr>
        <w:ind w:left="1080" w:hanging="360"/>
      </w:pPr>
      <w:rPr>
        <w:rFonts w:ascii="Symbol" w:hAnsi="Symbol"/>
      </w:rPr>
    </w:lvl>
    <w:lvl w:ilvl="1" w:tplc="C0F04AFC">
      <w:start w:val="1"/>
      <w:numFmt w:val="bullet"/>
      <w:lvlText w:val=""/>
      <w:lvlJc w:val="left"/>
      <w:pPr>
        <w:ind w:left="1080" w:hanging="360"/>
      </w:pPr>
      <w:rPr>
        <w:rFonts w:ascii="Symbol" w:hAnsi="Symbol"/>
      </w:rPr>
    </w:lvl>
    <w:lvl w:ilvl="2" w:tplc="2B62A7C8">
      <w:start w:val="1"/>
      <w:numFmt w:val="bullet"/>
      <w:lvlText w:val=""/>
      <w:lvlJc w:val="left"/>
      <w:pPr>
        <w:ind w:left="1080" w:hanging="360"/>
      </w:pPr>
      <w:rPr>
        <w:rFonts w:ascii="Symbol" w:hAnsi="Symbol"/>
      </w:rPr>
    </w:lvl>
    <w:lvl w:ilvl="3" w:tplc="4844C146">
      <w:start w:val="1"/>
      <w:numFmt w:val="bullet"/>
      <w:lvlText w:val=""/>
      <w:lvlJc w:val="left"/>
      <w:pPr>
        <w:ind w:left="1080" w:hanging="360"/>
      </w:pPr>
      <w:rPr>
        <w:rFonts w:ascii="Symbol" w:hAnsi="Symbol"/>
      </w:rPr>
    </w:lvl>
    <w:lvl w:ilvl="4" w:tplc="28A820E2">
      <w:start w:val="1"/>
      <w:numFmt w:val="bullet"/>
      <w:lvlText w:val=""/>
      <w:lvlJc w:val="left"/>
      <w:pPr>
        <w:ind w:left="1080" w:hanging="360"/>
      </w:pPr>
      <w:rPr>
        <w:rFonts w:ascii="Symbol" w:hAnsi="Symbol"/>
      </w:rPr>
    </w:lvl>
    <w:lvl w:ilvl="5" w:tplc="F1B079DE">
      <w:start w:val="1"/>
      <w:numFmt w:val="bullet"/>
      <w:lvlText w:val=""/>
      <w:lvlJc w:val="left"/>
      <w:pPr>
        <w:ind w:left="1080" w:hanging="360"/>
      </w:pPr>
      <w:rPr>
        <w:rFonts w:ascii="Symbol" w:hAnsi="Symbol"/>
      </w:rPr>
    </w:lvl>
    <w:lvl w:ilvl="6" w:tplc="DF181698">
      <w:start w:val="1"/>
      <w:numFmt w:val="bullet"/>
      <w:lvlText w:val=""/>
      <w:lvlJc w:val="left"/>
      <w:pPr>
        <w:ind w:left="1080" w:hanging="360"/>
      </w:pPr>
      <w:rPr>
        <w:rFonts w:ascii="Symbol" w:hAnsi="Symbol"/>
      </w:rPr>
    </w:lvl>
    <w:lvl w:ilvl="7" w:tplc="092A1252">
      <w:start w:val="1"/>
      <w:numFmt w:val="bullet"/>
      <w:lvlText w:val=""/>
      <w:lvlJc w:val="left"/>
      <w:pPr>
        <w:ind w:left="1080" w:hanging="360"/>
      </w:pPr>
      <w:rPr>
        <w:rFonts w:ascii="Symbol" w:hAnsi="Symbol"/>
      </w:rPr>
    </w:lvl>
    <w:lvl w:ilvl="8" w:tplc="52064726">
      <w:start w:val="1"/>
      <w:numFmt w:val="bullet"/>
      <w:lvlText w:val=""/>
      <w:lvlJc w:val="left"/>
      <w:pPr>
        <w:ind w:left="1080" w:hanging="360"/>
      </w:pPr>
      <w:rPr>
        <w:rFonts w:ascii="Symbol" w:hAnsi="Symbol"/>
      </w:rPr>
    </w:lvl>
  </w:abstractNum>
  <w:abstractNum w:abstractNumId="16" w15:restartNumberingAfterBreak="0">
    <w:nsid w:val="26733B91"/>
    <w:multiLevelType w:val="hybridMultilevel"/>
    <w:tmpl w:val="AF9A1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FCEDC7"/>
    <w:multiLevelType w:val="hybridMultilevel"/>
    <w:tmpl w:val="FFFFFFFF"/>
    <w:lvl w:ilvl="0" w:tplc="390E4528">
      <w:start w:val="1"/>
      <w:numFmt w:val="bullet"/>
      <w:lvlText w:val=""/>
      <w:lvlJc w:val="left"/>
      <w:pPr>
        <w:ind w:left="720" w:hanging="360"/>
      </w:pPr>
      <w:rPr>
        <w:rFonts w:ascii="Symbol" w:hAnsi="Symbol" w:hint="default"/>
      </w:rPr>
    </w:lvl>
    <w:lvl w:ilvl="1" w:tplc="8C02B740">
      <w:start w:val="1"/>
      <w:numFmt w:val="bullet"/>
      <w:lvlText w:val="o"/>
      <w:lvlJc w:val="left"/>
      <w:pPr>
        <w:ind w:left="1440" w:hanging="360"/>
      </w:pPr>
      <w:rPr>
        <w:rFonts w:ascii="Courier New" w:hAnsi="Courier New" w:hint="default"/>
      </w:rPr>
    </w:lvl>
    <w:lvl w:ilvl="2" w:tplc="93C0CA8A">
      <w:start w:val="1"/>
      <w:numFmt w:val="bullet"/>
      <w:lvlText w:val=""/>
      <w:lvlJc w:val="left"/>
      <w:pPr>
        <w:ind w:left="2160" w:hanging="360"/>
      </w:pPr>
      <w:rPr>
        <w:rFonts w:ascii="Wingdings" w:hAnsi="Wingdings" w:hint="default"/>
      </w:rPr>
    </w:lvl>
    <w:lvl w:ilvl="3" w:tplc="BF04A48C">
      <w:start w:val="1"/>
      <w:numFmt w:val="bullet"/>
      <w:lvlText w:val=""/>
      <w:lvlJc w:val="left"/>
      <w:pPr>
        <w:ind w:left="2880" w:hanging="360"/>
      </w:pPr>
      <w:rPr>
        <w:rFonts w:ascii="Symbol" w:hAnsi="Symbol" w:hint="default"/>
      </w:rPr>
    </w:lvl>
    <w:lvl w:ilvl="4" w:tplc="014277C0">
      <w:start w:val="1"/>
      <w:numFmt w:val="bullet"/>
      <w:lvlText w:val="o"/>
      <w:lvlJc w:val="left"/>
      <w:pPr>
        <w:ind w:left="3600" w:hanging="360"/>
      </w:pPr>
      <w:rPr>
        <w:rFonts w:ascii="Courier New" w:hAnsi="Courier New" w:hint="default"/>
      </w:rPr>
    </w:lvl>
    <w:lvl w:ilvl="5" w:tplc="6FAE07A0">
      <w:start w:val="1"/>
      <w:numFmt w:val="bullet"/>
      <w:lvlText w:val=""/>
      <w:lvlJc w:val="left"/>
      <w:pPr>
        <w:ind w:left="4320" w:hanging="360"/>
      </w:pPr>
      <w:rPr>
        <w:rFonts w:ascii="Wingdings" w:hAnsi="Wingdings" w:hint="default"/>
      </w:rPr>
    </w:lvl>
    <w:lvl w:ilvl="6" w:tplc="DFF0AE1E">
      <w:start w:val="1"/>
      <w:numFmt w:val="bullet"/>
      <w:lvlText w:val=""/>
      <w:lvlJc w:val="left"/>
      <w:pPr>
        <w:ind w:left="5040" w:hanging="360"/>
      </w:pPr>
      <w:rPr>
        <w:rFonts w:ascii="Symbol" w:hAnsi="Symbol" w:hint="default"/>
      </w:rPr>
    </w:lvl>
    <w:lvl w:ilvl="7" w:tplc="643A7EB2">
      <w:start w:val="1"/>
      <w:numFmt w:val="bullet"/>
      <w:lvlText w:val="o"/>
      <w:lvlJc w:val="left"/>
      <w:pPr>
        <w:ind w:left="5760" w:hanging="360"/>
      </w:pPr>
      <w:rPr>
        <w:rFonts w:ascii="Courier New" w:hAnsi="Courier New" w:hint="default"/>
      </w:rPr>
    </w:lvl>
    <w:lvl w:ilvl="8" w:tplc="E8046724">
      <w:start w:val="1"/>
      <w:numFmt w:val="bullet"/>
      <w:lvlText w:val=""/>
      <w:lvlJc w:val="left"/>
      <w:pPr>
        <w:ind w:left="6480" w:hanging="360"/>
      </w:pPr>
      <w:rPr>
        <w:rFonts w:ascii="Wingdings" w:hAnsi="Wingdings" w:hint="default"/>
      </w:rPr>
    </w:lvl>
  </w:abstractNum>
  <w:abstractNum w:abstractNumId="18" w15:restartNumberingAfterBreak="0">
    <w:nsid w:val="29DC196A"/>
    <w:multiLevelType w:val="multilevel"/>
    <w:tmpl w:val="EAB48ED2"/>
    <w:lvl w:ilvl="0">
      <w:start w:val="1"/>
      <w:numFmt w:val="bullet"/>
      <w:pStyle w:val="List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A83278D"/>
    <w:multiLevelType w:val="multilevel"/>
    <w:tmpl w:val="2AD23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C81421"/>
    <w:multiLevelType w:val="multilevel"/>
    <w:tmpl w:val="C4720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8A453A"/>
    <w:multiLevelType w:val="hybridMultilevel"/>
    <w:tmpl w:val="53B6E6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56A67F0"/>
    <w:multiLevelType w:val="hybridMultilevel"/>
    <w:tmpl w:val="6E040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2A2882"/>
    <w:multiLevelType w:val="hybridMultilevel"/>
    <w:tmpl w:val="2B8C2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9FFA24"/>
    <w:multiLevelType w:val="hybridMultilevel"/>
    <w:tmpl w:val="FFFFFFFF"/>
    <w:lvl w:ilvl="0" w:tplc="3E5A6F0A">
      <w:start w:val="1"/>
      <w:numFmt w:val="bullet"/>
      <w:lvlText w:val="-"/>
      <w:lvlJc w:val="left"/>
      <w:pPr>
        <w:ind w:left="720" w:hanging="360"/>
      </w:pPr>
      <w:rPr>
        <w:rFonts w:ascii="Aptos" w:hAnsi="Aptos" w:hint="default"/>
      </w:rPr>
    </w:lvl>
    <w:lvl w:ilvl="1" w:tplc="60865EC0">
      <w:start w:val="1"/>
      <w:numFmt w:val="bullet"/>
      <w:lvlText w:val="o"/>
      <w:lvlJc w:val="left"/>
      <w:pPr>
        <w:ind w:left="1440" w:hanging="360"/>
      </w:pPr>
      <w:rPr>
        <w:rFonts w:ascii="Courier New" w:hAnsi="Courier New" w:hint="default"/>
      </w:rPr>
    </w:lvl>
    <w:lvl w:ilvl="2" w:tplc="7CB6B802">
      <w:start w:val="1"/>
      <w:numFmt w:val="bullet"/>
      <w:lvlText w:val=""/>
      <w:lvlJc w:val="left"/>
      <w:pPr>
        <w:ind w:left="2160" w:hanging="360"/>
      </w:pPr>
      <w:rPr>
        <w:rFonts w:ascii="Wingdings" w:hAnsi="Wingdings" w:hint="default"/>
      </w:rPr>
    </w:lvl>
    <w:lvl w:ilvl="3" w:tplc="DE2E0388">
      <w:start w:val="1"/>
      <w:numFmt w:val="bullet"/>
      <w:lvlText w:val=""/>
      <w:lvlJc w:val="left"/>
      <w:pPr>
        <w:ind w:left="2880" w:hanging="360"/>
      </w:pPr>
      <w:rPr>
        <w:rFonts w:ascii="Symbol" w:hAnsi="Symbol" w:hint="default"/>
      </w:rPr>
    </w:lvl>
    <w:lvl w:ilvl="4" w:tplc="BE0EAC7E">
      <w:start w:val="1"/>
      <w:numFmt w:val="bullet"/>
      <w:lvlText w:val="o"/>
      <w:lvlJc w:val="left"/>
      <w:pPr>
        <w:ind w:left="3600" w:hanging="360"/>
      </w:pPr>
      <w:rPr>
        <w:rFonts w:ascii="Courier New" w:hAnsi="Courier New" w:hint="default"/>
      </w:rPr>
    </w:lvl>
    <w:lvl w:ilvl="5" w:tplc="DA4E9E5A">
      <w:start w:val="1"/>
      <w:numFmt w:val="bullet"/>
      <w:lvlText w:val=""/>
      <w:lvlJc w:val="left"/>
      <w:pPr>
        <w:ind w:left="4320" w:hanging="360"/>
      </w:pPr>
      <w:rPr>
        <w:rFonts w:ascii="Wingdings" w:hAnsi="Wingdings" w:hint="default"/>
      </w:rPr>
    </w:lvl>
    <w:lvl w:ilvl="6" w:tplc="6F4C3056">
      <w:start w:val="1"/>
      <w:numFmt w:val="bullet"/>
      <w:lvlText w:val=""/>
      <w:lvlJc w:val="left"/>
      <w:pPr>
        <w:ind w:left="5040" w:hanging="360"/>
      </w:pPr>
      <w:rPr>
        <w:rFonts w:ascii="Symbol" w:hAnsi="Symbol" w:hint="default"/>
      </w:rPr>
    </w:lvl>
    <w:lvl w:ilvl="7" w:tplc="CC30F80A">
      <w:start w:val="1"/>
      <w:numFmt w:val="bullet"/>
      <w:lvlText w:val="o"/>
      <w:lvlJc w:val="left"/>
      <w:pPr>
        <w:ind w:left="5760" w:hanging="360"/>
      </w:pPr>
      <w:rPr>
        <w:rFonts w:ascii="Courier New" w:hAnsi="Courier New" w:hint="default"/>
      </w:rPr>
    </w:lvl>
    <w:lvl w:ilvl="8" w:tplc="2420629C">
      <w:start w:val="1"/>
      <w:numFmt w:val="bullet"/>
      <w:lvlText w:val=""/>
      <w:lvlJc w:val="left"/>
      <w:pPr>
        <w:ind w:left="6480" w:hanging="360"/>
      </w:pPr>
      <w:rPr>
        <w:rFonts w:ascii="Wingdings" w:hAnsi="Wingdings" w:hint="default"/>
      </w:rPr>
    </w:lvl>
  </w:abstractNum>
  <w:abstractNum w:abstractNumId="25" w15:restartNumberingAfterBreak="0">
    <w:nsid w:val="40DB4C44"/>
    <w:multiLevelType w:val="hybridMultilevel"/>
    <w:tmpl w:val="452ACBE4"/>
    <w:lvl w:ilvl="0" w:tplc="A2A8ABCA">
      <w:start w:val="1"/>
      <w:numFmt w:val="bullet"/>
      <w:lvlText w:val=""/>
      <w:lvlJc w:val="left"/>
      <w:pPr>
        <w:ind w:left="1080" w:hanging="360"/>
      </w:pPr>
      <w:rPr>
        <w:rFonts w:ascii="Symbol" w:hAnsi="Symbol"/>
      </w:rPr>
    </w:lvl>
    <w:lvl w:ilvl="1" w:tplc="1A849542">
      <w:start w:val="1"/>
      <w:numFmt w:val="bullet"/>
      <w:lvlText w:val=""/>
      <w:lvlJc w:val="left"/>
      <w:pPr>
        <w:ind w:left="1080" w:hanging="360"/>
      </w:pPr>
      <w:rPr>
        <w:rFonts w:ascii="Symbol" w:hAnsi="Symbol"/>
      </w:rPr>
    </w:lvl>
    <w:lvl w:ilvl="2" w:tplc="B13015AC">
      <w:start w:val="1"/>
      <w:numFmt w:val="bullet"/>
      <w:lvlText w:val=""/>
      <w:lvlJc w:val="left"/>
      <w:pPr>
        <w:ind w:left="1080" w:hanging="360"/>
      </w:pPr>
      <w:rPr>
        <w:rFonts w:ascii="Symbol" w:hAnsi="Symbol"/>
      </w:rPr>
    </w:lvl>
    <w:lvl w:ilvl="3" w:tplc="E6E4350C">
      <w:start w:val="1"/>
      <w:numFmt w:val="bullet"/>
      <w:lvlText w:val=""/>
      <w:lvlJc w:val="left"/>
      <w:pPr>
        <w:ind w:left="1080" w:hanging="360"/>
      </w:pPr>
      <w:rPr>
        <w:rFonts w:ascii="Symbol" w:hAnsi="Symbol"/>
      </w:rPr>
    </w:lvl>
    <w:lvl w:ilvl="4" w:tplc="883AAFB2">
      <w:start w:val="1"/>
      <w:numFmt w:val="bullet"/>
      <w:lvlText w:val=""/>
      <w:lvlJc w:val="left"/>
      <w:pPr>
        <w:ind w:left="1080" w:hanging="360"/>
      </w:pPr>
      <w:rPr>
        <w:rFonts w:ascii="Symbol" w:hAnsi="Symbol"/>
      </w:rPr>
    </w:lvl>
    <w:lvl w:ilvl="5" w:tplc="ADD2C51E">
      <w:start w:val="1"/>
      <w:numFmt w:val="bullet"/>
      <w:lvlText w:val=""/>
      <w:lvlJc w:val="left"/>
      <w:pPr>
        <w:ind w:left="1080" w:hanging="360"/>
      </w:pPr>
      <w:rPr>
        <w:rFonts w:ascii="Symbol" w:hAnsi="Symbol"/>
      </w:rPr>
    </w:lvl>
    <w:lvl w:ilvl="6" w:tplc="B5D64C96">
      <w:start w:val="1"/>
      <w:numFmt w:val="bullet"/>
      <w:lvlText w:val=""/>
      <w:lvlJc w:val="left"/>
      <w:pPr>
        <w:ind w:left="1080" w:hanging="360"/>
      </w:pPr>
      <w:rPr>
        <w:rFonts w:ascii="Symbol" w:hAnsi="Symbol"/>
      </w:rPr>
    </w:lvl>
    <w:lvl w:ilvl="7" w:tplc="70562F40">
      <w:start w:val="1"/>
      <w:numFmt w:val="bullet"/>
      <w:lvlText w:val=""/>
      <w:lvlJc w:val="left"/>
      <w:pPr>
        <w:ind w:left="1080" w:hanging="360"/>
      </w:pPr>
      <w:rPr>
        <w:rFonts w:ascii="Symbol" w:hAnsi="Symbol"/>
      </w:rPr>
    </w:lvl>
    <w:lvl w:ilvl="8" w:tplc="11962A1C">
      <w:start w:val="1"/>
      <w:numFmt w:val="bullet"/>
      <w:lvlText w:val=""/>
      <w:lvlJc w:val="left"/>
      <w:pPr>
        <w:ind w:left="1080" w:hanging="360"/>
      </w:pPr>
      <w:rPr>
        <w:rFonts w:ascii="Symbol" w:hAnsi="Symbol"/>
      </w:rPr>
    </w:lvl>
  </w:abstractNum>
  <w:abstractNum w:abstractNumId="26" w15:restartNumberingAfterBreak="0">
    <w:nsid w:val="41C4461F"/>
    <w:multiLevelType w:val="hybridMultilevel"/>
    <w:tmpl w:val="8640E41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29FDA81"/>
    <w:multiLevelType w:val="hybridMultilevel"/>
    <w:tmpl w:val="FFFFFFFF"/>
    <w:lvl w:ilvl="0" w:tplc="E81ABE18">
      <w:start w:val="1"/>
      <w:numFmt w:val="bullet"/>
      <w:lvlText w:val="-"/>
      <w:lvlJc w:val="left"/>
      <w:pPr>
        <w:ind w:left="720" w:hanging="360"/>
      </w:pPr>
      <w:rPr>
        <w:rFonts w:ascii="Aptos" w:hAnsi="Aptos" w:hint="default"/>
      </w:rPr>
    </w:lvl>
    <w:lvl w:ilvl="1" w:tplc="54909794">
      <w:start w:val="1"/>
      <w:numFmt w:val="bullet"/>
      <w:lvlText w:val="o"/>
      <w:lvlJc w:val="left"/>
      <w:pPr>
        <w:ind w:left="1440" w:hanging="360"/>
      </w:pPr>
      <w:rPr>
        <w:rFonts w:ascii="Courier New" w:hAnsi="Courier New" w:hint="default"/>
      </w:rPr>
    </w:lvl>
    <w:lvl w:ilvl="2" w:tplc="9C446E24">
      <w:start w:val="1"/>
      <w:numFmt w:val="bullet"/>
      <w:lvlText w:val=""/>
      <w:lvlJc w:val="left"/>
      <w:pPr>
        <w:ind w:left="2160" w:hanging="360"/>
      </w:pPr>
      <w:rPr>
        <w:rFonts w:ascii="Wingdings" w:hAnsi="Wingdings" w:hint="default"/>
      </w:rPr>
    </w:lvl>
    <w:lvl w:ilvl="3" w:tplc="E0828B76">
      <w:start w:val="1"/>
      <w:numFmt w:val="bullet"/>
      <w:lvlText w:val=""/>
      <w:lvlJc w:val="left"/>
      <w:pPr>
        <w:ind w:left="2880" w:hanging="360"/>
      </w:pPr>
      <w:rPr>
        <w:rFonts w:ascii="Symbol" w:hAnsi="Symbol" w:hint="default"/>
      </w:rPr>
    </w:lvl>
    <w:lvl w:ilvl="4" w:tplc="92AEAF96">
      <w:start w:val="1"/>
      <w:numFmt w:val="bullet"/>
      <w:lvlText w:val="o"/>
      <w:lvlJc w:val="left"/>
      <w:pPr>
        <w:ind w:left="3600" w:hanging="360"/>
      </w:pPr>
      <w:rPr>
        <w:rFonts w:ascii="Courier New" w:hAnsi="Courier New" w:hint="default"/>
      </w:rPr>
    </w:lvl>
    <w:lvl w:ilvl="5" w:tplc="81D093A0">
      <w:start w:val="1"/>
      <w:numFmt w:val="bullet"/>
      <w:lvlText w:val=""/>
      <w:lvlJc w:val="left"/>
      <w:pPr>
        <w:ind w:left="4320" w:hanging="360"/>
      </w:pPr>
      <w:rPr>
        <w:rFonts w:ascii="Wingdings" w:hAnsi="Wingdings" w:hint="default"/>
      </w:rPr>
    </w:lvl>
    <w:lvl w:ilvl="6" w:tplc="C72802DC">
      <w:start w:val="1"/>
      <w:numFmt w:val="bullet"/>
      <w:lvlText w:val=""/>
      <w:lvlJc w:val="left"/>
      <w:pPr>
        <w:ind w:left="5040" w:hanging="360"/>
      </w:pPr>
      <w:rPr>
        <w:rFonts w:ascii="Symbol" w:hAnsi="Symbol" w:hint="default"/>
      </w:rPr>
    </w:lvl>
    <w:lvl w:ilvl="7" w:tplc="F5CA0D14">
      <w:start w:val="1"/>
      <w:numFmt w:val="bullet"/>
      <w:lvlText w:val="o"/>
      <w:lvlJc w:val="left"/>
      <w:pPr>
        <w:ind w:left="5760" w:hanging="360"/>
      </w:pPr>
      <w:rPr>
        <w:rFonts w:ascii="Courier New" w:hAnsi="Courier New" w:hint="default"/>
      </w:rPr>
    </w:lvl>
    <w:lvl w:ilvl="8" w:tplc="0D8CF268">
      <w:start w:val="1"/>
      <w:numFmt w:val="bullet"/>
      <w:lvlText w:val=""/>
      <w:lvlJc w:val="left"/>
      <w:pPr>
        <w:ind w:left="6480" w:hanging="360"/>
      </w:pPr>
      <w:rPr>
        <w:rFonts w:ascii="Wingdings" w:hAnsi="Wingdings" w:hint="default"/>
      </w:rPr>
    </w:lvl>
  </w:abstractNum>
  <w:abstractNum w:abstractNumId="28" w15:restartNumberingAfterBreak="0">
    <w:nsid w:val="465D33F3"/>
    <w:multiLevelType w:val="hybridMultilevel"/>
    <w:tmpl w:val="67CEA402"/>
    <w:lvl w:ilvl="0" w:tplc="62FE21E6">
      <w:start w:val="1"/>
      <w:numFmt w:val="bullet"/>
      <w:lvlText w:val=""/>
      <w:lvlJc w:val="left"/>
      <w:pPr>
        <w:ind w:left="1080" w:hanging="360"/>
      </w:pPr>
      <w:rPr>
        <w:rFonts w:ascii="Symbol" w:hAnsi="Symbol"/>
      </w:rPr>
    </w:lvl>
    <w:lvl w:ilvl="1" w:tplc="CA247872">
      <w:start w:val="1"/>
      <w:numFmt w:val="bullet"/>
      <w:lvlText w:val=""/>
      <w:lvlJc w:val="left"/>
      <w:pPr>
        <w:ind w:left="1080" w:hanging="360"/>
      </w:pPr>
      <w:rPr>
        <w:rFonts w:ascii="Symbol" w:hAnsi="Symbol"/>
      </w:rPr>
    </w:lvl>
    <w:lvl w:ilvl="2" w:tplc="2318C374">
      <w:start w:val="1"/>
      <w:numFmt w:val="bullet"/>
      <w:lvlText w:val=""/>
      <w:lvlJc w:val="left"/>
      <w:pPr>
        <w:ind w:left="1080" w:hanging="360"/>
      </w:pPr>
      <w:rPr>
        <w:rFonts w:ascii="Symbol" w:hAnsi="Symbol"/>
      </w:rPr>
    </w:lvl>
    <w:lvl w:ilvl="3" w:tplc="E82C93EC">
      <w:start w:val="1"/>
      <w:numFmt w:val="bullet"/>
      <w:lvlText w:val=""/>
      <w:lvlJc w:val="left"/>
      <w:pPr>
        <w:ind w:left="1080" w:hanging="360"/>
      </w:pPr>
      <w:rPr>
        <w:rFonts w:ascii="Symbol" w:hAnsi="Symbol"/>
      </w:rPr>
    </w:lvl>
    <w:lvl w:ilvl="4" w:tplc="62720FC0">
      <w:start w:val="1"/>
      <w:numFmt w:val="bullet"/>
      <w:lvlText w:val=""/>
      <w:lvlJc w:val="left"/>
      <w:pPr>
        <w:ind w:left="1080" w:hanging="360"/>
      </w:pPr>
      <w:rPr>
        <w:rFonts w:ascii="Symbol" w:hAnsi="Symbol"/>
      </w:rPr>
    </w:lvl>
    <w:lvl w:ilvl="5" w:tplc="963261FC">
      <w:start w:val="1"/>
      <w:numFmt w:val="bullet"/>
      <w:lvlText w:val=""/>
      <w:lvlJc w:val="left"/>
      <w:pPr>
        <w:ind w:left="1080" w:hanging="360"/>
      </w:pPr>
      <w:rPr>
        <w:rFonts w:ascii="Symbol" w:hAnsi="Symbol"/>
      </w:rPr>
    </w:lvl>
    <w:lvl w:ilvl="6" w:tplc="90F0A994">
      <w:start w:val="1"/>
      <w:numFmt w:val="bullet"/>
      <w:lvlText w:val=""/>
      <w:lvlJc w:val="left"/>
      <w:pPr>
        <w:ind w:left="1080" w:hanging="360"/>
      </w:pPr>
      <w:rPr>
        <w:rFonts w:ascii="Symbol" w:hAnsi="Symbol"/>
      </w:rPr>
    </w:lvl>
    <w:lvl w:ilvl="7" w:tplc="055E53AC">
      <w:start w:val="1"/>
      <w:numFmt w:val="bullet"/>
      <w:lvlText w:val=""/>
      <w:lvlJc w:val="left"/>
      <w:pPr>
        <w:ind w:left="1080" w:hanging="360"/>
      </w:pPr>
      <w:rPr>
        <w:rFonts w:ascii="Symbol" w:hAnsi="Symbol"/>
      </w:rPr>
    </w:lvl>
    <w:lvl w:ilvl="8" w:tplc="4C4EE546">
      <w:start w:val="1"/>
      <w:numFmt w:val="bullet"/>
      <w:lvlText w:val=""/>
      <w:lvlJc w:val="left"/>
      <w:pPr>
        <w:ind w:left="1080" w:hanging="360"/>
      </w:pPr>
      <w:rPr>
        <w:rFonts w:ascii="Symbol" w:hAnsi="Symbol"/>
      </w:rPr>
    </w:lvl>
  </w:abstractNum>
  <w:abstractNum w:abstractNumId="29" w15:restartNumberingAfterBreak="0">
    <w:nsid w:val="49242756"/>
    <w:multiLevelType w:val="multilevel"/>
    <w:tmpl w:val="E33C0118"/>
    <w:styleLink w:val="StyleNumberedLeft0cmHanging127cm"/>
    <w:lvl w:ilvl="0">
      <w:start w:val="1"/>
      <w:numFmt w:val="decimal"/>
      <w:lvlText w:val="%1."/>
      <w:lvlJc w:val="left"/>
      <w:pPr>
        <w:ind w:left="539" w:hanging="539"/>
      </w:pPr>
      <w:rPr>
        <w:rFonts w:hint="default"/>
        <w:sz w:val="28"/>
      </w:rPr>
    </w:lvl>
    <w:lvl w:ilvl="1">
      <w:start w:val="1"/>
      <w:numFmt w:val="lowerLetter"/>
      <w:lvlText w:val="%2."/>
      <w:lvlJc w:val="left"/>
      <w:pPr>
        <w:ind w:left="902" w:hanging="539"/>
      </w:pPr>
      <w:rPr>
        <w:rFonts w:hint="default"/>
      </w:rPr>
    </w:lvl>
    <w:lvl w:ilvl="2">
      <w:start w:val="1"/>
      <w:numFmt w:val="lowerRoman"/>
      <w:lvlText w:val="%3."/>
      <w:lvlJc w:val="right"/>
      <w:pPr>
        <w:ind w:left="1265" w:hanging="539"/>
      </w:pPr>
      <w:rPr>
        <w:rFonts w:hint="default"/>
      </w:rPr>
    </w:lvl>
    <w:lvl w:ilvl="3">
      <w:start w:val="1"/>
      <w:numFmt w:val="decimal"/>
      <w:lvlText w:val="%4."/>
      <w:lvlJc w:val="left"/>
      <w:pPr>
        <w:ind w:left="1628" w:hanging="539"/>
      </w:pPr>
      <w:rPr>
        <w:rFonts w:hint="default"/>
      </w:rPr>
    </w:lvl>
    <w:lvl w:ilvl="4">
      <w:start w:val="1"/>
      <w:numFmt w:val="lowerLetter"/>
      <w:lvlText w:val="%5."/>
      <w:lvlJc w:val="left"/>
      <w:pPr>
        <w:ind w:left="1991" w:hanging="539"/>
      </w:pPr>
      <w:rPr>
        <w:rFonts w:hint="default"/>
      </w:rPr>
    </w:lvl>
    <w:lvl w:ilvl="5">
      <w:start w:val="1"/>
      <w:numFmt w:val="lowerRoman"/>
      <w:lvlText w:val="%6."/>
      <w:lvlJc w:val="right"/>
      <w:pPr>
        <w:ind w:left="2354" w:hanging="539"/>
      </w:pPr>
      <w:rPr>
        <w:rFonts w:hint="default"/>
      </w:rPr>
    </w:lvl>
    <w:lvl w:ilvl="6">
      <w:start w:val="1"/>
      <w:numFmt w:val="decimal"/>
      <w:lvlText w:val="%7."/>
      <w:lvlJc w:val="left"/>
      <w:pPr>
        <w:ind w:left="2717" w:hanging="539"/>
      </w:pPr>
      <w:rPr>
        <w:rFonts w:hint="default"/>
      </w:rPr>
    </w:lvl>
    <w:lvl w:ilvl="7">
      <w:start w:val="1"/>
      <w:numFmt w:val="lowerLetter"/>
      <w:lvlText w:val="%8."/>
      <w:lvlJc w:val="left"/>
      <w:pPr>
        <w:ind w:left="3080" w:hanging="539"/>
      </w:pPr>
      <w:rPr>
        <w:rFonts w:hint="default"/>
      </w:rPr>
    </w:lvl>
    <w:lvl w:ilvl="8">
      <w:start w:val="1"/>
      <w:numFmt w:val="lowerRoman"/>
      <w:lvlText w:val="%9."/>
      <w:lvlJc w:val="right"/>
      <w:pPr>
        <w:ind w:left="3443" w:hanging="539"/>
      </w:pPr>
      <w:rPr>
        <w:rFonts w:hint="default"/>
      </w:rPr>
    </w:lvl>
  </w:abstractNum>
  <w:abstractNum w:abstractNumId="30" w15:restartNumberingAfterBreak="0">
    <w:nsid w:val="49C3EDC6"/>
    <w:multiLevelType w:val="hybridMultilevel"/>
    <w:tmpl w:val="FFFFFFFF"/>
    <w:lvl w:ilvl="0" w:tplc="DCBC90C4">
      <w:start w:val="1"/>
      <w:numFmt w:val="bullet"/>
      <w:lvlText w:val="-"/>
      <w:lvlJc w:val="left"/>
      <w:pPr>
        <w:ind w:left="720" w:hanging="360"/>
      </w:pPr>
      <w:rPr>
        <w:rFonts w:ascii="Aptos" w:hAnsi="Aptos" w:hint="default"/>
      </w:rPr>
    </w:lvl>
    <w:lvl w:ilvl="1" w:tplc="424A68D4">
      <w:start w:val="1"/>
      <w:numFmt w:val="bullet"/>
      <w:lvlText w:val="o"/>
      <w:lvlJc w:val="left"/>
      <w:pPr>
        <w:ind w:left="1440" w:hanging="360"/>
      </w:pPr>
      <w:rPr>
        <w:rFonts w:ascii="Courier New" w:hAnsi="Courier New" w:hint="default"/>
      </w:rPr>
    </w:lvl>
    <w:lvl w:ilvl="2" w:tplc="00E48DEC">
      <w:start w:val="1"/>
      <w:numFmt w:val="bullet"/>
      <w:lvlText w:val=""/>
      <w:lvlJc w:val="left"/>
      <w:pPr>
        <w:ind w:left="2160" w:hanging="360"/>
      </w:pPr>
      <w:rPr>
        <w:rFonts w:ascii="Wingdings" w:hAnsi="Wingdings" w:hint="default"/>
      </w:rPr>
    </w:lvl>
    <w:lvl w:ilvl="3" w:tplc="FF226C24">
      <w:start w:val="1"/>
      <w:numFmt w:val="bullet"/>
      <w:lvlText w:val=""/>
      <w:lvlJc w:val="left"/>
      <w:pPr>
        <w:ind w:left="2880" w:hanging="360"/>
      </w:pPr>
      <w:rPr>
        <w:rFonts w:ascii="Symbol" w:hAnsi="Symbol" w:hint="default"/>
      </w:rPr>
    </w:lvl>
    <w:lvl w:ilvl="4" w:tplc="32762464">
      <w:start w:val="1"/>
      <w:numFmt w:val="bullet"/>
      <w:lvlText w:val="o"/>
      <w:lvlJc w:val="left"/>
      <w:pPr>
        <w:ind w:left="3600" w:hanging="360"/>
      </w:pPr>
      <w:rPr>
        <w:rFonts w:ascii="Courier New" w:hAnsi="Courier New" w:hint="default"/>
      </w:rPr>
    </w:lvl>
    <w:lvl w:ilvl="5" w:tplc="87C2BA4C">
      <w:start w:val="1"/>
      <w:numFmt w:val="bullet"/>
      <w:lvlText w:val=""/>
      <w:lvlJc w:val="left"/>
      <w:pPr>
        <w:ind w:left="4320" w:hanging="360"/>
      </w:pPr>
      <w:rPr>
        <w:rFonts w:ascii="Wingdings" w:hAnsi="Wingdings" w:hint="default"/>
      </w:rPr>
    </w:lvl>
    <w:lvl w:ilvl="6" w:tplc="A106F648">
      <w:start w:val="1"/>
      <w:numFmt w:val="bullet"/>
      <w:lvlText w:val=""/>
      <w:lvlJc w:val="left"/>
      <w:pPr>
        <w:ind w:left="5040" w:hanging="360"/>
      </w:pPr>
      <w:rPr>
        <w:rFonts w:ascii="Symbol" w:hAnsi="Symbol" w:hint="default"/>
      </w:rPr>
    </w:lvl>
    <w:lvl w:ilvl="7" w:tplc="E29651D2">
      <w:start w:val="1"/>
      <w:numFmt w:val="bullet"/>
      <w:lvlText w:val="o"/>
      <w:lvlJc w:val="left"/>
      <w:pPr>
        <w:ind w:left="5760" w:hanging="360"/>
      </w:pPr>
      <w:rPr>
        <w:rFonts w:ascii="Courier New" w:hAnsi="Courier New" w:hint="default"/>
      </w:rPr>
    </w:lvl>
    <w:lvl w:ilvl="8" w:tplc="7490564C">
      <w:start w:val="1"/>
      <w:numFmt w:val="bullet"/>
      <w:lvlText w:val=""/>
      <w:lvlJc w:val="left"/>
      <w:pPr>
        <w:ind w:left="6480" w:hanging="360"/>
      </w:pPr>
      <w:rPr>
        <w:rFonts w:ascii="Wingdings" w:hAnsi="Wingdings" w:hint="default"/>
      </w:rPr>
    </w:lvl>
  </w:abstractNum>
  <w:abstractNum w:abstractNumId="31" w15:restartNumberingAfterBreak="0">
    <w:nsid w:val="4C7029CF"/>
    <w:multiLevelType w:val="hybridMultilevel"/>
    <w:tmpl w:val="3004900C"/>
    <w:lvl w:ilvl="0" w:tplc="C182293C">
      <w:start w:val="1"/>
      <w:numFmt w:val="bullet"/>
      <w:lvlText w:val=""/>
      <w:lvlJc w:val="left"/>
      <w:pPr>
        <w:ind w:left="1440" w:hanging="360"/>
      </w:pPr>
      <w:rPr>
        <w:rFonts w:ascii="Symbol" w:hAnsi="Symbol"/>
      </w:rPr>
    </w:lvl>
    <w:lvl w:ilvl="1" w:tplc="5D96D0C0">
      <w:start w:val="1"/>
      <w:numFmt w:val="bullet"/>
      <w:lvlText w:val=""/>
      <w:lvlJc w:val="left"/>
      <w:pPr>
        <w:ind w:left="1440" w:hanging="360"/>
      </w:pPr>
      <w:rPr>
        <w:rFonts w:ascii="Symbol" w:hAnsi="Symbol"/>
      </w:rPr>
    </w:lvl>
    <w:lvl w:ilvl="2" w:tplc="DE6C5C02">
      <w:start w:val="1"/>
      <w:numFmt w:val="bullet"/>
      <w:lvlText w:val=""/>
      <w:lvlJc w:val="left"/>
      <w:pPr>
        <w:ind w:left="1440" w:hanging="360"/>
      </w:pPr>
      <w:rPr>
        <w:rFonts w:ascii="Symbol" w:hAnsi="Symbol"/>
      </w:rPr>
    </w:lvl>
    <w:lvl w:ilvl="3" w:tplc="323A485A">
      <w:start w:val="1"/>
      <w:numFmt w:val="bullet"/>
      <w:lvlText w:val=""/>
      <w:lvlJc w:val="left"/>
      <w:pPr>
        <w:ind w:left="1440" w:hanging="360"/>
      </w:pPr>
      <w:rPr>
        <w:rFonts w:ascii="Symbol" w:hAnsi="Symbol"/>
      </w:rPr>
    </w:lvl>
    <w:lvl w:ilvl="4" w:tplc="247042D6">
      <w:start w:val="1"/>
      <w:numFmt w:val="bullet"/>
      <w:lvlText w:val=""/>
      <w:lvlJc w:val="left"/>
      <w:pPr>
        <w:ind w:left="1440" w:hanging="360"/>
      </w:pPr>
      <w:rPr>
        <w:rFonts w:ascii="Symbol" w:hAnsi="Symbol"/>
      </w:rPr>
    </w:lvl>
    <w:lvl w:ilvl="5" w:tplc="7F382F70">
      <w:start w:val="1"/>
      <w:numFmt w:val="bullet"/>
      <w:lvlText w:val=""/>
      <w:lvlJc w:val="left"/>
      <w:pPr>
        <w:ind w:left="1440" w:hanging="360"/>
      </w:pPr>
      <w:rPr>
        <w:rFonts w:ascii="Symbol" w:hAnsi="Symbol"/>
      </w:rPr>
    </w:lvl>
    <w:lvl w:ilvl="6" w:tplc="553EAC40">
      <w:start w:val="1"/>
      <w:numFmt w:val="bullet"/>
      <w:lvlText w:val=""/>
      <w:lvlJc w:val="left"/>
      <w:pPr>
        <w:ind w:left="1440" w:hanging="360"/>
      </w:pPr>
      <w:rPr>
        <w:rFonts w:ascii="Symbol" w:hAnsi="Symbol"/>
      </w:rPr>
    </w:lvl>
    <w:lvl w:ilvl="7" w:tplc="7E52AC9C">
      <w:start w:val="1"/>
      <w:numFmt w:val="bullet"/>
      <w:lvlText w:val=""/>
      <w:lvlJc w:val="left"/>
      <w:pPr>
        <w:ind w:left="1440" w:hanging="360"/>
      </w:pPr>
      <w:rPr>
        <w:rFonts w:ascii="Symbol" w:hAnsi="Symbol"/>
      </w:rPr>
    </w:lvl>
    <w:lvl w:ilvl="8" w:tplc="50706BF0">
      <w:start w:val="1"/>
      <w:numFmt w:val="bullet"/>
      <w:lvlText w:val=""/>
      <w:lvlJc w:val="left"/>
      <w:pPr>
        <w:ind w:left="1440" w:hanging="360"/>
      </w:pPr>
      <w:rPr>
        <w:rFonts w:ascii="Symbol" w:hAnsi="Symbol"/>
      </w:rPr>
    </w:lvl>
  </w:abstractNum>
  <w:abstractNum w:abstractNumId="32" w15:restartNumberingAfterBreak="0">
    <w:nsid w:val="4D9C2A41"/>
    <w:multiLevelType w:val="hybridMultilevel"/>
    <w:tmpl w:val="654CB3B8"/>
    <w:lvl w:ilvl="0" w:tplc="EBAE2582">
      <w:numFmt w:val="bullet"/>
      <w:lvlText w:val="-"/>
      <w:lvlJc w:val="left"/>
      <w:pPr>
        <w:ind w:left="717" w:hanging="360"/>
      </w:pPr>
      <w:rPr>
        <w:rFonts w:ascii="Arial" w:eastAsia="Times New Roman" w:hAnsi="Arial" w:cs="Aria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3" w15:restartNumberingAfterBreak="0">
    <w:nsid w:val="4DD3520B"/>
    <w:multiLevelType w:val="hybridMultilevel"/>
    <w:tmpl w:val="482055FC"/>
    <w:lvl w:ilvl="0" w:tplc="11C03146">
      <w:start w:val="1"/>
      <w:numFmt w:val="bullet"/>
      <w:lvlText w:val=""/>
      <w:lvlJc w:val="left"/>
      <w:pPr>
        <w:ind w:left="1440" w:hanging="360"/>
      </w:pPr>
      <w:rPr>
        <w:rFonts w:ascii="Symbol" w:hAnsi="Symbol"/>
      </w:rPr>
    </w:lvl>
    <w:lvl w:ilvl="1" w:tplc="D52C9590">
      <w:start w:val="1"/>
      <w:numFmt w:val="bullet"/>
      <w:lvlText w:val=""/>
      <w:lvlJc w:val="left"/>
      <w:pPr>
        <w:ind w:left="1440" w:hanging="360"/>
      </w:pPr>
      <w:rPr>
        <w:rFonts w:ascii="Symbol" w:hAnsi="Symbol"/>
      </w:rPr>
    </w:lvl>
    <w:lvl w:ilvl="2" w:tplc="24E6E356">
      <w:start w:val="1"/>
      <w:numFmt w:val="bullet"/>
      <w:lvlText w:val=""/>
      <w:lvlJc w:val="left"/>
      <w:pPr>
        <w:ind w:left="1440" w:hanging="360"/>
      </w:pPr>
      <w:rPr>
        <w:rFonts w:ascii="Symbol" w:hAnsi="Symbol"/>
      </w:rPr>
    </w:lvl>
    <w:lvl w:ilvl="3" w:tplc="0B983B92">
      <w:start w:val="1"/>
      <w:numFmt w:val="bullet"/>
      <w:lvlText w:val=""/>
      <w:lvlJc w:val="left"/>
      <w:pPr>
        <w:ind w:left="1440" w:hanging="360"/>
      </w:pPr>
      <w:rPr>
        <w:rFonts w:ascii="Symbol" w:hAnsi="Symbol"/>
      </w:rPr>
    </w:lvl>
    <w:lvl w:ilvl="4" w:tplc="9A4E253E">
      <w:start w:val="1"/>
      <w:numFmt w:val="bullet"/>
      <w:lvlText w:val=""/>
      <w:lvlJc w:val="left"/>
      <w:pPr>
        <w:ind w:left="1440" w:hanging="360"/>
      </w:pPr>
      <w:rPr>
        <w:rFonts w:ascii="Symbol" w:hAnsi="Symbol"/>
      </w:rPr>
    </w:lvl>
    <w:lvl w:ilvl="5" w:tplc="02361958">
      <w:start w:val="1"/>
      <w:numFmt w:val="bullet"/>
      <w:lvlText w:val=""/>
      <w:lvlJc w:val="left"/>
      <w:pPr>
        <w:ind w:left="1440" w:hanging="360"/>
      </w:pPr>
      <w:rPr>
        <w:rFonts w:ascii="Symbol" w:hAnsi="Symbol"/>
      </w:rPr>
    </w:lvl>
    <w:lvl w:ilvl="6" w:tplc="B8B0D800">
      <w:start w:val="1"/>
      <w:numFmt w:val="bullet"/>
      <w:lvlText w:val=""/>
      <w:lvlJc w:val="left"/>
      <w:pPr>
        <w:ind w:left="1440" w:hanging="360"/>
      </w:pPr>
      <w:rPr>
        <w:rFonts w:ascii="Symbol" w:hAnsi="Symbol"/>
      </w:rPr>
    </w:lvl>
    <w:lvl w:ilvl="7" w:tplc="F8D22BAA">
      <w:start w:val="1"/>
      <w:numFmt w:val="bullet"/>
      <w:lvlText w:val=""/>
      <w:lvlJc w:val="left"/>
      <w:pPr>
        <w:ind w:left="1440" w:hanging="360"/>
      </w:pPr>
      <w:rPr>
        <w:rFonts w:ascii="Symbol" w:hAnsi="Symbol"/>
      </w:rPr>
    </w:lvl>
    <w:lvl w:ilvl="8" w:tplc="8B7EF0C4">
      <w:start w:val="1"/>
      <w:numFmt w:val="bullet"/>
      <w:lvlText w:val=""/>
      <w:lvlJc w:val="left"/>
      <w:pPr>
        <w:ind w:left="1440" w:hanging="360"/>
      </w:pPr>
      <w:rPr>
        <w:rFonts w:ascii="Symbol" w:hAnsi="Symbol"/>
      </w:rPr>
    </w:lvl>
  </w:abstractNum>
  <w:abstractNum w:abstractNumId="34" w15:restartNumberingAfterBreak="0">
    <w:nsid w:val="4ECB1A16"/>
    <w:multiLevelType w:val="hybridMultilevel"/>
    <w:tmpl w:val="E47A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633DE4"/>
    <w:multiLevelType w:val="multilevel"/>
    <w:tmpl w:val="74404BA8"/>
    <w:styleLink w:val="Boxbulletlist"/>
    <w:lvl w:ilvl="0">
      <w:start w:val="2"/>
      <w:numFmt w:val="bullet"/>
      <w:lvlText w:val="̶"/>
      <w:lvlJc w:val="left"/>
      <w:pPr>
        <w:ind w:left="539" w:hanging="539"/>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36" w15:restartNumberingAfterBreak="0">
    <w:nsid w:val="4FC73D21"/>
    <w:multiLevelType w:val="hybridMultilevel"/>
    <w:tmpl w:val="52366FE2"/>
    <w:lvl w:ilvl="0" w:tplc="FFAC2C28">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05115E"/>
    <w:multiLevelType w:val="hybridMultilevel"/>
    <w:tmpl w:val="05D63AD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53825B74"/>
    <w:multiLevelType w:val="multilevel"/>
    <w:tmpl w:val="DE9827B8"/>
    <w:styleLink w:val="StyleOutlinenumberedLatinHeadingsArialComplexHeadi"/>
    <w:lvl w:ilvl="0">
      <w:start w:val="1"/>
      <w:numFmt w:val="decimal"/>
      <w:lvlText w:val="%1"/>
      <w:lvlJc w:val="left"/>
      <w:pPr>
        <w:ind w:left="540" w:hanging="540"/>
      </w:pPr>
      <w:rPr>
        <w:rFonts w:hint="default"/>
        <w:sz w:val="24"/>
      </w:rPr>
    </w:lvl>
    <w:lvl w:ilvl="1">
      <w:start w:val="1"/>
      <w:numFmt w:val="decimal"/>
      <w:lvlText w:val="%1.%2"/>
      <w:lvlJc w:val="left"/>
      <w:pPr>
        <w:ind w:left="720" w:hanging="720"/>
      </w:pPr>
      <w:rPr>
        <w:rFonts w:asciiTheme="majorHAnsi" w:hAnsiTheme="majorHAnsi" w:cstheme="majorBidi"/>
        <w:b/>
        <w:color w:val="0B4E60" w:themeColor="text2"/>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5735601"/>
    <w:multiLevelType w:val="multilevel"/>
    <w:tmpl w:val="791E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7F3D2B"/>
    <w:multiLevelType w:val="multilevel"/>
    <w:tmpl w:val="C778C7E0"/>
    <w:lvl w:ilvl="0">
      <w:start w:val="1"/>
      <w:numFmt w:val="decimal"/>
      <w:pStyle w:val="ListNumber"/>
      <w:lvlText w:val="%1."/>
      <w:lvlJc w:val="left"/>
      <w:pPr>
        <w:ind w:left="567" w:hanging="567"/>
      </w:pPr>
      <w:rPr>
        <w:rFonts w:hint="default"/>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558A4D81"/>
    <w:multiLevelType w:val="hybridMultilevel"/>
    <w:tmpl w:val="2F4CD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56844DFB"/>
    <w:multiLevelType w:val="multilevel"/>
    <w:tmpl w:val="31FA925A"/>
    <w:lvl w:ilvl="0">
      <w:start w:val="1"/>
      <w:numFmt w:val="bullet"/>
      <w:lvlText w:val=""/>
      <w:lvlJc w:val="left"/>
      <w:pPr>
        <w:ind w:left="425" w:hanging="425"/>
      </w:pPr>
      <w:rPr>
        <w:rFonts w:ascii="Symbol" w:hAnsi="Symbol" w:hint="default"/>
        <w:sz w:val="28"/>
      </w:rPr>
    </w:lvl>
    <w:lvl w:ilvl="1">
      <w:start w:val="1"/>
      <w:numFmt w:val="bullet"/>
      <w:lvlText w:val="̶"/>
      <w:lvlJc w:val="left"/>
      <w:pPr>
        <w:ind w:left="782" w:hanging="425"/>
      </w:pPr>
      <w:rPr>
        <w:rFonts w:ascii="Courier New" w:hAnsi="Courier New" w:hint="default"/>
      </w:rPr>
    </w:lvl>
    <w:lvl w:ilvl="2">
      <w:start w:val="1"/>
      <w:numFmt w:val="bullet"/>
      <w:lvlText w:val=""/>
      <w:lvlJc w:val="left"/>
      <w:pPr>
        <w:ind w:left="1139" w:hanging="425"/>
      </w:pPr>
      <w:rPr>
        <w:rFonts w:ascii="Wingdings" w:hAnsi="Wingdings" w:hint="default"/>
      </w:rPr>
    </w:lvl>
    <w:lvl w:ilvl="3">
      <w:start w:val="1"/>
      <w:numFmt w:val="bullet"/>
      <w:lvlText w:val=""/>
      <w:lvlJc w:val="left"/>
      <w:pPr>
        <w:ind w:left="1496" w:hanging="425"/>
      </w:pPr>
      <w:rPr>
        <w:rFonts w:ascii="Symbol" w:hAnsi="Symbol" w:hint="default"/>
      </w:rPr>
    </w:lvl>
    <w:lvl w:ilvl="4">
      <w:start w:val="1"/>
      <w:numFmt w:val="bullet"/>
      <w:lvlText w:val="o"/>
      <w:lvlJc w:val="left"/>
      <w:pPr>
        <w:ind w:left="1853" w:hanging="425"/>
      </w:pPr>
      <w:rPr>
        <w:rFonts w:ascii="Courier New" w:hAnsi="Courier New" w:cs="Courier New" w:hint="default"/>
      </w:rPr>
    </w:lvl>
    <w:lvl w:ilvl="5">
      <w:start w:val="1"/>
      <w:numFmt w:val="bullet"/>
      <w:lvlText w:val=""/>
      <w:lvlJc w:val="left"/>
      <w:pPr>
        <w:ind w:left="2210" w:hanging="425"/>
      </w:pPr>
      <w:rPr>
        <w:rFonts w:ascii="Wingdings" w:hAnsi="Wingdings" w:hint="default"/>
      </w:rPr>
    </w:lvl>
    <w:lvl w:ilvl="6">
      <w:start w:val="1"/>
      <w:numFmt w:val="bullet"/>
      <w:pStyle w:val="Heading7"/>
      <w:lvlText w:val=""/>
      <w:lvlJc w:val="left"/>
      <w:pPr>
        <w:ind w:left="2567" w:hanging="425"/>
      </w:pPr>
      <w:rPr>
        <w:rFonts w:ascii="Symbol" w:hAnsi="Symbol" w:hint="default"/>
      </w:rPr>
    </w:lvl>
    <w:lvl w:ilvl="7">
      <w:start w:val="1"/>
      <w:numFmt w:val="bullet"/>
      <w:lvlText w:val="o"/>
      <w:lvlJc w:val="left"/>
      <w:pPr>
        <w:ind w:left="2924" w:hanging="425"/>
      </w:pPr>
      <w:rPr>
        <w:rFonts w:ascii="Courier New" w:hAnsi="Courier New" w:cs="Courier New" w:hint="default"/>
      </w:rPr>
    </w:lvl>
    <w:lvl w:ilvl="8">
      <w:start w:val="1"/>
      <w:numFmt w:val="bullet"/>
      <w:lvlText w:val=""/>
      <w:lvlJc w:val="left"/>
      <w:pPr>
        <w:ind w:left="3281" w:hanging="425"/>
      </w:pPr>
      <w:rPr>
        <w:rFonts w:ascii="Wingdings" w:hAnsi="Wingdings" w:hint="default"/>
      </w:rPr>
    </w:lvl>
  </w:abstractNum>
  <w:abstractNum w:abstractNumId="43" w15:restartNumberingAfterBreak="0">
    <w:nsid w:val="56DF677D"/>
    <w:multiLevelType w:val="hybridMultilevel"/>
    <w:tmpl w:val="F17251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631D2DAE"/>
    <w:multiLevelType w:val="hybridMultilevel"/>
    <w:tmpl w:val="4A922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3B02484"/>
    <w:multiLevelType w:val="hybridMultilevel"/>
    <w:tmpl w:val="1D70A81E"/>
    <w:lvl w:ilvl="0" w:tplc="12C46392">
      <w:start w:val="1"/>
      <w:numFmt w:val="bullet"/>
      <w:lvlText w:val="•"/>
      <w:lvlJc w:val="left"/>
      <w:pPr>
        <w:tabs>
          <w:tab w:val="num" w:pos="720"/>
        </w:tabs>
        <w:ind w:left="720" w:hanging="360"/>
      </w:pPr>
      <w:rPr>
        <w:rFonts w:ascii="Arial" w:hAnsi="Arial" w:hint="default"/>
      </w:rPr>
    </w:lvl>
    <w:lvl w:ilvl="1" w:tplc="3C3662EE">
      <w:start w:val="1"/>
      <w:numFmt w:val="bullet"/>
      <w:lvlText w:val="•"/>
      <w:lvlJc w:val="left"/>
      <w:pPr>
        <w:tabs>
          <w:tab w:val="num" w:pos="1440"/>
        </w:tabs>
        <w:ind w:left="1440" w:hanging="360"/>
      </w:pPr>
      <w:rPr>
        <w:rFonts w:ascii="Arial" w:hAnsi="Arial" w:hint="default"/>
      </w:rPr>
    </w:lvl>
    <w:lvl w:ilvl="2" w:tplc="C8ECA8FE">
      <w:start w:val="1"/>
      <w:numFmt w:val="bullet"/>
      <w:lvlText w:val="•"/>
      <w:lvlJc w:val="left"/>
      <w:pPr>
        <w:tabs>
          <w:tab w:val="num" w:pos="2160"/>
        </w:tabs>
        <w:ind w:left="2160" w:hanging="360"/>
      </w:pPr>
      <w:rPr>
        <w:rFonts w:ascii="Arial" w:hAnsi="Arial" w:hint="default"/>
      </w:rPr>
    </w:lvl>
    <w:lvl w:ilvl="3" w:tplc="BBA2C5F8" w:tentative="1">
      <w:start w:val="1"/>
      <w:numFmt w:val="bullet"/>
      <w:lvlText w:val="•"/>
      <w:lvlJc w:val="left"/>
      <w:pPr>
        <w:tabs>
          <w:tab w:val="num" w:pos="2880"/>
        </w:tabs>
        <w:ind w:left="2880" w:hanging="360"/>
      </w:pPr>
      <w:rPr>
        <w:rFonts w:ascii="Arial" w:hAnsi="Arial" w:hint="default"/>
      </w:rPr>
    </w:lvl>
    <w:lvl w:ilvl="4" w:tplc="546ADCE0" w:tentative="1">
      <w:start w:val="1"/>
      <w:numFmt w:val="bullet"/>
      <w:lvlText w:val="•"/>
      <w:lvlJc w:val="left"/>
      <w:pPr>
        <w:tabs>
          <w:tab w:val="num" w:pos="3600"/>
        </w:tabs>
        <w:ind w:left="3600" w:hanging="360"/>
      </w:pPr>
      <w:rPr>
        <w:rFonts w:ascii="Arial" w:hAnsi="Arial" w:hint="default"/>
      </w:rPr>
    </w:lvl>
    <w:lvl w:ilvl="5" w:tplc="28968A5C" w:tentative="1">
      <w:start w:val="1"/>
      <w:numFmt w:val="bullet"/>
      <w:lvlText w:val="•"/>
      <w:lvlJc w:val="left"/>
      <w:pPr>
        <w:tabs>
          <w:tab w:val="num" w:pos="4320"/>
        </w:tabs>
        <w:ind w:left="4320" w:hanging="360"/>
      </w:pPr>
      <w:rPr>
        <w:rFonts w:ascii="Arial" w:hAnsi="Arial" w:hint="default"/>
      </w:rPr>
    </w:lvl>
    <w:lvl w:ilvl="6" w:tplc="896431AE" w:tentative="1">
      <w:start w:val="1"/>
      <w:numFmt w:val="bullet"/>
      <w:lvlText w:val="•"/>
      <w:lvlJc w:val="left"/>
      <w:pPr>
        <w:tabs>
          <w:tab w:val="num" w:pos="5040"/>
        </w:tabs>
        <w:ind w:left="5040" w:hanging="360"/>
      </w:pPr>
      <w:rPr>
        <w:rFonts w:ascii="Arial" w:hAnsi="Arial" w:hint="default"/>
      </w:rPr>
    </w:lvl>
    <w:lvl w:ilvl="7" w:tplc="42041E9A" w:tentative="1">
      <w:start w:val="1"/>
      <w:numFmt w:val="bullet"/>
      <w:lvlText w:val="•"/>
      <w:lvlJc w:val="left"/>
      <w:pPr>
        <w:tabs>
          <w:tab w:val="num" w:pos="5760"/>
        </w:tabs>
        <w:ind w:left="5760" w:hanging="360"/>
      </w:pPr>
      <w:rPr>
        <w:rFonts w:ascii="Arial" w:hAnsi="Arial" w:hint="default"/>
      </w:rPr>
    </w:lvl>
    <w:lvl w:ilvl="8" w:tplc="5E9AA06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66EA7569"/>
    <w:multiLevelType w:val="multilevel"/>
    <w:tmpl w:val="DE9827B8"/>
    <w:styleLink w:val="StyleOutlinenumberedLatinHeadingsArialComplexHeadi1"/>
    <w:lvl w:ilvl="0">
      <w:start w:val="1"/>
      <w:numFmt w:val="decimal"/>
      <w:lvlText w:val="%1"/>
      <w:lvlJc w:val="left"/>
      <w:pPr>
        <w:ind w:left="540" w:hanging="540"/>
      </w:pPr>
      <w:rPr>
        <w:rFonts w:hint="default"/>
        <w:sz w:val="28"/>
      </w:rPr>
    </w:lvl>
    <w:lvl w:ilvl="1">
      <w:start w:val="1"/>
      <w:numFmt w:val="decimal"/>
      <w:lvlText w:val="%1.%2"/>
      <w:lvlJc w:val="left"/>
      <w:pPr>
        <w:ind w:left="720" w:hanging="720"/>
      </w:pPr>
      <w:rPr>
        <w:rFonts w:asciiTheme="majorHAnsi" w:hAnsiTheme="majorHAnsi" w:cstheme="majorBidi"/>
        <w:b/>
        <w:color w:val="0B4E60" w:themeColor="text2"/>
        <w:sz w:val="28"/>
        <w:szCs w:val="32"/>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440" w:hanging="144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800" w:hanging="180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2160" w:hanging="2160"/>
      </w:pPr>
      <w:rPr>
        <w:rFonts w:hint="default"/>
        <w:sz w:val="28"/>
      </w:rPr>
    </w:lvl>
  </w:abstractNum>
  <w:abstractNum w:abstractNumId="47" w15:restartNumberingAfterBreak="0">
    <w:nsid w:val="6C3F7F17"/>
    <w:multiLevelType w:val="hybridMultilevel"/>
    <w:tmpl w:val="49DA952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C8B4F78"/>
    <w:multiLevelType w:val="hybridMultilevel"/>
    <w:tmpl w:val="BEB6C4CC"/>
    <w:lvl w:ilvl="0" w:tplc="08090001">
      <w:start w:val="1"/>
      <w:numFmt w:val="bullet"/>
      <w:lvlText w:val=""/>
      <w:lvlJc w:val="left"/>
      <w:pPr>
        <w:ind w:left="720" w:hanging="360"/>
      </w:pPr>
      <w:rPr>
        <w:rFonts w:ascii="Symbol" w:hAnsi="Symbol" w:hint="default"/>
      </w:rPr>
    </w:lvl>
    <w:lvl w:ilvl="1" w:tplc="0738715E">
      <w:start w:val="1"/>
      <w:numFmt w:val="bullet"/>
      <w:lvlText w:val="o"/>
      <w:lvlJc w:val="left"/>
      <w:pPr>
        <w:ind w:left="1440" w:hanging="360"/>
      </w:pPr>
      <w:rPr>
        <w:rFonts w:ascii="Courier New" w:hAnsi="Courier New" w:hint="default"/>
      </w:rPr>
    </w:lvl>
    <w:lvl w:ilvl="2" w:tplc="87C8A0D4">
      <w:start w:val="1"/>
      <w:numFmt w:val="bullet"/>
      <w:lvlText w:val=""/>
      <w:lvlJc w:val="left"/>
      <w:pPr>
        <w:ind w:left="2160" w:hanging="360"/>
      </w:pPr>
      <w:rPr>
        <w:rFonts w:ascii="Wingdings" w:hAnsi="Wingdings" w:hint="default"/>
      </w:rPr>
    </w:lvl>
    <w:lvl w:ilvl="3" w:tplc="5F7A3C66">
      <w:start w:val="1"/>
      <w:numFmt w:val="bullet"/>
      <w:lvlText w:val=""/>
      <w:lvlJc w:val="left"/>
      <w:pPr>
        <w:ind w:left="2880" w:hanging="360"/>
      </w:pPr>
      <w:rPr>
        <w:rFonts w:ascii="Symbol" w:hAnsi="Symbol" w:hint="default"/>
      </w:rPr>
    </w:lvl>
    <w:lvl w:ilvl="4" w:tplc="A75E6A4E">
      <w:start w:val="1"/>
      <w:numFmt w:val="bullet"/>
      <w:lvlText w:val="o"/>
      <w:lvlJc w:val="left"/>
      <w:pPr>
        <w:ind w:left="3600" w:hanging="360"/>
      </w:pPr>
      <w:rPr>
        <w:rFonts w:ascii="Courier New" w:hAnsi="Courier New" w:hint="default"/>
      </w:rPr>
    </w:lvl>
    <w:lvl w:ilvl="5" w:tplc="C68EB95C">
      <w:start w:val="1"/>
      <w:numFmt w:val="bullet"/>
      <w:lvlText w:val=""/>
      <w:lvlJc w:val="left"/>
      <w:pPr>
        <w:ind w:left="4320" w:hanging="360"/>
      </w:pPr>
      <w:rPr>
        <w:rFonts w:ascii="Wingdings" w:hAnsi="Wingdings" w:hint="default"/>
      </w:rPr>
    </w:lvl>
    <w:lvl w:ilvl="6" w:tplc="B504D3D2">
      <w:start w:val="1"/>
      <w:numFmt w:val="bullet"/>
      <w:lvlText w:val=""/>
      <w:lvlJc w:val="left"/>
      <w:pPr>
        <w:ind w:left="5040" w:hanging="360"/>
      </w:pPr>
      <w:rPr>
        <w:rFonts w:ascii="Symbol" w:hAnsi="Symbol" w:hint="default"/>
      </w:rPr>
    </w:lvl>
    <w:lvl w:ilvl="7" w:tplc="B78E5F18">
      <w:start w:val="1"/>
      <w:numFmt w:val="bullet"/>
      <w:lvlText w:val="o"/>
      <w:lvlJc w:val="left"/>
      <w:pPr>
        <w:ind w:left="5760" w:hanging="360"/>
      </w:pPr>
      <w:rPr>
        <w:rFonts w:ascii="Courier New" w:hAnsi="Courier New" w:hint="default"/>
      </w:rPr>
    </w:lvl>
    <w:lvl w:ilvl="8" w:tplc="7C3ECAE8">
      <w:start w:val="1"/>
      <w:numFmt w:val="bullet"/>
      <w:lvlText w:val=""/>
      <w:lvlJc w:val="left"/>
      <w:pPr>
        <w:ind w:left="6480" w:hanging="360"/>
      </w:pPr>
      <w:rPr>
        <w:rFonts w:ascii="Wingdings" w:hAnsi="Wingdings" w:hint="default"/>
      </w:rPr>
    </w:lvl>
  </w:abstractNum>
  <w:abstractNum w:abstractNumId="49" w15:restartNumberingAfterBreak="0">
    <w:nsid w:val="6F1C42E1"/>
    <w:multiLevelType w:val="hybridMultilevel"/>
    <w:tmpl w:val="54968D48"/>
    <w:lvl w:ilvl="0" w:tplc="90D832B8">
      <w:start w:val="1"/>
      <w:numFmt w:val="decimal"/>
      <w:pStyle w:val="Boxnumberedlist"/>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0" w15:restartNumberingAfterBreak="0">
    <w:nsid w:val="706B0507"/>
    <w:multiLevelType w:val="hybridMultilevel"/>
    <w:tmpl w:val="2F844896"/>
    <w:lvl w:ilvl="0" w:tplc="77C663C4">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163729"/>
    <w:multiLevelType w:val="hybridMultilevel"/>
    <w:tmpl w:val="B982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1695BFB"/>
    <w:multiLevelType w:val="hybridMultilevel"/>
    <w:tmpl w:val="FFFFFFFF"/>
    <w:lvl w:ilvl="0" w:tplc="77C663C4">
      <w:start w:val="1"/>
      <w:numFmt w:val="bullet"/>
      <w:lvlText w:val="-"/>
      <w:lvlJc w:val="left"/>
      <w:pPr>
        <w:ind w:left="720" w:hanging="360"/>
      </w:pPr>
      <w:rPr>
        <w:rFonts w:ascii="Aptos" w:hAnsi="Aptos" w:hint="default"/>
      </w:rPr>
    </w:lvl>
    <w:lvl w:ilvl="1" w:tplc="F0D6E648">
      <w:start w:val="1"/>
      <w:numFmt w:val="bullet"/>
      <w:lvlText w:val="o"/>
      <w:lvlJc w:val="left"/>
      <w:pPr>
        <w:ind w:left="1440" w:hanging="360"/>
      </w:pPr>
      <w:rPr>
        <w:rFonts w:ascii="Courier New" w:hAnsi="Courier New" w:hint="default"/>
      </w:rPr>
    </w:lvl>
    <w:lvl w:ilvl="2" w:tplc="1FB00C94">
      <w:start w:val="1"/>
      <w:numFmt w:val="bullet"/>
      <w:lvlText w:val=""/>
      <w:lvlJc w:val="left"/>
      <w:pPr>
        <w:ind w:left="2160" w:hanging="360"/>
      </w:pPr>
      <w:rPr>
        <w:rFonts w:ascii="Wingdings" w:hAnsi="Wingdings" w:hint="default"/>
      </w:rPr>
    </w:lvl>
    <w:lvl w:ilvl="3" w:tplc="EA20653C">
      <w:start w:val="1"/>
      <w:numFmt w:val="bullet"/>
      <w:lvlText w:val=""/>
      <w:lvlJc w:val="left"/>
      <w:pPr>
        <w:ind w:left="2880" w:hanging="360"/>
      </w:pPr>
      <w:rPr>
        <w:rFonts w:ascii="Symbol" w:hAnsi="Symbol" w:hint="default"/>
      </w:rPr>
    </w:lvl>
    <w:lvl w:ilvl="4" w:tplc="3C06FBE4">
      <w:start w:val="1"/>
      <w:numFmt w:val="bullet"/>
      <w:lvlText w:val="o"/>
      <w:lvlJc w:val="left"/>
      <w:pPr>
        <w:ind w:left="3600" w:hanging="360"/>
      </w:pPr>
      <w:rPr>
        <w:rFonts w:ascii="Courier New" w:hAnsi="Courier New" w:hint="default"/>
      </w:rPr>
    </w:lvl>
    <w:lvl w:ilvl="5" w:tplc="E5FEDB5E">
      <w:start w:val="1"/>
      <w:numFmt w:val="bullet"/>
      <w:lvlText w:val=""/>
      <w:lvlJc w:val="left"/>
      <w:pPr>
        <w:ind w:left="4320" w:hanging="360"/>
      </w:pPr>
      <w:rPr>
        <w:rFonts w:ascii="Wingdings" w:hAnsi="Wingdings" w:hint="default"/>
      </w:rPr>
    </w:lvl>
    <w:lvl w:ilvl="6" w:tplc="6548FD82">
      <w:start w:val="1"/>
      <w:numFmt w:val="bullet"/>
      <w:lvlText w:val=""/>
      <w:lvlJc w:val="left"/>
      <w:pPr>
        <w:ind w:left="5040" w:hanging="360"/>
      </w:pPr>
      <w:rPr>
        <w:rFonts w:ascii="Symbol" w:hAnsi="Symbol" w:hint="default"/>
      </w:rPr>
    </w:lvl>
    <w:lvl w:ilvl="7" w:tplc="E800FCC6">
      <w:start w:val="1"/>
      <w:numFmt w:val="bullet"/>
      <w:lvlText w:val="o"/>
      <w:lvlJc w:val="left"/>
      <w:pPr>
        <w:ind w:left="5760" w:hanging="360"/>
      </w:pPr>
      <w:rPr>
        <w:rFonts w:ascii="Courier New" w:hAnsi="Courier New" w:hint="default"/>
      </w:rPr>
    </w:lvl>
    <w:lvl w:ilvl="8" w:tplc="BE126398">
      <w:start w:val="1"/>
      <w:numFmt w:val="bullet"/>
      <w:lvlText w:val=""/>
      <w:lvlJc w:val="left"/>
      <w:pPr>
        <w:ind w:left="6480" w:hanging="360"/>
      </w:pPr>
      <w:rPr>
        <w:rFonts w:ascii="Wingdings" w:hAnsi="Wingdings" w:hint="default"/>
      </w:rPr>
    </w:lvl>
  </w:abstractNum>
  <w:abstractNum w:abstractNumId="53" w15:restartNumberingAfterBreak="0">
    <w:nsid w:val="72586039"/>
    <w:multiLevelType w:val="multilevel"/>
    <w:tmpl w:val="2DCAF8B0"/>
    <w:styleLink w:val="StyleBulletedLatinCourierNewLeft19cmHanging063"/>
    <w:lvl w:ilvl="0">
      <w:start w:val="2"/>
      <w:numFmt w:val="bullet"/>
      <w:lvlText w:val="̶"/>
      <w:lvlJc w:val="left"/>
      <w:pPr>
        <w:ind w:left="539" w:hanging="539"/>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54" w15:restartNumberingAfterBreak="0">
    <w:nsid w:val="73292C19"/>
    <w:multiLevelType w:val="hybridMultilevel"/>
    <w:tmpl w:val="63F0513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5" w15:restartNumberingAfterBreak="0">
    <w:nsid w:val="73530D29"/>
    <w:multiLevelType w:val="hybridMultilevel"/>
    <w:tmpl w:val="59EE7E46"/>
    <w:lvl w:ilvl="0" w:tplc="303A826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75E93EE9"/>
    <w:multiLevelType w:val="hybridMultilevel"/>
    <w:tmpl w:val="95986B38"/>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B85F388"/>
    <w:multiLevelType w:val="hybridMultilevel"/>
    <w:tmpl w:val="FFFFFFFF"/>
    <w:lvl w:ilvl="0" w:tplc="D772C21E">
      <w:start w:val="1"/>
      <w:numFmt w:val="bullet"/>
      <w:lvlText w:val="-"/>
      <w:lvlJc w:val="left"/>
      <w:pPr>
        <w:ind w:left="720" w:hanging="360"/>
      </w:pPr>
      <w:rPr>
        <w:rFonts w:ascii="Aptos" w:hAnsi="Aptos" w:hint="default"/>
      </w:rPr>
    </w:lvl>
    <w:lvl w:ilvl="1" w:tplc="7DFCC5B4">
      <w:start w:val="1"/>
      <w:numFmt w:val="bullet"/>
      <w:lvlText w:val="o"/>
      <w:lvlJc w:val="left"/>
      <w:pPr>
        <w:ind w:left="1440" w:hanging="360"/>
      </w:pPr>
      <w:rPr>
        <w:rFonts w:ascii="Courier New" w:hAnsi="Courier New" w:hint="default"/>
      </w:rPr>
    </w:lvl>
    <w:lvl w:ilvl="2" w:tplc="FF8AE15C">
      <w:start w:val="1"/>
      <w:numFmt w:val="bullet"/>
      <w:lvlText w:val=""/>
      <w:lvlJc w:val="left"/>
      <w:pPr>
        <w:ind w:left="2160" w:hanging="360"/>
      </w:pPr>
      <w:rPr>
        <w:rFonts w:ascii="Wingdings" w:hAnsi="Wingdings" w:hint="default"/>
      </w:rPr>
    </w:lvl>
    <w:lvl w:ilvl="3" w:tplc="46DA9F70">
      <w:start w:val="1"/>
      <w:numFmt w:val="bullet"/>
      <w:lvlText w:val=""/>
      <w:lvlJc w:val="left"/>
      <w:pPr>
        <w:ind w:left="2880" w:hanging="360"/>
      </w:pPr>
      <w:rPr>
        <w:rFonts w:ascii="Symbol" w:hAnsi="Symbol" w:hint="default"/>
      </w:rPr>
    </w:lvl>
    <w:lvl w:ilvl="4" w:tplc="0204CF36">
      <w:start w:val="1"/>
      <w:numFmt w:val="bullet"/>
      <w:lvlText w:val="o"/>
      <w:lvlJc w:val="left"/>
      <w:pPr>
        <w:ind w:left="3600" w:hanging="360"/>
      </w:pPr>
      <w:rPr>
        <w:rFonts w:ascii="Courier New" w:hAnsi="Courier New" w:hint="default"/>
      </w:rPr>
    </w:lvl>
    <w:lvl w:ilvl="5" w:tplc="E1A296A8">
      <w:start w:val="1"/>
      <w:numFmt w:val="bullet"/>
      <w:lvlText w:val=""/>
      <w:lvlJc w:val="left"/>
      <w:pPr>
        <w:ind w:left="4320" w:hanging="360"/>
      </w:pPr>
      <w:rPr>
        <w:rFonts w:ascii="Wingdings" w:hAnsi="Wingdings" w:hint="default"/>
      </w:rPr>
    </w:lvl>
    <w:lvl w:ilvl="6" w:tplc="2BF4972A">
      <w:start w:val="1"/>
      <w:numFmt w:val="bullet"/>
      <w:lvlText w:val=""/>
      <w:lvlJc w:val="left"/>
      <w:pPr>
        <w:ind w:left="5040" w:hanging="360"/>
      </w:pPr>
      <w:rPr>
        <w:rFonts w:ascii="Symbol" w:hAnsi="Symbol" w:hint="default"/>
      </w:rPr>
    </w:lvl>
    <w:lvl w:ilvl="7" w:tplc="B41C2200">
      <w:start w:val="1"/>
      <w:numFmt w:val="bullet"/>
      <w:lvlText w:val="o"/>
      <w:lvlJc w:val="left"/>
      <w:pPr>
        <w:ind w:left="5760" w:hanging="360"/>
      </w:pPr>
      <w:rPr>
        <w:rFonts w:ascii="Courier New" w:hAnsi="Courier New" w:hint="default"/>
      </w:rPr>
    </w:lvl>
    <w:lvl w:ilvl="8" w:tplc="BAACE960">
      <w:start w:val="1"/>
      <w:numFmt w:val="bullet"/>
      <w:lvlText w:val=""/>
      <w:lvlJc w:val="left"/>
      <w:pPr>
        <w:ind w:left="6480" w:hanging="360"/>
      </w:pPr>
      <w:rPr>
        <w:rFonts w:ascii="Wingdings" w:hAnsi="Wingdings" w:hint="default"/>
      </w:rPr>
    </w:lvl>
  </w:abstractNum>
  <w:num w:numId="1" w16cid:durableId="2114667493">
    <w:abstractNumId w:val="17"/>
  </w:num>
  <w:num w:numId="2" w16cid:durableId="94910751">
    <w:abstractNumId w:val="52"/>
  </w:num>
  <w:num w:numId="3" w16cid:durableId="582572624">
    <w:abstractNumId w:val="2"/>
  </w:num>
  <w:num w:numId="4" w16cid:durableId="1075973571">
    <w:abstractNumId w:val="1"/>
  </w:num>
  <w:num w:numId="5" w16cid:durableId="727337854">
    <w:abstractNumId w:val="0"/>
  </w:num>
  <w:num w:numId="6" w16cid:durableId="1253007114">
    <w:abstractNumId w:val="42"/>
  </w:num>
  <w:num w:numId="7" w16cid:durableId="736166721">
    <w:abstractNumId w:val="5"/>
  </w:num>
  <w:num w:numId="8" w16cid:durableId="926311293">
    <w:abstractNumId w:val="40"/>
  </w:num>
  <w:num w:numId="9" w16cid:durableId="1149247240">
    <w:abstractNumId w:val="29"/>
  </w:num>
  <w:num w:numId="10" w16cid:durableId="1077629318">
    <w:abstractNumId w:val="53"/>
  </w:num>
  <w:num w:numId="11" w16cid:durableId="1311524445">
    <w:abstractNumId w:val="49"/>
  </w:num>
  <w:num w:numId="12" w16cid:durableId="344670832">
    <w:abstractNumId w:val="13"/>
  </w:num>
  <w:num w:numId="13" w16cid:durableId="1377126342">
    <w:abstractNumId w:val="35"/>
  </w:num>
  <w:num w:numId="14" w16cid:durableId="308746852">
    <w:abstractNumId w:val="10"/>
  </w:num>
  <w:num w:numId="15" w16cid:durableId="1404914345">
    <w:abstractNumId w:val="18"/>
  </w:num>
  <w:num w:numId="16" w16cid:durableId="1971856611">
    <w:abstractNumId w:val="38"/>
  </w:num>
  <w:num w:numId="17" w16cid:durableId="1483545259">
    <w:abstractNumId w:val="46"/>
  </w:num>
  <w:num w:numId="18" w16cid:durableId="1668828765">
    <w:abstractNumId w:val="7"/>
  </w:num>
  <w:num w:numId="19" w16cid:durableId="2138179349">
    <w:abstractNumId w:val="14"/>
  </w:num>
  <w:num w:numId="20" w16cid:durableId="1243026058">
    <w:abstractNumId w:val="45"/>
  </w:num>
  <w:num w:numId="21" w16cid:durableId="426731969">
    <w:abstractNumId w:val="34"/>
  </w:num>
  <w:num w:numId="22" w16cid:durableId="1280917777">
    <w:abstractNumId w:val="57"/>
  </w:num>
  <w:num w:numId="23" w16cid:durableId="1278486025">
    <w:abstractNumId w:val="24"/>
  </w:num>
  <w:num w:numId="24" w16cid:durableId="1465611957">
    <w:abstractNumId w:val="27"/>
  </w:num>
  <w:num w:numId="25" w16cid:durableId="1144154007">
    <w:abstractNumId w:val="30"/>
  </w:num>
  <w:num w:numId="26" w16cid:durableId="1344941084">
    <w:abstractNumId w:val="48"/>
  </w:num>
  <w:num w:numId="27" w16cid:durableId="1039628812">
    <w:abstractNumId w:val="50"/>
  </w:num>
  <w:num w:numId="28" w16cid:durableId="915895642">
    <w:abstractNumId w:val="4"/>
  </w:num>
  <w:num w:numId="29" w16cid:durableId="1390684398">
    <w:abstractNumId w:val="32"/>
  </w:num>
  <w:num w:numId="30" w16cid:durableId="1302344439">
    <w:abstractNumId w:val="6"/>
  </w:num>
  <w:num w:numId="31" w16cid:durableId="1038361400">
    <w:abstractNumId w:val="43"/>
  </w:num>
  <w:num w:numId="32" w16cid:durableId="563682506">
    <w:abstractNumId w:val="33"/>
  </w:num>
  <w:num w:numId="33" w16cid:durableId="576979373">
    <w:abstractNumId w:val="31"/>
  </w:num>
  <w:num w:numId="34" w16cid:durableId="1288272563">
    <w:abstractNumId w:val="51"/>
  </w:num>
  <w:num w:numId="35" w16cid:durableId="951595068">
    <w:abstractNumId w:val="16"/>
  </w:num>
  <w:num w:numId="36" w16cid:durableId="1823085762">
    <w:abstractNumId w:val="55"/>
  </w:num>
  <w:num w:numId="37" w16cid:durableId="1279095345">
    <w:abstractNumId w:val="23"/>
  </w:num>
  <w:num w:numId="38" w16cid:durableId="1351495037">
    <w:abstractNumId w:val="56"/>
  </w:num>
  <w:num w:numId="39" w16cid:durableId="108401948">
    <w:abstractNumId w:val="36"/>
  </w:num>
  <w:num w:numId="40" w16cid:durableId="1537156610">
    <w:abstractNumId w:val="25"/>
  </w:num>
  <w:num w:numId="41" w16cid:durableId="793906408">
    <w:abstractNumId w:val="28"/>
  </w:num>
  <w:num w:numId="42" w16cid:durableId="1866937339">
    <w:abstractNumId w:val="15"/>
  </w:num>
  <w:num w:numId="43" w16cid:durableId="1144856331">
    <w:abstractNumId w:val="19"/>
  </w:num>
  <w:num w:numId="44" w16cid:durableId="1912693453">
    <w:abstractNumId w:val="3"/>
  </w:num>
  <w:num w:numId="45" w16cid:durableId="23794346">
    <w:abstractNumId w:val="41"/>
  </w:num>
  <w:num w:numId="46" w16cid:durableId="1904363506">
    <w:abstractNumId w:val="44"/>
  </w:num>
  <w:num w:numId="47" w16cid:durableId="158204094">
    <w:abstractNumId w:val="22"/>
  </w:num>
  <w:num w:numId="48" w16cid:durableId="15694940">
    <w:abstractNumId w:val="11"/>
  </w:num>
  <w:num w:numId="49" w16cid:durableId="442654670">
    <w:abstractNumId w:val="39"/>
  </w:num>
  <w:num w:numId="50" w16cid:durableId="443229249">
    <w:abstractNumId w:val="20"/>
  </w:num>
  <w:num w:numId="51" w16cid:durableId="1331787237">
    <w:abstractNumId w:val="9"/>
  </w:num>
  <w:num w:numId="52" w16cid:durableId="1959529953">
    <w:abstractNumId w:val="47"/>
  </w:num>
  <w:num w:numId="53" w16cid:durableId="2066635292">
    <w:abstractNumId w:val="54"/>
  </w:num>
  <w:num w:numId="54" w16cid:durableId="55662270">
    <w:abstractNumId w:val="37"/>
  </w:num>
  <w:num w:numId="55" w16cid:durableId="1684549420">
    <w:abstractNumId w:val="12"/>
  </w:num>
  <w:num w:numId="56" w16cid:durableId="1175656624">
    <w:abstractNumId w:val="26"/>
  </w:num>
  <w:num w:numId="57" w16cid:durableId="2090348367">
    <w:abstractNumId w:val="21"/>
  </w:num>
  <w:num w:numId="58" w16cid:durableId="63378238">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2B6"/>
    <w:rsid w:val="000005B5"/>
    <w:rsid w:val="00000622"/>
    <w:rsid w:val="000007C3"/>
    <w:rsid w:val="0000111E"/>
    <w:rsid w:val="000017DF"/>
    <w:rsid w:val="00001858"/>
    <w:rsid w:val="000019F2"/>
    <w:rsid w:val="00001A04"/>
    <w:rsid w:val="00001B57"/>
    <w:rsid w:val="00001F1E"/>
    <w:rsid w:val="00001FED"/>
    <w:rsid w:val="000022B7"/>
    <w:rsid w:val="000025A6"/>
    <w:rsid w:val="00002672"/>
    <w:rsid w:val="00002694"/>
    <w:rsid w:val="000026A5"/>
    <w:rsid w:val="000027C8"/>
    <w:rsid w:val="000027FB"/>
    <w:rsid w:val="00002B2F"/>
    <w:rsid w:val="00002D45"/>
    <w:rsid w:val="000031CA"/>
    <w:rsid w:val="0000401D"/>
    <w:rsid w:val="00004C28"/>
    <w:rsid w:val="00004D5F"/>
    <w:rsid w:val="0000541B"/>
    <w:rsid w:val="00005755"/>
    <w:rsid w:val="00006041"/>
    <w:rsid w:val="00006526"/>
    <w:rsid w:val="00006644"/>
    <w:rsid w:val="0000664E"/>
    <w:rsid w:val="00006D49"/>
    <w:rsid w:val="000070B7"/>
    <w:rsid w:val="000072B0"/>
    <w:rsid w:val="00007413"/>
    <w:rsid w:val="00007432"/>
    <w:rsid w:val="0000751A"/>
    <w:rsid w:val="00007602"/>
    <w:rsid w:val="00007B4D"/>
    <w:rsid w:val="00007D6C"/>
    <w:rsid w:val="00007F62"/>
    <w:rsid w:val="00010345"/>
    <w:rsid w:val="00010721"/>
    <w:rsid w:val="0001076A"/>
    <w:rsid w:val="000107BC"/>
    <w:rsid w:val="00010AB9"/>
    <w:rsid w:val="00010AE6"/>
    <w:rsid w:val="00010BC8"/>
    <w:rsid w:val="0001127E"/>
    <w:rsid w:val="000115E8"/>
    <w:rsid w:val="00011663"/>
    <w:rsid w:val="000119BE"/>
    <w:rsid w:val="00011A93"/>
    <w:rsid w:val="0001250C"/>
    <w:rsid w:val="00012587"/>
    <w:rsid w:val="0001295D"/>
    <w:rsid w:val="000129C4"/>
    <w:rsid w:val="00012AFC"/>
    <w:rsid w:val="00013144"/>
    <w:rsid w:val="000138EA"/>
    <w:rsid w:val="00013981"/>
    <w:rsid w:val="00013D38"/>
    <w:rsid w:val="00014797"/>
    <w:rsid w:val="00014830"/>
    <w:rsid w:val="0001485B"/>
    <w:rsid w:val="00014BD3"/>
    <w:rsid w:val="00014DB3"/>
    <w:rsid w:val="00014F8C"/>
    <w:rsid w:val="00014FC3"/>
    <w:rsid w:val="00015340"/>
    <w:rsid w:val="00015484"/>
    <w:rsid w:val="0001588F"/>
    <w:rsid w:val="00015942"/>
    <w:rsid w:val="00015AF1"/>
    <w:rsid w:val="0001633D"/>
    <w:rsid w:val="0001670C"/>
    <w:rsid w:val="00016765"/>
    <w:rsid w:val="00016A2E"/>
    <w:rsid w:val="00016DD6"/>
    <w:rsid w:val="00017083"/>
    <w:rsid w:val="000175E6"/>
    <w:rsid w:val="00017A7A"/>
    <w:rsid w:val="00020051"/>
    <w:rsid w:val="000203E9"/>
    <w:rsid w:val="00020579"/>
    <w:rsid w:val="00020628"/>
    <w:rsid w:val="0002097A"/>
    <w:rsid w:val="000209D2"/>
    <w:rsid w:val="00020B17"/>
    <w:rsid w:val="00020D21"/>
    <w:rsid w:val="0002135A"/>
    <w:rsid w:val="00021A37"/>
    <w:rsid w:val="00021AD1"/>
    <w:rsid w:val="00021E14"/>
    <w:rsid w:val="00021EFB"/>
    <w:rsid w:val="00022587"/>
    <w:rsid w:val="0002269B"/>
    <w:rsid w:val="00022756"/>
    <w:rsid w:val="00022A24"/>
    <w:rsid w:val="00022A33"/>
    <w:rsid w:val="00022A39"/>
    <w:rsid w:val="00022AB7"/>
    <w:rsid w:val="00022B38"/>
    <w:rsid w:val="00022C63"/>
    <w:rsid w:val="000230DE"/>
    <w:rsid w:val="00023C92"/>
    <w:rsid w:val="00023D31"/>
    <w:rsid w:val="00023F4C"/>
    <w:rsid w:val="000246BF"/>
    <w:rsid w:val="00024DFC"/>
    <w:rsid w:val="0002505E"/>
    <w:rsid w:val="00025167"/>
    <w:rsid w:val="0002531D"/>
    <w:rsid w:val="0002537C"/>
    <w:rsid w:val="00025649"/>
    <w:rsid w:val="000256F7"/>
    <w:rsid w:val="000257BC"/>
    <w:rsid w:val="0002580E"/>
    <w:rsid w:val="0002594A"/>
    <w:rsid w:val="00025A4C"/>
    <w:rsid w:val="00025CB3"/>
    <w:rsid w:val="000266CF"/>
    <w:rsid w:val="0002676F"/>
    <w:rsid w:val="000269AB"/>
    <w:rsid w:val="00026C7B"/>
    <w:rsid w:val="000271D9"/>
    <w:rsid w:val="000272B9"/>
    <w:rsid w:val="000274DD"/>
    <w:rsid w:val="00027584"/>
    <w:rsid w:val="000279DE"/>
    <w:rsid w:val="00027E71"/>
    <w:rsid w:val="00027FE9"/>
    <w:rsid w:val="00030504"/>
    <w:rsid w:val="000306E3"/>
    <w:rsid w:val="000307EA"/>
    <w:rsid w:val="00030F42"/>
    <w:rsid w:val="00030F69"/>
    <w:rsid w:val="000310B5"/>
    <w:rsid w:val="000310D5"/>
    <w:rsid w:val="000311D7"/>
    <w:rsid w:val="00031518"/>
    <w:rsid w:val="0003157D"/>
    <w:rsid w:val="00031606"/>
    <w:rsid w:val="00031AE0"/>
    <w:rsid w:val="00031D6A"/>
    <w:rsid w:val="000323E5"/>
    <w:rsid w:val="00032B19"/>
    <w:rsid w:val="00033150"/>
    <w:rsid w:val="00033182"/>
    <w:rsid w:val="00033266"/>
    <w:rsid w:val="0003389E"/>
    <w:rsid w:val="0003396C"/>
    <w:rsid w:val="00033C0D"/>
    <w:rsid w:val="00034110"/>
    <w:rsid w:val="0003443F"/>
    <w:rsid w:val="000344A8"/>
    <w:rsid w:val="000344C9"/>
    <w:rsid w:val="00034876"/>
    <w:rsid w:val="000348FB"/>
    <w:rsid w:val="000349D7"/>
    <w:rsid w:val="00034D0E"/>
    <w:rsid w:val="00034D54"/>
    <w:rsid w:val="00035065"/>
    <w:rsid w:val="000352E8"/>
    <w:rsid w:val="000352EE"/>
    <w:rsid w:val="00035A59"/>
    <w:rsid w:val="00035DDC"/>
    <w:rsid w:val="000362B6"/>
    <w:rsid w:val="0003660D"/>
    <w:rsid w:val="00036757"/>
    <w:rsid w:val="000367E0"/>
    <w:rsid w:val="000367ED"/>
    <w:rsid w:val="000369AD"/>
    <w:rsid w:val="00036D2A"/>
    <w:rsid w:val="00036DD4"/>
    <w:rsid w:val="00036E23"/>
    <w:rsid w:val="000373D4"/>
    <w:rsid w:val="00037481"/>
    <w:rsid w:val="00037541"/>
    <w:rsid w:val="000375AC"/>
    <w:rsid w:val="000378C8"/>
    <w:rsid w:val="00037928"/>
    <w:rsid w:val="000379CE"/>
    <w:rsid w:val="00037E61"/>
    <w:rsid w:val="00040403"/>
    <w:rsid w:val="00040636"/>
    <w:rsid w:val="00040917"/>
    <w:rsid w:val="00040A71"/>
    <w:rsid w:val="00040DC9"/>
    <w:rsid w:val="000414D2"/>
    <w:rsid w:val="000415E0"/>
    <w:rsid w:val="000417C1"/>
    <w:rsid w:val="00041B04"/>
    <w:rsid w:val="00041BE1"/>
    <w:rsid w:val="00041EA6"/>
    <w:rsid w:val="00041F4C"/>
    <w:rsid w:val="00041F60"/>
    <w:rsid w:val="00042266"/>
    <w:rsid w:val="00042892"/>
    <w:rsid w:val="000428BF"/>
    <w:rsid w:val="00042CE1"/>
    <w:rsid w:val="0004308A"/>
    <w:rsid w:val="000436EF"/>
    <w:rsid w:val="00044535"/>
    <w:rsid w:val="00044745"/>
    <w:rsid w:val="000449DD"/>
    <w:rsid w:val="00044A44"/>
    <w:rsid w:val="00044C07"/>
    <w:rsid w:val="00044CDC"/>
    <w:rsid w:val="00045288"/>
    <w:rsid w:val="0004572D"/>
    <w:rsid w:val="00045910"/>
    <w:rsid w:val="00045ACF"/>
    <w:rsid w:val="00045AD6"/>
    <w:rsid w:val="000460D3"/>
    <w:rsid w:val="0004617C"/>
    <w:rsid w:val="000465E0"/>
    <w:rsid w:val="000466C5"/>
    <w:rsid w:val="0004698A"/>
    <w:rsid w:val="00046AFD"/>
    <w:rsid w:val="00046D38"/>
    <w:rsid w:val="00047694"/>
    <w:rsid w:val="00047793"/>
    <w:rsid w:val="000477EB"/>
    <w:rsid w:val="00047F39"/>
    <w:rsid w:val="000500D0"/>
    <w:rsid w:val="000502FE"/>
    <w:rsid w:val="00050806"/>
    <w:rsid w:val="000508D8"/>
    <w:rsid w:val="00050DA1"/>
    <w:rsid w:val="000518F7"/>
    <w:rsid w:val="000518F8"/>
    <w:rsid w:val="0005288E"/>
    <w:rsid w:val="000528A2"/>
    <w:rsid w:val="00052950"/>
    <w:rsid w:val="00052BE1"/>
    <w:rsid w:val="000530C5"/>
    <w:rsid w:val="00053255"/>
    <w:rsid w:val="000534BA"/>
    <w:rsid w:val="000538E6"/>
    <w:rsid w:val="00053C04"/>
    <w:rsid w:val="00053DCC"/>
    <w:rsid w:val="000544CD"/>
    <w:rsid w:val="00054568"/>
    <w:rsid w:val="00054760"/>
    <w:rsid w:val="00054832"/>
    <w:rsid w:val="00054A3B"/>
    <w:rsid w:val="00054C45"/>
    <w:rsid w:val="000555B8"/>
    <w:rsid w:val="00055DE9"/>
    <w:rsid w:val="00055EFF"/>
    <w:rsid w:val="00055F26"/>
    <w:rsid w:val="00056856"/>
    <w:rsid w:val="0005693A"/>
    <w:rsid w:val="0005694B"/>
    <w:rsid w:val="00056AC2"/>
    <w:rsid w:val="00056B90"/>
    <w:rsid w:val="00056E65"/>
    <w:rsid w:val="0005706B"/>
    <w:rsid w:val="0005716A"/>
    <w:rsid w:val="00057FC5"/>
    <w:rsid w:val="00060138"/>
    <w:rsid w:val="00060163"/>
    <w:rsid w:val="00060B51"/>
    <w:rsid w:val="00060B8D"/>
    <w:rsid w:val="00061256"/>
    <w:rsid w:val="0006125A"/>
    <w:rsid w:val="00062236"/>
    <w:rsid w:val="000625BE"/>
    <w:rsid w:val="0006273F"/>
    <w:rsid w:val="0006284E"/>
    <w:rsid w:val="0006291C"/>
    <w:rsid w:val="00062D08"/>
    <w:rsid w:val="00062D2C"/>
    <w:rsid w:val="00062E15"/>
    <w:rsid w:val="00063352"/>
    <w:rsid w:val="00063453"/>
    <w:rsid w:val="00063768"/>
    <w:rsid w:val="00063824"/>
    <w:rsid w:val="00063836"/>
    <w:rsid w:val="0006395B"/>
    <w:rsid w:val="00063C94"/>
    <w:rsid w:val="00063FBC"/>
    <w:rsid w:val="000641C7"/>
    <w:rsid w:val="000643B2"/>
    <w:rsid w:val="000645BB"/>
    <w:rsid w:val="00064B51"/>
    <w:rsid w:val="00064C2E"/>
    <w:rsid w:val="00064F4D"/>
    <w:rsid w:val="0006525D"/>
    <w:rsid w:val="0006543E"/>
    <w:rsid w:val="000656EA"/>
    <w:rsid w:val="00065A80"/>
    <w:rsid w:val="00065BAF"/>
    <w:rsid w:val="00065C8F"/>
    <w:rsid w:val="00066237"/>
    <w:rsid w:val="00066561"/>
    <w:rsid w:val="000666BE"/>
    <w:rsid w:val="00066B1C"/>
    <w:rsid w:val="00067368"/>
    <w:rsid w:val="00067B72"/>
    <w:rsid w:val="00067EA6"/>
    <w:rsid w:val="00067EED"/>
    <w:rsid w:val="000703A6"/>
    <w:rsid w:val="00070420"/>
    <w:rsid w:val="000709CD"/>
    <w:rsid w:val="00070B81"/>
    <w:rsid w:val="00071476"/>
    <w:rsid w:val="0007168A"/>
    <w:rsid w:val="000716FA"/>
    <w:rsid w:val="0007222E"/>
    <w:rsid w:val="000727AD"/>
    <w:rsid w:val="00072BE4"/>
    <w:rsid w:val="00072CE9"/>
    <w:rsid w:val="00072FF3"/>
    <w:rsid w:val="0007316F"/>
    <w:rsid w:val="000734FC"/>
    <w:rsid w:val="0007364B"/>
    <w:rsid w:val="000736BE"/>
    <w:rsid w:val="0007372A"/>
    <w:rsid w:val="00073A47"/>
    <w:rsid w:val="00073AED"/>
    <w:rsid w:val="00074415"/>
    <w:rsid w:val="000744C5"/>
    <w:rsid w:val="000746B7"/>
    <w:rsid w:val="000746E6"/>
    <w:rsid w:val="0007484A"/>
    <w:rsid w:val="000748D9"/>
    <w:rsid w:val="00074A8D"/>
    <w:rsid w:val="00074C48"/>
    <w:rsid w:val="00074F6F"/>
    <w:rsid w:val="00075615"/>
    <w:rsid w:val="00075632"/>
    <w:rsid w:val="0007566D"/>
    <w:rsid w:val="00075724"/>
    <w:rsid w:val="00075830"/>
    <w:rsid w:val="00075ABB"/>
    <w:rsid w:val="0007607A"/>
    <w:rsid w:val="0007669B"/>
    <w:rsid w:val="00076768"/>
    <w:rsid w:val="000769F7"/>
    <w:rsid w:val="00077A5F"/>
    <w:rsid w:val="00077ADD"/>
    <w:rsid w:val="00077AEC"/>
    <w:rsid w:val="0007E7A6"/>
    <w:rsid w:val="00080547"/>
    <w:rsid w:val="00080799"/>
    <w:rsid w:val="000808FF"/>
    <w:rsid w:val="00080AA5"/>
    <w:rsid w:val="00080F3F"/>
    <w:rsid w:val="00080F77"/>
    <w:rsid w:val="00081479"/>
    <w:rsid w:val="0008190E"/>
    <w:rsid w:val="00081C31"/>
    <w:rsid w:val="00081D47"/>
    <w:rsid w:val="000820C2"/>
    <w:rsid w:val="00082B91"/>
    <w:rsid w:val="0008328C"/>
    <w:rsid w:val="0008337F"/>
    <w:rsid w:val="00083530"/>
    <w:rsid w:val="00083593"/>
    <w:rsid w:val="00083A76"/>
    <w:rsid w:val="00083C66"/>
    <w:rsid w:val="00083EFB"/>
    <w:rsid w:val="000841A0"/>
    <w:rsid w:val="00084267"/>
    <w:rsid w:val="00084C12"/>
    <w:rsid w:val="00084E5B"/>
    <w:rsid w:val="0008574B"/>
    <w:rsid w:val="00085C40"/>
    <w:rsid w:val="00085F5D"/>
    <w:rsid w:val="000864C8"/>
    <w:rsid w:val="000865F6"/>
    <w:rsid w:val="00086816"/>
    <w:rsid w:val="00086970"/>
    <w:rsid w:val="00086E24"/>
    <w:rsid w:val="00086FC4"/>
    <w:rsid w:val="00086FD0"/>
    <w:rsid w:val="00087655"/>
    <w:rsid w:val="000879DA"/>
    <w:rsid w:val="00087B14"/>
    <w:rsid w:val="00087D26"/>
    <w:rsid w:val="00087DBB"/>
    <w:rsid w:val="00087E31"/>
    <w:rsid w:val="0009006A"/>
    <w:rsid w:val="00090232"/>
    <w:rsid w:val="000903FD"/>
    <w:rsid w:val="0009076F"/>
    <w:rsid w:val="00090BBA"/>
    <w:rsid w:val="00090CF5"/>
    <w:rsid w:val="00090EC2"/>
    <w:rsid w:val="0009104B"/>
    <w:rsid w:val="00091518"/>
    <w:rsid w:val="00091AA1"/>
    <w:rsid w:val="00092028"/>
    <w:rsid w:val="00092148"/>
    <w:rsid w:val="00092153"/>
    <w:rsid w:val="000921F0"/>
    <w:rsid w:val="000925AD"/>
    <w:rsid w:val="000926F4"/>
    <w:rsid w:val="00092824"/>
    <w:rsid w:val="000929D8"/>
    <w:rsid w:val="00092A98"/>
    <w:rsid w:val="00092CC8"/>
    <w:rsid w:val="00092DA4"/>
    <w:rsid w:val="00092F03"/>
    <w:rsid w:val="000931A2"/>
    <w:rsid w:val="000931C1"/>
    <w:rsid w:val="000933E0"/>
    <w:rsid w:val="00093941"/>
    <w:rsid w:val="00093A36"/>
    <w:rsid w:val="000944AC"/>
    <w:rsid w:val="000945CD"/>
    <w:rsid w:val="0009468D"/>
    <w:rsid w:val="0009472A"/>
    <w:rsid w:val="000947FD"/>
    <w:rsid w:val="00094822"/>
    <w:rsid w:val="00094829"/>
    <w:rsid w:val="00094A15"/>
    <w:rsid w:val="00094ECC"/>
    <w:rsid w:val="00095255"/>
    <w:rsid w:val="00095594"/>
    <w:rsid w:val="00095921"/>
    <w:rsid w:val="000959E5"/>
    <w:rsid w:val="00095B63"/>
    <w:rsid w:val="00095E49"/>
    <w:rsid w:val="00095E51"/>
    <w:rsid w:val="00096484"/>
    <w:rsid w:val="000968BD"/>
    <w:rsid w:val="00096BB8"/>
    <w:rsid w:val="00096F2D"/>
    <w:rsid w:val="0009776F"/>
    <w:rsid w:val="000979B4"/>
    <w:rsid w:val="00097C17"/>
    <w:rsid w:val="00097CD5"/>
    <w:rsid w:val="00097E41"/>
    <w:rsid w:val="0009C9CF"/>
    <w:rsid w:val="000A02D3"/>
    <w:rsid w:val="000A048A"/>
    <w:rsid w:val="000A0CC3"/>
    <w:rsid w:val="000A0FE5"/>
    <w:rsid w:val="000A1149"/>
    <w:rsid w:val="000A1222"/>
    <w:rsid w:val="000A1546"/>
    <w:rsid w:val="000A194D"/>
    <w:rsid w:val="000A2200"/>
    <w:rsid w:val="000A23E9"/>
    <w:rsid w:val="000A2439"/>
    <w:rsid w:val="000A24CB"/>
    <w:rsid w:val="000A26F8"/>
    <w:rsid w:val="000A2B21"/>
    <w:rsid w:val="000A35FA"/>
    <w:rsid w:val="000A3AFA"/>
    <w:rsid w:val="000A3B95"/>
    <w:rsid w:val="000A3DCC"/>
    <w:rsid w:val="000A3EB6"/>
    <w:rsid w:val="000A3FC5"/>
    <w:rsid w:val="000A4006"/>
    <w:rsid w:val="000A4201"/>
    <w:rsid w:val="000A435A"/>
    <w:rsid w:val="000A45CD"/>
    <w:rsid w:val="000A4661"/>
    <w:rsid w:val="000A46FF"/>
    <w:rsid w:val="000A4862"/>
    <w:rsid w:val="000A4CC3"/>
    <w:rsid w:val="000A4FE1"/>
    <w:rsid w:val="000A507C"/>
    <w:rsid w:val="000A5400"/>
    <w:rsid w:val="000A58DB"/>
    <w:rsid w:val="000A5D1E"/>
    <w:rsid w:val="000A5EF6"/>
    <w:rsid w:val="000A5F79"/>
    <w:rsid w:val="000A5F9A"/>
    <w:rsid w:val="000A6A77"/>
    <w:rsid w:val="000A6DE2"/>
    <w:rsid w:val="000A7093"/>
    <w:rsid w:val="000A723A"/>
    <w:rsid w:val="000A773A"/>
    <w:rsid w:val="000A78DF"/>
    <w:rsid w:val="000B0044"/>
    <w:rsid w:val="000B005F"/>
    <w:rsid w:val="000B0173"/>
    <w:rsid w:val="000B01EB"/>
    <w:rsid w:val="000B01F9"/>
    <w:rsid w:val="000B0214"/>
    <w:rsid w:val="000B0275"/>
    <w:rsid w:val="000B05DF"/>
    <w:rsid w:val="000B08AE"/>
    <w:rsid w:val="000B0E6E"/>
    <w:rsid w:val="000B12F1"/>
    <w:rsid w:val="000B1802"/>
    <w:rsid w:val="000B188A"/>
    <w:rsid w:val="000B20D9"/>
    <w:rsid w:val="000B24CD"/>
    <w:rsid w:val="000B2679"/>
    <w:rsid w:val="000B2696"/>
    <w:rsid w:val="000B2704"/>
    <w:rsid w:val="000B272D"/>
    <w:rsid w:val="000B2757"/>
    <w:rsid w:val="000B29B2"/>
    <w:rsid w:val="000B2DF1"/>
    <w:rsid w:val="000B3269"/>
    <w:rsid w:val="000B3504"/>
    <w:rsid w:val="000B3C62"/>
    <w:rsid w:val="000B3D1A"/>
    <w:rsid w:val="000B3D55"/>
    <w:rsid w:val="000B4058"/>
    <w:rsid w:val="000B48D6"/>
    <w:rsid w:val="000B4942"/>
    <w:rsid w:val="000B49B0"/>
    <w:rsid w:val="000B4D03"/>
    <w:rsid w:val="000B4D99"/>
    <w:rsid w:val="000B4DD7"/>
    <w:rsid w:val="000B567B"/>
    <w:rsid w:val="000B626D"/>
    <w:rsid w:val="000B6733"/>
    <w:rsid w:val="000B6B87"/>
    <w:rsid w:val="000B6BFC"/>
    <w:rsid w:val="000B71C6"/>
    <w:rsid w:val="000B7224"/>
    <w:rsid w:val="000B74E6"/>
    <w:rsid w:val="000B7729"/>
    <w:rsid w:val="000B7FEA"/>
    <w:rsid w:val="000C0566"/>
    <w:rsid w:val="000C097D"/>
    <w:rsid w:val="000C0C76"/>
    <w:rsid w:val="000C0DEF"/>
    <w:rsid w:val="000C1399"/>
    <w:rsid w:val="000C1510"/>
    <w:rsid w:val="000C1821"/>
    <w:rsid w:val="000C19E2"/>
    <w:rsid w:val="000C1C07"/>
    <w:rsid w:val="000C1CEE"/>
    <w:rsid w:val="000C1DB7"/>
    <w:rsid w:val="000C1DBE"/>
    <w:rsid w:val="000C20E0"/>
    <w:rsid w:val="000C2187"/>
    <w:rsid w:val="000C21D7"/>
    <w:rsid w:val="000C2261"/>
    <w:rsid w:val="000C2535"/>
    <w:rsid w:val="000C26D8"/>
    <w:rsid w:val="000C2AC3"/>
    <w:rsid w:val="000C3250"/>
    <w:rsid w:val="000C34BF"/>
    <w:rsid w:val="000C373D"/>
    <w:rsid w:val="000C374F"/>
    <w:rsid w:val="000C38D4"/>
    <w:rsid w:val="000C3C52"/>
    <w:rsid w:val="000C3D17"/>
    <w:rsid w:val="000C413F"/>
    <w:rsid w:val="000C41C2"/>
    <w:rsid w:val="000C438B"/>
    <w:rsid w:val="000C482C"/>
    <w:rsid w:val="000C48AC"/>
    <w:rsid w:val="000C4CBF"/>
    <w:rsid w:val="000C56F3"/>
    <w:rsid w:val="000C57D1"/>
    <w:rsid w:val="000C6267"/>
    <w:rsid w:val="000C633C"/>
    <w:rsid w:val="000C652A"/>
    <w:rsid w:val="000C66BD"/>
    <w:rsid w:val="000C6863"/>
    <w:rsid w:val="000C690C"/>
    <w:rsid w:val="000C69FD"/>
    <w:rsid w:val="000C6F25"/>
    <w:rsid w:val="000C705B"/>
    <w:rsid w:val="000C720B"/>
    <w:rsid w:val="000C7540"/>
    <w:rsid w:val="000C792E"/>
    <w:rsid w:val="000C79FF"/>
    <w:rsid w:val="000D0201"/>
    <w:rsid w:val="000D02BE"/>
    <w:rsid w:val="000D03E0"/>
    <w:rsid w:val="000D04FB"/>
    <w:rsid w:val="000D0606"/>
    <w:rsid w:val="000D0654"/>
    <w:rsid w:val="000D06C1"/>
    <w:rsid w:val="000D0BFD"/>
    <w:rsid w:val="000D0D58"/>
    <w:rsid w:val="000D0DD7"/>
    <w:rsid w:val="000D0EAB"/>
    <w:rsid w:val="000D1203"/>
    <w:rsid w:val="000D143B"/>
    <w:rsid w:val="000D1584"/>
    <w:rsid w:val="000D16A6"/>
    <w:rsid w:val="000D1833"/>
    <w:rsid w:val="000D1AD6"/>
    <w:rsid w:val="000D1B8F"/>
    <w:rsid w:val="000D1BE6"/>
    <w:rsid w:val="000D1D74"/>
    <w:rsid w:val="000D1D7D"/>
    <w:rsid w:val="000D215A"/>
    <w:rsid w:val="000D21B7"/>
    <w:rsid w:val="000D2719"/>
    <w:rsid w:val="000D283B"/>
    <w:rsid w:val="000D2C67"/>
    <w:rsid w:val="000D2DF6"/>
    <w:rsid w:val="000D319F"/>
    <w:rsid w:val="000D320A"/>
    <w:rsid w:val="000D322A"/>
    <w:rsid w:val="000D32CF"/>
    <w:rsid w:val="000D32FB"/>
    <w:rsid w:val="000D387F"/>
    <w:rsid w:val="000D3980"/>
    <w:rsid w:val="000D3C26"/>
    <w:rsid w:val="000D3DEE"/>
    <w:rsid w:val="000D41C5"/>
    <w:rsid w:val="000D44BA"/>
    <w:rsid w:val="000D4A7E"/>
    <w:rsid w:val="000D4B82"/>
    <w:rsid w:val="000D4DDA"/>
    <w:rsid w:val="000D4E99"/>
    <w:rsid w:val="000D4FA5"/>
    <w:rsid w:val="000D4FD2"/>
    <w:rsid w:val="000D5007"/>
    <w:rsid w:val="000D5938"/>
    <w:rsid w:val="000D5E4F"/>
    <w:rsid w:val="000D6267"/>
    <w:rsid w:val="000D66F8"/>
    <w:rsid w:val="000D6716"/>
    <w:rsid w:val="000D6C07"/>
    <w:rsid w:val="000D6F88"/>
    <w:rsid w:val="000D705F"/>
    <w:rsid w:val="000D79A4"/>
    <w:rsid w:val="000D7BF2"/>
    <w:rsid w:val="000D7F8D"/>
    <w:rsid w:val="000E00AE"/>
    <w:rsid w:val="000E08DF"/>
    <w:rsid w:val="000E0B36"/>
    <w:rsid w:val="000E0E26"/>
    <w:rsid w:val="000E1358"/>
    <w:rsid w:val="000E191A"/>
    <w:rsid w:val="000E193A"/>
    <w:rsid w:val="000E19AD"/>
    <w:rsid w:val="000E1A58"/>
    <w:rsid w:val="000E219A"/>
    <w:rsid w:val="000E21EA"/>
    <w:rsid w:val="000E249B"/>
    <w:rsid w:val="000E2822"/>
    <w:rsid w:val="000E3075"/>
    <w:rsid w:val="000E30CB"/>
    <w:rsid w:val="000E359A"/>
    <w:rsid w:val="000E3623"/>
    <w:rsid w:val="000E3659"/>
    <w:rsid w:val="000E38BD"/>
    <w:rsid w:val="000E3CAF"/>
    <w:rsid w:val="000E3ED4"/>
    <w:rsid w:val="000E3ED6"/>
    <w:rsid w:val="000E431E"/>
    <w:rsid w:val="000E480E"/>
    <w:rsid w:val="000E4F22"/>
    <w:rsid w:val="000E51D8"/>
    <w:rsid w:val="000E528A"/>
    <w:rsid w:val="000E59C1"/>
    <w:rsid w:val="000E5AFC"/>
    <w:rsid w:val="000E615D"/>
    <w:rsid w:val="000E62CF"/>
    <w:rsid w:val="000E645C"/>
    <w:rsid w:val="000E6463"/>
    <w:rsid w:val="000E6700"/>
    <w:rsid w:val="000E681A"/>
    <w:rsid w:val="000E6B7A"/>
    <w:rsid w:val="000E6B9E"/>
    <w:rsid w:val="000E6BEB"/>
    <w:rsid w:val="000E6DAD"/>
    <w:rsid w:val="000E6F22"/>
    <w:rsid w:val="000E6F4E"/>
    <w:rsid w:val="000E6FCB"/>
    <w:rsid w:val="000E750F"/>
    <w:rsid w:val="000E77B4"/>
    <w:rsid w:val="000E790A"/>
    <w:rsid w:val="000E7A59"/>
    <w:rsid w:val="000E7B43"/>
    <w:rsid w:val="000E7ED9"/>
    <w:rsid w:val="000F0011"/>
    <w:rsid w:val="000F0359"/>
    <w:rsid w:val="000F0590"/>
    <w:rsid w:val="000F08A8"/>
    <w:rsid w:val="000F0D36"/>
    <w:rsid w:val="000F0EE5"/>
    <w:rsid w:val="000F1194"/>
    <w:rsid w:val="000F11E5"/>
    <w:rsid w:val="000F130B"/>
    <w:rsid w:val="000F13F1"/>
    <w:rsid w:val="000F1499"/>
    <w:rsid w:val="000F17C4"/>
    <w:rsid w:val="000F18DD"/>
    <w:rsid w:val="000F1969"/>
    <w:rsid w:val="000F1981"/>
    <w:rsid w:val="000F2772"/>
    <w:rsid w:val="000F27D4"/>
    <w:rsid w:val="000F2CA6"/>
    <w:rsid w:val="000F2DAA"/>
    <w:rsid w:val="000F2E63"/>
    <w:rsid w:val="000F3101"/>
    <w:rsid w:val="000F3106"/>
    <w:rsid w:val="000F3577"/>
    <w:rsid w:val="000F3BFF"/>
    <w:rsid w:val="000F3CB6"/>
    <w:rsid w:val="000F4154"/>
    <w:rsid w:val="000F4336"/>
    <w:rsid w:val="000F45E0"/>
    <w:rsid w:val="000F4D35"/>
    <w:rsid w:val="000F5256"/>
    <w:rsid w:val="000F550B"/>
    <w:rsid w:val="000F589C"/>
    <w:rsid w:val="000F5BB5"/>
    <w:rsid w:val="000F5CD8"/>
    <w:rsid w:val="000F5CF8"/>
    <w:rsid w:val="000F5F4A"/>
    <w:rsid w:val="000F601E"/>
    <w:rsid w:val="000F618E"/>
    <w:rsid w:val="000F61A6"/>
    <w:rsid w:val="000F6594"/>
    <w:rsid w:val="000F65F1"/>
    <w:rsid w:val="000F663A"/>
    <w:rsid w:val="000F68B5"/>
    <w:rsid w:val="000F6A34"/>
    <w:rsid w:val="000F6AA0"/>
    <w:rsid w:val="000F6B1E"/>
    <w:rsid w:val="000F6B23"/>
    <w:rsid w:val="000F6C8C"/>
    <w:rsid w:val="000F6FB9"/>
    <w:rsid w:val="000F6FD7"/>
    <w:rsid w:val="000F7043"/>
    <w:rsid w:val="000F70A1"/>
    <w:rsid w:val="000F71E6"/>
    <w:rsid w:val="000F7327"/>
    <w:rsid w:val="000F74BA"/>
    <w:rsid w:val="000F74DB"/>
    <w:rsid w:val="000F7598"/>
    <w:rsid w:val="000F774E"/>
    <w:rsid w:val="000F7D67"/>
    <w:rsid w:val="001001B7"/>
    <w:rsid w:val="001001C3"/>
    <w:rsid w:val="00100354"/>
    <w:rsid w:val="001003C7"/>
    <w:rsid w:val="00100B24"/>
    <w:rsid w:val="00100DCB"/>
    <w:rsid w:val="001015F4"/>
    <w:rsid w:val="00101639"/>
    <w:rsid w:val="001020CA"/>
    <w:rsid w:val="00102144"/>
    <w:rsid w:val="00102191"/>
    <w:rsid w:val="001021BF"/>
    <w:rsid w:val="0010279E"/>
    <w:rsid w:val="00102C2B"/>
    <w:rsid w:val="00102F04"/>
    <w:rsid w:val="001031FB"/>
    <w:rsid w:val="0010326C"/>
    <w:rsid w:val="0010334E"/>
    <w:rsid w:val="0010374E"/>
    <w:rsid w:val="00103EC9"/>
    <w:rsid w:val="00103F2E"/>
    <w:rsid w:val="00103F50"/>
    <w:rsid w:val="00103FB3"/>
    <w:rsid w:val="001043F1"/>
    <w:rsid w:val="00104A5B"/>
    <w:rsid w:val="00104B77"/>
    <w:rsid w:val="001053B0"/>
    <w:rsid w:val="001058E6"/>
    <w:rsid w:val="00105998"/>
    <w:rsid w:val="00105BFA"/>
    <w:rsid w:val="00105D9B"/>
    <w:rsid w:val="00105DB3"/>
    <w:rsid w:val="001061D2"/>
    <w:rsid w:val="00106411"/>
    <w:rsid w:val="001067E2"/>
    <w:rsid w:val="00106B34"/>
    <w:rsid w:val="00106CDC"/>
    <w:rsid w:val="00106D24"/>
    <w:rsid w:val="00106F6B"/>
    <w:rsid w:val="00107029"/>
    <w:rsid w:val="00107265"/>
    <w:rsid w:val="00107474"/>
    <w:rsid w:val="0010768B"/>
    <w:rsid w:val="00107925"/>
    <w:rsid w:val="00107D0B"/>
    <w:rsid w:val="00107E98"/>
    <w:rsid w:val="00107ED2"/>
    <w:rsid w:val="00110389"/>
    <w:rsid w:val="00110673"/>
    <w:rsid w:val="00110742"/>
    <w:rsid w:val="001108E8"/>
    <w:rsid w:val="00110986"/>
    <w:rsid w:val="00110D84"/>
    <w:rsid w:val="001110E0"/>
    <w:rsid w:val="00111147"/>
    <w:rsid w:val="001119B6"/>
    <w:rsid w:val="00111EF1"/>
    <w:rsid w:val="00112AA0"/>
    <w:rsid w:val="00112C7A"/>
    <w:rsid w:val="00112EEF"/>
    <w:rsid w:val="00113370"/>
    <w:rsid w:val="00113711"/>
    <w:rsid w:val="001137FC"/>
    <w:rsid w:val="00113B2F"/>
    <w:rsid w:val="00113CF7"/>
    <w:rsid w:val="00114232"/>
    <w:rsid w:val="0011426E"/>
    <w:rsid w:val="0011446E"/>
    <w:rsid w:val="00114680"/>
    <w:rsid w:val="00114CC5"/>
    <w:rsid w:val="00115338"/>
    <w:rsid w:val="001154C7"/>
    <w:rsid w:val="00115C58"/>
    <w:rsid w:val="00115EEF"/>
    <w:rsid w:val="0011637B"/>
    <w:rsid w:val="00116C44"/>
    <w:rsid w:val="00116D38"/>
    <w:rsid w:val="00116E55"/>
    <w:rsid w:val="00116FA7"/>
    <w:rsid w:val="0011737B"/>
    <w:rsid w:val="001173B7"/>
    <w:rsid w:val="00117505"/>
    <w:rsid w:val="001177BF"/>
    <w:rsid w:val="00117942"/>
    <w:rsid w:val="0012034D"/>
    <w:rsid w:val="00120696"/>
    <w:rsid w:val="001206F8"/>
    <w:rsid w:val="0012076C"/>
    <w:rsid w:val="00120789"/>
    <w:rsid w:val="001208C9"/>
    <w:rsid w:val="00120EAD"/>
    <w:rsid w:val="001217C8"/>
    <w:rsid w:val="00121B14"/>
    <w:rsid w:val="0012253C"/>
    <w:rsid w:val="00122644"/>
    <w:rsid w:val="001228A0"/>
    <w:rsid w:val="00122F2D"/>
    <w:rsid w:val="00123192"/>
    <w:rsid w:val="001234A1"/>
    <w:rsid w:val="001239E7"/>
    <w:rsid w:val="00123A50"/>
    <w:rsid w:val="00123FB3"/>
    <w:rsid w:val="001240D9"/>
    <w:rsid w:val="0012435A"/>
    <w:rsid w:val="0012440D"/>
    <w:rsid w:val="001245C6"/>
    <w:rsid w:val="00124E32"/>
    <w:rsid w:val="0012508A"/>
    <w:rsid w:val="00125123"/>
    <w:rsid w:val="001251A5"/>
    <w:rsid w:val="0012526E"/>
    <w:rsid w:val="001252E7"/>
    <w:rsid w:val="001253D3"/>
    <w:rsid w:val="001254E6"/>
    <w:rsid w:val="001259DA"/>
    <w:rsid w:val="001259F9"/>
    <w:rsid w:val="00125CAC"/>
    <w:rsid w:val="00125D7F"/>
    <w:rsid w:val="00125E36"/>
    <w:rsid w:val="00126194"/>
    <w:rsid w:val="0012682B"/>
    <w:rsid w:val="001268ED"/>
    <w:rsid w:val="00126A88"/>
    <w:rsid w:val="00126B9C"/>
    <w:rsid w:val="00126D21"/>
    <w:rsid w:val="00126EB8"/>
    <w:rsid w:val="00126F4D"/>
    <w:rsid w:val="00126F61"/>
    <w:rsid w:val="0012743B"/>
    <w:rsid w:val="001275CA"/>
    <w:rsid w:val="001275EE"/>
    <w:rsid w:val="00127A96"/>
    <w:rsid w:val="00127BF1"/>
    <w:rsid w:val="00127D42"/>
    <w:rsid w:val="001301A8"/>
    <w:rsid w:val="00130DAC"/>
    <w:rsid w:val="001313AE"/>
    <w:rsid w:val="00131555"/>
    <w:rsid w:val="00131673"/>
    <w:rsid w:val="001316EA"/>
    <w:rsid w:val="001318F2"/>
    <w:rsid w:val="00131AC3"/>
    <w:rsid w:val="00131BA5"/>
    <w:rsid w:val="00131C52"/>
    <w:rsid w:val="00131C9B"/>
    <w:rsid w:val="00131FC9"/>
    <w:rsid w:val="001320D5"/>
    <w:rsid w:val="0013233D"/>
    <w:rsid w:val="00132527"/>
    <w:rsid w:val="0013294C"/>
    <w:rsid w:val="001329F3"/>
    <w:rsid w:val="00132D0D"/>
    <w:rsid w:val="00132F55"/>
    <w:rsid w:val="0013303C"/>
    <w:rsid w:val="001332FE"/>
    <w:rsid w:val="00133357"/>
    <w:rsid w:val="001336A7"/>
    <w:rsid w:val="001338E6"/>
    <w:rsid w:val="0013399F"/>
    <w:rsid w:val="00133ACA"/>
    <w:rsid w:val="00133B9C"/>
    <w:rsid w:val="00133C82"/>
    <w:rsid w:val="00133CF3"/>
    <w:rsid w:val="00133E94"/>
    <w:rsid w:val="00133EA6"/>
    <w:rsid w:val="00133EEC"/>
    <w:rsid w:val="001343D2"/>
    <w:rsid w:val="00135015"/>
    <w:rsid w:val="00135059"/>
    <w:rsid w:val="0013528E"/>
    <w:rsid w:val="001357D4"/>
    <w:rsid w:val="00135B25"/>
    <w:rsid w:val="00136089"/>
    <w:rsid w:val="00136413"/>
    <w:rsid w:val="0013663A"/>
    <w:rsid w:val="001370BE"/>
    <w:rsid w:val="001371CD"/>
    <w:rsid w:val="001376D3"/>
    <w:rsid w:val="001378BC"/>
    <w:rsid w:val="00137F16"/>
    <w:rsid w:val="00137F75"/>
    <w:rsid w:val="001400BB"/>
    <w:rsid w:val="00140296"/>
    <w:rsid w:val="001404CC"/>
    <w:rsid w:val="00140801"/>
    <w:rsid w:val="00140856"/>
    <w:rsid w:val="001411A7"/>
    <w:rsid w:val="001414A0"/>
    <w:rsid w:val="00141574"/>
    <w:rsid w:val="00141639"/>
    <w:rsid w:val="00142A54"/>
    <w:rsid w:val="0014307A"/>
    <w:rsid w:val="0014356A"/>
    <w:rsid w:val="00143582"/>
    <w:rsid w:val="0014395E"/>
    <w:rsid w:val="00143AB6"/>
    <w:rsid w:val="00143B9B"/>
    <w:rsid w:val="00143CB4"/>
    <w:rsid w:val="00144496"/>
    <w:rsid w:val="0014479B"/>
    <w:rsid w:val="00144981"/>
    <w:rsid w:val="001449FD"/>
    <w:rsid w:val="00144AEA"/>
    <w:rsid w:val="00144F68"/>
    <w:rsid w:val="00145376"/>
    <w:rsid w:val="00145607"/>
    <w:rsid w:val="0014598D"/>
    <w:rsid w:val="00145AE4"/>
    <w:rsid w:val="00145B30"/>
    <w:rsid w:val="00145DF5"/>
    <w:rsid w:val="0014609D"/>
    <w:rsid w:val="001466F0"/>
    <w:rsid w:val="00146DBF"/>
    <w:rsid w:val="00146F5C"/>
    <w:rsid w:val="00147668"/>
    <w:rsid w:val="00147761"/>
    <w:rsid w:val="0014787B"/>
    <w:rsid w:val="00147962"/>
    <w:rsid w:val="001505F0"/>
    <w:rsid w:val="00150C1F"/>
    <w:rsid w:val="00150FB6"/>
    <w:rsid w:val="00151B7B"/>
    <w:rsid w:val="00151C0C"/>
    <w:rsid w:val="00151C28"/>
    <w:rsid w:val="0015225E"/>
    <w:rsid w:val="00152559"/>
    <w:rsid w:val="00152D1A"/>
    <w:rsid w:val="001530E7"/>
    <w:rsid w:val="00153A1C"/>
    <w:rsid w:val="0015411F"/>
    <w:rsid w:val="0015456F"/>
    <w:rsid w:val="00154E78"/>
    <w:rsid w:val="00154FC7"/>
    <w:rsid w:val="0015504E"/>
    <w:rsid w:val="001550D7"/>
    <w:rsid w:val="0015542C"/>
    <w:rsid w:val="001555CA"/>
    <w:rsid w:val="00155607"/>
    <w:rsid w:val="00155BBA"/>
    <w:rsid w:val="00155D4B"/>
    <w:rsid w:val="00155D6F"/>
    <w:rsid w:val="00155E46"/>
    <w:rsid w:val="00156013"/>
    <w:rsid w:val="001568F0"/>
    <w:rsid w:val="001569CE"/>
    <w:rsid w:val="001569E6"/>
    <w:rsid w:val="00156B93"/>
    <w:rsid w:val="00156C28"/>
    <w:rsid w:val="00156DCD"/>
    <w:rsid w:val="00157095"/>
    <w:rsid w:val="00160062"/>
    <w:rsid w:val="0016013E"/>
    <w:rsid w:val="00160261"/>
    <w:rsid w:val="00160384"/>
    <w:rsid w:val="0016076B"/>
    <w:rsid w:val="00160840"/>
    <w:rsid w:val="00161056"/>
    <w:rsid w:val="001618D1"/>
    <w:rsid w:val="0016197C"/>
    <w:rsid w:val="00161ADE"/>
    <w:rsid w:val="00161C50"/>
    <w:rsid w:val="00161DAE"/>
    <w:rsid w:val="00161E7B"/>
    <w:rsid w:val="00161F95"/>
    <w:rsid w:val="00162897"/>
    <w:rsid w:val="00162BC4"/>
    <w:rsid w:val="00162CD3"/>
    <w:rsid w:val="00162FED"/>
    <w:rsid w:val="0016311D"/>
    <w:rsid w:val="00163265"/>
    <w:rsid w:val="0016337D"/>
    <w:rsid w:val="0016393A"/>
    <w:rsid w:val="00163AF3"/>
    <w:rsid w:val="00163F5C"/>
    <w:rsid w:val="00164167"/>
    <w:rsid w:val="0016485F"/>
    <w:rsid w:val="001649C9"/>
    <w:rsid w:val="00164A73"/>
    <w:rsid w:val="00164BAC"/>
    <w:rsid w:val="00165010"/>
    <w:rsid w:val="00165215"/>
    <w:rsid w:val="001653C7"/>
    <w:rsid w:val="00165486"/>
    <w:rsid w:val="00165781"/>
    <w:rsid w:val="00165D2B"/>
    <w:rsid w:val="0016627C"/>
    <w:rsid w:val="0016631A"/>
    <w:rsid w:val="001669FC"/>
    <w:rsid w:val="00166B05"/>
    <w:rsid w:val="00166CE3"/>
    <w:rsid w:val="00166D4B"/>
    <w:rsid w:val="00166DD2"/>
    <w:rsid w:val="00167238"/>
    <w:rsid w:val="001675FB"/>
    <w:rsid w:val="00167D52"/>
    <w:rsid w:val="00170295"/>
    <w:rsid w:val="001704B4"/>
    <w:rsid w:val="0017056A"/>
    <w:rsid w:val="0017079C"/>
    <w:rsid w:val="00170A10"/>
    <w:rsid w:val="00170D42"/>
    <w:rsid w:val="00171330"/>
    <w:rsid w:val="001713B8"/>
    <w:rsid w:val="0017149E"/>
    <w:rsid w:val="0017173B"/>
    <w:rsid w:val="00171A69"/>
    <w:rsid w:val="00171C5E"/>
    <w:rsid w:val="001720FD"/>
    <w:rsid w:val="00172339"/>
    <w:rsid w:val="001723A7"/>
    <w:rsid w:val="001726BC"/>
    <w:rsid w:val="00172C5B"/>
    <w:rsid w:val="0017312B"/>
    <w:rsid w:val="00173CCE"/>
    <w:rsid w:val="00173DF7"/>
    <w:rsid w:val="00173F12"/>
    <w:rsid w:val="00173F52"/>
    <w:rsid w:val="00174084"/>
    <w:rsid w:val="00174139"/>
    <w:rsid w:val="001746B7"/>
    <w:rsid w:val="001746DA"/>
    <w:rsid w:val="00174BB0"/>
    <w:rsid w:val="00174BC8"/>
    <w:rsid w:val="00174BF0"/>
    <w:rsid w:val="00175198"/>
    <w:rsid w:val="001751A4"/>
    <w:rsid w:val="001755E6"/>
    <w:rsid w:val="0017569D"/>
    <w:rsid w:val="00175752"/>
    <w:rsid w:val="00175B35"/>
    <w:rsid w:val="00175C1D"/>
    <w:rsid w:val="00175C25"/>
    <w:rsid w:val="00175F05"/>
    <w:rsid w:val="00176095"/>
    <w:rsid w:val="00176635"/>
    <w:rsid w:val="001766BD"/>
    <w:rsid w:val="001767CC"/>
    <w:rsid w:val="001767EC"/>
    <w:rsid w:val="00176D41"/>
    <w:rsid w:val="00177AFA"/>
    <w:rsid w:val="00177C03"/>
    <w:rsid w:val="00177D95"/>
    <w:rsid w:val="00180031"/>
    <w:rsid w:val="0018006C"/>
    <w:rsid w:val="0018020D"/>
    <w:rsid w:val="00180607"/>
    <w:rsid w:val="001806DF"/>
    <w:rsid w:val="001806E1"/>
    <w:rsid w:val="00180940"/>
    <w:rsid w:val="00180EEE"/>
    <w:rsid w:val="001812C0"/>
    <w:rsid w:val="00181824"/>
    <w:rsid w:val="00181BE8"/>
    <w:rsid w:val="0018209E"/>
    <w:rsid w:val="00182AC2"/>
    <w:rsid w:val="00182C7F"/>
    <w:rsid w:val="00183247"/>
    <w:rsid w:val="00183380"/>
    <w:rsid w:val="001835FD"/>
    <w:rsid w:val="00183BDD"/>
    <w:rsid w:val="00183C9F"/>
    <w:rsid w:val="00184251"/>
    <w:rsid w:val="00184D06"/>
    <w:rsid w:val="00184DB8"/>
    <w:rsid w:val="00184FFE"/>
    <w:rsid w:val="001850D0"/>
    <w:rsid w:val="0018517C"/>
    <w:rsid w:val="001856FF"/>
    <w:rsid w:val="001857E1"/>
    <w:rsid w:val="00185E87"/>
    <w:rsid w:val="00185F9B"/>
    <w:rsid w:val="00185FC5"/>
    <w:rsid w:val="0018607D"/>
    <w:rsid w:val="001860A3"/>
    <w:rsid w:val="001866DD"/>
    <w:rsid w:val="00186917"/>
    <w:rsid w:val="001873ED"/>
    <w:rsid w:val="001873F6"/>
    <w:rsid w:val="00187759"/>
    <w:rsid w:val="00187D1E"/>
    <w:rsid w:val="0019029B"/>
    <w:rsid w:val="0019031B"/>
    <w:rsid w:val="00190476"/>
    <w:rsid w:val="001908E5"/>
    <w:rsid w:val="00190FAF"/>
    <w:rsid w:val="001914AC"/>
    <w:rsid w:val="0019155B"/>
    <w:rsid w:val="00191DD9"/>
    <w:rsid w:val="00191E8F"/>
    <w:rsid w:val="001920B4"/>
    <w:rsid w:val="001922DD"/>
    <w:rsid w:val="00192916"/>
    <w:rsid w:val="00192CD6"/>
    <w:rsid w:val="00192D07"/>
    <w:rsid w:val="00192F3E"/>
    <w:rsid w:val="001931CE"/>
    <w:rsid w:val="00193225"/>
    <w:rsid w:val="00193282"/>
    <w:rsid w:val="0019333C"/>
    <w:rsid w:val="00193391"/>
    <w:rsid w:val="001933EE"/>
    <w:rsid w:val="00193644"/>
    <w:rsid w:val="00193DF3"/>
    <w:rsid w:val="0019431A"/>
    <w:rsid w:val="001946B8"/>
    <w:rsid w:val="001946E2"/>
    <w:rsid w:val="00194A63"/>
    <w:rsid w:val="00194C47"/>
    <w:rsid w:val="00194F62"/>
    <w:rsid w:val="0019543E"/>
    <w:rsid w:val="0019546A"/>
    <w:rsid w:val="00195C9B"/>
    <w:rsid w:val="00195CE9"/>
    <w:rsid w:val="00195D82"/>
    <w:rsid w:val="001960BB"/>
    <w:rsid w:val="00196777"/>
    <w:rsid w:val="00196E6E"/>
    <w:rsid w:val="00197007"/>
    <w:rsid w:val="00197383"/>
    <w:rsid w:val="001974F3"/>
    <w:rsid w:val="0019769C"/>
    <w:rsid w:val="00197714"/>
    <w:rsid w:val="00197A17"/>
    <w:rsid w:val="00197AFA"/>
    <w:rsid w:val="00197E44"/>
    <w:rsid w:val="0019FFFC"/>
    <w:rsid w:val="001A0040"/>
    <w:rsid w:val="001A021C"/>
    <w:rsid w:val="001A0873"/>
    <w:rsid w:val="001A0970"/>
    <w:rsid w:val="001A0DB3"/>
    <w:rsid w:val="001A10F2"/>
    <w:rsid w:val="001A127C"/>
    <w:rsid w:val="001A1329"/>
    <w:rsid w:val="001A1891"/>
    <w:rsid w:val="001A19A9"/>
    <w:rsid w:val="001A1C6A"/>
    <w:rsid w:val="001A1E2D"/>
    <w:rsid w:val="001A1F88"/>
    <w:rsid w:val="001A22DA"/>
    <w:rsid w:val="001A22F7"/>
    <w:rsid w:val="001A23B1"/>
    <w:rsid w:val="001A2998"/>
    <w:rsid w:val="001A2A48"/>
    <w:rsid w:val="001A2E31"/>
    <w:rsid w:val="001A2E65"/>
    <w:rsid w:val="001A2E66"/>
    <w:rsid w:val="001A3174"/>
    <w:rsid w:val="001A3245"/>
    <w:rsid w:val="001A33F1"/>
    <w:rsid w:val="001A35E4"/>
    <w:rsid w:val="001A3BEC"/>
    <w:rsid w:val="001A3F92"/>
    <w:rsid w:val="001A3FA0"/>
    <w:rsid w:val="001A3FA3"/>
    <w:rsid w:val="001A41BD"/>
    <w:rsid w:val="001A4667"/>
    <w:rsid w:val="001A4CE0"/>
    <w:rsid w:val="001A4D2D"/>
    <w:rsid w:val="001A4ECC"/>
    <w:rsid w:val="001A4FCF"/>
    <w:rsid w:val="001A52C8"/>
    <w:rsid w:val="001A5317"/>
    <w:rsid w:val="001A54BC"/>
    <w:rsid w:val="001A5820"/>
    <w:rsid w:val="001A59E4"/>
    <w:rsid w:val="001A5BAA"/>
    <w:rsid w:val="001A60F1"/>
    <w:rsid w:val="001A6136"/>
    <w:rsid w:val="001A632E"/>
    <w:rsid w:val="001A6584"/>
    <w:rsid w:val="001A6746"/>
    <w:rsid w:val="001A6C89"/>
    <w:rsid w:val="001A6CB4"/>
    <w:rsid w:val="001A6D5C"/>
    <w:rsid w:val="001A73B7"/>
    <w:rsid w:val="001A7455"/>
    <w:rsid w:val="001A76AD"/>
    <w:rsid w:val="001A775D"/>
    <w:rsid w:val="001A784C"/>
    <w:rsid w:val="001A7858"/>
    <w:rsid w:val="001A792C"/>
    <w:rsid w:val="001B0296"/>
    <w:rsid w:val="001B02A4"/>
    <w:rsid w:val="001B0392"/>
    <w:rsid w:val="001B0412"/>
    <w:rsid w:val="001B0DB8"/>
    <w:rsid w:val="001B1457"/>
    <w:rsid w:val="001B14AA"/>
    <w:rsid w:val="001B1544"/>
    <w:rsid w:val="001B187C"/>
    <w:rsid w:val="001B191E"/>
    <w:rsid w:val="001B20F8"/>
    <w:rsid w:val="001B2285"/>
    <w:rsid w:val="001B2846"/>
    <w:rsid w:val="001B2FBD"/>
    <w:rsid w:val="001B3238"/>
    <w:rsid w:val="001B399A"/>
    <w:rsid w:val="001B3CA9"/>
    <w:rsid w:val="001B409F"/>
    <w:rsid w:val="001B423D"/>
    <w:rsid w:val="001B4394"/>
    <w:rsid w:val="001B465F"/>
    <w:rsid w:val="001B4690"/>
    <w:rsid w:val="001B4917"/>
    <w:rsid w:val="001B49DA"/>
    <w:rsid w:val="001B4B7F"/>
    <w:rsid w:val="001B4DFB"/>
    <w:rsid w:val="001B4E7F"/>
    <w:rsid w:val="001B503D"/>
    <w:rsid w:val="001B5267"/>
    <w:rsid w:val="001B5573"/>
    <w:rsid w:val="001B55BB"/>
    <w:rsid w:val="001B5A14"/>
    <w:rsid w:val="001B5D1F"/>
    <w:rsid w:val="001B615F"/>
    <w:rsid w:val="001B63E0"/>
    <w:rsid w:val="001B67B7"/>
    <w:rsid w:val="001B6B98"/>
    <w:rsid w:val="001B6C48"/>
    <w:rsid w:val="001B744A"/>
    <w:rsid w:val="001B7822"/>
    <w:rsid w:val="001B7887"/>
    <w:rsid w:val="001B78F3"/>
    <w:rsid w:val="001B7993"/>
    <w:rsid w:val="001B7A36"/>
    <w:rsid w:val="001B7A74"/>
    <w:rsid w:val="001B7F17"/>
    <w:rsid w:val="001B7FDA"/>
    <w:rsid w:val="001C01B7"/>
    <w:rsid w:val="001C0254"/>
    <w:rsid w:val="001C039B"/>
    <w:rsid w:val="001C071E"/>
    <w:rsid w:val="001C0956"/>
    <w:rsid w:val="001C09F6"/>
    <w:rsid w:val="001C0AC7"/>
    <w:rsid w:val="001C114F"/>
    <w:rsid w:val="001C11AD"/>
    <w:rsid w:val="001C150F"/>
    <w:rsid w:val="001C1830"/>
    <w:rsid w:val="001C1AC7"/>
    <w:rsid w:val="001C1AF5"/>
    <w:rsid w:val="001C1B26"/>
    <w:rsid w:val="001C203F"/>
    <w:rsid w:val="001C2207"/>
    <w:rsid w:val="001C22BD"/>
    <w:rsid w:val="001C2509"/>
    <w:rsid w:val="001C2543"/>
    <w:rsid w:val="001C26A7"/>
    <w:rsid w:val="001C2892"/>
    <w:rsid w:val="001C29B7"/>
    <w:rsid w:val="001C2B1A"/>
    <w:rsid w:val="001C2B75"/>
    <w:rsid w:val="001C2E78"/>
    <w:rsid w:val="001C2F6C"/>
    <w:rsid w:val="001C3000"/>
    <w:rsid w:val="001C3428"/>
    <w:rsid w:val="001C3599"/>
    <w:rsid w:val="001C36B9"/>
    <w:rsid w:val="001C37A8"/>
    <w:rsid w:val="001C39CE"/>
    <w:rsid w:val="001C409B"/>
    <w:rsid w:val="001C43A5"/>
    <w:rsid w:val="001C443B"/>
    <w:rsid w:val="001C4650"/>
    <w:rsid w:val="001C477A"/>
    <w:rsid w:val="001C4931"/>
    <w:rsid w:val="001C4B96"/>
    <w:rsid w:val="001C53D7"/>
    <w:rsid w:val="001C55D2"/>
    <w:rsid w:val="001C588B"/>
    <w:rsid w:val="001C59CC"/>
    <w:rsid w:val="001C5A7A"/>
    <w:rsid w:val="001C5D01"/>
    <w:rsid w:val="001C5D89"/>
    <w:rsid w:val="001C5F44"/>
    <w:rsid w:val="001C5FF4"/>
    <w:rsid w:val="001C657B"/>
    <w:rsid w:val="001C6803"/>
    <w:rsid w:val="001C6B50"/>
    <w:rsid w:val="001C6CB0"/>
    <w:rsid w:val="001C6E11"/>
    <w:rsid w:val="001C70CF"/>
    <w:rsid w:val="001C70EA"/>
    <w:rsid w:val="001C70F4"/>
    <w:rsid w:val="001C72EC"/>
    <w:rsid w:val="001C735A"/>
    <w:rsid w:val="001C7725"/>
    <w:rsid w:val="001C7835"/>
    <w:rsid w:val="001C79A9"/>
    <w:rsid w:val="001C7C69"/>
    <w:rsid w:val="001C7CC2"/>
    <w:rsid w:val="001C7CC6"/>
    <w:rsid w:val="001D0362"/>
    <w:rsid w:val="001D0682"/>
    <w:rsid w:val="001D0B06"/>
    <w:rsid w:val="001D0B9C"/>
    <w:rsid w:val="001D11C0"/>
    <w:rsid w:val="001D125C"/>
    <w:rsid w:val="001D1652"/>
    <w:rsid w:val="001D1A67"/>
    <w:rsid w:val="001D212E"/>
    <w:rsid w:val="001D21B1"/>
    <w:rsid w:val="001D2344"/>
    <w:rsid w:val="001D2645"/>
    <w:rsid w:val="001D26D8"/>
    <w:rsid w:val="001D2858"/>
    <w:rsid w:val="001D2A0F"/>
    <w:rsid w:val="001D2D46"/>
    <w:rsid w:val="001D2EE8"/>
    <w:rsid w:val="001D2FB4"/>
    <w:rsid w:val="001D3144"/>
    <w:rsid w:val="001D3231"/>
    <w:rsid w:val="001D323E"/>
    <w:rsid w:val="001D34D7"/>
    <w:rsid w:val="001D35A2"/>
    <w:rsid w:val="001D36C5"/>
    <w:rsid w:val="001D39F0"/>
    <w:rsid w:val="001D3AD1"/>
    <w:rsid w:val="001D3DA1"/>
    <w:rsid w:val="001D3E26"/>
    <w:rsid w:val="001D40A3"/>
    <w:rsid w:val="001D44CA"/>
    <w:rsid w:val="001D455F"/>
    <w:rsid w:val="001D476F"/>
    <w:rsid w:val="001D4A7F"/>
    <w:rsid w:val="001D4E6B"/>
    <w:rsid w:val="001D4FF9"/>
    <w:rsid w:val="001D5029"/>
    <w:rsid w:val="001D50D0"/>
    <w:rsid w:val="001D565A"/>
    <w:rsid w:val="001D592F"/>
    <w:rsid w:val="001D5C61"/>
    <w:rsid w:val="001D5D0B"/>
    <w:rsid w:val="001D5E77"/>
    <w:rsid w:val="001D5F68"/>
    <w:rsid w:val="001D6426"/>
    <w:rsid w:val="001D6BCF"/>
    <w:rsid w:val="001D6BEB"/>
    <w:rsid w:val="001D76AE"/>
    <w:rsid w:val="001D76B2"/>
    <w:rsid w:val="001D7C35"/>
    <w:rsid w:val="001D7E5D"/>
    <w:rsid w:val="001E009D"/>
    <w:rsid w:val="001E017A"/>
    <w:rsid w:val="001E0241"/>
    <w:rsid w:val="001E0470"/>
    <w:rsid w:val="001E04CD"/>
    <w:rsid w:val="001E0538"/>
    <w:rsid w:val="001E0CDE"/>
    <w:rsid w:val="001E176D"/>
    <w:rsid w:val="001E18FA"/>
    <w:rsid w:val="001E1ADF"/>
    <w:rsid w:val="001E1B1B"/>
    <w:rsid w:val="001E1F64"/>
    <w:rsid w:val="001E1F94"/>
    <w:rsid w:val="001E2141"/>
    <w:rsid w:val="001E2286"/>
    <w:rsid w:val="001E288F"/>
    <w:rsid w:val="001E28F2"/>
    <w:rsid w:val="001E296A"/>
    <w:rsid w:val="001E2AD8"/>
    <w:rsid w:val="001E2C0C"/>
    <w:rsid w:val="001E2C97"/>
    <w:rsid w:val="001E2FA9"/>
    <w:rsid w:val="001E3032"/>
    <w:rsid w:val="001E33AA"/>
    <w:rsid w:val="001E38D1"/>
    <w:rsid w:val="001E4F9C"/>
    <w:rsid w:val="001E516F"/>
    <w:rsid w:val="001E5367"/>
    <w:rsid w:val="001E547D"/>
    <w:rsid w:val="001E598D"/>
    <w:rsid w:val="001E5A86"/>
    <w:rsid w:val="001E5EBD"/>
    <w:rsid w:val="001E5FF4"/>
    <w:rsid w:val="001E6028"/>
    <w:rsid w:val="001E60A0"/>
    <w:rsid w:val="001E653C"/>
    <w:rsid w:val="001E6797"/>
    <w:rsid w:val="001E6A8D"/>
    <w:rsid w:val="001E7169"/>
    <w:rsid w:val="001E732D"/>
    <w:rsid w:val="001E7400"/>
    <w:rsid w:val="001E76A8"/>
    <w:rsid w:val="001E77AD"/>
    <w:rsid w:val="001E7AEC"/>
    <w:rsid w:val="001E7C2D"/>
    <w:rsid w:val="001F0419"/>
    <w:rsid w:val="001F065D"/>
    <w:rsid w:val="001F0D29"/>
    <w:rsid w:val="001F10D4"/>
    <w:rsid w:val="001F1731"/>
    <w:rsid w:val="001F1815"/>
    <w:rsid w:val="001F1B7E"/>
    <w:rsid w:val="001F1F07"/>
    <w:rsid w:val="001F20F0"/>
    <w:rsid w:val="001F2347"/>
    <w:rsid w:val="001F2472"/>
    <w:rsid w:val="001F25E9"/>
    <w:rsid w:val="001F2641"/>
    <w:rsid w:val="001F2755"/>
    <w:rsid w:val="001F3208"/>
    <w:rsid w:val="001F32B2"/>
    <w:rsid w:val="001F37B5"/>
    <w:rsid w:val="001F380D"/>
    <w:rsid w:val="001F3897"/>
    <w:rsid w:val="001F39F8"/>
    <w:rsid w:val="001F3B03"/>
    <w:rsid w:val="001F3C71"/>
    <w:rsid w:val="001F52BB"/>
    <w:rsid w:val="001F5437"/>
    <w:rsid w:val="001F5505"/>
    <w:rsid w:val="001F55FC"/>
    <w:rsid w:val="001F5887"/>
    <w:rsid w:val="001F5CD8"/>
    <w:rsid w:val="001F605E"/>
    <w:rsid w:val="001F6506"/>
    <w:rsid w:val="001F6608"/>
    <w:rsid w:val="001F664A"/>
    <w:rsid w:val="001F67C7"/>
    <w:rsid w:val="001F688B"/>
    <w:rsid w:val="001F6A0B"/>
    <w:rsid w:val="001F6A25"/>
    <w:rsid w:val="001F6D0E"/>
    <w:rsid w:val="001F6D9B"/>
    <w:rsid w:val="001F7060"/>
    <w:rsid w:val="001F70D2"/>
    <w:rsid w:val="001F70F7"/>
    <w:rsid w:val="001F71B8"/>
    <w:rsid w:val="001F766D"/>
    <w:rsid w:val="001F76B0"/>
    <w:rsid w:val="00200009"/>
    <w:rsid w:val="002000B5"/>
    <w:rsid w:val="0020028C"/>
    <w:rsid w:val="002004EB"/>
    <w:rsid w:val="002005FC"/>
    <w:rsid w:val="002007C9"/>
    <w:rsid w:val="002008C6"/>
    <w:rsid w:val="00201167"/>
    <w:rsid w:val="002011E3"/>
    <w:rsid w:val="00201243"/>
    <w:rsid w:val="00201277"/>
    <w:rsid w:val="00201456"/>
    <w:rsid w:val="00201837"/>
    <w:rsid w:val="00201C3C"/>
    <w:rsid w:val="00201DB9"/>
    <w:rsid w:val="00201E04"/>
    <w:rsid w:val="00201E3F"/>
    <w:rsid w:val="00202705"/>
    <w:rsid w:val="0020272E"/>
    <w:rsid w:val="00202B46"/>
    <w:rsid w:val="00202D82"/>
    <w:rsid w:val="00202F48"/>
    <w:rsid w:val="0020310A"/>
    <w:rsid w:val="00203528"/>
    <w:rsid w:val="0020356F"/>
    <w:rsid w:val="00203624"/>
    <w:rsid w:val="00203D6F"/>
    <w:rsid w:val="00203E6B"/>
    <w:rsid w:val="00203E9E"/>
    <w:rsid w:val="002041AA"/>
    <w:rsid w:val="00204BCC"/>
    <w:rsid w:val="00204F6F"/>
    <w:rsid w:val="00205057"/>
    <w:rsid w:val="0020507D"/>
    <w:rsid w:val="0020525C"/>
    <w:rsid w:val="002058AD"/>
    <w:rsid w:val="00205991"/>
    <w:rsid w:val="00205A4B"/>
    <w:rsid w:val="00205ADF"/>
    <w:rsid w:val="00205C43"/>
    <w:rsid w:val="00205E1D"/>
    <w:rsid w:val="00205F92"/>
    <w:rsid w:val="0020634D"/>
    <w:rsid w:val="0020699F"/>
    <w:rsid w:val="002069EC"/>
    <w:rsid w:val="00206A29"/>
    <w:rsid w:val="00206B28"/>
    <w:rsid w:val="00206FA0"/>
    <w:rsid w:val="00207097"/>
    <w:rsid w:val="002075E2"/>
    <w:rsid w:val="002078F2"/>
    <w:rsid w:val="0020795D"/>
    <w:rsid w:val="00207B79"/>
    <w:rsid w:val="00207CBD"/>
    <w:rsid w:val="00210437"/>
    <w:rsid w:val="00210595"/>
    <w:rsid w:val="002108D4"/>
    <w:rsid w:val="00210B3A"/>
    <w:rsid w:val="002113A4"/>
    <w:rsid w:val="00211453"/>
    <w:rsid w:val="002116A5"/>
    <w:rsid w:val="00211AD3"/>
    <w:rsid w:val="00211AD8"/>
    <w:rsid w:val="00211B51"/>
    <w:rsid w:val="00211F96"/>
    <w:rsid w:val="002120C9"/>
    <w:rsid w:val="00212531"/>
    <w:rsid w:val="00212A6F"/>
    <w:rsid w:val="00212CFA"/>
    <w:rsid w:val="00212DC1"/>
    <w:rsid w:val="00213015"/>
    <w:rsid w:val="0021307D"/>
    <w:rsid w:val="00213EA2"/>
    <w:rsid w:val="002144A4"/>
    <w:rsid w:val="002144B5"/>
    <w:rsid w:val="002144CE"/>
    <w:rsid w:val="002148B0"/>
    <w:rsid w:val="00214A72"/>
    <w:rsid w:val="00214C91"/>
    <w:rsid w:val="0021503D"/>
    <w:rsid w:val="002152FE"/>
    <w:rsid w:val="00215F17"/>
    <w:rsid w:val="00216026"/>
    <w:rsid w:val="002163B5"/>
    <w:rsid w:val="002168F6"/>
    <w:rsid w:val="00216A95"/>
    <w:rsid w:val="00217348"/>
    <w:rsid w:val="002174C5"/>
    <w:rsid w:val="002179A5"/>
    <w:rsid w:val="00217C70"/>
    <w:rsid w:val="00217DDC"/>
    <w:rsid w:val="0022014D"/>
    <w:rsid w:val="00220448"/>
    <w:rsid w:val="002204C8"/>
    <w:rsid w:val="00220AF8"/>
    <w:rsid w:val="00220C61"/>
    <w:rsid w:val="00221547"/>
    <w:rsid w:val="002215A7"/>
    <w:rsid w:val="0022199F"/>
    <w:rsid w:val="00221EAD"/>
    <w:rsid w:val="00222098"/>
    <w:rsid w:val="002223FE"/>
    <w:rsid w:val="002225AD"/>
    <w:rsid w:val="00222688"/>
    <w:rsid w:val="002228A4"/>
    <w:rsid w:val="00222BA5"/>
    <w:rsid w:val="00222CCF"/>
    <w:rsid w:val="00222FB0"/>
    <w:rsid w:val="00223042"/>
    <w:rsid w:val="002231EB"/>
    <w:rsid w:val="002233FC"/>
    <w:rsid w:val="00223496"/>
    <w:rsid w:val="002238D6"/>
    <w:rsid w:val="002239E1"/>
    <w:rsid w:val="00223AD0"/>
    <w:rsid w:val="00223B33"/>
    <w:rsid w:val="00223B45"/>
    <w:rsid w:val="00223CA6"/>
    <w:rsid w:val="00223E17"/>
    <w:rsid w:val="00224007"/>
    <w:rsid w:val="002242A4"/>
    <w:rsid w:val="002247DA"/>
    <w:rsid w:val="0022484E"/>
    <w:rsid w:val="00224A1C"/>
    <w:rsid w:val="00224B41"/>
    <w:rsid w:val="00224EAC"/>
    <w:rsid w:val="00224EAD"/>
    <w:rsid w:val="00225187"/>
    <w:rsid w:val="002252DD"/>
    <w:rsid w:val="0022538E"/>
    <w:rsid w:val="00225695"/>
    <w:rsid w:val="0022575F"/>
    <w:rsid w:val="00225960"/>
    <w:rsid w:val="00225AF3"/>
    <w:rsid w:val="00225BB3"/>
    <w:rsid w:val="00225CDB"/>
    <w:rsid w:val="002262D2"/>
    <w:rsid w:val="00226751"/>
    <w:rsid w:val="002269BF"/>
    <w:rsid w:val="00226D9C"/>
    <w:rsid w:val="0022726C"/>
    <w:rsid w:val="00227D7D"/>
    <w:rsid w:val="00230039"/>
    <w:rsid w:val="00230057"/>
    <w:rsid w:val="002301ED"/>
    <w:rsid w:val="00230279"/>
    <w:rsid w:val="00230584"/>
    <w:rsid w:val="00230678"/>
    <w:rsid w:val="00230F01"/>
    <w:rsid w:val="00231235"/>
    <w:rsid w:val="00231297"/>
    <w:rsid w:val="002314EB"/>
    <w:rsid w:val="0023178A"/>
    <w:rsid w:val="002319EB"/>
    <w:rsid w:val="00231B71"/>
    <w:rsid w:val="00232121"/>
    <w:rsid w:val="0023239F"/>
    <w:rsid w:val="00232482"/>
    <w:rsid w:val="00232522"/>
    <w:rsid w:val="00232737"/>
    <w:rsid w:val="002328F0"/>
    <w:rsid w:val="002329A5"/>
    <w:rsid w:val="00232C6C"/>
    <w:rsid w:val="00232C8E"/>
    <w:rsid w:val="00233146"/>
    <w:rsid w:val="00233521"/>
    <w:rsid w:val="002335BF"/>
    <w:rsid w:val="0023383F"/>
    <w:rsid w:val="00233CC6"/>
    <w:rsid w:val="00233E76"/>
    <w:rsid w:val="002343C9"/>
    <w:rsid w:val="002344E2"/>
    <w:rsid w:val="00234918"/>
    <w:rsid w:val="00235124"/>
    <w:rsid w:val="00235224"/>
    <w:rsid w:val="002357C6"/>
    <w:rsid w:val="00235FB9"/>
    <w:rsid w:val="0023624A"/>
    <w:rsid w:val="002362B8"/>
    <w:rsid w:val="002368ED"/>
    <w:rsid w:val="002372D7"/>
    <w:rsid w:val="002373CD"/>
    <w:rsid w:val="00237501"/>
    <w:rsid w:val="0023760D"/>
    <w:rsid w:val="00237647"/>
    <w:rsid w:val="00237F08"/>
    <w:rsid w:val="00240293"/>
    <w:rsid w:val="00240523"/>
    <w:rsid w:val="002405ED"/>
    <w:rsid w:val="00240672"/>
    <w:rsid w:val="00240E36"/>
    <w:rsid w:val="00240E60"/>
    <w:rsid w:val="002414EC"/>
    <w:rsid w:val="002415D5"/>
    <w:rsid w:val="002418CB"/>
    <w:rsid w:val="00241976"/>
    <w:rsid w:val="00241B70"/>
    <w:rsid w:val="00241BB8"/>
    <w:rsid w:val="00241C8F"/>
    <w:rsid w:val="002426D4"/>
    <w:rsid w:val="002429C2"/>
    <w:rsid w:val="002429CB"/>
    <w:rsid w:val="002429F6"/>
    <w:rsid w:val="00242C0C"/>
    <w:rsid w:val="002433BB"/>
    <w:rsid w:val="002433F1"/>
    <w:rsid w:val="00243528"/>
    <w:rsid w:val="002435DE"/>
    <w:rsid w:val="002438C3"/>
    <w:rsid w:val="00243ABA"/>
    <w:rsid w:val="00243AC8"/>
    <w:rsid w:val="00243C06"/>
    <w:rsid w:val="00243F29"/>
    <w:rsid w:val="002441C6"/>
    <w:rsid w:val="00244ABF"/>
    <w:rsid w:val="00244C30"/>
    <w:rsid w:val="00244CDF"/>
    <w:rsid w:val="00244D95"/>
    <w:rsid w:val="00245050"/>
    <w:rsid w:val="002450C3"/>
    <w:rsid w:val="00245360"/>
    <w:rsid w:val="00245725"/>
    <w:rsid w:val="00245774"/>
    <w:rsid w:val="00245798"/>
    <w:rsid w:val="00245A71"/>
    <w:rsid w:val="00245AD1"/>
    <w:rsid w:val="00245C01"/>
    <w:rsid w:val="00245C04"/>
    <w:rsid w:val="002460FB"/>
    <w:rsid w:val="002464F9"/>
    <w:rsid w:val="002466EB"/>
    <w:rsid w:val="002468D3"/>
    <w:rsid w:val="0024704D"/>
    <w:rsid w:val="0024747A"/>
    <w:rsid w:val="00247565"/>
    <w:rsid w:val="002475B9"/>
    <w:rsid w:val="002476BD"/>
    <w:rsid w:val="0024788A"/>
    <w:rsid w:val="00247B53"/>
    <w:rsid w:val="00247D5A"/>
    <w:rsid w:val="0025052C"/>
    <w:rsid w:val="00250EE9"/>
    <w:rsid w:val="00251461"/>
    <w:rsid w:val="0025147A"/>
    <w:rsid w:val="00251A66"/>
    <w:rsid w:val="00251ED8"/>
    <w:rsid w:val="0025215A"/>
    <w:rsid w:val="00252404"/>
    <w:rsid w:val="00252B3D"/>
    <w:rsid w:val="00252DF0"/>
    <w:rsid w:val="00253163"/>
    <w:rsid w:val="0025332A"/>
    <w:rsid w:val="002533EC"/>
    <w:rsid w:val="0025351C"/>
    <w:rsid w:val="00253567"/>
    <w:rsid w:val="00253720"/>
    <w:rsid w:val="00253CA3"/>
    <w:rsid w:val="00253F69"/>
    <w:rsid w:val="00253FE1"/>
    <w:rsid w:val="00254195"/>
    <w:rsid w:val="00254309"/>
    <w:rsid w:val="00254680"/>
    <w:rsid w:val="002546C4"/>
    <w:rsid w:val="00254C61"/>
    <w:rsid w:val="002550B1"/>
    <w:rsid w:val="00255109"/>
    <w:rsid w:val="002552DD"/>
    <w:rsid w:val="002552F9"/>
    <w:rsid w:val="00255DC4"/>
    <w:rsid w:val="00255DF9"/>
    <w:rsid w:val="00256029"/>
    <w:rsid w:val="0025609E"/>
    <w:rsid w:val="0025645E"/>
    <w:rsid w:val="00256478"/>
    <w:rsid w:val="00256610"/>
    <w:rsid w:val="0025694B"/>
    <w:rsid w:val="00256B36"/>
    <w:rsid w:val="00256F6E"/>
    <w:rsid w:val="00256FDA"/>
    <w:rsid w:val="00257056"/>
    <w:rsid w:val="002572C9"/>
    <w:rsid w:val="0025797B"/>
    <w:rsid w:val="00257AB3"/>
    <w:rsid w:val="002601F0"/>
    <w:rsid w:val="00260755"/>
    <w:rsid w:val="00260C10"/>
    <w:rsid w:val="00261168"/>
    <w:rsid w:val="0026118C"/>
    <w:rsid w:val="00261537"/>
    <w:rsid w:val="00261CC0"/>
    <w:rsid w:val="00261D97"/>
    <w:rsid w:val="00262065"/>
    <w:rsid w:val="002624C6"/>
    <w:rsid w:val="0026257B"/>
    <w:rsid w:val="0026257D"/>
    <w:rsid w:val="00262642"/>
    <w:rsid w:val="0026272A"/>
    <w:rsid w:val="002629B5"/>
    <w:rsid w:val="00263183"/>
    <w:rsid w:val="0026324C"/>
    <w:rsid w:val="002632EB"/>
    <w:rsid w:val="002632F5"/>
    <w:rsid w:val="002637E8"/>
    <w:rsid w:val="00263815"/>
    <w:rsid w:val="002638C7"/>
    <w:rsid w:val="00263B3D"/>
    <w:rsid w:val="00263E0C"/>
    <w:rsid w:val="002640FB"/>
    <w:rsid w:val="0026421B"/>
    <w:rsid w:val="0026425B"/>
    <w:rsid w:val="002644A0"/>
    <w:rsid w:val="0026451B"/>
    <w:rsid w:val="00264593"/>
    <w:rsid w:val="002647B1"/>
    <w:rsid w:val="00264B2C"/>
    <w:rsid w:val="00264FC4"/>
    <w:rsid w:val="00265068"/>
    <w:rsid w:val="00265093"/>
    <w:rsid w:val="002650AB"/>
    <w:rsid w:val="002656D8"/>
    <w:rsid w:val="00265DA4"/>
    <w:rsid w:val="0026620D"/>
    <w:rsid w:val="002666F2"/>
    <w:rsid w:val="00266A26"/>
    <w:rsid w:val="00266F6A"/>
    <w:rsid w:val="00267166"/>
    <w:rsid w:val="00267661"/>
    <w:rsid w:val="00267832"/>
    <w:rsid w:val="00267A7A"/>
    <w:rsid w:val="00267B31"/>
    <w:rsid w:val="0027028E"/>
    <w:rsid w:val="00270501"/>
    <w:rsid w:val="0027053A"/>
    <w:rsid w:val="00270575"/>
    <w:rsid w:val="002705AB"/>
    <w:rsid w:val="002705B0"/>
    <w:rsid w:val="002706C0"/>
    <w:rsid w:val="00270B19"/>
    <w:rsid w:val="00270EA4"/>
    <w:rsid w:val="00270FF0"/>
    <w:rsid w:val="00271110"/>
    <w:rsid w:val="0027126E"/>
    <w:rsid w:val="00271B86"/>
    <w:rsid w:val="00271BD4"/>
    <w:rsid w:val="002722C5"/>
    <w:rsid w:val="002723D3"/>
    <w:rsid w:val="00272426"/>
    <w:rsid w:val="00272446"/>
    <w:rsid w:val="002726CE"/>
    <w:rsid w:val="00272AA1"/>
    <w:rsid w:val="00272AE5"/>
    <w:rsid w:val="002730E7"/>
    <w:rsid w:val="0027358D"/>
    <w:rsid w:val="00273C29"/>
    <w:rsid w:val="00273EFC"/>
    <w:rsid w:val="0027404F"/>
    <w:rsid w:val="00274422"/>
    <w:rsid w:val="00274619"/>
    <w:rsid w:val="0027467E"/>
    <w:rsid w:val="00274794"/>
    <w:rsid w:val="00274859"/>
    <w:rsid w:val="00274918"/>
    <w:rsid w:val="002749A9"/>
    <w:rsid w:val="00274C65"/>
    <w:rsid w:val="00275356"/>
    <w:rsid w:val="00275374"/>
    <w:rsid w:val="00275A1D"/>
    <w:rsid w:val="00275B05"/>
    <w:rsid w:val="00275CF0"/>
    <w:rsid w:val="00275E2F"/>
    <w:rsid w:val="00275FE2"/>
    <w:rsid w:val="00276304"/>
    <w:rsid w:val="00276337"/>
    <w:rsid w:val="00276608"/>
    <w:rsid w:val="00276BA0"/>
    <w:rsid w:val="00276C39"/>
    <w:rsid w:val="00276E3F"/>
    <w:rsid w:val="00276F04"/>
    <w:rsid w:val="00277052"/>
    <w:rsid w:val="00277333"/>
    <w:rsid w:val="00277438"/>
    <w:rsid w:val="00277620"/>
    <w:rsid w:val="0027780A"/>
    <w:rsid w:val="002778EE"/>
    <w:rsid w:val="00277973"/>
    <w:rsid w:val="00277B4E"/>
    <w:rsid w:val="0028005F"/>
    <w:rsid w:val="002802E9"/>
    <w:rsid w:val="0028037F"/>
    <w:rsid w:val="002809C8"/>
    <w:rsid w:val="00280D3C"/>
    <w:rsid w:val="002811C2"/>
    <w:rsid w:val="002814F9"/>
    <w:rsid w:val="0028169A"/>
    <w:rsid w:val="0028198B"/>
    <w:rsid w:val="00281B7A"/>
    <w:rsid w:val="00281E50"/>
    <w:rsid w:val="002820F6"/>
    <w:rsid w:val="00282733"/>
    <w:rsid w:val="0028283A"/>
    <w:rsid w:val="002828DF"/>
    <w:rsid w:val="00282AA8"/>
    <w:rsid w:val="002832D3"/>
    <w:rsid w:val="002835E3"/>
    <w:rsid w:val="00283666"/>
    <w:rsid w:val="00283910"/>
    <w:rsid w:val="00283957"/>
    <w:rsid w:val="00283B71"/>
    <w:rsid w:val="002842DC"/>
    <w:rsid w:val="00284467"/>
    <w:rsid w:val="002847FF"/>
    <w:rsid w:val="00284904"/>
    <w:rsid w:val="0028492A"/>
    <w:rsid w:val="00284BBF"/>
    <w:rsid w:val="00284CA8"/>
    <w:rsid w:val="00284FE6"/>
    <w:rsid w:val="00285069"/>
    <w:rsid w:val="002853C1"/>
    <w:rsid w:val="002855C3"/>
    <w:rsid w:val="002859BD"/>
    <w:rsid w:val="00285D67"/>
    <w:rsid w:val="00285E96"/>
    <w:rsid w:val="0028617C"/>
    <w:rsid w:val="002868B8"/>
    <w:rsid w:val="00286E1A"/>
    <w:rsid w:val="00286E3C"/>
    <w:rsid w:val="00286FF4"/>
    <w:rsid w:val="00287410"/>
    <w:rsid w:val="0028762B"/>
    <w:rsid w:val="002877E2"/>
    <w:rsid w:val="00287D0A"/>
    <w:rsid w:val="00287FF2"/>
    <w:rsid w:val="00290035"/>
    <w:rsid w:val="0029017A"/>
    <w:rsid w:val="0029050C"/>
    <w:rsid w:val="002909A0"/>
    <w:rsid w:val="00290B49"/>
    <w:rsid w:val="00291287"/>
    <w:rsid w:val="00291680"/>
    <w:rsid w:val="00291AC8"/>
    <w:rsid w:val="00291ACC"/>
    <w:rsid w:val="00291AEE"/>
    <w:rsid w:val="00291B44"/>
    <w:rsid w:val="0029252E"/>
    <w:rsid w:val="002926FC"/>
    <w:rsid w:val="00292960"/>
    <w:rsid w:val="00292D6E"/>
    <w:rsid w:val="00292DC0"/>
    <w:rsid w:val="00292F58"/>
    <w:rsid w:val="00293470"/>
    <w:rsid w:val="00293A9C"/>
    <w:rsid w:val="00293E97"/>
    <w:rsid w:val="0029419A"/>
    <w:rsid w:val="00294332"/>
    <w:rsid w:val="002948E4"/>
    <w:rsid w:val="002949BF"/>
    <w:rsid w:val="00294A14"/>
    <w:rsid w:val="00294A77"/>
    <w:rsid w:val="00294F39"/>
    <w:rsid w:val="00294F48"/>
    <w:rsid w:val="00295185"/>
    <w:rsid w:val="002955D9"/>
    <w:rsid w:val="0029571D"/>
    <w:rsid w:val="00295A88"/>
    <w:rsid w:val="00295BAF"/>
    <w:rsid w:val="00295D5B"/>
    <w:rsid w:val="00295D74"/>
    <w:rsid w:val="002963D0"/>
    <w:rsid w:val="002967EB"/>
    <w:rsid w:val="00296BD1"/>
    <w:rsid w:val="00296C3B"/>
    <w:rsid w:val="00296C61"/>
    <w:rsid w:val="00296CD3"/>
    <w:rsid w:val="00296CE8"/>
    <w:rsid w:val="00296E79"/>
    <w:rsid w:val="00297351"/>
    <w:rsid w:val="002973E3"/>
    <w:rsid w:val="002974B6"/>
    <w:rsid w:val="002975F0"/>
    <w:rsid w:val="00297813"/>
    <w:rsid w:val="00297D9C"/>
    <w:rsid w:val="002A041D"/>
    <w:rsid w:val="002A05B1"/>
    <w:rsid w:val="002A05E8"/>
    <w:rsid w:val="002A0D05"/>
    <w:rsid w:val="002A0DEA"/>
    <w:rsid w:val="002A0E16"/>
    <w:rsid w:val="002A0E5B"/>
    <w:rsid w:val="002A145D"/>
    <w:rsid w:val="002A1A2B"/>
    <w:rsid w:val="002A1AB5"/>
    <w:rsid w:val="002A1AC0"/>
    <w:rsid w:val="002A1ACD"/>
    <w:rsid w:val="002A1EDE"/>
    <w:rsid w:val="002A2047"/>
    <w:rsid w:val="002A253A"/>
    <w:rsid w:val="002A266A"/>
    <w:rsid w:val="002A2840"/>
    <w:rsid w:val="002A2851"/>
    <w:rsid w:val="002A2938"/>
    <w:rsid w:val="002A2956"/>
    <w:rsid w:val="002A2A1F"/>
    <w:rsid w:val="002A2E11"/>
    <w:rsid w:val="002A3200"/>
    <w:rsid w:val="002A32C1"/>
    <w:rsid w:val="002A32CD"/>
    <w:rsid w:val="002A3440"/>
    <w:rsid w:val="002A34F9"/>
    <w:rsid w:val="002A3870"/>
    <w:rsid w:val="002A3B13"/>
    <w:rsid w:val="002A3CD3"/>
    <w:rsid w:val="002A3DBE"/>
    <w:rsid w:val="002A40C1"/>
    <w:rsid w:val="002A4C8B"/>
    <w:rsid w:val="002A4D84"/>
    <w:rsid w:val="002A4DCA"/>
    <w:rsid w:val="002A55E5"/>
    <w:rsid w:val="002A589D"/>
    <w:rsid w:val="002A5C0A"/>
    <w:rsid w:val="002A62EB"/>
    <w:rsid w:val="002A63E0"/>
    <w:rsid w:val="002A6526"/>
    <w:rsid w:val="002A65B9"/>
    <w:rsid w:val="002A678F"/>
    <w:rsid w:val="002A6856"/>
    <w:rsid w:val="002A7373"/>
    <w:rsid w:val="002A7377"/>
    <w:rsid w:val="002A746A"/>
    <w:rsid w:val="002A74AF"/>
    <w:rsid w:val="002A7797"/>
    <w:rsid w:val="002A7A84"/>
    <w:rsid w:val="002A7B89"/>
    <w:rsid w:val="002A7C8B"/>
    <w:rsid w:val="002A7D7F"/>
    <w:rsid w:val="002A7F69"/>
    <w:rsid w:val="002B0353"/>
    <w:rsid w:val="002B047A"/>
    <w:rsid w:val="002B04F4"/>
    <w:rsid w:val="002B059C"/>
    <w:rsid w:val="002B06D9"/>
    <w:rsid w:val="002B0D65"/>
    <w:rsid w:val="002B11FD"/>
    <w:rsid w:val="002B150F"/>
    <w:rsid w:val="002B1545"/>
    <w:rsid w:val="002B158B"/>
    <w:rsid w:val="002B15B1"/>
    <w:rsid w:val="002B18FF"/>
    <w:rsid w:val="002B26BC"/>
    <w:rsid w:val="002B27DF"/>
    <w:rsid w:val="002B2804"/>
    <w:rsid w:val="002B2912"/>
    <w:rsid w:val="002B2A96"/>
    <w:rsid w:val="002B2B9D"/>
    <w:rsid w:val="002B3346"/>
    <w:rsid w:val="002B337C"/>
    <w:rsid w:val="002B3889"/>
    <w:rsid w:val="002B3BF8"/>
    <w:rsid w:val="002B3CE4"/>
    <w:rsid w:val="002B4087"/>
    <w:rsid w:val="002B4E4A"/>
    <w:rsid w:val="002B5547"/>
    <w:rsid w:val="002B569C"/>
    <w:rsid w:val="002B5C9D"/>
    <w:rsid w:val="002B5F5D"/>
    <w:rsid w:val="002B6D24"/>
    <w:rsid w:val="002B6D81"/>
    <w:rsid w:val="002B705B"/>
    <w:rsid w:val="002B75A2"/>
    <w:rsid w:val="002B771B"/>
    <w:rsid w:val="002B792B"/>
    <w:rsid w:val="002B7ABB"/>
    <w:rsid w:val="002B7C4B"/>
    <w:rsid w:val="002B7CEF"/>
    <w:rsid w:val="002B7D27"/>
    <w:rsid w:val="002B7DFC"/>
    <w:rsid w:val="002C01C6"/>
    <w:rsid w:val="002C035E"/>
    <w:rsid w:val="002C068D"/>
    <w:rsid w:val="002C0A2F"/>
    <w:rsid w:val="002C0FCF"/>
    <w:rsid w:val="002C1157"/>
    <w:rsid w:val="002C11E4"/>
    <w:rsid w:val="002C12A8"/>
    <w:rsid w:val="002C1366"/>
    <w:rsid w:val="002C16C7"/>
    <w:rsid w:val="002C1982"/>
    <w:rsid w:val="002C1C9C"/>
    <w:rsid w:val="002C1D33"/>
    <w:rsid w:val="002C21B1"/>
    <w:rsid w:val="002C221C"/>
    <w:rsid w:val="002C2316"/>
    <w:rsid w:val="002C2394"/>
    <w:rsid w:val="002C2644"/>
    <w:rsid w:val="002C271E"/>
    <w:rsid w:val="002C2731"/>
    <w:rsid w:val="002C2844"/>
    <w:rsid w:val="002C2A11"/>
    <w:rsid w:val="002C2BDB"/>
    <w:rsid w:val="002C2C29"/>
    <w:rsid w:val="002C2D46"/>
    <w:rsid w:val="002C3101"/>
    <w:rsid w:val="002C34CE"/>
    <w:rsid w:val="002C3893"/>
    <w:rsid w:val="002C41A0"/>
    <w:rsid w:val="002C43DB"/>
    <w:rsid w:val="002C43F1"/>
    <w:rsid w:val="002C4980"/>
    <w:rsid w:val="002C4F55"/>
    <w:rsid w:val="002C5276"/>
    <w:rsid w:val="002C539D"/>
    <w:rsid w:val="002C5D52"/>
    <w:rsid w:val="002C5F3D"/>
    <w:rsid w:val="002C5F48"/>
    <w:rsid w:val="002C61D4"/>
    <w:rsid w:val="002C696A"/>
    <w:rsid w:val="002C6BF9"/>
    <w:rsid w:val="002C6E1F"/>
    <w:rsid w:val="002C6F50"/>
    <w:rsid w:val="002C7256"/>
    <w:rsid w:val="002C7292"/>
    <w:rsid w:val="002C7700"/>
    <w:rsid w:val="002C78C0"/>
    <w:rsid w:val="002C7908"/>
    <w:rsid w:val="002C7B6E"/>
    <w:rsid w:val="002D043B"/>
    <w:rsid w:val="002D055F"/>
    <w:rsid w:val="002D0B36"/>
    <w:rsid w:val="002D1138"/>
    <w:rsid w:val="002D11FE"/>
    <w:rsid w:val="002D1229"/>
    <w:rsid w:val="002D1294"/>
    <w:rsid w:val="002D183A"/>
    <w:rsid w:val="002D19E7"/>
    <w:rsid w:val="002D19ED"/>
    <w:rsid w:val="002D20F5"/>
    <w:rsid w:val="002D221B"/>
    <w:rsid w:val="002D2259"/>
    <w:rsid w:val="002D2664"/>
    <w:rsid w:val="002D26D3"/>
    <w:rsid w:val="002D2B0C"/>
    <w:rsid w:val="002D2B5A"/>
    <w:rsid w:val="002D2C28"/>
    <w:rsid w:val="002D2C8D"/>
    <w:rsid w:val="002D3257"/>
    <w:rsid w:val="002D3340"/>
    <w:rsid w:val="002D3605"/>
    <w:rsid w:val="002D3E18"/>
    <w:rsid w:val="002D3FD6"/>
    <w:rsid w:val="002D4533"/>
    <w:rsid w:val="002D453C"/>
    <w:rsid w:val="002D4933"/>
    <w:rsid w:val="002D4D2B"/>
    <w:rsid w:val="002D53D7"/>
    <w:rsid w:val="002D5412"/>
    <w:rsid w:val="002D5415"/>
    <w:rsid w:val="002D5588"/>
    <w:rsid w:val="002D6398"/>
    <w:rsid w:val="002D67C4"/>
    <w:rsid w:val="002D7997"/>
    <w:rsid w:val="002D7B25"/>
    <w:rsid w:val="002D7B90"/>
    <w:rsid w:val="002D7CC0"/>
    <w:rsid w:val="002D7D13"/>
    <w:rsid w:val="002D7E13"/>
    <w:rsid w:val="002E04EF"/>
    <w:rsid w:val="002E0523"/>
    <w:rsid w:val="002E0894"/>
    <w:rsid w:val="002E08E4"/>
    <w:rsid w:val="002E0A9E"/>
    <w:rsid w:val="002E0AD5"/>
    <w:rsid w:val="002E0B6A"/>
    <w:rsid w:val="002E0B73"/>
    <w:rsid w:val="002E0BA9"/>
    <w:rsid w:val="002E1217"/>
    <w:rsid w:val="002E16A6"/>
    <w:rsid w:val="002E18E9"/>
    <w:rsid w:val="002E1925"/>
    <w:rsid w:val="002E1A21"/>
    <w:rsid w:val="002E1BAF"/>
    <w:rsid w:val="002E1E6B"/>
    <w:rsid w:val="002E1F5C"/>
    <w:rsid w:val="002E237B"/>
    <w:rsid w:val="002E23BB"/>
    <w:rsid w:val="002E256C"/>
    <w:rsid w:val="002E27E5"/>
    <w:rsid w:val="002E2A03"/>
    <w:rsid w:val="002E2F82"/>
    <w:rsid w:val="002E365D"/>
    <w:rsid w:val="002E3AB2"/>
    <w:rsid w:val="002E3D54"/>
    <w:rsid w:val="002E3FE1"/>
    <w:rsid w:val="002E4278"/>
    <w:rsid w:val="002E44D4"/>
    <w:rsid w:val="002E45DA"/>
    <w:rsid w:val="002E466A"/>
    <w:rsid w:val="002E47F1"/>
    <w:rsid w:val="002E4B10"/>
    <w:rsid w:val="002E4D10"/>
    <w:rsid w:val="002E4FC7"/>
    <w:rsid w:val="002E4FE2"/>
    <w:rsid w:val="002E540B"/>
    <w:rsid w:val="002E54BD"/>
    <w:rsid w:val="002E55A1"/>
    <w:rsid w:val="002E5B7B"/>
    <w:rsid w:val="002E5FE1"/>
    <w:rsid w:val="002E611B"/>
    <w:rsid w:val="002E61D0"/>
    <w:rsid w:val="002E61F0"/>
    <w:rsid w:val="002E63D1"/>
    <w:rsid w:val="002E673E"/>
    <w:rsid w:val="002E6971"/>
    <w:rsid w:val="002E6AFC"/>
    <w:rsid w:val="002E6BB0"/>
    <w:rsid w:val="002E707E"/>
    <w:rsid w:val="002E7268"/>
    <w:rsid w:val="002E741A"/>
    <w:rsid w:val="002E7512"/>
    <w:rsid w:val="002E7A79"/>
    <w:rsid w:val="002E7AAE"/>
    <w:rsid w:val="002E7B4E"/>
    <w:rsid w:val="002E7DB5"/>
    <w:rsid w:val="002F02CF"/>
    <w:rsid w:val="002F0487"/>
    <w:rsid w:val="002F0AE3"/>
    <w:rsid w:val="002F10F6"/>
    <w:rsid w:val="002F1672"/>
    <w:rsid w:val="002F1810"/>
    <w:rsid w:val="002F195D"/>
    <w:rsid w:val="002F1F5C"/>
    <w:rsid w:val="002F2082"/>
    <w:rsid w:val="002F23BC"/>
    <w:rsid w:val="002F27AE"/>
    <w:rsid w:val="002F280B"/>
    <w:rsid w:val="002F2865"/>
    <w:rsid w:val="002F2C90"/>
    <w:rsid w:val="002F2E27"/>
    <w:rsid w:val="002F2F53"/>
    <w:rsid w:val="002F32EF"/>
    <w:rsid w:val="002F33A1"/>
    <w:rsid w:val="002F3607"/>
    <w:rsid w:val="002F3BF9"/>
    <w:rsid w:val="002F3DE4"/>
    <w:rsid w:val="002F41E6"/>
    <w:rsid w:val="002F4282"/>
    <w:rsid w:val="002F445A"/>
    <w:rsid w:val="002F449A"/>
    <w:rsid w:val="002F4614"/>
    <w:rsid w:val="002F4C28"/>
    <w:rsid w:val="002F4F0E"/>
    <w:rsid w:val="002F4FB0"/>
    <w:rsid w:val="002F5448"/>
    <w:rsid w:val="002F5479"/>
    <w:rsid w:val="002F58EE"/>
    <w:rsid w:val="002F5A23"/>
    <w:rsid w:val="002F5B19"/>
    <w:rsid w:val="002F5C48"/>
    <w:rsid w:val="002F613C"/>
    <w:rsid w:val="002F6661"/>
    <w:rsid w:val="002F6FA1"/>
    <w:rsid w:val="002F7460"/>
    <w:rsid w:val="002F74AD"/>
    <w:rsid w:val="0030000E"/>
    <w:rsid w:val="003000F7"/>
    <w:rsid w:val="0030017F"/>
    <w:rsid w:val="0030078F"/>
    <w:rsid w:val="00300888"/>
    <w:rsid w:val="00300EAF"/>
    <w:rsid w:val="003016A9"/>
    <w:rsid w:val="00301887"/>
    <w:rsid w:val="00302094"/>
    <w:rsid w:val="003023B0"/>
    <w:rsid w:val="00302843"/>
    <w:rsid w:val="00302A06"/>
    <w:rsid w:val="00302E7A"/>
    <w:rsid w:val="00302FAC"/>
    <w:rsid w:val="00303127"/>
    <w:rsid w:val="003031E1"/>
    <w:rsid w:val="0030321F"/>
    <w:rsid w:val="00303254"/>
    <w:rsid w:val="0030325F"/>
    <w:rsid w:val="00303660"/>
    <w:rsid w:val="00303A5B"/>
    <w:rsid w:val="00303B89"/>
    <w:rsid w:val="003047A3"/>
    <w:rsid w:val="00304939"/>
    <w:rsid w:val="00304BD2"/>
    <w:rsid w:val="00304CAE"/>
    <w:rsid w:val="00304E43"/>
    <w:rsid w:val="003053F8"/>
    <w:rsid w:val="00305673"/>
    <w:rsid w:val="0030589C"/>
    <w:rsid w:val="003058B4"/>
    <w:rsid w:val="00305B07"/>
    <w:rsid w:val="00305BC2"/>
    <w:rsid w:val="00305C98"/>
    <w:rsid w:val="00305FD1"/>
    <w:rsid w:val="00306105"/>
    <w:rsid w:val="003065AA"/>
    <w:rsid w:val="0030689A"/>
    <w:rsid w:val="0030690A"/>
    <w:rsid w:val="00306918"/>
    <w:rsid w:val="00306BBB"/>
    <w:rsid w:val="00307007"/>
    <w:rsid w:val="0030709E"/>
    <w:rsid w:val="003075B6"/>
    <w:rsid w:val="00307697"/>
    <w:rsid w:val="00307B6D"/>
    <w:rsid w:val="00307C00"/>
    <w:rsid w:val="00307E13"/>
    <w:rsid w:val="003102FF"/>
    <w:rsid w:val="00310499"/>
    <w:rsid w:val="00310CA9"/>
    <w:rsid w:val="00310D02"/>
    <w:rsid w:val="00310F1B"/>
    <w:rsid w:val="003115C3"/>
    <w:rsid w:val="003117C3"/>
    <w:rsid w:val="0031189C"/>
    <w:rsid w:val="00311A9F"/>
    <w:rsid w:val="00311DC3"/>
    <w:rsid w:val="00311F72"/>
    <w:rsid w:val="0031221E"/>
    <w:rsid w:val="0031255E"/>
    <w:rsid w:val="003125CB"/>
    <w:rsid w:val="00312775"/>
    <w:rsid w:val="0031287E"/>
    <w:rsid w:val="00312C58"/>
    <w:rsid w:val="003130BF"/>
    <w:rsid w:val="003131F1"/>
    <w:rsid w:val="003133EB"/>
    <w:rsid w:val="003137CF"/>
    <w:rsid w:val="00313DE5"/>
    <w:rsid w:val="003141DD"/>
    <w:rsid w:val="003145B3"/>
    <w:rsid w:val="00314712"/>
    <w:rsid w:val="00314C73"/>
    <w:rsid w:val="00314EC8"/>
    <w:rsid w:val="00315049"/>
    <w:rsid w:val="00315488"/>
    <w:rsid w:val="00315C2D"/>
    <w:rsid w:val="00315DC5"/>
    <w:rsid w:val="00315E91"/>
    <w:rsid w:val="00315FD1"/>
    <w:rsid w:val="00316180"/>
    <w:rsid w:val="00316339"/>
    <w:rsid w:val="00316485"/>
    <w:rsid w:val="0031651B"/>
    <w:rsid w:val="00316886"/>
    <w:rsid w:val="00316A71"/>
    <w:rsid w:val="00316D65"/>
    <w:rsid w:val="003171B6"/>
    <w:rsid w:val="003174FA"/>
    <w:rsid w:val="0031775B"/>
    <w:rsid w:val="00317DAF"/>
    <w:rsid w:val="003204BA"/>
    <w:rsid w:val="00320572"/>
    <w:rsid w:val="00320AAD"/>
    <w:rsid w:val="00320D1E"/>
    <w:rsid w:val="0032104F"/>
    <w:rsid w:val="00321090"/>
    <w:rsid w:val="0032145E"/>
    <w:rsid w:val="00321650"/>
    <w:rsid w:val="003217B3"/>
    <w:rsid w:val="003218C0"/>
    <w:rsid w:val="00321A27"/>
    <w:rsid w:val="00321D65"/>
    <w:rsid w:val="00321E0C"/>
    <w:rsid w:val="00321E11"/>
    <w:rsid w:val="00321ECB"/>
    <w:rsid w:val="003223B2"/>
    <w:rsid w:val="00322473"/>
    <w:rsid w:val="00322894"/>
    <w:rsid w:val="00322BC7"/>
    <w:rsid w:val="00322C58"/>
    <w:rsid w:val="00323065"/>
    <w:rsid w:val="0032318A"/>
    <w:rsid w:val="003231BB"/>
    <w:rsid w:val="003234B6"/>
    <w:rsid w:val="00323965"/>
    <w:rsid w:val="0032399E"/>
    <w:rsid w:val="00323D7D"/>
    <w:rsid w:val="003242A8"/>
    <w:rsid w:val="0032496B"/>
    <w:rsid w:val="00324A2E"/>
    <w:rsid w:val="00324FDE"/>
    <w:rsid w:val="00325310"/>
    <w:rsid w:val="0032538B"/>
    <w:rsid w:val="0032584F"/>
    <w:rsid w:val="00325B61"/>
    <w:rsid w:val="00325BC6"/>
    <w:rsid w:val="00325C04"/>
    <w:rsid w:val="0032692B"/>
    <w:rsid w:val="00326A4B"/>
    <w:rsid w:val="00326CF8"/>
    <w:rsid w:val="00326D56"/>
    <w:rsid w:val="00326D5F"/>
    <w:rsid w:val="0032723F"/>
    <w:rsid w:val="003272B2"/>
    <w:rsid w:val="00327369"/>
    <w:rsid w:val="003278E1"/>
    <w:rsid w:val="003303C0"/>
    <w:rsid w:val="00330757"/>
    <w:rsid w:val="003309DE"/>
    <w:rsid w:val="00330B7F"/>
    <w:rsid w:val="00330E43"/>
    <w:rsid w:val="00330F4A"/>
    <w:rsid w:val="0033102A"/>
    <w:rsid w:val="003310CA"/>
    <w:rsid w:val="00331A38"/>
    <w:rsid w:val="00332715"/>
    <w:rsid w:val="00332A6F"/>
    <w:rsid w:val="00332C66"/>
    <w:rsid w:val="00332EA9"/>
    <w:rsid w:val="00332FE1"/>
    <w:rsid w:val="003330C0"/>
    <w:rsid w:val="003332C2"/>
    <w:rsid w:val="003333B6"/>
    <w:rsid w:val="003338E8"/>
    <w:rsid w:val="00333C4A"/>
    <w:rsid w:val="00333F25"/>
    <w:rsid w:val="00334198"/>
    <w:rsid w:val="003341D4"/>
    <w:rsid w:val="003343CB"/>
    <w:rsid w:val="00334780"/>
    <w:rsid w:val="0033483D"/>
    <w:rsid w:val="00334D60"/>
    <w:rsid w:val="00335F82"/>
    <w:rsid w:val="0033644F"/>
    <w:rsid w:val="00336484"/>
    <w:rsid w:val="003365A6"/>
    <w:rsid w:val="003365BC"/>
    <w:rsid w:val="00336718"/>
    <w:rsid w:val="00336B53"/>
    <w:rsid w:val="00337601"/>
    <w:rsid w:val="00337695"/>
    <w:rsid w:val="003379C0"/>
    <w:rsid w:val="0034000B"/>
    <w:rsid w:val="00340101"/>
    <w:rsid w:val="00340123"/>
    <w:rsid w:val="0034052B"/>
    <w:rsid w:val="00340910"/>
    <w:rsid w:val="00341836"/>
    <w:rsid w:val="0034197E"/>
    <w:rsid w:val="00341DD6"/>
    <w:rsid w:val="00341EDC"/>
    <w:rsid w:val="0034203B"/>
    <w:rsid w:val="00342091"/>
    <w:rsid w:val="003425B2"/>
    <w:rsid w:val="003427B2"/>
    <w:rsid w:val="00342A96"/>
    <w:rsid w:val="00342C92"/>
    <w:rsid w:val="00342E0E"/>
    <w:rsid w:val="00342F83"/>
    <w:rsid w:val="0034317F"/>
    <w:rsid w:val="00343A93"/>
    <w:rsid w:val="00343F3E"/>
    <w:rsid w:val="00343F75"/>
    <w:rsid w:val="0034432A"/>
    <w:rsid w:val="00344547"/>
    <w:rsid w:val="0034457B"/>
    <w:rsid w:val="003449E3"/>
    <w:rsid w:val="00344D42"/>
    <w:rsid w:val="00344DFF"/>
    <w:rsid w:val="00344E5C"/>
    <w:rsid w:val="00344FA0"/>
    <w:rsid w:val="003450AD"/>
    <w:rsid w:val="00345572"/>
    <w:rsid w:val="003457E3"/>
    <w:rsid w:val="00346123"/>
    <w:rsid w:val="0034635F"/>
    <w:rsid w:val="003466FC"/>
    <w:rsid w:val="00346EC0"/>
    <w:rsid w:val="00347076"/>
    <w:rsid w:val="00347088"/>
    <w:rsid w:val="00347433"/>
    <w:rsid w:val="00347A46"/>
    <w:rsid w:val="00347BCB"/>
    <w:rsid w:val="00347E8A"/>
    <w:rsid w:val="00347E9E"/>
    <w:rsid w:val="00347F29"/>
    <w:rsid w:val="0035021B"/>
    <w:rsid w:val="003509F8"/>
    <w:rsid w:val="00350C5C"/>
    <w:rsid w:val="00350EF9"/>
    <w:rsid w:val="003510EC"/>
    <w:rsid w:val="003513D4"/>
    <w:rsid w:val="003517C7"/>
    <w:rsid w:val="00351843"/>
    <w:rsid w:val="003518AA"/>
    <w:rsid w:val="00351DB0"/>
    <w:rsid w:val="00351DF3"/>
    <w:rsid w:val="00352167"/>
    <w:rsid w:val="003526E2"/>
    <w:rsid w:val="0035275F"/>
    <w:rsid w:val="0035289E"/>
    <w:rsid w:val="003528C9"/>
    <w:rsid w:val="003529D0"/>
    <w:rsid w:val="00352C87"/>
    <w:rsid w:val="00352ED2"/>
    <w:rsid w:val="0035309D"/>
    <w:rsid w:val="003535A7"/>
    <w:rsid w:val="0035369E"/>
    <w:rsid w:val="0035376A"/>
    <w:rsid w:val="00353C71"/>
    <w:rsid w:val="00354015"/>
    <w:rsid w:val="00354088"/>
    <w:rsid w:val="003545AA"/>
    <w:rsid w:val="003548D1"/>
    <w:rsid w:val="00354C63"/>
    <w:rsid w:val="00354CBF"/>
    <w:rsid w:val="00354E8C"/>
    <w:rsid w:val="00354F61"/>
    <w:rsid w:val="00355092"/>
    <w:rsid w:val="0035525D"/>
    <w:rsid w:val="003552F7"/>
    <w:rsid w:val="00355A88"/>
    <w:rsid w:val="00355ACC"/>
    <w:rsid w:val="00355F4A"/>
    <w:rsid w:val="00355F4E"/>
    <w:rsid w:val="0035615A"/>
    <w:rsid w:val="003565B8"/>
    <w:rsid w:val="00356896"/>
    <w:rsid w:val="0035712C"/>
    <w:rsid w:val="00357560"/>
    <w:rsid w:val="003577FF"/>
    <w:rsid w:val="003601CD"/>
    <w:rsid w:val="003604A9"/>
    <w:rsid w:val="00360536"/>
    <w:rsid w:val="003608AF"/>
    <w:rsid w:val="00360FA4"/>
    <w:rsid w:val="003612E7"/>
    <w:rsid w:val="00361350"/>
    <w:rsid w:val="003616C5"/>
    <w:rsid w:val="003616FA"/>
    <w:rsid w:val="0036173A"/>
    <w:rsid w:val="00361874"/>
    <w:rsid w:val="003618F1"/>
    <w:rsid w:val="00361B6B"/>
    <w:rsid w:val="00361E69"/>
    <w:rsid w:val="003620AD"/>
    <w:rsid w:val="0036220B"/>
    <w:rsid w:val="00362228"/>
    <w:rsid w:val="00362347"/>
    <w:rsid w:val="0036262F"/>
    <w:rsid w:val="003627E8"/>
    <w:rsid w:val="00362960"/>
    <w:rsid w:val="00362B3B"/>
    <w:rsid w:val="00362E1E"/>
    <w:rsid w:val="0036315F"/>
    <w:rsid w:val="0036317C"/>
    <w:rsid w:val="00363348"/>
    <w:rsid w:val="00363386"/>
    <w:rsid w:val="00363393"/>
    <w:rsid w:val="0036364F"/>
    <w:rsid w:val="003637CF"/>
    <w:rsid w:val="003639E4"/>
    <w:rsid w:val="00363CBE"/>
    <w:rsid w:val="00363F25"/>
    <w:rsid w:val="00363F7B"/>
    <w:rsid w:val="003643E3"/>
    <w:rsid w:val="00364476"/>
    <w:rsid w:val="00364B0D"/>
    <w:rsid w:val="00364DC6"/>
    <w:rsid w:val="00364E33"/>
    <w:rsid w:val="00364F88"/>
    <w:rsid w:val="00365071"/>
    <w:rsid w:val="003654D8"/>
    <w:rsid w:val="0036576F"/>
    <w:rsid w:val="00365CB9"/>
    <w:rsid w:val="00365E5D"/>
    <w:rsid w:val="00366174"/>
    <w:rsid w:val="00366393"/>
    <w:rsid w:val="0036670C"/>
    <w:rsid w:val="003669EF"/>
    <w:rsid w:val="00366BE5"/>
    <w:rsid w:val="00366F18"/>
    <w:rsid w:val="0036701E"/>
    <w:rsid w:val="003672C4"/>
    <w:rsid w:val="003679B0"/>
    <w:rsid w:val="00367D26"/>
    <w:rsid w:val="00367E70"/>
    <w:rsid w:val="003702EF"/>
    <w:rsid w:val="00370538"/>
    <w:rsid w:val="00370570"/>
    <w:rsid w:val="003705E2"/>
    <w:rsid w:val="003705F2"/>
    <w:rsid w:val="00370679"/>
    <w:rsid w:val="003706C8"/>
    <w:rsid w:val="00370ABA"/>
    <w:rsid w:val="00370B88"/>
    <w:rsid w:val="00371030"/>
    <w:rsid w:val="00371328"/>
    <w:rsid w:val="0037176B"/>
    <w:rsid w:val="0037194E"/>
    <w:rsid w:val="00371CAD"/>
    <w:rsid w:val="00371D40"/>
    <w:rsid w:val="00371E15"/>
    <w:rsid w:val="00372081"/>
    <w:rsid w:val="00372245"/>
    <w:rsid w:val="003722DB"/>
    <w:rsid w:val="00372332"/>
    <w:rsid w:val="00372357"/>
    <w:rsid w:val="00372400"/>
    <w:rsid w:val="003725DF"/>
    <w:rsid w:val="00372A67"/>
    <w:rsid w:val="00373009"/>
    <w:rsid w:val="003730AB"/>
    <w:rsid w:val="003736EC"/>
    <w:rsid w:val="00373709"/>
    <w:rsid w:val="00373F86"/>
    <w:rsid w:val="00373FDE"/>
    <w:rsid w:val="00374001"/>
    <w:rsid w:val="00374013"/>
    <w:rsid w:val="0037419B"/>
    <w:rsid w:val="003747F2"/>
    <w:rsid w:val="003748C6"/>
    <w:rsid w:val="0037496A"/>
    <w:rsid w:val="0037552F"/>
    <w:rsid w:val="00375706"/>
    <w:rsid w:val="00375A11"/>
    <w:rsid w:val="00375A26"/>
    <w:rsid w:val="00375DA6"/>
    <w:rsid w:val="003761B0"/>
    <w:rsid w:val="0037645A"/>
    <w:rsid w:val="00376717"/>
    <w:rsid w:val="003771C0"/>
    <w:rsid w:val="003772E7"/>
    <w:rsid w:val="0037779B"/>
    <w:rsid w:val="00377817"/>
    <w:rsid w:val="0037790B"/>
    <w:rsid w:val="00377B73"/>
    <w:rsid w:val="00377C1B"/>
    <w:rsid w:val="00377D56"/>
    <w:rsid w:val="0037DF94"/>
    <w:rsid w:val="0038027A"/>
    <w:rsid w:val="003806C3"/>
    <w:rsid w:val="00380CAA"/>
    <w:rsid w:val="003813DA"/>
    <w:rsid w:val="00381DA6"/>
    <w:rsid w:val="00381E08"/>
    <w:rsid w:val="00382367"/>
    <w:rsid w:val="00382533"/>
    <w:rsid w:val="0038259D"/>
    <w:rsid w:val="0038266E"/>
    <w:rsid w:val="003828BA"/>
    <w:rsid w:val="0038290E"/>
    <w:rsid w:val="00382A98"/>
    <w:rsid w:val="00382CEE"/>
    <w:rsid w:val="00382F1C"/>
    <w:rsid w:val="003833E3"/>
    <w:rsid w:val="00383413"/>
    <w:rsid w:val="0038350E"/>
    <w:rsid w:val="003840D8"/>
    <w:rsid w:val="00384BEA"/>
    <w:rsid w:val="00384E55"/>
    <w:rsid w:val="00384E88"/>
    <w:rsid w:val="00384EFE"/>
    <w:rsid w:val="003851ED"/>
    <w:rsid w:val="0038526E"/>
    <w:rsid w:val="00385CD9"/>
    <w:rsid w:val="00385DDC"/>
    <w:rsid w:val="00386090"/>
    <w:rsid w:val="00386146"/>
    <w:rsid w:val="0038619C"/>
    <w:rsid w:val="00386206"/>
    <w:rsid w:val="00386535"/>
    <w:rsid w:val="0038659C"/>
    <w:rsid w:val="00386973"/>
    <w:rsid w:val="00386C77"/>
    <w:rsid w:val="00387084"/>
    <w:rsid w:val="00387554"/>
    <w:rsid w:val="003875C8"/>
    <w:rsid w:val="0038769F"/>
    <w:rsid w:val="003876A3"/>
    <w:rsid w:val="003876C5"/>
    <w:rsid w:val="00387A42"/>
    <w:rsid w:val="0039024F"/>
    <w:rsid w:val="00390682"/>
    <w:rsid w:val="00390A80"/>
    <w:rsid w:val="00390BCA"/>
    <w:rsid w:val="00390C91"/>
    <w:rsid w:val="00390F30"/>
    <w:rsid w:val="00391384"/>
    <w:rsid w:val="0039199D"/>
    <w:rsid w:val="00391F9A"/>
    <w:rsid w:val="00391FAD"/>
    <w:rsid w:val="003923F2"/>
    <w:rsid w:val="00392481"/>
    <w:rsid w:val="003926C2"/>
    <w:rsid w:val="00392943"/>
    <w:rsid w:val="00392A90"/>
    <w:rsid w:val="00392E02"/>
    <w:rsid w:val="00392F06"/>
    <w:rsid w:val="00392F1B"/>
    <w:rsid w:val="003933E3"/>
    <w:rsid w:val="00394032"/>
    <w:rsid w:val="003948EC"/>
    <w:rsid w:val="00394C60"/>
    <w:rsid w:val="00394C8E"/>
    <w:rsid w:val="003952AD"/>
    <w:rsid w:val="003952B3"/>
    <w:rsid w:val="00395B70"/>
    <w:rsid w:val="0039626C"/>
    <w:rsid w:val="003965B1"/>
    <w:rsid w:val="00396A6C"/>
    <w:rsid w:val="00396E1C"/>
    <w:rsid w:val="00396E87"/>
    <w:rsid w:val="00396ED9"/>
    <w:rsid w:val="0039762F"/>
    <w:rsid w:val="003976BC"/>
    <w:rsid w:val="003979C6"/>
    <w:rsid w:val="00397A56"/>
    <w:rsid w:val="003A0117"/>
    <w:rsid w:val="003A0B55"/>
    <w:rsid w:val="003A0CD8"/>
    <w:rsid w:val="003A0D8A"/>
    <w:rsid w:val="003A1005"/>
    <w:rsid w:val="003A1487"/>
    <w:rsid w:val="003A1629"/>
    <w:rsid w:val="003A1854"/>
    <w:rsid w:val="003A2601"/>
    <w:rsid w:val="003A27DA"/>
    <w:rsid w:val="003A2BD8"/>
    <w:rsid w:val="003A2E5F"/>
    <w:rsid w:val="003A30B1"/>
    <w:rsid w:val="003A316E"/>
    <w:rsid w:val="003A34A1"/>
    <w:rsid w:val="003A37A2"/>
    <w:rsid w:val="003A3818"/>
    <w:rsid w:val="003A3B2D"/>
    <w:rsid w:val="003A3BD5"/>
    <w:rsid w:val="003A3D2F"/>
    <w:rsid w:val="003A3D53"/>
    <w:rsid w:val="003A3FC0"/>
    <w:rsid w:val="003A425B"/>
    <w:rsid w:val="003A4E73"/>
    <w:rsid w:val="003A55E2"/>
    <w:rsid w:val="003A57A5"/>
    <w:rsid w:val="003A5D73"/>
    <w:rsid w:val="003A6231"/>
    <w:rsid w:val="003A6250"/>
    <w:rsid w:val="003A62FD"/>
    <w:rsid w:val="003A63D8"/>
    <w:rsid w:val="003A67E2"/>
    <w:rsid w:val="003A69F7"/>
    <w:rsid w:val="003A6C47"/>
    <w:rsid w:val="003A735D"/>
    <w:rsid w:val="003A74DD"/>
    <w:rsid w:val="003A7733"/>
    <w:rsid w:val="003A7801"/>
    <w:rsid w:val="003A791E"/>
    <w:rsid w:val="003A797C"/>
    <w:rsid w:val="003A79EC"/>
    <w:rsid w:val="003A7B8E"/>
    <w:rsid w:val="003A7D00"/>
    <w:rsid w:val="003A7DDD"/>
    <w:rsid w:val="003A7F51"/>
    <w:rsid w:val="003B010D"/>
    <w:rsid w:val="003B029A"/>
    <w:rsid w:val="003B0A41"/>
    <w:rsid w:val="003B0DA6"/>
    <w:rsid w:val="003B1357"/>
    <w:rsid w:val="003B17F7"/>
    <w:rsid w:val="003B18A5"/>
    <w:rsid w:val="003B1EEB"/>
    <w:rsid w:val="003B22B7"/>
    <w:rsid w:val="003B24CE"/>
    <w:rsid w:val="003B284C"/>
    <w:rsid w:val="003B2993"/>
    <w:rsid w:val="003B2BB8"/>
    <w:rsid w:val="003B2E84"/>
    <w:rsid w:val="003B39B2"/>
    <w:rsid w:val="003B3CCD"/>
    <w:rsid w:val="003B3E33"/>
    <w:rsid w:val="003B4E7D"/>
    <w:rsid w:val="003B55FD"/>
    <w:rsid w:val="003B5618"/>
    <w:rsid w:val="003B5712"/>
    <w:rsid w:val="003B5826"/>
    <w:rsid w:val="003B5AE7"/>
    <w:rsid w:val="003B5BA7"/>
    <w:rsid w:val="003B5F08"/>
    <w:rsid w:val="003B6617"/>
    <w:rsid w:val="003B678A"/>
    <w:rsid w:val="003B7410"/>
    <w:rsid w:val="003B745C"/>
    <w:rsid w:val="003B7D03"/>
    <w:rsid w:val="003B7D15"/>
    <w:rsid w:val="003B7D45"/>
    <w:rsid w:val="003C020A"/>
    <w:rsid w:val="003C0439"/>
    <w:rsid w:val="003C0534"/>
    <w:rsid w:val="003C065F"/>
    <w:rsid w:val="003C0BBC"/>
    <w:rsid w:val="003C109D"/>
    <w:rsid w:val="003C116C"/>
    <w:rsid w:val="003C12CE"/>
    <w:rsid w:val="003C13CA"/>
    <w:rsid w:val="003C192E"/>
    <w:rsid w:val="003C1988"/>
    <w:rsid w:val="003C198E"/>
    <w:rsid w:val="003C1B8F"/>
    <w:rsid w:val="003C2712"/>
    <w:rsid w:val="003C28BD"/>
    <w:rsid w:val="003C28E4"/>
    <w:rsid w:val="003C29CB"/>
    <w:rsid w:val="003C2C3D"/>
    <w:rsid w:val="003C343E"/>
    <w:rsid w:val="003C3954"/>
    <w:rsid w:val="003C3A0B"/>
    <w:rsid w:val="003C3A5C"/>
    <w:rsid w:val="003C3A65"/>
    <w:rsid w:val="003C3AD1"/>
    <w:rsid w:val="003C3BD7"/>
    <w:rsid w:val="003C3C20"/>
    <w:rsid w:val="003C3FBD"/>
    <w:rsid w:val="003C4075"/>
    <w:rsid w:val="003C4219"/>
    <w:rsid w:val="003C42F2"/>
    <w:rsid w:val="003C4485"/>
    <w:rsid w:val="003C4C9B"/>
    <w:rsid w:val="003C53E0"/>
    <w:rsid w:val="003C5543"/>
    <w:rsid w:val="003C5665"/>
    <w:rsid w:val="003C56A9"/>
    <w:rsid w:val="003C59A1"/>
    <w:rsid w:val="003C5D14"/>
    <w:rsid w:val="003C5D5B"/>
    <w:rsid w:val="003C6015"/>
    <w:rsid w:val="003C62C6"/>
    <w:rsid w:val="003C64E0"/>
    <w:rsid w:val="003C6506"/>
    <w:rsid w:val="003C661F"/>
    <w:rsid w:val="003C6D1F"/>
    <w:rsid w:val="003C71F6"/>
    <w:rsid w:val="003C7261"/>
    <w:rsid w:val="003C756F"/>
    <w:rsid w:val="003C7799"/>
    <w:rsid w:val="003C7A52"/>
    <w:rsid w:val="003C7EEB"/>
    <w:rsid w:val="003D00B6"/>
    <w:rsid w:val="003D01FD"/>
    <w:rsid w:val="003D0391"/>
    <w:rsid w:val="003D03CA"/>
    <w:rsid w:val="003D0450"/>
    <w:rsid w:val="003D0779"/>
    <w:rsid w:val="003D0816"/>
    <w:rsid w:val="003D092E"/>
    <w:rsid w:val="003D0D19"/>
    <w:rsid w:val="003D1216"/>
    <w:rsid w:val="003D134F"/>
    <w:rsid w:val="003D147F"/>
    <w:rsid w:val="003D1486"/>
    <w:rsid w:val="003D14A0"/>
    <w:rsid w:val="003D1807"/>
    <w:rsid w:val="003D184D"/>
    <w:rsid w:val="003D1AFE"/>
    <w:rsid w:val="003D2520"/>
    <w:rsid w:val="003D2959"/>
    <w:rsid w:val="003D29DA"/>
    <w:rsid w:val="003D2BC5"/>
    <w:rsid w:val="003D2E1C"/>
    <w:rsid w:val="003D348B"/>
    <w:rsid w:val="003D3BF7"/>
    <w:rsid w:val="003D3EC5"/>
    <w:rsid w:val="003D44BA"/>
    <w:rsid w:val="003D457D"/>
    <w:rsid w:val="003D5A31"/>
    <w:rsid w:val="003D5A3A"/>
    <w:rsid w:val="003D5B75"/>
    <w:rsid w:val="003D5BA8"/>
    <w:rsid w:val="003D5BEC"/>
    <w:rsid w:val="003D5D9D"/>
    <w:rsid w:val="003D5EC0"/>
    <w:rsid w:val="003D61B3"/>
    <w:rsid w:val="003D61C0"/>
    <w:rsid w:val="003D6582"/>
    <w:rsid w:val="003D6709"/>
    <w:rsid w:val="003D6CF5"/>
    <w:rsid w:val="003D6F55"/>
    <w:rsid w:val="003D7156"/>
    <w:rsid w:val="003D7185"/>
    <w:rsid w:val="003D762C"/>
    <w:rsid w:val="003D77A3"/>
    <w:rsid w:val="003E00CE"/>
    <w:rsid w:val="003E0189"/>
    <w:rsid w:val="003E0572"/>
    <w:rsid w:val="003E0604"/>
    <w:rsid w:val="003E0702"/>
    <w:rsid w:val="003E0710"/>
    <w:rsid w:val="003E097D"/>
    <w:rsid w:val="003E0BFC"/>
    <w:rsid w:val="003E0D39"/>
    <w:rsid w:val="003E125D"/>
    <w:rsid w:val="003E12E2"/>
    <w:rsid w:val="003E143D"/>
    <w:rsid w:val="003E1918"/>
    <w:rsid w:val="003E1B02"/>
    <w:rsid w:val="003E206A"/>
    <w:rsid w:val="003E2079"/>
    <w:rsid w:val="003E20E9"/>
    <w:rsid w:val="003E2354"/>
    <w:rsid w:val="003E23AB"/>
    <w:rsid w:val="003E257F"/>
    <w:rsid w:val="003E2C48"/>
    <w:rsid w:val="003E327E"/>
    <w:rsid w:val="003E3294"/>
    <w:rsid w:val="003E3346"/>
    <w:rsid w:val="003E33A5"/>
    <w:rsid w:val="003E33EB"/>
    <w:rsid w:val="003E360A"/>
    <w:rsid w:val="003E364C"/>
    <w:rsid w:val="003E4228"/>
    <w:rsid w:val="003E428E"/>
    <w:rsid w:val="003E44B5"/>
    <w:rsid w:val="003E4EAF"/>
    <w:rsid w:val="003E501C"/>
    <w:rsid w:val="003E53F7"/>
    <w:rsid w:val="003E5B17"/>
    <w:rsid w:val="003E5FDA"/>
    <w:rsid w:val="003E657E"/>
    <w:rsid w:val="003E72AD"/>
    <w:rsid w:val="003E7B15"/>
    <w:rsid w:val="003E7ECC"/>
    <w:rsid w:val="003F0092"/>
    <w:rsid w:val="003F01FF"/>
    <w:rsid w:val="003F04AC"/>
    <w:rsid w:val="003F0592"/>
    <w:rsid w:val="003F06CE"/>
    <w:rsid w:val="003F0A06"/>
    <w:rsid w:val="003F0CF7"/>
    <w:rsid w:val="003F109E"/>
    <w:rsid w:val="003F11B1"/>
    <w:rsid w:val="003F12D0"/>
    <w:rsid w:val="003F1560"/>
    <w:rsid w:val="003F1C8A"/>
    <w:rsid w:val="003F1DEE"/>
    <w:rsid w:val="003F22C3"/>
    <w:rsid w:val="003F270C"/>
    <w:rsid w:val="003F2727"/>
    <w:rsid w:val="003F3114"/>
    <w:rsid w:val="003F3212"/>
    <w:rsid w:val="003F3575"/>
    <w:rsid w:val="003F3898"/>
    <w:rsid w:val="003F3AA4"/>
    <w:rsid w:val="003F3C58"/>
    <w:rsid w:val="003F3E0E"/>
    <w:rsid w:val="003F44A2"/>
    <w:rsid w:val="003F4756"/>
    <w:rsid w:val="003F4E2C"/>
    <w:rsid w:val="003F5009"/>
    <w:rsid w:val="003F57AD"/>
    <w:rsid w:val="003F5A79"/>
    <w:rsid w:val="003F5B70"/>
    <w:rsid w:val="003F5C64"/>
    <w:rsid w:val="003F5C88"/>
    <w:rsid w:val="003F6044"/>
    <w:rsid w:val="003F6272"/>
    <w:rsid w:val="003F6371"/>
    <w:rsid w:val="003F63ED"/>
    <w:rsid w:val="003F647F"/>
    <w:rsid w:val="003F65F2"/>
    <w:rsid w:val="003F6C11"/>
    <w:rsid w:val="003F6C6C"/>
    <w:rsid w:val="003F73C9"/>
    <w:rsid w:val="003F7BE7"/>
    <w:rsid w:val="003F7C70"/>
    <w:rsid w:val="003F7CE0"/>
    <w:rsid w:val="003F7F41"/>
    <w:rsid w:val="00400100"/>
    <w:rsid w:val="004005B9"/>
    <w:rsid w:val="00400717"/>
    <w:rsid w:val="0040071C"/>
    <w:rsid w:val="00400A1B"/>
    <w:rsid w:val="00400B4B"/>
    <w:rsid w:val="00401030"/>
    <w:rsid w:val="004011B1"/>
    <w:rsid w:val="004011FB"/>
    <w:rsid w:val="00401409"/>
    <w:rsid w:val="00401C1D"/>
    <w:rsid w:val="00401C60"/>
    <w:rsid w:val="00401D2A"/>
    <w:rsid w:val="00402530"/>
    <w:rsid w:val="00402858"/>
    <w:rsid w:val="00402975"/>
    <w:rsid w:val="0040338B"/>
    <w:rsid w:val="0040363A"/>
    <w:rsid w:val="0040371D"/>
    <w:rsid w:val="00403794"/>
    <w:rsid w:val="00403A20"/>
    <w:rsid w:val="00403CF4"/>
    <w:rsid w:val="00403E37"/>
    <w:rsid w:val="00403FE3"/>
    <w:rsid w:val="0040415A"/>
    <w:rsid w:val="00404250"/>
    <w:rsid w:val="0040441F"/>
    <w:rsid w:val="0040461F"/>
    <w:rsid w:val="004046BC"/>
    <w:rsid w:val="00404708"/>
    <w:rsid w:val="00404E76"/>
    <w:rsid w:val="00404FC2"/>
    <w:rsid w:val="00405021"/>
    <w:rsid w:val="004053EF"/>
    <w:rsid w:val="004058EB"/>
    <w:rsid w:val="00405D22"/>
    <w:rsid w:val="0040646A"/>
    <w:rsid w:val="00406670"/>
    <w:rsid w:val="0040678B"/>
    <w:rsid w:val="00406977"/>
    <w:rsid w:val="00406AE2"/>
    <w:rsid w:val="00406BB7"/>
    <w:rsid w:val="00406C0E"/>
    <w:rsid w:val="00406EC9"/>
    <w:rsid w:val="004070D3"/>
    <w:rsid w:val="00407C5D"/>
    <w:rsid w:val="00410191"/>
    <w:rsid w:val="00410550"/>
    <w:rsid w:val="0041136B"/>
    <w:rsid w:val="00411492"/>
    <w:rsid w:val="004116A4"/>
    <w:rsid w:val="00411A4F"/>
    <w:rsid w:val="00411CCD"/>
    <w:rsid w:val="00411DDF"/>
    <w:rsid w:val="00411F5D"/>
    <w:rsid w:val="0041293D"/>
    <w:rsid w:val="00412C44"/>
    <w:rsid w:val="00412C45"/>
    <w:rsid w:val="00412DE8"/>
    <w:rsid w:val="00412E06"/>
    <w:rsid w:val="004132AB"/>
    <w:rsid w:val="0041333C"/>
    <w:rsid w:val="00413A73"/>
    <w:rsid w:val="00413A91"/>
    <w:rsid w:val="00413E1B"/>
    <w:rsid w:val="00414294"/>
    <w:rsid w:val="004142CB"/>
    <w:rsid w:val="0041438A"/>
    <w:rsid w:val="004147DE"/>
    <w:rsid w:val="0041482A"/>
    <w:rsid w:val="0041490D"/>
    <w:rsid w:val="004149B7"/>
    <w:rsid w:val="00414B7F"/>
    <w:rsid w:val="00414C6B"/>
    <w:rsid w:val="00414E53"/>
    <w:rsid w:val="00414FA2"/>
    <w:rsid w:val="00414FBC"/>
    <w:rsid w:val="00415B12"/>
    <w:rsid w:val="00415B87"/>
    <w:rsid w:val="00415BB5"/>
    <w:rsid w:val="0041617D"/>
    <w:rsid w:val="00416329"/>
    <w:rsid w:val="0041632F"/>
    <w:rsid w:val="00416723"/>
    <w:rsid w:val="004168C1"/>
    <w:rsid w:val="004169C4"/>
    <w:rsid w:val="00416AA3"/>
    <w:rsid w:val="00416B83"/>
    <w:rsid w:val="00416C38"/>
    <w:rsid w:val="00416D23"/>
    <w:rsid w:val="00416D3C"/>
    <w:rsid w:val="00416D40"/>
    <w:rsid w:val="0041747E"/>
    <w:rsid w:val="004174B6"/>
    <w:rsid w:val="00417DCB"/>
    <w:rsid w:val="00420319"/>
    <w:rsid w:val="0042048F"/>
    <w:rsid w:val="00420497"/>
    <w:rsid w:val="00420E5D"/>
    <w:rsid w:val="0042138D"/>
    <w:rsid w:val="00421398"/>
    <w:rsid w:val="004215AC"/>
    <w:rsid w:val="004216D1"/>
    <w:rsid w:val="00421859"/>
    <w:rsid w:val="0042233C"/>
    <w:rsid w:val="004226D1"/>
    <w:rsid w:val="0042309D"/>
    <w:rsid w:val="00423469"/>
    <w:rsid w:val="00423826"/>
    <w:rsid w:val="00423933"/>
    <w:rsid w:val="00423A46"/>
    <w:rsid w:val="00423BE4"/>
    <w:rsid w:val="00423C69"/>
    <w:rsid w:val="00423C8E"/>
    <w:rsid w:val="00423F66"/>
    <w:rsid w:val="004244A5"/>
    <w:rsid w:val="00424689"/>
    <w:rsid w:val="00424732"/>
    <w:rsid w:val="00424740"/>
    <w:rsid w:val="00424ABC"/>
    <w:rsid w:val="00424CBE"/>
    <w:rsid w:val="0042571F"/>
    <w:rsid w:val="00425A97"/>
    <w:rsid w:val="00425E4C"/>
    <w:rsid w:val="00426181"/>
    <w:rsid w:val="00426631"/>
    <w:rsid w:val="00426A8F"/>
    <w:rsid w:val="00426ABB"/>
    <w:rsid w:val="00426C9F"/>
    <w:rsid w:val="00426EC8"/>
    <w:rsid w:val="0042713F"/>
    <w:rsid w:val="00427151"/>
    <w:rsid w:val="00427328"/>
    <w:rsid w:val="0042753A"/>
    <w:rsid w:val="00427829"/>
    <w:rsid w:val="004278FB"/>
    <w:rsid w:val="00427A7F"/>
    <w:rsid w:val="004303BC"/>
    <w:rsid w:val="00430405"/>
    <w:rsid w:val="004304F5"/>
    <w:rsid w:val="00430853"/>
    <w:rsid w:val="00430F7F"/>
    <w:rsid w:val="00431598"/>
    <w:rsid w:val="0043167D"/>
    <w:rsid w:val="0043185F"/>
    <w:rsid w:val="0043222B"/>
    <w:rsid w:val="004326EA"/>
    <w:rsid w:val="00432B6C"/>
    <w:rsid w:val="004332F0"/>
    <w:rsid w:val="004334F8"/>
    <w:rsid w:val="0043351F"/>
    <w:rsid w:val="004337C4"/>
    <w:rsid w:val="00433A32"/>
    <w:rsid w:val="00433D91"/>
    <w:rsid w:val="00433FB8"/>
    <w:rsid w:val="00434375"/>
    <w:rsid w:val="0043457B"/>
    <w:rsid w:val="004345FC"/>
    <w:rsid w:val="0043469C"/>
    <w:rsid w:val="00434793"/>
    <w:rsid w:val="004349F5"/>
    <w:rsid w:val="004355E6"/>
    <w:rsid w:val="0043584C"/>
    <w:rsid w:val="00435B62"/>
    <w:rsid w:val="00435B7C"/>
    <w:rsid w:val="00435FFF"/>
    <w:rsid w:val="0043626E"/>
    <w:rsid w:val="004363E9"/>
    <w:rsid w:val="004365BE"/>
    <w:rsid w:val="004367FB"/>
    <w:rsid w:val="00436A53"/>
    <w:rsid w:val="00436F4C"/>
    <w:rsid w:val="00437040"/>
    <w:rsid w:val="004372F4"/>
    <w:rsid w:val="0043740A"/>
    <w:rsid w:val="00437613"/>
    <w:rsid w:val="00437642"/>
    <w:rsid w:val="004377E7"/>
    <w:rsid w:val="004379F4"/>
    <w:rsid w:val="00437B94"/>
    <w:rsid w:val="00437C42"/>
    <w:rsid w:val="00437DDA"/>
    <w:rsid w:val="0043FB6A"/>
    <w:rsid w:val="00440215"/>
    <w:rsid w:val="0044090A"/>
    <w:rsid w:val="004409B5"/>
    <w:rsid w:val="00440A34"/>
    <w:rsid w:val="00440DE2"/>
    <w:rsid w:val="0044140E"/>
    <w:rsid w:val="00441456"/>
    <w:rsid w:val="004415A3"/>
    <w:rsid w:val="00441C7B"/>
    <w:rsid w:val="00441D53"/>
    <w:rsid w:val="00441DDE"/>
    <w:rsid w:val="00441F0A"/>
    <w:rsid w:val="00441FD8"/>
    <w:rsid w:val="00442163"/>
    <w:rsid w:val="004421AA"/>
    <w:rsid w:val="004423A8"/>
    <w:rsid w:val="00442798"/>
    <w:rsid w:val="00442E24"/>
    <w:rsid w:val="00442EAD"/>
    <w:rsid w:val="00443F71"/>
    <w:rsid w:val="00443F9B"/>
    <w:rsid w:val="004440AC"/>
    <w:rsid w:val="004441F1"/>
    <w:rsid w:val="0044426A"/>
    <w:rsid w:val="0044436D"/>
    <w:rsid w:val="00444715"/>
    <w:rsid w:val="00444795"/>
    <w:rsid w:val="004447F2"/>
    <w:rsid w:val="004447F7"/>
    <w:rsid w:val="00444B79"/>
    <w:rsid w:val="00444BCC"/>
    <w:rsid w:val="00444CDB"/>
    <w:rsid w:val="00444E8C"/>
    <w:rsid w:val="0044558B"/>
    <w:rsid w:val="004458B8"/>
    <w:rsid w:val="00445905"/>
    <w:rsid w:val="00445AC9"/>
    <w:rsid w:val="00445B16"/>
    <w:rsid w:val="004461CC"/>
    <w:rsid w:val="00446921"/>
    <w:rsid w:val="00446B62"/>
    <w:rsid w:val="00446D74"/>
    <w:rsid w:val="0044707F"/>
    <w:rsid w:val="0044732A"/>
    <w:rsid w:val="00447827"/>
    <w:rsid w:val="00447950"/>
    <w:rsid w:val="00447C24"/>
    <w:rsid w:val="0045024E"/>
    <w:rsid w:val="00450457"/>
    <w:rsid w:val="004504DB"/>
    <w:rsid w:val="00450863"/>
    <w:rsid w:val="00450CD1"/>
    <w:rsid w:val="00450D3A"/>
    <w:rsid w:val="00450E31"/>
    <w:rsid w:val="004513EE"/>
    <w:rsid w:val="0045154A"/>
    <w:rsid w:val="00451800"/>
    <w:rsid w:val="00451984"/>
    <w:rsid w:val="00451EFE"/>
    <w:rsid w:val="0045234D"/>
    <w:rsid w:val="004527BF"/>
    <w:rsid w:val="00452A13"/>
    <w:rsid w:val="00452AC2"/>
    <w:rsid w:val="00452ED9"/>
    <w:rsid w:val="00452FCD"/>
    <w:rsid w:val="004532D7"/>
    <w:rsid w:val="004536E4"/>
    <w:rsid w:val="00453866"/>
    <w:rsid w:val="00454887"/>
    <w:rsid w:val="0045555B"/>
    <w:rsid w:val="004555BF"/>
    <w:rsid w:val="0045579B"/>
    <w:rsid w:val="0045642D"/>
    <w:rsid w:val="00456543"/>
    <w:rsid w:val="00457326"/>
    <w:rsid w:val="004577B9"/>
    <w:rsid w:val="00457A03"/>
    <w:rsid w:val="00457B7D"/>
    <w:rsid w:val="00457CFB"/>
    <w:rsid w:val="00457E57"/>
    <w:rsid w:val="00457ED0"/>
    <w:rsid w:val="00457EE1"/>
    <w:rsid w:val="00457F37"/>
    <w:rsid w:val="0045F12C"/>
    <w:rsid w:val="004603E5"/>
    <w:rsid w:val="004606BD"/>
    <w:rsid w:val="0046089F"/>
    <w:rsid w:val="00460B67"/>
    <w:rsid w:val="00460D83"/>
    <w:rsid w:val="00460D95"/>
    <w:rsid w:val="00461040"/>
    <w:rsid w:val="00461047"/>
    <w:rsid w:val="00461134"/>
    <w:rsid w:val="0046115D"/>
    <w:rsid w:val="00461BE9"/>
    <w:rsid w:val="00461EFF"/>
    <w:rsid w:val="00462170"/>
    <w:rsid w:val="00462527"/>
    <w:rsid w:val="00462970"/>
    <w:rsid w:val="00462A0B"/>
    <w:rsid w:val="00462F8D"/>
    <w:rsid w:val="004631F4"/>
    <w:rsid w:val="004635EC"/>
    <w:rsid w:val="00463A77"/>
    <w:rsid w:val="00463C77"/>
    <w:rsid w:val="0046424E"/>
    <w:rsid w:val="00464353"/>
    <w:rsid w:val="004644CF"/>
    <w:rsid w:val="00464685"/>
    <w:rsid w:val="0046472E"/>
    <w:rsid w:val="0046479A"/>
    <w:rsid w:val="0046491C"/>
    <w:rsid w:val="004649A8"/>
    <w:rsid w:val="00464B2E"/>
    <w:rsid w:val="00464D25"/>
    <w:rsid w:val="00465B9E"/>
    <w:rsid w:val="00465DB9"/>
    <w:rsid w:val="00465E0B"/>
    <w:rsid w:val="00465EC9"/>
    <w:rsid w:val="00466AB4"/>
    <w:rsid w:val="00466C6A"/>
    <w:rsid w:val="00466E73"/>
    <w:rsid w:val="00466E7F"/>
    <w:rsid w:val="00467295"/>
    <w:rsid w:val="0046739F"/>
    <w:rsid w:val="00467842"/>
    <w:rsid w:val="00467D23"/>
    <w:rsid w:val="00470399"/>
    <w:rsid w:val="0047047E"/>
    <w:rsid w:val="004704A3"/>
    <w:rsid w:val="004705DD"/>
    <w:rsid w:val="00470881"/>
    <w:rsid w:val="00470D06"/>
    <w:rsid w:val="00470FF5"/>
    <w:rsid w:val="004718C3"/>
    <w:rsid w:val="0047195F"/>
    <w:rsid w:val="00471F46"/>
    <w:rsid w:val="0047217A"/>
    <w:rsid w:val="004726A0"/>
    <w:rsid w:val="00472A12"/>
    <w:rsid w:val="0047302B"/>
    <w:rsid w:val="004730AE"/>
    <w:rsid w:val="00473592"/>
    <w:rsid w:val="00473E60"/>
    <w:rsid w:val="004740B5"/>
    <w:rsid w:val="00474131"/>
    <w:rsid w:val="0047425A"/>
    <w:rsid w:val="00474664"/>
    <w:rsid w:val="004746A6"/>
    <w:rsid w:val="00474809"/>
    <w:rsid w:val="00474A26"/>
    <w:rsid w:val="00474B0B"/>
    <w:rsid w:val="00474BDD"/>
    <w:rsid w:val="00474C3A"/>
    <w:rsid w:val="00474C55"/>
    <w:rsid w:val="00474E1E"/>
    <w:rsid w:val="0047583D"/>
    <w:rsid w:val="00475D0E"/>
    <w:rsid w:val="00476661"/>
    <w:rsid w:val="004766F2"/>
    <w:rsid w:val="00476A6F"/>
    <w:rsid w:val="004770F2"/>
    <w:rsid w:val="0047719D"/>
    <w:rsid w:val="00477285"/>
    <w:rsid w:val="0047748D"/>
    <w:rsid w:val="00477539"/>
    <w:rsid w:val="00477620"/>
    <w:rsid w:val="00477CD2"/>
    <w:rsid w:val="00477E80"/>
    <w:rsid w:val="00480006"/>
    <w:rsid w:val="0048041F"/>
    <w:rsid w:val="00480590"/>
    <w:rsid w:val="004805AD"/>
    <w:rsid w:val="0048063F"/>
    <w:rsid w:val="00480BF8"/>
    <w:rsid w:val="00480DE6"/>
    <w:rsid w:val="00480EA4"/>
    <w:rsid w:val="00480F02"/>
    <w:rsid w:val="00480FBF"/>
    <w:rsid w:val="004811C8"/>
    <w:rsid w:val="004813E7"/>
    <w:rsid w:val="00481448"/>
    <w:rsid w:val="00481760"/>
    <w:rsid w:val="00481857"/>
    <w:rsid w:val="00481E50"/>
    <w:rsid w:val="004827BA"/>
    <w:rsid w:val="0048289F"/>
    <w:rsid w:val="004828D5"/>
    <w:rsid w:val="00482929"/>
    <w:rsid w:val="004829CA"/>
    <w:rsid w:val="00482C3B"/>
    <w:rsid w:val="00482DAC"/>
    <w:rsid w:val="004830D2"/>
    <w:rsid w:val="00483123"/>
    <w:rsid w:val="00483245"/>
    <w:rsid w:val="0048362B"/>
    <w:rsid w:val="004839AA"/>
    <w:rsid w:val="00483D94"/>
    <w:rsid w:val="004840E2"/>
    <w:rsid w:val="0048422F"/>
    <w:rsid w:val="0048466F"/>
    <w:rsid w:val="004847B9"/>
    <w:rsid w:val="00484850"/>
    <w:rsid w:val="00484CEE"/>
    <w:rsid w:val="00485170"/>
    <w:rsid w:val="00485300"/>
    <w:rsid w:val="00485332"/>
    <w:rsid w:val="0048537D"/>
    <w:rsid w:val="0048550A"/>
    <w:rsid w:val="0048580E"/>
    <w:rsid w:val="00485887"/>
    <w:rsid w:val="00485A67"/>
    <w:rsid w:val="00486719"/>
    <w:rsid w:val="0048690A"/>
    <w:rsid w:val="004869E0"/>
    <w:rsid w:val="00486A4F"/>
    <w:rsid w:val="00486FB9"/>
    <w:rsid w:val="004870B5"/>
    <w:rsid w:val="00487B59"/>
    <w:rsid w:val="00487F8F"/>
    <w:rsid w:val="00490114"/>
    <w:rsid w:val="0049070A"/>
    <w:rsid w:val="00490731"/>
    <w:rsid w:val="004909FE"/>
    <w:rsid w:val="00490ACD"/>
    <w:rsid w:val="00490F11"/>
    <w:rsid w:val="00491283"/>
    <w:rsid w:val="00491417"/>
    <w:rsid w:val="00491576"/>
    <w:rsid w:val="004917B8"/>
    <w:rsid w:val="00491A7B"/>
    <w:rsid w:val="00491C79"/>
    <w:rsid w:val="00491DBD"/>
    <w:rsid w:val="00491E40"/>
    <w:rsid w:val="00491F95"/>
    <w:rsid w:val="00492D11"/>
    <w:rsid w:val="00492FF9"/>
    <w:rsid w:val="0049359C"/>
    <w:rsid w:val="0049373F"/>
    <w:rsid w:val="00493CB5"/>
    <w:rsid w:val="004942E4"/>
    <w:rsid w:val="004946C4"/>
    <w:rsid w:val="00494779"/>
    <w:rsid w:val="0049497D"/>
    <w:rsid w:val="004949EF"/>
    <w:rsid w:val="00494AAB"/>
    <w:rsid w:val="00494BA0"/>
    <w:rsid w:val="00495410"/>
    <w:rsid w:val="004954E7"/>
    <w:rsid w:val="004956CF"/>
    <w:rsid w:val="00495975"/>
    <w:rsid w:val="00495B24"/>
    <w:rsid w:val="0049627E"/>
    <w:rsid w:val="004963DF"/>
    <w:rsid w:val="004963E3"/>
    <w:rsid w:val="00496AB7"/>
    <w:rsid w:val="00496B4A"/>
    <w:rsid w:val="00496B51"/>
    <w:rsid w:val="00496CD4"/>
    <w:rsid w:val="00496E2D"/>
    <w:rsid w:val="00496EA4"/>
    <w:rsid w:val="00496F65"/>
    <w:rsid w:val="00497285"/>
    <w:rsid w:val="00497363"/>
    <w:rsid w:val="00497915"/>
    <w:rsid w:val="00497920"/>
    <w:rsid w:val="00497BA7"/>
    <w:rsid w:val="00497E36"/>
    <w:rsid w:val="004A0371"/>
    <w:rsid w:val="004A055B"/>
    <w:rsid w:val="004A0C14"/>
    <w:rsid w:val="004A0D10"/>
    <w:rsid w:val="004A0F68"/>
    <w:rsid w:val="004A150C"/>
    <w:rsid w:val="004A1590"/>
    <w:rsid w:val="004A1B33"/>
    <w:rsid w:val="004A1B61"/>
    <w:rsid w:val="004A1C94"/>
    <w:rsid w:val="004A2B11"/>
    <w:rsid w:val="004A2BD9"/>
    <w:rsid w:val="004A2F2A"/>
    <w:rsid w:val="004A30A7"/>
    <w:rsid w:val="004A32B9"/>
    <w:rsid w:val="004A3413"/>
    <w:rsid w:val="004A3531"/>
    <w:rsid w:val="004A3DBE"/>
    <w:rsid w:val="004A3F1E"/>
    <w:rsid w:val="004A3F40"/>
    <w:rsid w:val="004A424F"/>
    <w:rsid w:val="004A47A5"/>
    <w:rsid w:val="004A4AB3"/>
    <w:rsid w:val="004A4CA7"/>
    <w:rsid w:val="004A4D22"/>
    <w:rsid w:val="004A4E64"/>
    <w:rsid w:val="004A5209"/>
    <w:rsid w:val="004A53E2"/>
    <w:rsid w:val="004A542B"/>
    <w:rsid w:val="004A554F"/>
    <w:rsid w:val="004A5576"/>
    <w:rsid w:val="004A55DA"/>
    <w:rsid w:val="004A55FC"/>
    <w:rsid w:val="004A5735"/>
    <w:rsid w:val="004A57B4"/>
    <w:rsid w:val="004A5BF6"/>
    <w:rsid w:val="004A5C32"/>
    <w:rsid w:val="004A5C56"/>
    <w:rsid w:val="004A6194"/>
    <w:rsid w:val="004A62D6"/>
    <w:rsid w:val="004A630D"/>
    <w:rsid w:val="004A670C"/>
    <w:rsid w:val="004A6735"/>
    <w:rsid w:val="004A67C3"/>
    <w:rsid w:val="004A7094"/>
    <w:rsid w:val="004A7247"/>
    <w:rsid w:val="004A76A1"/>
    <w:rsid w:val="004A7894"/>
    <w:rsid w:val="004A7F57"/>
    <w:rsid w:val="004B0C64"/>
    <w:rsid w:val="004B0CC2"/>
    <w:rsid w:val="004B1076"/>
    <w:rsid w:val="004B1503"/>
    <w:rsid w:val="004B1588"/>
    <w:rsid w:val="004B1767"/>
    <w:rsid w:val="004B18FD"/>
    <w:rsid w:val="004B1B37"/>
    <w:rsid w:val="004B1DDD"/>
    <w:rsid w:val="004B1FE3"/>
    <w:rsid w:val="004B393C"/>
    <w:rsid w:val="004B3CE7"/>
    <w:rsid w:val="004B4143"/>
    <w:rsid w:val="004B454A"/>
    <w:rsid w:val="004B4757"/>
    <w:rsid w:val="004B47E1"/>
    <w:rsid w:val="004B48E9"/>
    <w:rsid w:val="004B492A"/>
    <w:rsid w:val="004B4A84"/>
    <w:rsid w:val="004B4B70"/>
    <w:rsid w:val="004B4C35"/>
    <w:rsid w:val="004B4D5B"/>
    <w:rsid w:val="004B514F"/>
    <w:rsid w:val="004B5579"/>
    <w:rsid w:val="004B5B41"/>
    <w:rsid w:val="004B5E2F"/>
    <w:rsid w:val="004B5F39"/>
    <w:rsid w:val="004B5F48"/>
    <w:rsid w:val="004B5F88"/>
    <w:rsid w:val="004B613B"/>
    <w:rsid w:val="004B615D"/>
    <w:rsid w:val="004B62FC"/>
    <w:rsid w:val="004B6619"/>
    <w:rsid w:val="004B68CF"/>
    <w:rsid w:val="004B6E26"/>
    <w:rsid w:val="004B6EBA"/>
    <w:rsid w:val="004B6ECA"/>
    <w:rsid w:val="004B6FCE"/>
    <w:rsid w:val="004B73A7"/>
    <w:rsid w:val="004B767A"/>
    <w:rsid w:val="004B7A6C"/>
    <w:rsid w:val="004B7EE4"/>
    <w:rsid w:val="004C00D7"/>
    <w:rsid w:val="004C00EA"/>
    <w:rsid w:val="004C0FF3"/>
    <w:rsid w:val="004C1856"/>
    <w:rsid w:val="004C19CA"/>
    <w:rsid w:val="004C212E"/>
    <w:rsid w:val="004C25DF"/>
    <w:rsid w:val="004C2C29"/>
    <w:rsid w:val="004C3135"/>
    <w:rsid w:val="004C367A"/>
    <w:rsid w:val="004C388F"/>
    <w:rsid w:val="004C3B4D"/>
    <w:rsid w:val="004C3CA3"/>
    <w:rsid w:val="004C3D25"/>
    <w:rsid w:val="004C3DE4"/>
    <w:rsid w:val="004C3F70"/>
    <w:rsid w:val="004C448D"/>
    <w:rsid w:val="004C46E9"/>
    <w:rsid w:val="004C4BA6"/>
    <w:rsid w:val="004C4C83"/>
    <w:rsid w:val="004C4D46"/>
    <w:rsid w:val="004C4D89"/>
    <w:rsid w:val="004C518D"/>
    <w:rsid w:val="004C52AB"/>
    <w:rsid w:val="004C52E1"/>
    <w:rsid w:val="004C53D0"/>
    <w:rsid w:val="004C5648"/>
    <w:rsid w:val="004C583A"/>
    <w:rsid w:val="004C586E"/>
    <w:rsid w:val="004C5AB7"/>
    <w:rsid w:val="004C5C6A"/>
    <w:rsid w:val="004C5D22"/>
    <w:rsid w:val="004C6001"/>
    <w:rsid w:val="004C6092"/>
    <w:rsid w:val="004C65A9"/>
    <w:rsid w:val="004C6725"/>
    <w:rsid w:val="004C685C"/>
    <w:rsid w:val="004C69AF"/>
    <w:rsid w:val="004C6AC1"/>
    <w:rsid w:val="004C719C"/>
    <w:rsid w:val="004C736F"/>
    <w:rsid w:val="004C7431"/>
    <w:rsid w:val="004C7559"/>
    <w:rsid w:val="004C7683"/>
    <w:rsid w:val="004C7C47"/>
    <w:rsid w:val="004D0320"/>
    <w:rsid w:val="004D082A"/>
    <w:rsid w:val="004D0CC1"/>
    <w:rsid w:val="004D10D2"/>
    <w:rsid w:val="004D11B0"/>
    <w:rsid w:val="004D1476"/>
    <w:rsid w:val="004D1551"/>
    <w:rsid w:val="004D1C44"/>
    <w:rsid w:val="004D1C5F"/>
    <w:rsid w:val="004D1C88"/>
    <w:rsid w:val="004D1F91"/>
    <w:rsid w:val="004D23E8"/>
    <w:rsid w:val="004D2534"/>
    <w:rsid w:val="004D25AA"/>
    <w:rsid w:val="004D2784"/>
    <w:rsid w:val="004D282C"/>
    <w:rsid w:val="004D29AB"/>
    <w:rsid w:val="004D2E53"/>
    <w:rsid w:val="004D2FA4"/>
    <w:rsid w:val="004D3390"/>
    <w:rsid w:val="004D3498"/>
    <w:rsid w:val="004D3741"/>
    <w:rsid w:val="004D38D4"/>
    <w:rsid w:val="004D3925"/>
    <w:rsid w:val="004D3A35"/>
    <w:rsid w:val="004D3BE5"/>
    <w:rsid w:val="004D3CC2"/>
    <w:rsid w:val="004D3E35"/>
    <w:rsid w:val="004D3FC1"/>
    <w:rsid w:val="004D3FF7"/>
    <w:rsid w:val="004D407D"/>
    <w:rsid w:val="004D447C"/>
    <w:rsid w:val="004D4590"/>
    <w:rsid w:val="004D5043"/>
    <w:rsid w:val="004D5442"/>
    <w:rsid w:val="004D54A2"/>
    <w:rsid w:val="004D563B"/>
    <w:rsid w:val="004D5B54"/>
    <w:rsid w:val="004D5CF8"/>
    <w:rsid w:val="004D6000"/>
    <w:rsid w:val="004D6A34"/>
    <w:rsid w:val="004D7107"/>
    <w:rsid w:val="004D746D"/>
    <w:rsid w:val="004D746F"/>
    <w:rsid w:val="004D78C5"/>
    <w:rsid w:val="004E026D"/>
    <w:rsid w:val="004E02DE"/>
    <w:rsid w:val="004E089F"/>
    <w:rsid w:val="004E092D"/>
    <w:rsid w:val="004E0B55"/>
    <w:rsid w:val="004E0D46"/>
    <w:rsid w:val="004E0F13"/>
    <w:rsid w:val="004E1248"/>
    <w:rsid w:val="004E1E4B"/>
    <w:rsid w:val="004E231E"/>
    <w:rsid w:val="004E25D9"/>
    <w:rsid w:val="004E2640"/>
    <w:rsid w:val="004E2C9C"/>
    <w:rsid w:val="004E2F4D"/>
    <w:rsid w:val="004E3136"/>
    <w:rsid w:val="004E3629"/>
    <w:rsid w:val="004E3817"/>
    <w:rsid w:val="004E3D40"/>
    <w:rsid w:val="004E4051"/>
    <w:rsid w:val="004E4073"/>
    <w:rsid w:val="004E44DC"/>
    <w:rsid w:val="004E51FA"/>
    <w:rsid w:val="004E5352"/>
    <w:rsid w:val="004E547B"/>
    <w:rsid w:val="004E54E5"/>
    <w:rsid w:val="004E5A43"/>
    <w:rsid w:val="004E5AC6"/>
    <w:rsid w:val="004E5E55"/>
    <w:rsid w:val="004E5EA2"/>
    <w:rsid w:val="004E5FB8"/>
    <w:rsid w:val="004E63FA"/>
    <w:rsid w:val="004E699E"/>
    <w:rsid w:val="004E6A83"/>
    <w:rsid w:val="004E6F2A"/>
    <w:rsid w:val="004E71FD"/>
    <w:rsid w:val="004E72A2"/>
    <w:rsid w:val="004E750D"/>
    <w:rsid w:val="004E7AB3"/>
    <w:rsid w:val="004E7C16"/>
    <w:rsid w:val="004F01BC"/>
    <w:rsid w:val="004F0D64"/>
    <w:rsid w:val="004F11FB"/>
    <w:rsid w:val="004F1A67"/>
    <w:rsid w:val="004F20E4"/>
    <w:rsid w:val="004F238A"/>
    <w:rsid w:val="004F2860"/>
    <w:rsid w:val="004F2B23"/>
    <w:rsid w:val="004F2B95"/>
    <w:rsid w:val="004F2DE5"/>
    <w:rsid w:val="004F2FAA"/>
    <w:rsid w:val="004F3239"/>
    <w:rsid w:val="004F33C7"/>
    <w:rsid w:val="004F3413"/>
    <w:rsid w:val="004F38B9"/>
    <w:rsid w:val="004F4248"/>
    <w:rsid w:val="004F428C"/>
    <w:rsid w:val="004F4826"/>
    <w:rsid w:val="004F493B"/>
    <w:rsid w:val="004F497A"/>
    <w:rsid w:val="004F4AB4"/>
    <w:rsid w:val="004F4BB5"/>
    <w:rsid w:val="004F4C7E"/>
    <w:rsid w:val="004F4DC1"/>
    <w:rsid w:val="004F5444"/>
    <w:rsid w:val="004F56F8"/>
    <w:rsid w:val="004F5A0E"/>
    <w:rsid w:val="004F5D9C"/>
    <w:rsid w:val="004F61DF"/>
    <w:rsid w:val="004F62A4"/>
    <w:rsid w:val="004F62ED"/>
    <w:rsid w:val="004F68B2"/>
    <w:rsid w:val="004F695A"/>
    <w:rsid w:val="004F6BD5"/>
    <w:rsid w:val="004F6D19"/>
    <w:rsid w:val="004F6D76"/>
    <w:rsid w:val="004F6EA5"/>
    <w:rsid w:val="004F7742"/>
    <w:rsid w:val="004F7C01"/>
    <w:rsid w:val="004F7FE8"/>
    <w:rsid w:val="0050034A"/>
    <w:rsid w:val="005003AA"/>
    <w:rsid w:val="0050057D"/>
    <w:rsid w:val="005007A7"/>
    <w:rsid w:val="0050094E"/>
    <w:rsid w:val="00500BD6"/>
    <w:rsid w:val="00500D1C"/>
    <w:rsid w:val="00500E2B"/>
    <w:rsid w:val="00501EC7"/>
    <w:rsid w:val="0050263C"/>
    <w:rsid w:val="005031A0"/>
    <w:rsid w:val="0050335D"/>
    <w:rsid w:val="00503AEE"/>
    <w:rsid w:val="00504096"/>
    <w:rsid w:val="00504138"/>
    <w:rsid w:val="005048A6"/>
    <w:rsid w:val="00504C4E"/>
    <w:rsid w:val="00504CD5"/>
    <w:rsid w:val="00505379"/>
    <w:rsid w:val="005055E2"/>
    <w:rsid w:val="00505795"/>
    <w:rsid w:val="00505869"/>
    <w:rsid w:val="00505D1A"/>
    <w:rsid w:val="00505E10"/>
    <w:rsid w:val="00505FEC"/>
    <w:rsid w:val="005068A2"/>
    <w:rsid w:val="00506AA0"/>
    <w:rsid w:val="00506B71"/>
    <w:rsid w:val="00506BB2"/>
    <w:rsid w:val="00506C3A"/>
    <w:rsid w:val="00506C83"/>
    <w:rsid w:val="00506E4F"/>
    <w:rsid w:val="00506EF5"/>
    <w:rsid w:val="00507648"/>
    <w:rsid w:val="00507E57"/>
    <w:rsid w:val="00507F83"/>
    <w:rsid w:val="005100A0"/>
    <w:rsid w:val="005103F7"/>
    <w:rsid w:val="00510408"/>
    <w:rsid w:val="0051068F"/>
    <w:rsid w:val="00510A44"/>
    <w:rsid w:val="00510AD5"/>
    <w:rsid w:val="00510BCC"/>
    <w:rsid w:val="00510D4E"/>
    <w:rsid w:val="00510DC7"/>
    <w:rsid w:val="00511009"/>
    <w:rsid w:val="00511167"/>
    <w:rsid w:val="00511C54"/>
    <w:rsid w:val="00511D2D"/>
    <w:rsid w:val="00511FA5"/>
    <w:rsid w:val="0051228A"/>
    <w:rsid w:val="005122B4"/>
    <w:rsid w:val="0051238E"/>
    <w:rsid w:val="00512443"/>
    <w:rsid w:val="00512659"/>
    <w:rsid w:val="0051296F"/>
    <w:rsid w:val="00512A3F"/>
    <w:rsid w:val="00513020"/>
    <w:rsid w:val="0051356B"/>
    <w:rsid w:val="00513826"/>
    <w:rsid w:val="00513842"/>
    <w:rsid w:val="00513A12"/>
    <w:rsid w:val="00513E6E"/>
    <w:rsid w:val="00514435"/>
    <w:rsid w:val="00514585"/>
    <w:rsid w:val="005145E4"/>
    <w:rsid w:val="00514A49"/>
    <w:rsid w:val="00514AF5"/>
    <w:rsid w:val="00514C1E"/>
    <w:rsid w:val="005151C8"/>
    <w:rsid w:val="00515269"/>
    <w:rsid w:val="00515501"/>
    <w:rsid w:val="00515615"/>
    <w:rsid w:val="0051578F"/>
    <w:rsid w:val="00515A0D"/>
    <w:rsid w:val="00515A7C"/>
    <w:rsid w:val="00515B76"/>
    <w:rsid w:val="00515FC5"/>
    <w:rsid w:val="005165B3"/>
    <w:rsid w:val="00516935"/>
    <w:rsid w:val="00516955"/>
    <w:rsid w:val="00516B36"/>
    <w:rsid w:val="00516BDA"/>
    <w:rsid w:val="00516CAA"/>
    <w:rsid w:val="005176A4"/>
    <w:rsid w:val="00517975"/>
    <w:rsid w:val="00517D6E"/>
    <w:rsid w:val="005204F5"/>
    <w:rsid w:val="00520666"/>
    <w:rsid w:val="00520695"/>
    <w:rsid w:val="005207D1"/>
    <w:rsid w:val="005213D2"/>
    <w:rsid w:val="0052163A"/>
    <w:rsid w:val="00521761"/>
    <w:rsid w:val="00521B6F"/>
    <w:rsid w:val="00521DD4"/>
    <w:rsid w:val="00522502"/>
    <w:rsid w:val="0052250F"/>
    <w:rsid w:val="005225A0"/>
    <w:rsid w:val="0052276C"/>
    <w:rsid w:val="00522BCC"/>
    <w:rsid w:val="00522C1C"/>
    <w:rsid w:val="00522F03"/>
    <w:rsid w:val="0052315C"/>
    <w:rsid w:val="005233FC"/>
    <w:rsid w:val="005238FF"/>
    <w:rsid w:val="005239FA"/>
    <w:rsid w:val="005246F9"/>
    <w:rsid w:val="00524763"/>
    <w:rsid w:val="0052476B"/>
    <w:rsid w:val="0052490D"/>
    <w:rsid w:val="0052508A"/>
    <w:rsid w:val="005258BA"/>
    <w:rsid w:val="0052592E"/>
    <w:rsid w:val="00525B33"/>
    <w:rsid w:val="00525B79"/>
    <w:rsid w:val="00525B83"/>
    <w:rsid w:val="00525E6A"/>
    <w:rsid w:val="00526047"/>
    <w:rsid w:val="005260D7"/>
    <w:rsid w:val="00526161"/>
    <w:rsid w:val="00526793"/>
    <w:rsid w:val="0052680D"/>
    <w:rsid w:val="00527586"/>
    <w:rsid w:val="00527877"/>
    <w:rsid w:val="00530D0C"/>
    <w:rsid w:val="00531321"/>
    <w:rsid w:val="0053176F"/>
    <w:rsid w:val="005319A4"/>
    <w:rsid w:val="00531A7F"/>
    <w:rsid w:val="00531CC7"/>
    <w:rsid w:val="00531E36"/>
    <w:rsid w:val="00532143"/>
    <w:rsid w:val="0053214F"/>
    <w:rsid w:val="00532487"/>
    <w:rsid w:val="005325FF"/>
    <w:rsid w:val="00532731"/>
    <w:rsid w:val="005327EA"/>
    <w:rsid w:val="00532A0E"/>
    <w:rsid w:val="00532A22"/>
    <w:rsid w:val="00532B03"/>
    <w:rsid w:val="00532C97"/>
    <w:rsid w:val="00532D3A"/>
    <w:rsid w:val="005332C0"/>
    <w:rsid w:val="00533323"/>
    <w:rsid w:val="005337AD"/>
    <w:rsid w:val="00533897"/>
    <w:rsid w:val="00533CBA"/>
    <w:rsid w:val="00533D7C"/>
    <w:rsid w:val="00533F29"/>
    <w:rsid w:val="00534075"/>
    <w:rsid w:val="00534454"/>
    <w:rsid w:val="005345B6"/>
    <w:rsid w:val="00534659"/>
    <w:rsid w:val="0053480A"/>
    <w:rsid w:val="00534842"/>
    <w:rsid w:val="005348ED"/>
    <w:rsid w:val="0053495C"/>
    <w:rsid w:val="00534B1A"/>
    <w:rsid w:val="00534C78"/>
    <w:rsid w:val="00534D7B"/>
    <w:rsid w:val="00534E13"/>
    <w:rsid w:val="005350C1"/>
    <w:rsid w:val="005351BE"/>
    <w:rsid w:val="00535768"/>
    <w:rsid w:val="00535B93"/>
    <w:rsid w:val="00535BE9"/>
    <w:rsid w:val="00535D4C"/>
    <w:rsid w:val="00535DE3"/>
    <w:rsid w:val="00536147"/>
    <w:rsid w:val="005361F7"/>
    <w:rsid w:val="00536AB0"/>
    <w:rsid w:val="00536D6E"/>
    <w:rsid w:val="005373C1"/>
    <w:rsid w:val="00537919"/>
    <w:rsid w:val="005379E2"/>
    <w:rsid w:val="00537C62"/>
    <w:rsid w:val="005402FB"/>
    <w:rsid w:val="005408C5"/>
    <w:rsid w:val="0054091D"/>
    <w:rsid w:val="00540D7E"/>
    <w:rsid w:val="00540F36"/>
    <w:rsid w:val="0054115C"/>
    <w:rsid w:val="00541721"/>
    <w:rsid w:val="00541985"/>
    <w:rsid w:val="00541B18"/>
    <w:rsid w:val="00541B86"/>
    <w:rsid w:val="00541C54"/>
    <w:rsid w:val="00541C87"/>
    <w:rsid w:val="005420BE"/>
    <w:rsid w:val="005421BA"/>
    <w:rsid w:val="005422A0"/>
    <w:rsid w:val="0054232A"/>
    <w:rsid w:val="005427E4"/>
    <w:rsid w:val="00542C24"/>
    <w:rsid w:val="00543533"/>
    <w:rsid w:val="005436C9"/>
    <w:rsid w:val="00543E27"/>
    <w:rsid w:val="0054410A"/>
    <w:rsid w:val="00544227"/>
    <w:rsid w:val="005445E4"/>
    <w:rsid w:val="0054493B"/>
    <w:rsid w:val="00544BC1"/>
    <w:rsid w:val="00544EED"/>
    <w:rsid w:val="00545363"/>
    <w:rsid w:val="00545580"/>
    <w:rsid w:val="00545640"/>
    <w:rsid w:val="00545C67"/>
    <w:rsid w:val="00545CB0"/>
    <w:rsid w:val="00546215"/>
    <w:rsid w:val="00546A69"/>
    <w:rsid w:val="00546B62"/>
    <w:rsid w:val="00547045"/>
    <w:rsid w:val="00547424"/>
    <w:rsid w:val="00547528"/>
    <w:rsid w:val="005479DA"/>
    <w:rsid w:val="005502A7"/>
    <w:rsid w:val="005502F0"/>
    <w:rsid w:val="005505F4"/>
    <w:rsid w:val="00550C06"/>
    <w:rsid w:val="00551327"/>
    <w:rsid w:val="00551335"/>
    <w:rsid w:val="005519D5"/>
    <w:rsid w:val="00551BF1"/>
    <w:rsid w:val="00551C6D"/>
    <w:rsid w:val="00551EB3"/>
    <w:rsid w:val="005520A3"/>
    <w:rsid w:val="005520E4"/>
    <w:rsid w:val="005520FC"/>
    <w:rsid w:val="005524A9"/>
    <w:rsid w:val="0055252F"/>
    <w:rsid w:val="005525FA"/>
    <w:rsid w:val="00552662"/>
    <w:rsid w:val="005527D2"/>
    <w:rsid w:val="00552AA9"/>
    <w:rsid w:val="00552D64"/>
    <w:rsid w:val="00552DA2"/>
    <w:rsid w:val="00553161"/>
    <w:rsid w:val="005532CE"/>
    <w:rsid w:val="005533D4"/>
    <w:rsid w:val="005533D9"/>
    <w:rsid w:val="00553590"/>
    <w:rsid w:val="0055385E"/>
    <w:rsid w:val="0055393B"/>
    <w:rsid w:val="00553A07"/>
    <w:rsid w:val="00553CD2"/>
    <w:rsid w:val="005545D3"/>
    <w:rsid w:val="005547B6"/>
    <w:rsid w:val="00554989"/>
    <w:rsid w:val="005549E4"/>
    <w:rsid w:val="00554C7B"/>
    <w:rsid w:val="00554CB0"/>
    <w:rsid w:val="00554D42"/>
    <w:rsid w:val="00554D85"/>
    <w:rsid w:val="00554E6E"/>
    <w:rsid w:val="0055510B"/>
    <w:rsid w:val="00555BD5"/>
    <w:rsid w:val="00555E02"/>
    <w:rsid w:val="00555F8E"/>
    <w:rsid w:val="005561B8"/>
    <w:rsid w:val="00556575"/>
    <w:rsid w:val="00556932"/>
    <w:rsid w:val="00556E9A"/>
    <w:rsid w:val="00556F3E"/>
    <w:rsid w:val="0055703A"/>
    <w:rsid w:val="0055794F"/>
    <w:rsid w:val="00557D1D"/>
    <w:rsid w:val="00557DD4"/>
    <w:rsid w:val="00557E3A"/>
    <w:rsid w:val="00557F33"/>
    <w:rsid w:val="005602FB"/>
    <w:rsid w:val="00560391"/>
    <w:rsid w:val="00560395"/>
    <w:rsid w:val="005603CD"/>
    <w:rsid w:val="00560562"/>
    <w:rsid w:val="00560771"/>
    <w:rsid w:val="00560AA8"/>
    <w:rsid w:val="00560B61"/>
    <w:rsid w:val="00560C0F"/>
    <w:rsid w:val="00560ED2"/>
    <w:rsid w:val="00561357"/>
    <w:rsid w:val="005616B7"/>
    <w:rsid w:val="005619DC"/>
    <w:rsid w:val="00562414"/>
    <w:rsid w:val="005629CE"/>
    <w:rsid w:val="00562BEC"/>
    <w:rsid w:val="00562CF2"/>
    <w:rsid w:val="005635D1"/>
    <w:rsid w:val="00563A5B"/>
    <w:rsid w:val="00563C7A"/>
    <w:rsid w:val="00564131"/>
    <w:rsid w:val="005641C6"/>
    <w:rsid w:val="00564302"/>
    <w:rsid w:val="0056435B"/>
    <w:rsid w:val="00564452"/>
    <w:rsid w:val="0056446D"/>
    <w:rsid w:val="005648CA"/>
    <w:rsid w:val="00564C86"/>
    <w:rsid w:val="00564E40"/>
    <w:rsid w:val="00564E5F"/>
    <w:rsid w:val="00564EF7"/>
    <w:rsid w:val="005650D5"/>
    <w:rsid w:val="00565249"/>
    <w:rsid w:val="005653CB"/>
    <w:rsid w:val="00565750"/>
    <w:rsid w:val="00565802"/>
    <w:rsid w:val="005660D0"/>
    <w:rsid w:val="005662FA"/>
    <w:rsid w:val="00566643"/>
    <w:rsid w:val="00566B8F"/>
    <w:rsid w:val="005671FB"/>
    <w:rsid w:val="0056743C"/>
    <w:rsid w:val="005678B6"/>
    <w:rsid w:val="00567952"/>
    <w:rsid w:val="00567A3A"/>
    <w:rsid w:val="00567AA9"/>
    <w:rsid w:val="00567EB4"/>
    <w:rsid w:val="005701CE"/>
    <w:rsid w:val="00570225"/>
    <w:rsid w:val="0057077B"/>
    <w:rsid w:val="00570927"/>
    <w:rsid w:val="00570B8C"/>
    <w:rsid w:val="00570EE0"/>
    <w:rsid w:val="0057104F"/>
    <w:rsid w:val="00571072"/>
    <w:rsid w:val="005710F9"/>
    <w:rsid w:val="00571192"/>
    <w:rsid w:val="00571DA8"/>
    <w:rsid w:val="00572382"/>
    <w:rsid w:val="005728FA"/>
    <w:rsid w:val="00572C96"/>
    <w:rsid w:val="00572DF2"/>
    <w:rsid w:val="00572E1C"/>
    <w:rsid w:val="00573087"/>
    <w:rsid w:val="005731D9"/>
    <w:rsid w:val="00573609"/>
    <w:rsid w:val="00573641"/>
    <w:rsid w:val="00573671"/>
    <w:rsid w:val="00573E66"/>
    <w:rsid w:val="00574248"/>
    <w:rsid w:val="0057445C"/>
    <w:rsid w:val="00574B2C"/>
    <w:rsid w:val="00574FEA"/>
    <w:rsid w:val="0057503C"/>
    <w:rsid w:val="0057505F"/>
    <w:rsid w:val="00576A70"/>
    <w:rsid w:val="00576BE3"/>
    <w:rsid w:val="00576DA9"/>
    <w:rsid w:val="00576DB0"/>
    <w:rsid w:val="00577376"/>
    <w:rsid w:val="00577840"/>
    <w:rsid w:val="005779B4"/>
    <w:rsid w:val="00577C6F"/>
    <w:rsid w:val="00577D83"/>
    <w:rsid w:val="00577E86"/>
    <w:rsid w:val="0058018D"/>
    <w:rsid w:val="0058029B"/>
    <w:rsid w:val="00580649"/>
    <w:rsid w:val="00580AE3"/>
    <w:rsid w:val="00580C5C"/>
    <w:rsid w:val="005814A4"/>
    <w:rsid w:val="0058159A"/>
    <w:rsid w:val="005815D4"/>
    <w:rsid w:val="00581644"/>
    <w:rsid w:val="00581892"/>
    <w:rsid w:val="00581A04"/>
    <w:rsid w:val="00581AAD"/>
    <w:rsid w:val="00581C34"/>
    <w:rsid w:val="00581D66"/>
    <w:rsid w:val="0058206D"/>
    <w:rsid w:val="00582629"/>
    <w:rsid w:val="005827DF"/>
    <w:rsid w:val="005829CE"/>
    <w:rsid w:val="00582DB5"/>
    <w:rsid w:val="00582F51"/>
    <w:rsid w:val="00583112"/>
    <w:rsid w:val="00583440"/>
    <w:rsid w:val="00583626"/>
    <w:rsid w:val="00583663"/>
    <w:rsid w:val="0058368B"/>
    <w:rsid w:val="0058369F"/>
    <w:rsid w:val="00583C51"/>
    <w:rsid w:val="00583E7F"/>
    <w:rsid w:val="00584425"/>
    <w:rsid w:val="0058451A"/>
    <w:rsid w:val="00585019"/>
    <w:rsid w:val="0058510D"/>
    <w:rsid w:val="00585322"/>
    <w:rsid w:val="0058539A"/>
    <w:rsid w:val="00585740"/>
    <w:rsid w:val="00586389"/>
    <w:rsid w:val="005863C2"/>
    <w:rsid w:val="00586466"/>
    <w:rsid w:val="00586FBC"/>
    <w:rsid w:val="005870AA"/>
    <w:rsid w:val="005873CB"/>
    <w:rsid w:val="005875FF"/>
    <w:rsid w:val="0058761A"/>
    <w:rsid w:val="00587947"/>
    <w:rsid w:val="00587C1E"/>
    <w:rsid w:val="00587F7C"/>
    <w:rsid w:val="005902F4"/>
    <w:rsid w:val="00590601"/>
    <w:rsid w:val="0059074B"/>
    <w:rsid w:val="00590782"/>
    <w:rsid w:val="00590969"/>
    <w:rsid w:val="00590BB0"/>
    <w:rsid w:val="00591048"/>
    <w:rsid w:val="005910D2"/>
    <w:rsid w:val="005915A5"/>
    <w:rsid w:val="00591897"/>
    <w:rsid w:val="00591BA5"/>
    <w:rsid w:val="00591E33"/>
    <w:rsid w:val="00591FB0"/>
    <w:rsid w:val="00591FC3"/>
    <w:rsid w:val="005920BC"/>
    <w:rsid w:val="00592207"/>
    <w:rsid w:val="00592398"/>
    <w:rsid w:val="005923D4"/>
    <w:rsid w:val="00592B9E"/>
    <w:rsid w:val="00592CB2"/>
    <w:rsid w:val="00592E61"/>
    <w:rsid w:val="005930DA"/>
    <w:rsid w:val="0059356B"/>
    <w:rsid w:val="005935ED"/>
    <w:rsid w:val="00593699"/>
    <w:rsid w:val="005938B7"/>
    <w:rsid w:val="0059411C"/>
    <w:rsid w:val="00594200"/>
    <w:rsid w:val="0059450C"/>
    <w:rsid w:val="00594737"/>
    <w:rsid w:val="0059496E"/>
    <w:rsid w:val="00594C9A"/>
    <w:rsid w:val="00594DE6"/>
    <w:rsid w:val="00595447"/>
    <w:rsid w:val="005959A0"/>
    <w:rsid w:val="00595AE0"/>
    <w:rsid w:val="0059655B"/>
    <w:rsid w:val="005967D9"/>
    <w:rsid w:val="0059693A"/>
    <w:rsid w:val="00596D15"/>
    <w:rsid w:val="00596E0F"/>
    <w:rsid w:val="0059715D"/>
    <w:rsid w:val="005972B6"/>
    <w:rsid w:val="0059733F"/>
    <w:rsid w:val="0059768E"/>
    <w:rsid w:val="005A03BD"/>
    <w:rsid w:val="005A0D5C"/>
    <w:rsid w:val="005A0ED0"/>
    <w:rsid w:val="005A117F"/>
    <w:rsid w:val="005A127B"/>
    <w:rsid w:val="005A1BC8"/>
    <w:rsid w:val="005A1D4D"/>
    <w:rsid w:val="005A1E26"/>
    <w:rsid w:val="005A2B8C"/>
    <w:rsid w:val="005A2EDD"/>
    <w:rsid w:val="005A2FA2"/>
    <w:rsid w:val="005A30C0"/>
    <w:rsid w:val="005A3155"/>
    <w:rsid w:val="005A33E0"/>
    <w:rsid w:val="005A3A49"/>
    <w:rsid w:val="005A4164"/>
    <w:rsid w:val="005A41F0"/>
    <w:rsid w:val="005A4A9F"/>
    <w:rsid w:val="005A4CDF"/>
    <w:rsid w:val="005A4D1A"/>
    <w:rsid w:val="005A4E30"/>
    <w:rsid w:val="005A56DC"/>
    <w:rsid w:val="005A5957"/>
    <w:rsid w:val="005A5B21"/>
    <w:rsid w:val="005A5E33"/>
    <w:rsid w:val="005A6157"/>
    <w:rsid w:val="005A6249"/>
    <w:rsid w:val="005A660C"/>
    <w:rsid w:val="005A68C3"/>
    <w:rsid w:val="005A6AC1"/>
    <w:rsid w:val="005A6DF4"/>
    <w:rsid w:val="005A6F70"/>
    <w:rsid w:val="005A7705"/>
    <w:rsid w:val="005A7B50"/>
    <w:rsid w:val="005A7BAB"/>
    <w:rsid w:val="005A7E58"/>
    <w:rsid w:val="005B01E3"/>
    <w:rsid w:val="005B06F4"/>
    <w:rsid w:val="005B0952"/>
    <w:rsid w:val="005B1338"/>
    <w:rsid w:val="005B1397"/>
    <w:rsid w:val="005B18ED"/>
    <w:rsid w:val="005B1946"/>
    <w:rsid w:val="005B1963"/>
    <w:rsid w:val="005B1A26"/>
    <w:rsid w:val="005B1A57"/>
    <w:rsid w:val="005B1BD9"/>
    <w:rsid w:val="005B2250"/>
    <w:rsid w:val="005B2261"/>
    <w:rsid w:val="005B22D1"/>
    <w:rsid w:val="005B2ABB"/>
    <w:rsid w:val="005B2D1E"/>
    <w:rsid w:val="005B356C"/>
    <w:rsid w:val="005B3C36"/>
    <w:rsid w:val="005B3EF2"/>
    <w:rsid w:val="005B3FB4"/>
    <w:rsid w:val="005B42BF"/>
    <w:rsid w:val="005B4302"/>
    <w:rsid w:val="005B455D"/>
    <w:rsid w:val="005B46EE"/>
    <w:rsid w:val="005B54F8"/>
    <w:rsid w:val="005B58C1"/>
    <w:rsid w:val="005B5C1E"/>
    <w:rsid w:val="005B5DCA"/>
    <w:rsid w:val="005B61C7"/>
    <w:rsid w:val="005B67F8"/>
    <w:rsid w:val="005B6D15"/>
    <w:rsid w:val="005B6EBF"/>
    <w:rsid w:val="005B6FE6"/>
    <w:rsid w:val="005B70AA"/>
    <w:rsid w:val="005B76D7"/>
    <w:rsid w:val="005B79F0"/>
    <w:rsid w:val="005B7DCF"/>
    <w:rsid w:val="005B7F70"/>
    <w:rsid w:val="005C0453"/>
    <w:rsid w:val="005C0591"/>
    <w:rsid w:val="005C069B"/>
    <w:rsid w:val="005C0DE1"/>
    <w:rsid w:val="005C1097"/>
    <w:rsid w:val="005C1244"/>
    <w:rsid w:val="005C1416"/>
    <w:rsid w:val="005C1CEF"/>
    <w:rsid w:val="005C2345"/>
    <w:rsid w:val="005C2350"/>
    <w:rsid w:val="005C27D6"/>
    <w:rsid w:val="005C28E7"/>
    <w:rsid w:val="005C2A1F"/>
    <w:rsid w:val="005C2A5D"/>
    <w:rsid w:val="005C2B00"/>
    <w:rsid w:val="005C2FA8"/>
    <w:rsid w:val="005C3079"/>
    <w:rsid w:val="005C32B7"/>
    <w:rsid w:val="005C33B4"/>
    <w:rsid w:val="005C3408"/>
    <w:rsid w:val="005C39F7"/>
    <w:rsid w:val="005C3DFC"/>
    <w:rsid w:val="005C3E8D"/>
    <w:rsid w:val="005C4018"/>
    <w:rsid w:val="005C40B9"/>
    <w:rsid w:val="005C424D"/>
    <w:rsid w:val="005C43D6"/>
    <w:rsid w:val="005C440C"/>
    <w:rsid w:val="005C4547"/>
    <w:rsid w:val="005C4682"/>
    <w:rsid w:val="005C47BB"/>
    <w:rsid w:val="005C4A19"/>
    <w:rsid w:val="005C4FA6"/>
    <w:rsid w:val="005C5009"/>
    <w:rsid w:val="005C5A71"/>
    <w:rsid w:val="005C5EE2"/>
    <w:rsid w:val="005C6741"/>
    <w:rsid w:val="005C6DA8"/>
    <w:rsid w:val="005C715C"/>
    <w:rsid w:val="005C72B4"/>
    <w:rsid w:val="005C72EB"/>
    <w:rsid w:val="005C74B5"/>
    <w:rsid w:val="005C75DA"/>
    <w:rsid w:val="005C7636"/>
    <w:rsid w:val="005C7697"/>
    <w:rsid w:val="005C77BC"/>
    <w:rsid w:val="005C7A44"/>
    <w:rsid w:val="005D0374"/>
    <w:rsid w:val="005D039A"/>
    <w:rsid w:val="005D04D0"/>
    <w:rsid w:val="005D0572"/>
    <w:rsid w:val="005D0A50"/>
    <w:rsid w:val="005D15B5"/>
    <w:rsid w:val="005D18AF"/>
    <w:rsid w:val="005D18BA"/>
    <w:rsid w:val="005D1AEE"/>
    <w:rsid w:val="005D1FCC"/>
    <w:rsid w:val="005D2182"/>
    <w:rsid w:val="005D22E3"/>
    <w:rsid w:val="005D2A64"/>
    <w:rsid w:val="005D2B6F"/>
    <w:rsid w:val="005D2BE7"/>
    <w:rsid w:val="005D3603"/>
    <w:rsid w:val="005D3659"/>
    <w:rsid w:val="005D3666"/>
    <w:rsid w:val="005D3EB6"/>
    <w:rsid w:val="005D4480"/>
    <w:rsid w:val="005D47E1"/>
    <w:rsid w:val="005D48F1"/>
    <w:rsid w:val="005D51CB"/>
    <w:rsid w:val="005D5D1B"/>
    <w:rsid w:val="005D5FBE"/>
    <w:rsid w:val="005D63AA"/>
    <w:rsid w:val="005D6404"/>
    <w:rsid w:val="005D698B"/>
    <w:rsid w:val="005D6E7F"/>
    <w:rsid w:val="005D716F"/>
    <w:rsid w:val="005D753E"/>
    <w:rsid w:val="005D76AA"/>
    <w:rsid w:val="005D7851"/>
    <w:rsid w:val="005D7B20"/>
    <w:rsid w:val="005D7DDF"/>
    <w:rsid w:val="005E055A"/>
    <w:rsid w:val="005E0979"/>
    <w:rsid w:val="005E0AFE"/>
    <w:rsid w:val="005E0B23"/>
    <w:rsid w:val="005E13BE"/>
    <w:rsid w:val="005E1D71"/>
    <w:rsid w:val="005E1F97"/>
    <w:rsid w:val="005E2331"/>
    <w:rsid w:val="005E28FD"/>
    <w:rsid w:val="005E2AC3"/>
    <w:rsid w:val="005E30E6"/>
    <w:rsid w:val="005E31E9"/>
    <w:rsid w:val="005E32C1"/>
    <w:rsid w:val="005E3628"/>
    <w:rsid w:val="005E39AC"/>
    <w:rsid w:val="005E3FDC"/>
    <w:rsid w:val="005E438F"/>
    <w:rsid w:val="005E4512"/>
    <w:rsid w:val="005E45ED"/>
    <w:rsid w:val="005E480B"/>
    <w:rsid w:val="005E4A85"/>
    <w:rsid w:val="005E4AB2"/>
    <w:rsid w:val="005E4B79"/>
    <w:rsid w:val="005E54D8"/>
    <w:rsid w:val="005E5556"/>
    <w:rsid w:val="005E5D07"/>
    <w:rsid w:val="005E61C4"/>
    <w:rsid w:val="005E67F6"/>
    <w:rsid w:val="005E6B2A"/>
    <w:rsid w:val="005E6B5E"/>
    <w:rsid w:val="005E796D"/>
    <w:rsid w:val="005E7A81"/>
    <w:rsid w:val="005E7A85"/>
    <w:rsid w:val="005E7C1F"/>
    <w:rsid w:val="005E7DFC"/>
    <w:rsid w:val="005E7FBE"/>
    <w:rsid w:val="005F01EB"/>
    <w:rsid w:val="005F0444"/>
    <w:rsid w:val="005F05F4"/>
    <w:rsid w:val="005F067D"/>
    <w:rsid w:val="005F0A10"/>
    <w:rsid w:val="005F0C6F"/>
    <w:rsid w:val="005F0CFC"/>
    <w:rsid w:val="005F0F34"/>
    <w:rsid w:val="005F10B0"/>
    <w:rsid w:val="005F1448"/>
    <w:rsid w:val="005F147E"/>
    <w:rsid w:val="005F1679"/>
    <w:rsid w:val="005F1932"/>
    <w:rsid w:val="005F1B12"/>
    <w:rsid w:val="005F1FA8"/>
    <w:rsid w:val="005F2008"/>
    <w:rsid w:val="005F2498"/>
    <w:rsid w:val="005F2551"/>
    <w:rsid w:val="005F257A"/>
    <w:rsid w:val="005F25EE"/>
    <w:rsid w:val="005F26AF"/>
    <w:rsid w:val="005F2CFA"/>
    <w:rsid w:val="005F2E97"/>
    <w:rsid w:val="005F2EFC"/>
    <w:rsid w:val="005F32A7"/>
    <w:rsid w:val="005F3616"/>
    <w:rsid w:val="005F3A38"/>
    <w:rsid w:val="005F3A6B"/>
    <w:rsid w:val="005F3B1F"/>
    <w:rsid w:val="005F3BCE"/>
    <w:rsid w:val="005F481A"/>
    <w:rsid w:val="005F4F72"/>
    <w:rsid w:val="005F525C"/>
    <w:rsid w:val="005F5414"/>
    <w:rsid w:val="005F56FC"/>
    <w:rsid w:val="005F593D"/>
    <w:rsid w:val="005F5995"/>
    <w:rsid w:val="005F5C85"/>
    <w:rsid w:val="005F5CDD"/>
    <w:rsid w:val="005F5FB8"/>
    <w:rsid w:val="005F63D4"/>
    <w:rsid w:val="005F6527"/>
    <w:rsid w:val="005F67FA"/>
    <w:rsid w:val="005F6EBB"/>
    <w:rsid w:val="005F6ED3"/>
    <w:rsid w:val="005F7353"/>
    <w:rsid w:val="005F7EA3"/>
    <w:rsid w:val="005FB696"/>
    <w:rsid w:val="0060017A"/>
    <w:rsid w:val="0060060A"/>
    <w:rsid w:val="0060081A"/>
    <w:rsid w:val="00600A51"/>
    <w:rsid w:val="00600C5C"/>
    <w:rsid w:val="0060156C"/>
    <w:rsid w:val="0060190B"/>
    <w:rsid w:val="0060271D"/>
    <w:rsid w:val="00602750"/>
    <w:rsid w:val="006028CB"/>
    <w:rsid w:val="006029F7"/>
    <w:rsid w:val="00602A39"/>
    <w:rsid w:val="00602FA7"/>
    <w:rsid w:val="00603179"/>
    <w:rsid w:val="0060348A"/>
    <w:rsid w:val="00603903"/>
    <w:rsid w:val="00603E2E"/>
    <w:rsid w:val="00604D2B"/>
    <w:rsid w:val="00604E45"/>
    <w:rsid w:val="00605567"/>
    <w:rsid w:val="00605E7A"/>
    <w:rsid w:val="006064FF"/>
    <w:rsid w:val="0060655B"/>
    <w:rsid w:val="00606897"/>
    <w:rsid w:val="00606D00"/>
    <w:rsid w:val="00606DBB"/>
    <w:rsid w:val="00606E4A"/>
    <w:rsid w:val="00607173"/>
    <w:rsid w:val="006072FA"/>
    <w:rsid w:val="00607C23"/>
    <w:rsid w:val="00607F9A"/>
    <w:rsid w:val="006101B0"/>
    <w:rsid w:val="0061035F"/>
    <w:rsid w:val="00610461"/>
    <w:rsid w:val="00610ABB"/>
    <w:rsid w:val="00610D3D"/>
    <w:rsid w:val="00611276"/>
    <w:rsid w:val="00611A83"/>
    <w:rsid w:val="00611AEB"/>
    <w:rsid w:val="00611BE6"/>
    <w:rsid w:val="00611F48"/>
    <w:rsid w:val="00611FD8"/>
    <w:rsid w:val="00612130"/>
    <w:rsid w:val="0061216F"/>
    <w:rsid w:val="0061225D"/>
    <w:rsid w:val="00612802"/>
    <w:rsid w:val="00612903"/>
    <w:rsid w:val="00613118"/>
    <w:rsid w:val="00613169"/>
    <w:rsid w:val="0061316E"/>
    <w:rsid w:val="0061369A"/>
    <w:rsid w:val="006137CA"/>
    <w:rsid w:val="00613812"/>
    <w:rsid w:val="00613A50"/>
    <w:rsid w:val="00613F1C"/>
    <w:rsid w:val="00614115"/>
    <w:rsid w:val="0061429C"/>
    <w:rsid w:val="0061466C"/>
    <w:rsid w:val="00614890"/>
    <w:rsid w:val="006148F8"/>
    <w:rsid w:val="00614B8A"/>
    <w:rsid w:val="00614CA3"/>
    <w:rsid w:val="00614F0E"/>
    <w:rsid w:val="0061528B"/>
    <w:rsid w:val="00615AA2"/>
    <w:rsid w:val="00615B28"/>
    <w:rsid w:val="00616338"/>
    <w:rsid w:val="00616422"/>
    <w:rsid w:val="00616884"/>
    <w:rsid w:val="00616905"/>
    <w:rsid w:val="00616ADF"/>
    <w:rsid w:val="00616ECA"/>
    <w:rsid w:val="006171C6"/>
    <w:rsid w:val="00617441"/>
    <w:rsid w:val="00617625"/>
    <w:rsid w:val="006178BA"/>
    <w:rsid w:val="00617FD0"/>
    <w:rsid w:val="0062022A"/>
    <w:rsid w:val="0062074E"/>
    <w:rsid w:val="006207E9"/>
    <w:rsid w:val="00620882"/>
    <w:rsid w:val="0062119A"/>
    <w:rsid w:val="0062136D"/>
    <w:rsid w:val="006217AB"/>
    <w:rsid w:val="006217F0"/>
    <w:rsid w:val="0062191C"/>
    <w:rsid w:val="00621C9B"/>
    <w:rsid w:val="00621F2F"/>
    <w:rsid w:val="00622221"/>
    <w:rsid w:val="00622371"/>
    <w:rsid w:val="00622C0A"/>
    <w:rsid w:val="00622D39"/>
    <w:rsid w:val="00622DBB"/>
    <w:rsid w:val="00622EEE"/>
    <w:rsid w:val="00623BF8"/>
    <w:rsid w:val="00623CA4"/>
    <w:rsid w:val="00623D19"/>
    <w:rsid w:val="00623D8C"/>
    <w:rsid w:val="00623E93"/>
    <w:rsid w:val="00623F56"/>
    <w:rsid w:val="00623F97"/>
    <w:rsid w:val="0062431F"/>
    <w:rsid w:val="00624321"/>
    <w:rsid w:val="00624380"/>
    <w:rsid w:val="0062452E"/>
    <w:rsid w:val="00624702"/>
    <w:rsid w:val="0062500A"/>
    <w:rsid w:val="0062520D"/>
    <w:rsid w:val="0062523A"/>
    <w:rsid w:val="00625498"/>
    <w:rsid w:val="0062641B"/>
    <w:rsid w:val="006266F2"/>
    <w:rsid w:val="0062724A"/>
    <w:rsid w:val="0062734B"/>
    <w:rsid w:val="00627386"/>
    <w:rsid w:val="00627613"/>
    <w:rsid w:val="00627837"/>
    <w:rsid w:val="006278BC"/>
    <w:rsid w:val="0062792E"/>
    <w:rsid w:val="00627AB9"/>
    <w:rsid w:val="00627D68"/>
    <w:rsid w:val="006300F2"/>
    <w:rsid w:val="006301C4"/>
    <w:rsid w:val="0063020E"/>
    <w:rsid w:val="006306C3"/>
    <w:rsid w:val="006307BA"/>
    <w:rsid w:val="0063089F"/>
    <w:rsid w:val="00630953"/>
    <w:rsid w:val="00630AFC"/>
    <w:rsid w:val="00630DEF"/>
    <w:rsid w:val="00630DFD"/>
    <w:rsid w:val="00630E45"/>
    <w:rsid w:val="00630F85"/>
    <w:rsid w:val="00630FDD"/>
    <w:rsid w:val="00631178"/>
    <w:rsid w:val="00631261"/>
    <w:rsid w:val="00631398"/>
    <w:rsid w:val="006313DC"/>
    <w:rsid w:val="00631A40"/>
    <w:rsid w:val="00631BBF"/>
    <w:rsid w:val="00631C14"/>
    <w:rsid w:val="00631E55"/>
    <w:rsid w:val="00631F85"/>
    <w:rsid w:val="006320B7"/>
    <w:rsid w:val="006320E8"/>
    <w:rsid w:val="0063211C"/>
    <w:rsid w:val="006322B5"/>
    <w:rsid w:val="00632B21"/>
    <w:rsid w:val="006332AF"/>
    <w:rsid w:val="00633318"/>
    <w:rsid w:val="00633326"/>
    <w:rsid w:val="006338FE"/>
    <w:rsid w:val="006339B0"/>
    <w:rsid w:val="00633BF7"/>
    <w:rsid w:val="00633D4D"/>
    <w:rsid w:val="00633E80"/>
    <w:rsid w:val="0063425B"/>
    <w:rsid w:val="006343E9"/>
    <w:rsid w:val="00634D31"/>
    <w:rsid w:val="00634ECD"/>
    <w:rsid w:val="0063552E"/>
    <w:rsid w:val="006356B0"/>
    <w:rsid w:val="00635DA8"/>
    <w:rsid w:val="0063649C"/>
    <w:rsid w:val="0063664F"/>
    <w:rsid w:val="0063665E"/>
    <w:rsid w:val="006369A3"/>
    <w:rsid w:val="00636A9F"/>
    <w:rsid w:val="00637135"/>
    <w:rsid w:val="006379F6"/>
    <w:rsid w:val="006379F7"/>
    <w:rsid w:val="00637A17"/>
    <w:rsid w:val="00637A51"/>
    <w:rsid w:val="00637AA2"/>
    <w:rsid w:val="00640166"/>
    <w:rsid w:val="006402E4"/>
    <w:rsid w:val="00640845"/>
    <w:rsid w:val="00640D4F"/>
    <w:rsid w:val="00641012"/>
    <w:rsid w:val="006414DD"/>
    <w:rsid w:val="0064211C"/>
    <w:rsid w:val="00642639"/>
    <w:rsid w:val="00642786"/>
    <w:rsid w:val="006430F1"/>
    <w:rsid w:val="006435ED"/>
    <w:rsid w:val="006436CB"/>
    <w:rsid w:val="00643D1C"/>
    <w:rsid w:val="00643D4E"/>
    <w:rsid w:val="00643DC3"/>
    <w:rsid w:val="00643DE8"/>
    <w:rsid w:val="00643F30"/>
    <w:rsid w:val="00644134"/>
    <w:rsid w:val="00644914"/>
    <w:rsid w:val="00644F71"/>
    <w:rsid w:val="00645087"/>
    <w:rsid w:val="006451FF"/>
    <w:rsid w:val="00645387"/>
    <w:rsid w:val="0064545E"/>
    <w:rsid w:val="00645561"/>
    <w:rsid w:val="0064560D"/>
    <w:rsid w:val="006457D1"/>
    <w:rsid w:val="00645D4B"/>
    <w:rsid w:val="00645DD1"/>
    <w:rsid w:val="00646571"/>
    <w:rsid w:val="0064668E"/>
    <w:rsid w:val="006468BE"/>
    <w:rsid w:val="00646A3B"/>
    <w:rsid w:val="00646AD6"/>
    <w:rsid w:val="00646C04"/>
    <w:rsid w:val="00646CBA"/>
    <w:rsid w:val="00646DA8"/>
    <w:rsid w:val="00646E3C"/>
    <w:rsid w:val="00646E99"/>
    <w:rsid w:val="0064748C"/>
    <w:rsid w:val="006475E5"/>
    <w:rsid w:val="00647802"/>
    <w:rsid w:val="00647AE0"/>
    <w:rsid w:val="00647B80"/>
    <w:rsid w:val="00650081"/>
    <w:rsid w:val="0065013F"/>
    <w:rsid w:val="00650504"/>
    <w:rsid w:val="006509F8"/>
    <w:rsid w:val="00650C02"/>
    <w:rsid w:val="00650DFC"/>
    <w:rsid w:val="00651240"/>
    <w:rsid w:val="00651484"/>
    <w:rsid w:val="006517C7"/>
    <w:rsid w:val="00651D4E"/>
    <w:rsid w:val="00651DA3"/>
    <w:rsid w:val="0065223B"/>
    <w:rsid w:val="0065260F"/>
    <w:rsid w:val="00652662"/>
    <w:rsid w:val="00652741"/>
    <w:rsid w:val="006528CE"/>
    <w:rsid w:val="00652F06"/>
    <w:rsid w:val="0065305C"/>
    <w:rsid w:val="0065339C"/>
    <w:rsid w:val="0065349F"/>
    <w:rsid w:val="00653530"/>
    <w:rsid w:val="00653B79"/>
    <w:rsid w:val="00653D83"/>
    <w:rsid w:val="00654DDB"/>
    <w:rsid w:val="00654E60"/>
    <w:rsid w:val="00655017"/>
    <w:rsid w:val="0065561B"/>
    <w:rsid w:val="00655711"/>
    <w:rsid w:val="006558C8"/>
    <w:rsid w:val="00656507"/>
    <w:rsid w:val="00656578"/>
    <w:rsid w:val="0065657A"/>
    <w:rsid w:val="006567B4"/>
    <w:rsid w:val="00656C39"/>
    <w:rsid w:val="00656E19"/>
    <w:rsid w:val="00657075"/>
    <w:rsid w:val="006571C0"/>
    <w:rsid w:val="0065723C"/>
    <w:rsid w:val="00657A65"/>
    <w:rsid w:val="00657AAD"/>
    <w:rsid w:val="00657CB0"/>
    <w:rsid w:val="00657CC5"/>
    <w:rsid w:val="00657D36"/>
    <w:rsid w:val="00657D99"/>
    <w:rsid w:val="00657E81"/>
    <w:rsid w:val="00660209"/>
    <w:rsid w:val="00661103"/>
    <w:rsid w:val="006614E9"/>
    <w:rsid w:val="006615DB"/>
    <w:rsid w:val="0066194F"/>
    <w:rsid w:val="00661A2B"/>
    <w:rsid w:val="00661A76"/>
    <w:rsid w:val="00661CDC"/>
    <w:rsid w:val="00661DFF"/>
    <w:rsid w:val="006623B1"/>
    <w:rsid w:val="00662443"/>
    <w:rsid w:val="00662A33"/>
    <w:rsid w:val="00662C28"/>
    <w:rsid w:val="0066318D"/>
    <w:rsid w:val="006631DD"/>
    <w:rsid w:val="0066347A"/>
    <w:rsid w:val="00663BEF"/>
    <w:rsid w:val="00663D38"/>
    <w:rsid w:val="00663FA6"/>
    <w:rsid w:val="00663FEE"/>
    <w:rsid w:val="00664427"/>
    <w:rsid w:val="00664433"/>
    <w:rsid w:val="00664504"/>
    <w:rsid w:val="00664C13"/>
    <w:rsid w:val="00664D73"/>
    <w:rsid w:val="00665A8D"/>
    <w:rsid w:val="00665D8B"/>
    <w:rsid w:val="006660FF"/>
    <w:rsid w:val="00666234"/>
    <w:rsid w:val="00666475"/>
    <w:rsid w:val="006664B0"/>
    <w:rsid w:val="00666ACE"/>
    <w:rsid w:val="00666B21"/>
    <w:rsid w:val="00666EC4"/>
    <w:rsid w:val="00667487"/>
    <w:rsid w:val="00667490"/>
    <w:rsid w:val="006675BB"/>
    <w:rsid w:val="006675E2"/>
    <w:rsid w:val="00667E5F"/>
    <w:rsid w:val="00670043"/>
    <w:rsid w:val="006709E3"/>
    <w:rsid w:val="00670A16"/>
    <w:rsid w:val="00670B40"/>
    <w:rsid w:val="00670C9D"/>
    <w:rsid w:val="00670EBE"/>
    <w:rsid w:val="00670EE6"/>
    <w:rsid w:val="00670F09"/>
    <w:rsid w:val="006710DF"/>
    <w:rsid w:val="006711FA"/>
    <w:rsid w:val="006712AF"/>
    <w:rsid w:val="006712D7"/>
    <w:rsid w:val="006716EF"/>
    <w:rsid w:val="00671BEC"/>
    <w:rsid w:val="00671DDC"/>
    <w:rsid w:val="00671FF2"/>
    <w:rsid w:val="0067200E"/>
    <w:rsid w:val="00672219"/>
    <w:rsid w:val="006729CF"/>
    <w:rsid w:val="00672B78"/>
    <w:rsid w:val="0067366B"/>
    <w:rsid w:val="00673B97"/>
    <w:rsid w:val="00673EAF"/>
    <w:rsid w:val="00674866"/>
    <w:rsid w:val="00675022"/>
    <w:rsid w:val="00675039"/>
    <w:rsid w:val="00675049"/>
    <w:rsid w:val="006754FA"/>
    <w:rsid w:val="0067580C"/>
    <w:rsid w:val="00675BAA"/>
    <w:rsid w:val="00675C7C"/>
    <w:rsid w:val="00675CA3"/>
    <w:rsid w:val="00676076"/>
    <w:rsid w:val="00676277"/>
    <w:rsid w:val="00676664"/>
    <w:rsid w:val="0067694A"/>
    <w:rsid w:val="00676F18"/>
    <w:rsid w:val="00677261"/>
    <w:rsid w:val="006772BE"/>
    <w:rsid w:val="006773FE"/>
    <w:rsid w:val="0067759F"/>
    <w:rsid w:val="0067786F"/>
    <w:rsid w:val="00677888"/>
    <w:rsid w:val="006808CB"/>
    <w:rsid w:val="006810DF"/>
    <w:rsid w:val="00681201"/>
    <w:rsid w:val="00681213"/>
    <w:rsid w:val="006813F0"/>
    <w:rsid w:val="00681D86"/>
    <w:rsid w:val="00682211"/>
    <w:rsid w:val="006822B4"/>
    <w:rsid w:val="006824E2"/>
    <w:rsid w:val="006827C8"/>
    <w:rsid w:val="00682973"/>
    <w:rsid w:val="006829B2"/>
    <w:rsid w:val="006829FE"/>
    <w:rsid w:val="00682BD1"/>
    <w:rsid w:val="00682D4C"/>
    <w:rsid w:val="006835BA"/>
    <w:rsid w:val="006837B1"/>
    <w:rsid w:val="006839E7"/>
    <w:rsid w:val="006839E8"/>
    <w:rsid w:val="00683F14"/>
    <w:rsid w:val="00684191"/>
    <w:rsid w:val="00684274"/>
    <w:rsid w:val="00684596"/>
    <w:rsid w:val="00684985"/>
    <w:rsid w:val="00684BCF"/>
    <w:rsid w:val="00685129"/>
    <w:rsid w:val="0068538D"/>
    <w:rsid w:val="0068541E"/>
    <w:rsid w:val="00685515"/>
    <w:rsid w:val="006859FF"/>
    <w:rsid w:val="00685B8F"/>
    <w:rsid w:val="00685C89"/>
    <w:rsid w:val="0068603D"/>
    <w:rsid w:val="006866BD"/>
    <w:rsid w:val="00686748"/>
    <w:rsid w:val="006867C9"/>
    <w:rsid w:val="00686847"/>
    <w:rsid w:val="00686E58"/>
    <w:rsid w:val="00686F2F"/>
    <w:rsid w:val="00687109"/>
    <w:rsid w:val="006871FA"/>
    <w:rsid w:val="006873D1"/>
    <w:rsid w:val="00687510"/>
    <w:rsid w:val="00687C7B"/>
    <w:rsid w:val="00687D2D"/>
    <w:rsid w:val="006905F2"/>
    <w:rsid w:val="006907A9"/>
    <w:rsid w:val="00690FFF"/>
    <w:rsid w:val="006910CC"/>
    <w:rsid w:val="00691292"/>
    <w:rsid w:val="00691810"/>
    <w:rsid w:val="00691879"/>
    <w:rsid w:val="00691B64"/>
    <w:rsid w:val="00691BF8"/>
    <w:rsid w:val="00691E3E"/>
    <w:rsid w:val="0069230C"/>
    <w:rsid w:val="006928D7"/>
    <w:rsid w:val="006929FE"/>
    <w:rsid w:val="00692AFD"/>
    <w:rsid w:val="00692B14"/>
    <w:rsid w:val="00692EA8"/>
    <w:rsid w:val="00693357"/>
    <w:rsid w:val="006938BE"/>
    <w:rsid w:val="00693CC1"/>
    <w:rsid w:val="00694244"/>
    <w:rsid w:val="0069474E"/>
    <w:rsid w:val="00694964"/>
    <w:rsid w:val="00694D8A"/>
    <w:rsid w:val="00695027"/>
    <w:rsid w:val="0069512A"/>
    <w:rsid w:val="006955CB"/>
    <w:rsid w:val="006955CD"/>
    <w:rsid w:val="006955D5"/>
    <w:rsid w:val="00695603"/>
    <w:rsid w:val="00695E72"/>
    <w:rsid w:val="00696032"/>
    <w:rsid w:val="0069625C"/>
    <w:rsid w:val="0069643A"/>
    <w:rsid w:val="00696566"/>
    <w:rsid w:val="006965C4"/>
    <w:rsid w:val="0069670A"/>
    <w:rsid w:val="00696783"/>
    <w:rsid w:val="00697655"/>
    <w:rsid w:val="00697877"/>
    <w:rsid w:val="006978A0"/>
    <w:rsid w:val="006A04AE"/>
    <w:rsid w:val="006A05EB"/>
    <w:rsid w:val="006A069A"/>
    <w:rsid w:val="006A082B"/>
    <w:rsid w:val="006A0977"/>
    <w:rsid w:val="006A09D9"/>
    <w:rsid w:val="006A0B2F"/>
    <w:rsid w:val="006A0D59"/>
    <w:rsid w:val="006A0EDC"/>
    <w:rsid w:val="006A12E0"/>
    <w:rsid w:val="006A1408"/>
    <w:rsid w:val="006A1445"/>
    <w:rsid w:val="006A14DF"/>
    <w:rsid w:val="006A14FD"/>
    <w:rsid w:val="006A1979"/>
    <w:rsid w:val="006A237F"/>
    <w:rsid w:val="006A2535"/>
    <w:rsid w:val="006A2707"/>
    <w:rsid w:val="006A2B36"/>
    <w:rsid w:val="006A2BD6"/>
    <w:rsid w:val="006A2FCB"/>
    <w:rsid w:val="006A33C1"/>
    <w:rsid w:val="006A35A3"/>
    <w:rsid w:val="006A3AFF"/>
    <w:rsid w:val="006A3C25"/>
    <w:rsid w:val="006A3C59"/>
    <w:rsid w:val="006A3CFA"/>
    <w:rsid w:val="006A3D6D"/>
    <w:rsid w:val="006A3E1D"/>
    <w:rsid w:val="006A3FC7"/>
    <w:rsid w:val="006A40F0"/>
    <w:rsid w:val="006A46B5"/>
    <w:rsid w:val="006A4A5C"/>
    <w:rsid w:val="006A4AEB"/>
    <w:rsid w:val="006A4B13"/>
    <w:rsid w:val="006A4B26"/>
    <w:rsid w:val="006A4BD3"/>
    <w:rsid w:val="006A5027"/>
    <w:rsid w:val="006A508E"/>
    <w:rsid w:val="006A53B8"/>
    <w:rsid w:val="006A5823"/>
    <w:rsid w:val="006A5840"/>
    <w:rsid w:val="006A5A1D"/>
    <w:rsid w:val="006A5C7C"/>
    <w:rsid w:val="006A6294"/>
    <w:rsid w:val="006A62CE"/>
    <w:rsid w:val="006A66FB"/>
    <w:rsid w:val="006A698E"/>
    <w:rsid w:val="006A699A"/>
    <w:rsid w:val="006A6BAE"/>
    <w:rsid w:val="006A6BB8"/>
    <w:rsid w:val="006A6F42"/>
    <w:rsid w:val="006A706B"/>
    <w:rsid w:val="006A70F6"/>
    <w:rsid w:val="006A72B3"/>
    <w:rsid w:val="006A7869"/>
    <w:rsid w:val="006A7DEF"/>
    <w:rsid w:val="006B0427"/>
    <w:rsid w:val="006B044C"/>
    <w:rsid w:val="006B06BD"/>
    <w:rsid w:val="006B0982"/>
    <w:rsid w:val="006B0AB5"/>
    <w:rsid w:val="006B0D34"/>
    <w:rsid w:val="006B0DD4"/>
    <w:rsid w:val="006B1026"/>
    <w:rsid w:val="006B13E4"/>
    <w:rsid w:val="006B153C"/>
    <w:rsid w:val="006B1D18"/>
    <w:rsid w:val="006B2105"/>
    <w:rsid w:val="006B2267"/>
    <w:rsid w:val="006B2294"/>
    <w:rsid w:val="006B2384"/>
    <w:rsid w:val="006B281A"/>
    <w:rsid w:val="006B28E8"/>
    <w:rsid w:val="006B2EA1"/>
    <w:rsid w:val="006B31DB"/>
    <w:rsid w:val="006B33C7"/>
    <w:rsid w:val="006B349D"/>
    <w:rsid w:val="006B371F"/>
    <w:rsid w:val="006B37A2"/>
    <w:rsid w:val="006B37CD"/>
    <w:rsid w:val="006B38EB"/>
    <w:rsid w:val="006B3D12"/>
    <w:rsid w:val="006B3E59"/>
    <w:rsid w:val="006B3EF3"/>
    <w:rsid w:val="006B458A"/>
    <w:rsid w:val="006B4AD4"/>
    <w:rsid w:val="006B4D5D"/>
    <w:rsid w:val="006B4EBC"/>
    <w:rsid w:val="006B505B"/>
    <w:rsid w:val="006B5334"/>
    <w:rsid w:val="006B54C4"/>
    <w:rsid w:val="006B560E"/>
    <w:rsid w:val="006B5664"/>
    <w:rsid w:val="006B57E5"/>
    <w:rsid w:val="006B58C5"/>
    <w:rsid w:val="006B5AC3"/>
    <w:rsid w:val="006B5D72"/>
    <w:rsid w:val="006B5D9E"/>
    <w:rsid w:val="006B5E90"/>
    <w:rsid w:val="006B5E92"/>
    <w:rsid w:val="006B5F03"/>
    <w:rsid w:val="006B6010"/>
    <w:rsid w:val="006B6451"/>
    <w:rsid w:val="006B64E7"/>
    <w:rsid w:val="006B67D5"/>
    <w:rsid w:val="006B68EE"/>
    <w:rsid w:val="006B71F2"/>
    <w:rsid w:val="006B7361"/>
    <w:rsid w:val="006B7508"/>
    <w:rsid w:val="006B7642"/>
    <w:rsid w:val="006B783E"/>
    <w:rsid w:val="006B796B"/>
    <w:rsid w:val="006B7D0A"/>
    <w:rsid w:val="006C0536"/>
    <w:rsid w:val="006C0691"/>
    <w:rsid w:val="006C0779"/>
    <w:rsid w:val="006C07AA"/>
    <w:rsid w:val="006C0A5D"/>
    <w:rsid w:val="006C0A85"/>
    <w:rsid w:val="006C0D5C"/>
    <w:rsid w:val="006C0FB8"/>
    <w:rsid w:val="006C1720"/>
    <w:rsid w:val="006C196A"/>
    <w:rsid w:val="006C1DD6"/>
    <w:rsid w:val="006C1E14"/>
    <w:rsid w:val="006C2079"/>
    <w:rsid w:val="006C25BE"/>
    <w:rsid w:val="006C26E7"/>
    <w:rsid w:val="006C270D"/>
    <w:rsid w:val="006C2823"/>
    <w:rsid w:val="006C294A"/>
    <w:rsid w:val="006C2B26"/>
    <w:rsid w:val="006C2C97"/>
    <w:rsid w:val="006C306B"/>
    <w:rsid w:val="006C33F0"/>
    <w:rsid w:val="006C347E"/>
    <w:rsid w:val="006C379F"/>
    <w:rsid w:val="006C3D20"/>
    <w:rsid w:val="006C4251"/>
    <w:rsid w:val="006C4964"/>
    <w:rsid w:val="006C4F50"/>
    <w:rsid w:val="006C4F7C"/>
    <w:rsid w:val="006C5284"/>
    <w:rsid w:val="006C557C"/>
    <w:rsid w:val="006C5617"/>
    <w:rsid w:val="006C58E2"/>
    <w:rsid w:val="006C5A14"/>
    <w:rsid w:val="006C5A28"/>
    <w:rsid w:val="006C5A43"/>
    <w:rsid w:val="006C5ACC"/>
    <w:rsid w:val="006C5ECE"/>
    <w:rsid w:val="006C6151"/>
    <w:rsid w:val="006C62D9"/>
    <w:rsid w:val="006C64F2"/>
    <w:rsid w:val="006C6CDA"/>
    <w:rsid w:val="006C6FF3"/>
    <w:rsid w:val="006C707B"/>
    <w:rsid w:val="006C7082"/>
    <w:rsid w:val="006C70AC"/>
    <w:rsid w:val="006C72CD"/>
    <w:rsid w:val="006C73BD"/>
    <w:rsid w:val="006C76F7"/>
    <w:rsid w:val="006C7E39"/>
    <w:rsid w:val="006C7E8D"/>
    <w:rsid w:val="006D0477"/>
    <w:rsid w:val="006D0D39"/>
    <w:rsid w:val="006D0FB2"/>
    <w:rsid w:val="006D138C"/>
    <w:rsid w:val="006D13B8"/>
    <w:rsid w:val="006D185E"/>
    <w:rsid w:val="006D18FF"/>
    <w:rsid w:val="006D1B53"/>
    <w:rsid w:val="006D22D5"/>
    <w:rsid w:val="006D230F"/>
    <w:rsid w:val="006D23CF"/>
    <w:rsid w:val="006D252B"/>
    <w:rsid w:val="006D2673"/>
    <w:rsid w:val="006D29B2"/>
    <w:rsid w:val="006D2A0A"/>
    <w:rsid w:val="006D2A22"/>
    <w:rsid w:val="006D2B04"/>
    <w:rsid w:val="006D2DC3"/>
    <w:rsid w:val="006D2DD1"/>
    <w:rsid w:val="006D31D3"/>
    <w:rsid w:val="006D33D8"/>
    <w:rsid w:val="006D3781"/>
    <w:rsid w:val="006D3A2C"/>
    <w:rsid w:val="006D3E09"/>
    <w:rsid w:val="006D4432"/>
    <w:rsid w:val="006D4713"/>
    <w:rsid w:val="006D4B83"/>
    <w:rsid w:val="006D52C1"/>
    <w:rsid w:val="006D55AE"/>
    <w:rsid w:val="006D5BB7"/>
    <w:rsid w:val="006D5D1B"/>
    <w:rsid w:val="006D611F"/>
    <w:rsid w:val="006D6305"/>
    <w:rsid w:val="006D63FB"/>
    <w:rsid w:val="006D6B15"/>
    <w:rsid w:val="006D6C54"/>
    <w:rsid w:val="006D6C65"/>
    <w:rsid w:val="006D6CAD"/>
    <w:rsid w:val="006D6DFD"/>
    <w:rsid w:val="006D7133"/>
    <w:rsid w:val="006D759D"/>
    <w:rsid w:val="006D7AD0"/>
    <w:rsid w:val="006D7B3D"/>
    <w:rsid w:val="006D7EF9"/>
    <w:rsid w:val="006DA786"/>
    <w:rsid w:val="006E02F3"/>
    <w:rsid w:val="006E0378"/>
    <w:rsid w:val="006E039F"/>
    <w:rsid w:val="006E062B"/>
    <w:rsid w:val="006E0739"/>
    <w:rsid w:val="006E0A38"/>
    <w:rsid w:val="006E0D18"/>
    <w:rsid w:val="006E0D33"/>
    <w:rsid w:val="006E0F5D"/>
    <w:rsid w:val="006E11F3"/>
    <w:rsid w:val="006E14CD"/>
    <w:rsid w:val="006E16AE"/>
    <w:rsid w:val="006E1717"/>
    <w:rsid w:val="006E1CD8"/>
    <w:rsid w:val="006E1D14"/>
    <w:rsid w:val="006E1FF0"/>
    <w:rsid w:val="006E21F3"/>
    <w:rsid w:val="006E2E4D"/>
    <w:rsid w:val="006E2E8C"/>
    <w:rsid w:val="006E2F51"/>
    <w:rsid w:val="006E3193"/>
    <w:rsid w:val="006E32F9"/>
    <w:rsid w:val="006E3339"/>
    <w:rsid w:val="006E354A"/>
    <w:rsid w:val="006E366E"/>
    <w:rsid w:val="006E3CA9"/>
    <w:rsid w:val="006E41BF"/>
    <w:rsid w:val="006E41F3"/>
    <w:rsid w:val="006E4402"/>
    <w:rsid w:val="006E4619"/>
    <w:rsid w:val="006E4656"/>
    <w:rsid w:val="006E469E"/>
    <w:rsid w:val="006E4711"/>
    <w:rsid w:val="006E4A3D"/>
    <w:rsid w:val="006E4F9F"/>
    <w:rsid w:val="006E5734"/>
    <w:rsid w:val="006E5868"/>
    <w:rsid w:val="006E5E02"/>
    <w:rsid w:val="006E60DB"/>
    <w:rsid w:val="006E629D"/>
    <w:rsid w:val="006E63D0"/>
    <w:rsid w:val="006E6643"/>
    <w:rsid w:val="006E670C"/>
    <w:rsid w:val="006E7075"/>
    <w:rsid w:val="006E7452"/>
    <w:rsid w:val="006E75E5"/>
    <w:rsid w:val="006E76C0"/>
    <w:rsid w:val="006E7721"/>
    <w:rsid w:val="006E78AF"/>
    <w:rsid w:val="006E78BA"/>
    <w:rsid w:val="006E7EB4"/>
    <w:rsid w:val="006F0050"/>
    <w:rsid w:val="006F05D2"/>
    <w:rsid w:val="006F0611"/>
    <w:rsid w:val="006F0866"/>
    <w:rsid w:val="006F1012"/>
    <w:rsid w:val="006F13DF"/>
    <w:rsid w:val="006F142A"/>
    <w:rsid w:val="006F1C1B"/>
    <w:rsid w:val="006F20B7"/>
    <w:rsid w:val="006F221F"/>
    <w:rsid w:val="006F243E"/>
    <w:rsid w:val="006F257F"/>
    <w:rsid w:val="006F274F"/>
    <w:rsid w:val="006F2C9A"/>
    <w:rsid w:val="006F2FE5"/>
    <w:rsid w:val="006F323F"/>
    <w:rsid w:val="006F361C"/>
    <w:rsid w:val="006F3942"/>
    <w:rsid w:val="006F3BA9"/>
    <w:rsid w:val="006F3CB4"/>
    <w:rsid w:val="006F4158"/>
    <w:rsid w:val="006F45D3"/>
    <w:rsid w:val="006F47A3"/>
    <w:rsid w:val="006F4DDD"/>
    <w:rsid w:val="006F5164"/>
    <w:rsid w:val="006F581B"/>
    <w:rsid w:val="006F5CE9"/>
    <w:rsid w:val="006F5E12"/>
    <w:rsid w:val="006F6007"/>
    <w:rsid w:val="006F62E7"/>
    <w:rsid w:val="006F63DE"/>
    <w:rsid w:val="006F6F33"/>
    <w:rsid w:val="006F700C"/>
    <w:rsid w:val="006F7462"/>
    <w:rsid w:val="006F7717"/>
    <w:rsid w:val="006F7AD1"/>
    <w:rsid w:val="006F7D9E"/>
    <w:rsid w:val="006F7E20"/>
    <w:rsid w:val="00700B38"/>
    <w:rsid w:val="00700D9A"/>
    <w:rsid w:val="00700DDD"/>
    <w:rsid w:val="00700EB4"/>
    <w:rsid w:val="007012A1"/>
    <w:rsid w:val="007017D2"/>
    <w:rsid w:val="0070193B"/>
    <w:rsid w:val="00701AA0"/>
    <w:rsid w:val="00701B2E"/>
    <w:rsid w:val="00701C05"/>
    <w:rsid w:val="00701E7A"/>
    <w:rsid w:val="0070201F"/>
    <w:rsid w:val="00702058"/>
    <w:rsid w:val="00702069"/>
    <w:rsid w:val="00702328"/>
    <w:rsid w:val="0070246F"/>
    <w:rsid w:val="00702487"/>
    <w:rsid w:val="007025DA"/>
    <w:rsid w:val="007029A0"/>
    <w:rsid w:val="007029A5"/>
    <w:rsid w:val="00702B1C"/>
    <w:rsid w:val="007030AE"/>
    <w:rsid w:val="007030B9"/>
    <w:rsid w:val="0070345B"/>
    <w:rsid w:val="007034D7"/>
    <w:rsid w:val="00703D1D"/>
    <w:rsid w:val="007042AC"/>
    <w:rsid w:val="00704415"/>
    <w:rsid w:val="0070449C"/>
    <w:rsid w:val="0070450A"/>
    <w:rsid w:val="00704A79"/>
    <w:rsid w:val="00704B03"/>
    <w:rsid w:val="00705AC7"/>
    <w:rsid w:val="00705AEA"/>
    <w:rsid w:val="00705B85"/>
    <w:rsid w:val="00705D60"/>
    <w:rsid w:val="0070602C"/>
    <w:rsid w:val="00706107"/>
    <w:rsid w:val="007061E4"/>
    <w:rsid w:val="007062FF"/>
    <w:rsid w:val="00706301"/>
    <w:rsid w:val="00706320"/>
    <w:rsid w:val="00706758"/>
    <w:rsid w:val="00706B2E"/>
    <w:rsid w:val="00706CFA"/>
    <w:rsid w:val="00707147"/>
    <w:rsid w:val="00707279"/>
    <w:rsid w:val="0070727E"/>
    <w:rsid w:val="00707526"/>
    <w:rsid w:val="00707924"/>
    <w:rsid w:val="00707A29"/>
    <w:rsid w:val="00707B3E"/>
    <w:rsid w:val="00707DC2"/>
    <w:rsid w:val="0071002A"/>
    <w:rsid w:val="00710202"/>
    <w:rsid w:val="0071036B"/>
    <w:rsid w:val="007103AB"/>
    <w:rsid w:val="007103F5"/>
    <w:rsid w:val="00710716"/>
    <w:rsid w:val="00710925"/>
    <w:rsid w:val="007109DB"/>
    <w:rsid w:val="00710FD0"/>
    <w:rsid w:val="00711297"/>
    <w:rsid w:val="00711475"/>
    <w:rsid w:val="00711479"/>
    <w:rsid w:val="0071189B"/>
    <w:rsid w:val="007118AB"/>
    <w:rsid w:val="007118FA"/>
    <w:rsid w:val="007120E7"/>
    <w:rsid w:val="007120FB"/>
    <w:rsid w:val="00713027"/>
    <w:rsid w:val="00713458"/>
    <w:rsid w:val="007135C3"/>
    <w:rsid w:val="00713C0B"/>
    <w:rsid w:val="00713EC0"/>
    <w:rsid w:val="00713F74"/>
    <w:rsid w:val="00713FC4"/>
    <w:rsid w:val="007143D4"/>
    <w:rsid w:val="0071464D"/>
    <w:rsid w:val="00714CC1"/>
    <w:rsid w:val="00714D03"/>
    <w:rsid w:val="00715038"/>
    <w:rsid w:val="00715408"/>
    <w:rsid w:val="007157B7"/>
    <w:rsid w:val="0071584B"/>
    <w:rsid w:val="007158B4"/>
    <w:rsid w:val="00715974"/>
    <w:rsid w:val="00715C47"/>
    <w:rsid w:val="00716087"/>
    <w:rsid w:val="00716201"/>
    <w:rsid w:val="007162C1"/>
    <w:rsid w:val="007164DD"/>
    <w:rsid w:val="00716542"/>
    <w:rsid w:val="00716D4F"/>
    <w:rsid w:val="00716E03"/>
    <w:rsid w:val="00716EB3"/>
    <w:rsid w:val="00716F6B"/>
    <w:rsid w:val="00717A76"/>
    <w:rsid w:val="00717C30"/>
    <w:rsid w:val="00717FE1"/>
    <w:rsid w:val="00720319"/>
    <w:rsid w:val="007203FC"/>
    <w:rsid w:val="007206DC"/>
    <w:rsid w:val="00720C65"/>
    <w:rsid w:val="00721288"/>
    <w:rsid w:val="00721399"/>
    <w:rsid w:val="00721570"/>
    <w:rsid w:val="00721827"/>
    <w:rsid w:val="007218B2"/>
    <w:rsid w:val="00721A2A"/>
    <w:rsid w:val="00721B04"/>
    <w:rsid w:val="00721D90"/>
    <w:rsid w:val="00721FF6"/>
    <w:rsid w:val="007221F6"/>
    <w:rsid w:val="007223CB"/>
    <w:rsid w:val="0072287C"/>
    <w:rsid w:val="00722C69"/>
    <w:rsid w:val="00722DE2"/>
    <w:rsid w:val="00723138"/>
    <w:rsid w:val="007231A5"/>
    <w:rsid w:val="00723225"/>
    <w:rsid w:val="00723227"/>
    <w:rsid w:val="0072397B"/>
    <w:rsid w:val="00723CC2"/>
    <w:rsid w:val="00723E23"/>
    <w:rsid w:val="00723E8D"/>
    <w:rsid w:val="0072407E"/>
    <w:rsid w:val="00724630"/>
    <w:rsid w:val="00724AEB"/>
    <w:rsid w:val="00724B91"/>
    <w:rsid w:val="00724C4E"/>
    <w:rsid w:val="00724E99"/>
    <w:rsid w:val="00725004"/>
    <w:rsid w:val="00725226"/>
    <w:rsid w:val="007252AC"/>
    <w:rsid w:val="007256FA"/>
    <w:rsid w:val="00725911"/>
    <w:rsid w:val="00725B54"/>
    <w:rsid w:val="00725CDC"/>
    <w:rsid w:val="00725DA0"/>
    <w:rsid w:val="007264EF"/>
    <w:rsid w:val="00726805"/>
    <w:rsid w:val="00726F5D"/>
    <w:rsid w:val="0072741E"/>
    <w:rsid w:val="00727569"/>
    <w:rsid w:val="007277E8"/>
    <w:rsid w:val="00727C9D"/>
    <w:rsid w:val="00727CA8"/>
    <w:rsid w:val="00730076"/>
    <w:rsid w:val="007301D1"/>
    <w:rsid w:val="00730367"/>
    <w:rsid w:val="007308AF"/>
    <w:rsid w:val="007311E5"/>
    <w:rsid w:val="00731412"/>
    <w:rsid w:val="0073145C"/>
    <w:rsid w:val="007315F1"/>
    <w:rsid w:val="00731A3C"/>
    <w:rsid w:val="00731C9A"/>
    <w:rsid w:val="00731EFA"/>
    <w:rsid w:val="00731FB6"/>
    <w:rsid w:val="00732038"/>
    <w:rsid w:val="00732935"/>
    <w:rsid w:val="00732B96"/>
    <w:rsid w:val="0073348E"/>
    <w:rsid w:val="00733B9E"/>
    <w:rsid w:val="00733EB8"/>
    <w:rsid w:val="00734196"/>
    <w:rsid w:val="00735515"/>
    <w:rsid w:val="00735553"/>
    <w:rsid w:val="007356C5"/>
    <w:rsid w:val="00735954"/>
    <w:rsid w:val="007359B4"/>
    <w:rsid w:val="00735A35"/>
    <w:rsid w:val="00735D9E"/>
    <w:rsid w:val="00735EFB"/>
    <w:rsid w:val="00735FF1"/>
    <w:rsid w:val="0073622A"/>
    <w:rsid w:val="00736366"/>
    <w:rsid w:val="0073665F"/>
    <w:rsid w:val="007366A8"/>
    <w:rsid w:val="007366E1"/>
    <w:rsid w:val="007368E1"/>
    <w:rsid w:val="00736B14"/>
    <w:rsid w:val="00736B55"/>
    <w:rsid w:val="00737131"/>
    <w:rsid w:val="00737520"/>
    <w:rsid w:val="0073764F"/>
    <w:rsid w:val="00737698"/>
    <w:rsid w:val="00737934"/>
    <w:rsid w:val="00737A76"/>
    <w:rsid w:val="00737CAF"/>
    <w:rsid w:val="00737E3F"/>
    <w:rsid w:val="00737F84"/>
    <w:rsid w:val="00740022"/>
    <w:rsid w:val="0074059F"/>
    <w:rsid w:val="007407ED"/>
    <w:rsid w:val="00740805"/>
    <w:rsid w:val="00740967"/>
    <w:rsid w:val="007409F1"/>
    <w:rsid w:val="00740D28"/>
    <w:rsid w:val="00740EE9"/>
    <w:rsid w:val="00741025"/>
    <w:rsid w:val="007412D2"/>
    <w:rsid w:val="007413A1"/>
    <w:rsid w:val="00741507"/>
    <w:rsid w:val="007418DA"/>
    <w:rsid w:val="00741B1E"/>
    <w:rsid w:val="00741F0E"/>
    <w:rsid w:val="007424E0"/>
    <w:rsid w:val="0074253A"/>
    <w:rsid w:val="007425CF"/>
    <w:rsid w:val="00742C54"/>
    <w:rsid w:val="00742D82"/>
    <w:rsid w:val="00742E29"/>
    <w:rsid w:val="00742F24"/>
    <w:rsid w:val="0074316B"/>
    <w:rsid w:val="00743315"/>
    <w:rsid w:val="00743B74"/>
    <w:rsid w:val="00743FBC"/>
    <w:rsid w:val="0074460D"/>
    <w:rsid w:val="00744F64"/>
    <w:rsid w:val="0074592C"/>
    <w:rsid w:val="007459DD"/>
    <w:rsid w:val="0074620E"/>
    <w:rsid w:val="00746300"/>
    <w:rsid w:val="00746316"/>
    <w:rsid w:val="00746E8F"/>
    <w:rsid w:val="00747373"/>
    <w:rsid w:val="007473B5"/>
    <w:rsid w:val="00747905"/>
    <w:rsid w:val="00747D00"/>
    <w:rsid w:val="00747D6B"/>
    <w:rsid w:val="00750089"/>
    <w:rsid w:val="007500DC"/>
    <w:rsid w:val="00750467"/>
    <w:rsid w:val="0075051F"/>
    <w:rsid w:val="007510A8"/>
    <w:rsid w:val="00751346"/>
    <w:rsid w:val="007514C8"/>
    <w:rsid w:val="0075173B"/>
    <w:rsid w:val="00751842"/>
    <w:rsid w:val="00751BB4"/>
    <w:rsid w:val="00751BFD"/>
    <w:rsid w:val="00751E1E"/>
    <w:rsid w:val="007528C4"/>
    <w:rsid w:val="007529C9"/>
    <w:rsid w:val="00752D2D"/>
    <w:rsid w:val="007531A2"/>
    <w:rsid w:val="00753279"/>
    <w:rsid w:val="007532CB"/>
    <w:rsid w:val="00753B0F"/>
    <w:rsid w:val="00753C93"/>
    <w:rsid w:val="00753D09"/>
    <w:rsid w:val="00753D37"/>
    <w:rsid w:val="00753E31"/>
    <w:rsid w:val="00753EFF"/>
    <w:rsid w:val="00754279"/>
    <w:rsid w:val="00754445"/>
    <w:rsid w:val="00754DBF"/>
    <w:rsid w:val="00754E4A"/>
    <w:rsid w:val="007552C4"/>
    <w:rsid w:val="00755447"/>
    <w:rsid w:val="007554F5"/>
    <w:rsid w:val="0075555A"/>
    <w:rsid w:val="00755827"/>
    <w:rsid w:val="00755963"/>
    <w:rsid w:val="00755CFF"/>
    <w:rsid w:val="00755D24"/>
    <w:rsid w:val="00755F58"/>
    <w:rsid w:val="0075611B"/>
    <w:rsid w:val="00756463"/>
    <w:rsid w:val="007565EC"/>
    <w:rsid w:val="00756D8D"/>
    <w:rsid w:val="00756ECB"/>
    <w:rsid w:val="00757154"/>
    <w:rsid w:val="00757392"/>
    <w:rsid w:val="00757444"/>
    <w:rsid w:val="007574F9"/>
    <w:rsid w:val="00757BF6"/>
    <w:rsid w:val="00757C89"/>
    <w:rsid w:val="007600C7"/>
    <w:rsid w:val="0076042A"/>
    <w:rsid w:val="007604A1"/>
    <w:rsid w:val="00760967"/>
    <w:rsid w:val="00760A30"/>
    <w:rsid w:val="00760B05"/>
    <w:rsid w:val="00760C64"/>
    <w:rsid w:val="00760C7A"/>
    <w:rsid w:val="00761195"/>
    <w:rsid w:val="00761856"/>
    <w:rsid w:val="00761B4C"/>
    <w:rsid w:val="00761E9B"/>
    <w:rsid w:val="00762534"/>
    <w:rsid w:val="00762698"/>
    <w:rsid w:val="00762AF4"/>
    <w:rsid w:val="007630EA"/>
    <w:rsid w:val="007631D1"/>
    <w:rsid w:val="007638EB"/>
    <w:rsid w:val="00763E2D"/>
    <w:rsid w:val="007640C4"/>
    <w:rsid w:val="0076428F"/>
    <w:rsid w:val="0076454C"/>
    <w:rsid w:val="007645B5"/>
    <w:rsid w:val="00764780"/>
    <w:rsid w:val="00764943"/>
    <w:rsid w:val="00765897"/>
    <w:rsid w:val="0076589A"/>
    <w:rsid w:val="00765C36"/>
    <w:rsid w:val="007667F2"/>
    <w:rsid w:val="0076684A"/>
    <w:rsid w:val="00766CD1"/>
    <w:rsid w:val="00766DDD"/>
    <w:rsid w:val="00767B90"/>
    <w:rsid w:val="00767BEF"/>
    <w:rsid w:val="00767C05"/>
    <w:rsid w:val="00767F43"/>
    <w:rsid w:val="00770560"/>
    <w:rsid w:val="007705C2"/>
    <w:rsid w:val="00770B6F"/>
    <w:rsid w:val="00770BA8"/>
    <w:rsid w:val="00770DC0"/>
    <w:rsid w:val="007713A0"/>
    <w:rsid w:val="007714F1"/>
    <w:rsid w:val="00771634"/>
    <w:rsid w:val="00771A7D"/>
    <w:rsid w:val="00771EE7"/>
    <w:rsid w:val="00772144"/>
    <w:rsid w:val="0077234C"/>
    <w:rsid w:val="007728F5"/>
    <w:rsid w:val="00772AB0"/>
    <w:rsid w:val="00772C06"/>
    <w:rsid w:val="00772C5D"/>
    <w:rsid w:val="00772C69"/>
    <w:rsid w:val="007732E6"/>
    <w:rsid w:val="007738F2"/>
    <w:rsid w:val="00773C0B"/>
    <w:rsid w:val="00773E31"/>
    <w:rsid w:val="00773F2E"/>
    <w:rsid w:val="0077431A"/>
    <w:rsid w:val="00774653"/>
    <w:rsid w:val="00774713"/>
    <w:rsid w:val="007747E2"/>
    <w:rsid w:val="007748CF"/>
    <w:rsid w:val="00774BF9"/>
    <w:rsid w:val="00774C6D"/>
    <w:rsid w:val="00774DC3"/>
    <w:rsid w:val="00775005"/>
    <w:rsid w:val="00775273"/>
    <w:rsid w:val="007752CE"/>
    <w:rsid w:val="00775B31"/>
    <w:rsid w:val="00775E2A"/>
    <w:rsid w:val="0077604B"/>
    <w:rsid w:val="00776236"/>
    <w:rsid w:val="00776280"/>
    <w:rsid w:val="00776944"/>
    <w:rsid w:val="007769DE"/>
    <w:rsid w:val="00776B61"/>
    <w:rsid w:val="00777087"/>
    <w:rsid w:val="0077724A"/>
    <w:rsid w:val="0077763F"/>
    <w:rsid w:val="00777888"/>
    <w:rsid w:val="00777A57"/>
    <w:rsid w:val="00777B42"/>
    <w:rsid w:val="00777FC0"/>
    <w:rsid w:val="007800F3"/>
    <w:rsid w:val="00780257"/>
    <w:rsid w:val="007804F5"/>
    <w:rsid w:val="0078080F"/>
    <w:rsid w:val="00780920"/>
    <w:rsid w:val="00780AD0"/>
    <w:rsid w:val="00781239"/>
    <w:rsid w:val="00781756"/>
    <w:rsid w:val="007820AC"/>
    <w:rsid w:val="007822D0"/>
    <w:rsid w:val="00782601"/>
    <w:rsid w:val="007827FA"/>
    <w:rsid w:val="00782936"/>
    <w:rsid w:val="00782A26"/>
    <w:rsid w:val="00782AA4"/>
    <w:rsid w:val="00782D92"/>
    <w:rsid w:val="007830F7"/>
    <w:rsid w:val="007831EF"/>
    <w:rsid w:val="007832E9"/>
    <w:rsid w:val="0078334A"/>
    <w:rsid w:val="0078366A"/>
    <w:rsid w:val="00783680"/>
    <w:rsid w:val="00783C20"/>
    <w:rsid w:val="00783CBE"/>
    <w:rsid w:val="00783CF5"/>
    <w:rsid w:val="00783D3B"/>
    <w:rsid w:val="007840AC"/>
    <w:rsid w:val="00784403"/>
    <w:rsid w:val="00784438"/>
    <w:rsid w:val="00784608"/>
    <w:rsid w:val="00784707"/>
    <w:rsid w:val="00784BDD"/>
    <w:rsid w:val="00784C21"/>
    <w:rsid w:val="00784C77"/>
    <w:rsid w:val="00784F84"/>
    <w:rsid w:val="007852C2"/>
    <w:rsid w:val="0078551A"/>
    <w:rsid w:val="007855DB"/>
    <w:rsid w:val="00785ABF"/>
    <w:rsid w:val="00785F43"/>
    <w:rsid w:val="007861EE"/>
    <w:rsid w:val="007869AA"/>
    <w:rsid w:val="00786A3E"/>
    <w:rsid w:val="00786D42"/>
    <w:rsid w:val="00786E51"/>
    <w:rsid w:val="007872CD"/>
    <w:rsid w:val="00787476"/>
    <w:rsid w:val="0078751C"/>
    <w:rsid w:val="00787F7C"/>
    <w:rsid w:val="00787FC5"/>
    <w:rsid w:val="0078F01C"/>
    <w:rsid w:val="0079039E"/>
    <w:rsid w:val="00790689"/>
    <w:rsid w:val="00790787"/>
    <w:rsid w:val="007907A4"/>
    <w:rsid w:val="007908A7"/>
    <w:rsid w:val="00790CD1"/>
    <w:rsid w:val="00790E74"/>
    <w:rsid w:val="0079109C"/>
    <w:rsid w:val="007911EC"/>
    <w:rsid w:val="007912D0"/>
    <w:rsid w:val="0079145A"/>
    <w:rsid w:val="0079150A"/>
    <w:rsid w:val="007917FC"/>
    <w:rsid w:val="007918E6"/>
    <w:rsid w:val="00791C9C"/>
    <w:rsid w:val="00791FEB"/>
    <w:rsid w:val="007920E2"/>
    <w:rsid w:val="007921B6"/>
    <w:rsid w:val="007929D7"/>
    <w:rsid w:val="00792CAA"/>
    <w:rsid w:val="00792D12"/>
    <w:rsid w:val="00792E3F"/>
    <w:rsid w:val="00792EA2"/>
    <w:rsid w:val="00792F7E"/>
    <w:rsid w:val="007932BC"/>
    <w:rsid w:val="00793379"/>
    <w:rsid w:val="00793574"/>
    <w:rsid w:val="007935D5"/>
    <w:rsid w:val="0079366B"/>
    <w:rsid w:val="00793A17"/>
    <w:rsid w:val="00793F02"/>
    <w:rsid w:val="0079415F"/>
    <w:rsid w:val="00794A01"/>
    <w:rsid w:val="00794C18"/>
    <w:rsid w:val="007953DF"/>
    <w:rsid w:val="00795470"/>
    <w:rsid w:val="0079575C"/>
    <w:rsid w:val="00795B43"/>
    <w:rsid w:val="00795C9C"/>
    <w:rsid w:val="00796111"/>
    <w:rsid w:val="007962B3"/>
    <w:rsid w:val="0079643E"/>
    <w:rsid w:val="00796895"/>
    <w:rsid w:val="00796B12"/>
    <w:rsid w:val="00796E9D"/>
    <w:rsid w:val="00796E9F"/>
    <w:rsid w:val="00797070"/>
    <w:rsid w:val="007971EC"/>
    <w:rsid w:val="007972B4"/>
    <w:rsid w:val="00797455"/>
    <w:rsid w:val="007977E3"/>
    <w:rsid w:val="0079791F"/>
    <w:rsid w:val="00797978"/>
    <w:rsid w:val="007979DF"/>
    <w:rsid w:val="00797AB8"/>
    <w:rsid w:val="00797E71"/>
    <w:rsid w:val="00797F67"/>
    <w:rsid w:val="007A00B2"/>
    <w:rsid w:val="007A0465"/>
    <w:rsid w:val="007A0480"/>
    <w:rsid w:val="007A07FE"/>
    <w:rsid w:val="007A1231"/>
    <w:rsid w:val="007A12E8"/>
    <w:rsid w:val="007A1418"/>
    <w:rsid w:val="007A15E7"/>
    <w:rsid w:val="007A195B"/>
    <w:rsid w:val="007A1A8C"/>
    <w:rsid w:val="007A1AA8"/>
    <w:rsid w:val="007A1AB8"/>
    <w:rsid w:val="007A2143"/>
    <w:rsid w:val="007A2207"/>
    <w:rsid w:val="007A267C"/>
    <w:rsid w:val="007A2BD3"/>
    <w:rsid w:val="007A3251"/>
    <w:rsid w:val="007A384A"/>
    <w:rsid w:val="007A3853"/>
    <w:rsid w:val="007A3B56"/>
    <w:rsid w:val="007A3C7F"/>
    <w:rsid w:val="007A41C0"/>
    <w:rsid w:val="007A41D7"/>
    <w:rsid w:val="007A4B05"/>
    <w:rsid w:val="007A4CF4"/>
    <w:rsid w:val="007A4FC8"/>
    <w:rsid w:val="007A539E"/>
    <w:rsid w:val="007A53E0"/>
    <w:rsid w:val="007A5913"/>
    <w:rsid w:val="007A5B0E"/>
    <w:rsid w:val="007A5B63"/>
    <w:rsid w:val="007A5B65"/>
    <w:rsid w:val="007A64D9"/>
    <w:rsid w:val="007A6525"/>
    <w:rsid w:val="007A6543"/>
    <w:rsid w:val="007A6C3E"/>
    <w:rsid w:val="007A6E4C"/>
    <w:rsid w:val="007A6F8E"/>
    <w:rsid w:val="007A7B96"/>
    <w:rsid w:val="007A7C0B"/>
    <w:rsid w:val="007A7E84"/>
    <w:rsid w:val="007B068C"/>
    <w:rsid w:val="007B0834"/>
    <w:rsid w:val="007B09F2"/>
    <w:rsid w:val="007B0AFB"/>
    <w:rsid w:val="007B0C0E"/>
    <w:rsid w:val="007B0C9A"/>
    <w:rsid w:val="007B0ECF"/>
    <w:rsid w:val="007B165D"/>
    <w:rsid w:val="007B1720"/>
    <w:rsid w:val="007B1832"/>
    <w:rsid w:val="007B1C95"/>
    <w:rsid w:val="007B1CBB"/>
    <w:rsid w:val="007B1EF0"/>
    <w:rsid w:val="007B1F50"/>
    <w:rsid w:val="007B2027"/>
    <w:rsid w:val="007B20D6"/>
    <w:rsid w:val="007B22F7"/>
    <w:rsid w:val="007B2771"/>
    <w:rsid w:val="007B2A2F"/>
    <w:rsid w:val="007B3038"/>
    <w:rsid w:val="007B3177"/>
    <w:rsid w:val="007B3195"/>
    <w:rsid w:val="007B336D"/>
    <w:rsid w:val="007B33CC"/>
    <w:rsid w:val="007B373E"/>
    <w:rsid w:val="007B393F"/>
    <w:rsid w:val="007B398B"/>
    <w:rsid w:val="007B39D6"/>
    <w:rsid w:val="007B40A4"/>
    <w:rsid w:val="007B4320"/>
    <w:rsid w:val="007B485A"/>
    <w:rsid w:val="007B49B8"/>
    <w:rsid w:val="007B5195"/>
    <w:rsid w:val="007B51A9"/>
    <w:rsid w:val="007B5330"/>
    <w:rsid w:val="007B5691"/>
    <w:rsid w:val="007B5BC9"/>
    <w:rsid w:val="007B5C28"/>
    <w:rsid w:val="007B5E4B"/>
    <w:rsid w:val="007B631E"/>
    <w:rsid w:val="007B649C"/>
    <w:rsid w:val="007B68D4"/>
    <w:rsid w:val="007B6976"/>
    <w:rsid w:val="007B6A47"/>
    <w:rsid w:val="007B6DD4"/>
    <w:rsid w:val="007B6E4C"/>
    <w:rsid w:val="007B7302"/>
    <w:rsid w:val="007B7561"/>
    <w:rsid w:val="007B7A6F"/>
    <w:rsid w:val="007B7EC5"/>
    <w:rsid w:val="007B7ED9"/>
    <w:rsid w:val="007C0106"/>
    <w:rsid w:val="007C017B"/>
    <w:rsid w:val="007C0535"/>
    <w:rsid w:val="007C06B1"/>
    <w:rsid w:val="007C0761"/>
    <w:rsid w:val="007C0896"/>
    <w:rsid w:val="007C0A40"/>
    <w:rsid w:val="007C0EF4"/>
    <w:rsid w:val="007C117D"/>
    <w:rsid w:val="007C142E"/>
    <w:rsid w:val="007C1436"/>
    <w:rsid w:val="007C150F"/>
    <w:rsid w:val="007C1552"/>
    <w:rsid w:val="007C171B"/>
    <w:rsid w:val="007C1D68"/>
    <w:rsid w:val="007C1DEA"/>
    <w:rsid w:val="007C20C4"/>
    <w:rsid w:val="007C2194"/>
    <w:rsid w:val="007C2283"/>
    <w:rsid w:val="007C26CE"/>
    <w:rsid w:val="007C2816"/>
    <w:rsid w:val="007C28E4"/>
    <w:rsid w:val="007C2AE1"/>
    <w:rsid w:val="007C2CE1"/>
    <w:rsid w:val="007C2D05"/>
    <w:rsid w:val="007C2D34"/>
    <w:rsid w:val="007C38CA"/>
    <w:rsid w:val="007C3DAA"/>
    <w:rsid w:val="007C3F15"/>
    <w:rsid w:val="007C478B"/>
    <w:rsid w:val="007C4C16"/>
    <w:rsid w:val="007C5098"/>
    <w:rsid w:val="007C51CB"/>
    <w:rsid w:val="007C541F"/>
    <w:rsid w:val="007C5CAE"/>
    <w:rsid w:val="007C5E66"/>
    <w:rsid w:val="007C5F95"/>
    <w:rsid w:val="007C612F"/>
    <w:rsid w:val="007C66BA"/>
    <w:rsid w:val="007C66BC"/>
    <w:rsid w:val="007C6C0B"/>
    <w:rsid w:val="007C727D"/>
    <w:rsid w:val="007C737D"/>
    <w:rsid w:val="007C767A"/>
    <w:rsid w:val="007C76B0"/>
    <w:rsid w:val="007C7B29"/>
    <w:rsid w:val="007D00A8"/>
    <w:rsid w:val="007D02C4"/>
    <w:rsid w:val="007D07B4"/>
    <w:rsid w:val="007D0804"/>
    <w:rsid w:val="007D0AD3"/>
    <w:rsid w:val="007D0BC3"/>
    <w:rsid w:val="007D0BEB"/>
    <w:rsid w:val="007D0CD4"/>
    <w:rsid w:val="007D14D9"/>
    <w:rsid w:val="007D17CC"/>
    <w:rsid w:val="007D1AF1"/>
    <w:rsid w:val="007D2972"/>
    <w:rsid w:val="007D29CE"/>
    <w:rsid w:val="007D2BF5"/>
    <w:rsid w:val="007D2DE9"/>
    <w:rsid w:val="007D2EAF"/>
    <w:rsid w:val="007D3187"/>
    <w:rsid w:val="007D3649"/>
    <w:rsid w:val="007D39E7"/>
    <w:rsid w:val="007D3C5D"/>
    <w:rsid w:val="007D422A"/>
    <w:rsid w:val="007D46E0"/>
    <w:rsid w:val="007D4BBF"/>
    <w:rsid w:val="007D50DD"/>
    <w:rsid w:val="007D543A"/>
    <w:rsid w:val="007D5709"/>
    <w:rsid w:val="007D5817"/>
    <w:rsid w:val="007D5945"/>
    <w:rsid w:val="007D597F"/>
    <w:rsid w:val="007D5C97"/>
    <w:rsid w:val="007D5D62"/>
    <w:rsid w:val="007D5EF2"/>
    <w:rsid w:val="007D5FF2"/>
    <w:rsid w:val="007D62B3"/>
    <w:rsid w:val="007D6606"/>
    <w:rsid w:val="007D67AB"/>
    <w:rsid w:val="007D6928"/>
    <w:rsid w:val="007D6CA3"/>
    <w:rsid w:val="007D7060"/>
    <w:rsid w:val="007D72F0"/>
    <w:rsid w:val="007E059C"/>
    <w:rsid w:val="007E0992"/>
    <w:rsid w:val="007E0BB6"/>
    <w:rsid w:val="007E0CBC"/>
    <w:rsid w:val="007E0E76"/>
    <w:rsid w:val="007E0F43"/>
    <w:rsid w:val="007E11E1"/>
    <w:rsid w:val="007E120D"/>
    <w:rsid w:val="007E18B5"/>
    <w:rsid w:val="007E1A30"/>
    <w:rsid w:val="007E1B34"/>
    <w:rsid w:val="007E1D67"/>
    <w:rsid w:val="007E1EA0"/>
    <w:rsid w:val="007E1F1F"/>
    <w:rsid w:val="007E1F9C"/>
    <w:rsid w:val="007E2454"/>
    <w:rsid w:val="007E2BCE"/>
    <w:rsid w:val="007E2C88"/>
    <w:rsid w:val="007E2D13"/>
    <w:rsid w:val="007E2E44"/>
    <w:rsid w:val="007E328A"/>
    <w:rsid w:val="007E36DE"/>
    <w:rsid w:val="007E3A25"/>
    <w:rsid w:val="007E44E5"/>
    <w:rsid w:val="007E44E8"/>
    <w:rsid w:val="007E4972"/>
    <w:rsid w:val="007E4C17"/>
    <w:rsid w:val="007E4D78"/>
    <w:rsid w:val="007E4F05"/>
    <w:rsid w:val="007E5070"/>
    <w:rsid w:val="007E5168"/>
    <w:rsid w:val="007E52FC"/>
    <w:rsid w:val="007E5AAF"/>
    <w:rsid w:val="007E6125"/>
    <w:rsid w:val="007E6664"/>
    <w:rsid w:val="007E6CDE"/>
    <w:rsid w:val="007E71D1"/>
    <w:rsid w:val="007E7529"/>
    <w:rsid w:val="007E753C"/>
    <w:rsid w:val="007E76DE"/>
    <w:rsid w:val="007E7A89"/>
    <w:rsid w:val="007E7B7C"/>
    <w:rsid w:val="007E7FEA"/>
    <w:rsid w:val="007F0B0A"/>
    <w:rsid w:val="007F1163"/>
    <w:rsid w:val="007F1187"/>
    <w:rsid w:val="007F13B9"/>
    <w:rsid w:val="007F173D"/>
    <w:rsid w:val="007F19E9"/>
    <w:rsid w:val="007F1AEB"/>
    <w:rsid w:val="007F1DF5"/>
    <w:rsid w:val="007F22D2"/>
    <w:rsid w:val="007F2440"/>
    <w:rsid w:val="007F2A95"/>
    <w:rsid w:val="007F3332"/>
    <w:rsid w:val="007F3709"/>
    <w:rsid w:val="007F3A31"/>
    <w:rsid w:val="007F3EBB"/>
    <w:rsid w:val="007F401A"/>
    <w:rsid w:val="007F40F4"/>
    <w:rsid w:val="007F49D6"/>
    <w:rsid w:val="007F4A86"/>
    <w:rsid w:val="007F4BC5"/>
    <w:rsid w:val="007F4D87"/>
    <w:rsid w:val="007F4E93"/>
    <w:rsid w:val="007F4F00"/>
    <w:rsid w:val="007F53C7"/>
    <w:rsid w:val="007F541D"/>
    <w:rsid w:val="007F54B2"/>
    <w:rsid w:val="007F5A81"/>
    <w:rsid w:val="007F5BE3"/>
    <w:rsid w:val="007F5D01"/>
    <w:rsid w:val="007F5DDA"/>
    <w:rsid w:val="007F6041"/>
    <w:rsid w:val="007F693A"/>
    <w:rsid w:val="007F6CB5"/>
    <w:rsid w:val="007F6FEC"/>
    <w:rsid w:val="007F7272"/>
    <w:rsid w:val="007F743A"/>
    <w:rsid w:val="007F75D5"/>
    <w:rsid w:val="007F794D"/>
    <w:rsid w:val="007F7971"/>
    <w:rsid w:val="007F7B28"/>
    <w:rsid w:val="007F7BCD"/>
    <w:rsid w:val="007F7F18"/>
    <w:rsid w:val="007F7FAC"/>
    <w:rsid w:val="00800381"/>
    <w:rsid w:val="00800683"/>
    <w:rsid w:val="00800851"/>
    <w:rsid w:val="0080087C"/>
    <w:rsid w:val="00800A80"/>
    <w:rsid w:val="00800E74"/>
    <w:rsid w:val="00801021"/>
    <w:rsid w:val="00801893"/>
    <w:rsid w:val="00801908"/>
    <w:rsid w:val="008021A9"/>
    <w:rsid w:val="00802277"/>
    <w:rsid w:val="00802C5A"/>
    <w:rsid w:val="0080330A"/>
    <w:rsid w:val="008036EF"/>
    <w:rsid w:val="00803AB2"/>
    <w:rsid w:val="00803D5D"/>
    <w:rsid w:val="00803FC5"/>
    <w:rsid w:val="00803FE3"/>
    <w:rsid w:val="00804224"/>
    <w:rsid w:val="008043F8"/>
    <w:rsid w:val="00804709"/>
    <w:rsid w:val="008048C2"/>
    <w:rsid w:val="00804BF6"/>
    <w:rsid w:val="00804D16"/>
    <w:rsid w:val="00804DBD"/>
    <w:rsid w:val="00804DFB"/>
    <w:rsid w:val="00805152"/>
    <w:rsid w:val="008055B0"/>
    <w:rsid w:val="00805A98"/>
    <w:rsid w:val="00805B31"/>
    <w:rsid w:val="00805C9B"/>
    <w:rsid w:val="00805FB9"/>
    <w:rsid w:val="008060CB"/>
    <w:rsid w:val="008062F0"/>
    <w:rsid w:val="008064DA"/>
    <w:rsid w:val="0080672D"/>
    <w:rsid w:val="00806808"/>
    <w:rsid w:val="00806918"/>
    <w:rsid w:val="00806B06"/>
    <w:rsid w:val="00806BBA"/>
    <w:rsid w:val="00806C3A"/>
    <w:rsid w:val="00806C3E"/>
    <w:rsid w:val="008071D1"/>
    <w:rsid w:val="00807339"/>
    <w:rsid w:val="008073A2"/>
    <w:rsid w:val="008073B5"/>
    <w:rsid w:val="00807594"/>
    <w:rsid w:val="00807BDD"/>
    <w:rsid w:val="00809939"/>
    <w:rsid w:val="0081025F"/>
    <w:rsid w:val="00810348"/>
    <w:rsid w:val="008105DB"/>
    <w:rsid w:val="00810671"/>
    <w:rsid w:val="00810CCC"/>
    <w:rsid w:val="0081201F"/>
    <w:rsid w:val="00812190"/>
    <w:rsid w:val="0081221E"/>
    <w:rsid w:val="0081253B"/>
    <w:rsid w:val="0081255A"/>
    <w:rsid w:val="0081260A"/>
    <w:rsid w:val="00812692"/>
    <w:rsid w:val="00812B99"/>
    <w:rsid w:val="00812DE1"/>
    <w:rsid w:val="0081330E"/>
    <w:rsid w:val="00813377"/>
    <w:rsid w:val="0081338F"/>
    <w:rsid w:val="008139C1"/>
    <w:rsid w:val="00813AF3"/>
    <w:rsid w:val="00814103"/>
    <w:rsid w:val="00814278"/>
    <w:rsid w:val="008146A1"/>
    <w:rsid w:val="008147AA"/>
    <w:rsid w:val="008149A5"/>
    <w:rsid w:val="00814A19"/>
    <w:rsid w:val="008155B1"/>
    <w:rsid w:val="00815FE0"/>
    <w:rsid w:val="008162B9"/>
    <w:rsid w:val="0081660D"/>
    <w:rsid w:val="00816610"/>
    <w:rsid w:val="00816998"/>
    <w:rsid w:val="00816B38"/>
    <w:rsid w:val="00816B60"/>
    <w:rsid w:val="00816F3E"/>
    <w:rsid w:val="00817717"/>
    <w:rsid w:val="00817784"/>
    <w:rsid w:val="008200DA"/>
    <w:rsid w:val="0082053A"/>
    <w:rsid w:val="00820624"/>
    <w:rsid w:val="0082090A"/>
    <w:rsid w:val="00820F60"/>
    <w:rsid w:val="008216F1"/>
    <w:rsid w:val="008216F5"/>
    <w:rsid w:val="008216F9"/>
    <w:rsid w:val="0082188B"/>
    <w:rsid w:val="00821BC7"/>
    <w:rsid w:val="00821C14"/>
    <w:rsid w:val="00821DA2"/>
    <w:rsid w:val="00821E91"/>
    <w:rsid w:val="00822993"/>
    <w:rsid w:val="00822C01"/>
    <w:rsid w:val="00822E79"/>
    <w:rsid w:val="008233B0"/>
    <w:rsid w:val="008234E9"/>
    <w:rsid w:val="0082353B"/>
    <w:rsid w:val="00823585"/>
    <w:rsid w:val="00823795"/>
    <w:rsid w:val="00823DF5"/>
    <w:rsid w:val="0082407B"/>
    <w:rsid w:val="008241E3"/>
    <w:rsid w:val="008243D0"/>
    <w:rsid w:val="008245EE"/>
    <w:rsid w:val="00824C5B"/>
    <w:rsid w:val="00824C7F"/>
    <w:rsid w:val="008252D0"/>
    <w:rsid w:val="00825C15"/>
    <w:rsid w:val="00825DB7"/>
    <w:rsid w:val="00825E7E"/>
    <w:rsid w:val="00826527"/>
    <w:rsid w:val="00826CD4"/>
    <w:rsid w:val="00826DCF"/>
    <w:rsid w:val="00826E53"/>
    <w:rsid w:val="00826F26"/>
    <w:rsid w:val="0082710B"/>
    <w:rsid w:val="00827227"/>
    <w:rsid w:val="008272D2"/>
    <w:rsid w:val="00827314"/>
    <w:rsid w:val="0082744A"/>
    <w:rsid w:val="00827743"/>
    <w:rsid w:val="00827864"/>
    <w:rsid w:val="00827CCD"/>
    <w:rsid w:val="00827DF8"/>
    <w:rsid w:val="0083006B"/>
    <w:rsid w:val="00830512"/>
    <w:rsid w:val="00830B15"/>
    <w:rsid w:val="00830E8E"/>
    <w:rsid w:val="008310A9"/>
    <w:rsid w:val="00831201"/>
    <w:rsid w:val="00831202"/>
    <w:rsid w:val="00831376"/>
    <w:rsid w:val="008317E5"/>
    <w:rsid w:val="00831804"/>
    <w:rsid w:val="00831823"/>
    <w:rsid w:val="0083182E"/>
    <w:rsid w:val="00831949"/>
    <w:rsid w:val="008319EE"/>
    <w:rsid w:val="00831EA3"/>
    <w:rsid w:val="00831EF0"/>
    <w:rsid w:val="008320D7"/>
    <w:rsid w:val="008325F6"/>
    <w:rsid w:val="00832818"/>
    <w:rsid w:val="00832918"/>
    <w:rsid w:val="00832CA8"/>
    <w:rsid w:val="00832E3C"/>
    <w:rsid w:val="00833592"/>
    <w:rsid w:val="008340D4"/>
    <w:rsid w:val="00834184"/>
    <w:rsid w:val="00834254"/>
    <w:rsid w:val="00834339"/>
    <w:rsid w:val="0083440F"/>
    <w:rsid w:val="0083473E"/>
    <w:rsid w:val="008349BF"/>
    <w:rsid w:val="00834A65"/>
    <w:rsid w:val="00834D78"/>
    <w:rsid w:val="00834F8B"/>
    <w:rsid w:val="00835094"/>
    <w:rsid w:val="008352D9"/>
    <w:rsid w:val="00835306"/>
    <w:rsid w:val="008353EA"/>
    <w:rsid w:val="0083574A"/>
    <w:rsid w:val="00835886"/>
    <w:rsid w:val="00835A54"/>
    <w:rsid w:val="00835FD0"/>
    <w:rsid w:val="00836521"/>
    <w:rsid w:val="00836539"/>
    <w:rsid w:val="008366CB"/>
    <w:rsid w:val="00836C09"/>
    <w:rsid w:val="00836F5A"/>
    <w:rsid w:val="008370DF"/>
    <w:rsid w:val="008371A9"/>
    <w:rsid w:val="008373A8"/>
    <w:rsid w:val="008379FF"/>
    <w:rsid w:val="00837CF0"/>
    <w:rsid w:val="00837E4D"/>
    <w:rsid w:val="00840067"/>
    <w:rsid w:val="008401A1"/>
    <w:rsid w:val="00840EA9"/>
    <w:rsid w:val="008414D5"/>
    <w:rsid w:val="00841885"/>
    <w:rsid w:val="00841B7B"/>
    <w:rsid w:val="00841BC4"/>
    <w:rsid w:val="00841C02"/>
    <w:rsid w:val="00841F6B"/>
    <w:rsid w:val="00842089"/>
    <w:rsid w:val="00842637"/>
    <w:rsid w:val="00843527"/>
    <w:rsid w:val="008437FA"/>
    <w:rsid w:val="00843860"/>
    <w:rsid w:val="00843D1C"/>
    <w:rsid w:val="00843D1D"/>
    <w:rsid w:val="00843F35"/>
    <w:rsid w:val="0084418D"/>
    <w:rsid w:val="008442A2"/>
    <w:rsid w:val="008444D7"/>
    <w:rsid w:val="00844551"/>
    <w:rsid w:val="008447EF"/>
    <w:rsid w:val="008449CD"/>
    <w:rsid w:val="00844AE9"/>
    <w:rsid w:val="00844C47"/>
    <w:rsid w:val="00845001"/>
    <w:rsid w:val="008453AA"/>
    <w:rsid w:val="00845A29"/>
    <w:rsid w:val="00845B93"/>
    <w:rsid w:val="0084615C"/>
    <w:rsid w:val="008462DE"/>
    <w:rsid w:val="00846A52"/>
    <w:rsid w:val="00846BAF"/>
    <w:rsid w:val="00846CA4"/>
    <w:rsid w:val="00846EB4"/>
    <w:rsid w:val="0084719C"/>
    <w:rsid w:val="00847245"/>
    <w:rsid w:val="008475E6"/>
    <w:rsid w:val="00847779"/>
    <w:rsid w:val="008479EB"/>
    <w:rsid w:val="00847B2C"/>
    <w:rsid w:val="00847BD4"/>
    <w:rsid w:val="00850119"/>
    <w:rsid w:val="008501B4"/>
    <w:rsid w:val="0085043F"/>
    <w:rsid w:val="0085047C"/>
    <w:rsid w:val="008507C6"/>
    <w:rsid w:val="00850D19"/>
    <w:rsid w:val="00850E13"/>
    <w:rsid w:val="00850F71"/>
    <w:rsid w:val="008513F7"/>
    <w:rsid w:val="008515AB"/>
    <w:rsid w:val="00852437"/>
    <w:rsid w:val="008527A1"/>
    <w:rsid w:val="0085293F"/>
    <w:rsid w:val="00852A33"/>
    <w:rsid w:val="00852C02"/>
    <w:rsid w:val="00852D43"/>
    <w:rsid w:val="00852EEF"/>
    <w:rsid w:val="00853259"/>
    <w:rsid w:val="008533B8"/>
    <w:rsid w:val="00853A78"/>
    <w:rsid w:val="00853C8B"/>
    <w:rsid w:val="00853EDD"/>
    <w:rsid w:val="00854083"/>
    <w:rsid w:val="008543F9"/>
    <w:rsid w:val="0085498E"/>
    <w:rsid w:val="00854A1D"/>
    <w:rsid w:val="00854C81"/>
    <w:rsid w:val="00854C97"/>
    <w:rsid w:val="00854D5F"/>
    <w:rsid w:val="00855732"/>
    <w:rsid w:val="00855B75"/>
    <w:rsid w:val="00855EFB"/>
    <w:rsid w:val="00855F28"/>
    <w:rsid w:val="00855F75"/>
    <w:rsid w:val="00856132"/>
    <w:rsid w:val="00856283"/>
    <w:rsid w:val="008562DE"/>
    <w:rsid w:val="008564C7"/>
    <w:rsid w:val="008569E1"/>
    <w:rsid w:val="00856ED5"/>
    <w:rsid w:val="00856FD6"/>
    <w:rsid w:val="0085728F"/>
    <w:rsid w:val="00857CE0"/>
    <w:rsid w:val="008602AA"/>
    <w:rsid w:val="008604F6"/>
    <w:rsid w:val="0086070E"/>
    <w:rsid w:val="00860916"/>
    <w:rsid w:val="00860996"/>
    <w:rsid w:val="00860AD8"/>
    <w:rsid w:val="00860B54"/>
    <w:rsid w:val="00860D4D"/>
    <w:rsid w:val="00860DC6"/>
    <w:rsid w:val="0086119D"/>
    <w:rsid w:val="00861234"/>
    <w:rsid w:val="008612B7"/>
    <w:rsid w:val="00861567"/>
    <w:rsid w:val="00861949"/>
    <w:rsid w:val="00861DC1"/>
    <w:rsid w:val="00861E52"/>
    <w:rsid w:val="00861F71"/>
    <w:rsid w:val="008626C9"/>
    <w:rsid w:val="0086276D"/>
    <w:rsid w:val="00862A84"/>
    <w:rsid w:val="00862C3F"/>
    <w:rsid w:val="00863113"/>
    <w:rsid w:val="008633C4"/>
    <w:rsid w:val="0086355E"/>
    <w:rsid w:val="00863747"/>
    <w:rsid w:val="008638B2"/>
    <w:rsid w:val="00863CA7"/>
    <w:rsid w:val="00863CCE"/>
    <w:rsid w:val="00863D5E"/>
    <w:rsid w:val="00863DB5"/>
    <w:rsid w:val="00863EED"/>
    <w:rsid w:val="00864702"/>
    <w:rsid w:val="008647EC"/>
    <w:rsid w:val="00864A68"/>
    <w:rsid w:val="0086504D"/>
    <w:rsid w:val="0086526D"/>
    <w:rsid w:val="008652A6"/>
    <w:rsid w:val="008657DA"/>
    <w:rsid w:val="0086590A"/>
    <w:rsid w:val="00865C02"/>
    <w:rsid w:val="00865C46"/>
    <w:rsid w:val="00865DC8"/>
    <w:rsid w:val="00865E33"/>
    <w:rsid w:val="0086604D"/>
    <w:rsid w:val="008660FB"/>
    <w:rsid w:val="008663C8"/>
    <w:rsid w:val="00866ACC"/>
    <w:rsid w:val="00866B03"/>
    <w:rsid w:val="00866F7D"/>
    <w:rsid w:val="00867230"/>
    <w:rsid w:val="008673D0"/>
    <w:rsid w:val="008677AF"/>
    <w:rsid w:val="00870253"/>
    <w:rsid w:val="00870254"/>
    <w:rsid w:val="008704D4"/>
    <w:rsid w:val="00870E83"/>
    <w:rsid w:val="0087108C"/>
    <w:rsid w:val="00871619"/>
    <w:rsid w:val="00871984"/>
    <w:rsid w:val="008719AA"/>
    <w:rsid w:val="00871F74"/>
    <w:rsid w:val="00872294"/>
    <w:rsid w:val="00872624"/>
    <w:rsid w:val="00872747"/>
    <w:rsid w:val="00872E55"/>
    <w:rsid w:val="00872FE4"/>
    <w:rsid w:val="00873025"/>
    <w:rsid w:val="00873170"/>
    <w:rsid w:val="008733CB"/>
    <w:rsid w:val="0087362E"/>
    <w:rsid w:val="008736F8"/>
    <w:rsid w:val="008737B5"/>
    <w:rsid w:val="008737DF"/>
    <w:rsid w:val="0087385B"/>
    <w:rsid w:val="00873A44"/>
    <w:rsid w:val="00873ECD"/>
    <w:rsid w:val="00874552"/>
    <w:rsid w:val="00874598"/>
    <w:rsid w:val="00875052"/>
    <w:rsid w:val="00875133"/>
    <w:rsid w:val="0087515A"/>
    <w:rsid w:val="0087535A"/>
    <w:rsid w:val="00875596"/>
    <w:rsid w:val="008756F9"/>
    <w:rsid w:val="008757FC"/>
    <w:rsid w:val="0087584F"/>
    <w:rsid w:val="00875E2F"/>
    <w:rsid w:val="00876090"/>
    <w:rsid w:val="00876328"/>
    <w:rsid w:val="008763CC"/>
    <w:rsid w:val="0087683E"/>
    <w:rsid w:val="00876BFA"/>
    <w:rsid w:val="0087734C"/>
    <w:rsid w:val="008777F3"/>
    <w:rsid w:val="008778DB"/>
    <w:rsid w:val="00877BE1"/>
    <w:rsid w:val="00877DA5"/>
    <w:rsid w:val="00877FBD"/>
    <w:rsid w:val="00880875"/>
    <w:rsid w:val="008808F1"/>
    <w:rsid w:val="0088092E"/>
    <w:rsid w:val="00880E6D"/>
    <w:rsid w:val="00880F69"/>
    <w:rsid w:val="008813D7"/>
    <w:rsid w:val="0088168E"/>
    <w:rsid w:val="0088191B"/>
    <w:rsid w:val="0088199E"/>
    <w:rsid w:val="00881ADE"/>
    <w:rsid w:val="0088209C"/>
    <w:rsid w:val="008820F6"/>
    <w:rsid w:val="00882114"/>
    <w:rsid w:val="008821FD"/>
    <w:rsid w:val="00882440"/>
    <w:rsid w:val="008826E6"/>
    <w:rsid w:val="00882C0F"/>
    <w:rsid w:val="00882D5E"/>
    <w:rsid w:val="00882DE0"/>
    <w:rsid w:val="00882E1D"/>
    <w:rsid w:val="00882F26"/>
    <w:rsid w:val="00884139"/>
    <w:rsid w:val="008842C1"/>
    <w:rsid w:val="008846EA"/>
    <w:rsid w:val="008847F0"/>
    <w:rsid w:val="00884F3A"/>
    <w:rsid w:val="008850E8"/>
    <w:rsid w:val="008856DE"/>
    <w:rsid w:val="008857D3"/>
    <w:rsid w:val="00885E2F"/>
    <w:rsid w:val="00886266"/>
    <w:rsid w:val="008862B8"/>
    <w:rsid w:val="00886781"/>
    <w:rsid w:val="00886A3A"/>
    <w:rsid w:val="0088769C"/>
    <w:rsid w:val="0088798C"/>
    <w:rsid w:val="00890033"/>
    <w:rsid w:val="00890431"/>
    <w:rsid w:val="00890457"/>
    <w:rsid w:val="0089055E"/>
    <w:rsid w:val="00890582"/>
    <w:rsid w:val="008905E4"/>
    <w:rsid w:val="00890D52"/>
    <w:rsid w:val="00890D58"/>
    <w:rsid w:val="00890E67"/>
    <w:rsid w:val="00891042"/>
    <w:rsid w:val="008917D4"/>
    <w:rsid w:val="00891ACC"/>
    <w:rsid w:val="008921ED"/>
    <w:rsid w:val="0089230F"/>
    <w:rsid w:val="0089235B"/>
    <w:rsid w:val="00892404"/>
    <w:rsid w:val="00892669"/>
    <w:rsid w:val="00893131"/>
    <w:rsid w:val="0089319F"/>
    <w:rsid w:val="008933E0"/>
    <w:rsid w:val="00893790"/>
    <w:rsid w:val="00893B20"/>
    <w:rsid w:val="00894149"/>
    <w:rsid w:val="00894251"/>
    <w:rsid w:val="00894318"/>
    <w:rsid w:val="0089435B"/>
    <w:rsid w:val="008944BD"/>
    <w:rsid w:val="00894B36"/>
    <w:rsid w:val="00894B5D"/>
    <w:rsid w:val="00894BA3"/>
    <w:rsid w:val="008952CD"/>
    <w:rsid w:val="0089531C"/>
    <w:rsid w:val="008957CE"/>
    <w:rsid w:val="008958CA"/>
    <w:rsid w:val="00895B97"/>
    <w:rsid w:val="00895CED"/>
    <w:rsid w:val="008961EE"/>
    <w:rsid w:val="00896332"/>
    <w:rsid w:val="008965AE"/>
    <w:rsid w:val="00896931"/>
    <w:rsid w:val="00897339"/>
    <w:rsid w:val="008973E3"/>
    <w:rsid w:val="0089776F"/>
    <w:rsid w:val="00897DE1"/>
    <w:rsid w:val="00897E31"/>
    <w:rsid w:val="00897EA5"/>
    <w:rsid w:val="00897EE8"/>
    <w:rsid w:val="008A024C"/>
    <w:rsid w:val="008A0399"/>
    <w:rsid w:val="008A0516"/>
    <w:rsid w:val="008A07EC"/>
    <w:rsid w:val="008A0874"/>
    <w:rsid w:val="008A08BC"/>
    <w:rsid w:val="008A0C92"/>
    <w:rsid w:val="008A0D49"/>
    <w:rsid w:val="008A122D"/>
    <w:rsid w:val="008A1311"/>
    <w:rsid w:val="008A1622"/>
    <w:rsid w:val="008A17FB"/>
    <w:rsid w:val="008A1994"/>
    <w:rsid w:val="008A1CFE"/>
    <w:rsid w:val="008A25E7"/>
    <w:rsid w:val="008A26B9"/>
    <w:rsid w:val="008A2835"/>
    <w:rsid w:val="008A2F9E"/>
    <w:rsid w:val="008A3251"/>
    <w:rsid w:val="008A32DC"/>
    <w:rsid w:val="008A36B3"/>
    <w:rsid w:val="008A36D2"/>
    <w:rsid w:val="008A3968"/>
    <w:rsid w:val="008A4181"/>
    <w:rsid w:val="008A4277"/>
    <w:rsid w:val="008A4D1E"/>
    <w:rsid w:val="008A4F27"/>
    <w:rsid w:val="008A5126"/>
    <w:rsid w:val="008A524C"/>
    <w:rsid w:val="008A5250"/>
    <w:rsid w:val="008A5283"/>
    <w:rsid w:val="008A5774"/>
    <w:rsid w:val="008A57D7"/>
    <w:rsid w:val="008A5986"/>
    <w:rsid w:val="008A5A43"/>
    <w:rsid w:val="008A5A5C"/>
    <w:rsid w:val="008A5C06"/>
    <w:rsid w:val="008A5F76"/>
    <w:rsid w:val="008A6408"/>
    <w:rsid w:val="008A6C0C"/>
    <w:rsid w:val="008A6CC5"/>
    <w:rsid w:val="008A7071"/>
    <w:rsid w:val="008A7581"/>
    <w:rsid w:val="008A7689"/>
    <w:rsid w:val="008A78D4"/>
    <w:rsid w:val="008A7BB3"/>
    <w:rsid w:val="008A7F60"/>
    <w:rsid w:val="008B0107"/>
    <w:rsid w:val="008B0413"/>
    <w:rsid w:val="008B0416"/>
    <w:rsid w:val="008B0717"/>
    <w:rsid w:val="008B0779"/>
    <w:rsid w:val="008B083A"/>
    <w:rsid w:val="008B0995"/>
    <w:rsid w:val="008B0B27"/>
    <w:rsid w:val="008B102A"/>
    <w:rsid w:val="008B133C"/>
    <w:rsid w:val="008B145A"/>
    <w:rsid w:val="008B1A83"/>
    <w:rsid w:val="008B1D4F"/>
    <w:rsid w:val="008B200C"/>
    <w:rsid w:val="008B2099"/>
    <w:rsid w:val="008B210D"/>
    <w:rsid w:val="008B23EE"/>
    <w:rsid w:val="008B283E"/>
    <w:rsid w:val="008B2844"/>
    <w:rsid w:val="008B41FE"/>
    <w:rsid w:val="008B45E6"/>
    <w:rsid w:val="008B4641"/>
    <w:rsid w:val="008B469F"/>
    <w:rsid w:val="008B55AF"/>
    <w:rsid w:val="008B5653"/>
    <w:rsid w:val="008B5665"/>
    <w:rsid w:val="008B5AE0"/>
    <w:rsid w:val="008B630C"/>
    <w:rsid w:val="008B6391"/>
    <w:rsid w:val="008B6495"/>
    <w:rsid w:val="008B6A71"/>
    <w:rsid w:val="008B6BE1"/>
    <w:rsid w:val="008B6D5A"/>
    <w:rsid w:val="008B6FBD"/>
    <w:rsid w:val="008B7202"/>
    <w:rsid w:val="008B76DD"/>
    <w:rsid w:val="008B799E"/>
    <w:rsid w:val="008B7A20"/>
    <w:rsid w:val="008C1231"/>
    <w:rsid w:val="008C14C1"/>
    <w:rsid w:val="008C16A5"/>
    <w:rsid w:val="008C1721"/>
    <w:rsid w:val="008C1D28"/>
    <w:rsid w:val="008C2020"/>
    <w:rsid w:val="008C21B5"/>
    <w:rsid w:val="008C2231"/>
    <w:rsid w:val="008C25DE"/>
    <w:rsid w:val="008C27D1"/>
    <w:rsid w:val="008C2AC4"/>
    <w:rsid w:val="008C2C7F"/>
    <w:rsid w:val="008C2CA7"/>
    <w:rsid w:val="008C3076"/>
    <w:rsid w:val="008C314B"/>
    <w:rsid w:val="008C3280"/>
    <w:rsid w:val="008C37E7"/>
    <w:rsid w:val="008C3B15"/>
    <w:rsid w:val="008C3B17"/>
    <w:rsid w:val="008C3E08"/>
    <w:rsid w:val="008C3E19"/>
    <w:rsid w:val="008C47E4"/>
    <w:rsid w:val="008C4827"/>
    <w:rsid w:val="008C4B40"/>
    <w:rsid w:val="008C4C56"/>
    <w:rsid w:val="008C4F0D"/>
    <w:rsid w:val="008C50ED"/>
    <w:rsid w:val="008C53DB"/>
    <w:rsid w:val="008C5C58"/>
    <w:rsid w:val="008C5D94"/>
    <w:rsid w:val="008C5E75"/>
    <w:rsid w:val="008C626A"/>
    <w:rsid w:val="008C6521"/>
    <w:rsid w:val="008C693E"/>
    <w:rsid w:val="008C69E2"/>
    <w:rsid w:val="008C6D3E"/>
    <w:rsid w:val="008C7031"/>
    <w:rsid w:val="008C72E4"/>
    <w:rsid w:val="008C7465"/>
    <w:rsid w:val="008C765A"/>
    <w:rsid w:val="008C7707"/>
    <w:rsid w:val="008C77D6"/>
    <w:rsid w:val="008C7909"/>
    <w:rsid w:val="008C7B39"/>
    <w:rsid w:val="008C7D47"/>
    <w:rsid w:val="008C7D6C"/>
    <w:rsid w:val="008D018F"/>
    <w:rsid w:val="008D03BA"/>
    <w:rsid w:val="008D0601"/>
    <w:rsid w:val="008D09B0"/>
    <w:rsid w:val="008D0E10"/>
    <w:rsid w:val="008D1232"/>
    <w:rsid w:val="008D12DF"/>
    <w:rsid w:val="008D12EA"/>
    <w:rsid w:val="008D1397"/>
    <w:rsid w:val="008D1AE6"/>
    <w:rsid w:val="008D1D36"/>
    <w:rsid w:val="008D1DDD"/>
    <w:rsid w:val="008D21E2"/>
    <w:rsid w:val="008D27C3"/>
    <w:rsid w:val="008D2C5B"/>
    <w:rsid w:val="008D2D93"/>
    <w:rsid w:val="008D2F44"/>
    <w:rsid w:val="008D32F7"/>
    <w:rsid w:val="008D3348"/>
    <w:rsid w:val="008D33EF"/>
    <w:rsid w:val="008D3401"/>
    <w:rsid w:val="008D37D7"/>
    <w:rsid w:val="008D382C"/>
    <w:rsid w:val="008D3AC2"/>
    <w:rsid w:val="008D3C91"/>
    <w:rsid w:val="008D3EFF"/>
    <w:rsid w:val="008D439C"/>
    <w:rsid w:val="008D4776"/>
    <w:rsid w:val="008D490E"/>
    <w:rsid w:val="008D4A5F"/>
    <w:rsid w:val="008D4FDF"/>
    <w:rsid w:val="008D5249"/>
    <w:rsid w:val="008D53E5"/>
    <w:rsid w:val="008D5478"/>
    <w:rsid w:val="008D558B"/>
    <w:rsid w:val="008D576A"/>
    <w:rsid w:val="008D5C70"/>
    <w:rsid w:val="008D629A"/>
    <w:rsid w:val="008D6367"/>
    <w:rsid w:val="008D636F"/>
    <w:rsid w:val="008D641E"/>
    <w:rsid w:val="008D6CF7"/>
    <w:rsid w:val="008D6EB0"/>
    <w:rsid w:val="008D76BA"/>
    <w:rsid w:val="008D7B10"/>
    <w:rsid w:val="008E02EF"/>
    <w:rsid w:val="008E0A38"/>
    <w:rsid w:val="008E123B"/>
    <w:rsid w:val="008E15FF"/>
    <w:rsid w:val="008E177F"/>
    <w:rsid w:val="008E1B7F"/>
    <w:rsid w:val="008E1E22"/>
    <w:rsid w:val="008E2C00"/>
    <w:rsid w:val="008E34E9"/>
    <w:rsid w:val="008E36F1"/>
    <w:rsid w:val="008E406E"/>
    <w:rsid w:val="008E40F6"/>
    <w:rsid w:val="008E4759"/>
    <w:rsid w:val="008E4761"/>
    <w:rsid w:val="008E4AA6"/>
    <w:rsid w:val="008E4DF9"/>
    <w:rsid w:val="008E536E"/>
    <w:rsid w:val="008E5AB6"/>
    <w:rsid w:val="008E5C04"/>
    <w:rsid w:val="008E602F"/>
    <w:rsid w:val="008E6625"/>
    <w:rsid w:val="008E66F8"/>
    <w:rsid w:val="008E6793"/>
    <w:rsid w:val="008E6A27"/>
    <w:rsid w:val="008E6AEA"/>
    <w:rsid w:val="008E6D45"/>
    <w:rsid w:val="008E6F92"/>
    <w:rsid w:val="008E7053"/>
    <w:rsid w:val="008E72E5"/>
    <w:rsid w:val="008E7432"/>
    <w:rsid w:val="008E76CE"/>
    <w:rsid w:val="008F0130"/>
    <w:rsid w:val="008F021B"/>
    <w:rsid w:val="008F061F"/>
    <w:rsid w:val="008F084E"/>
    <w:rsid w:val="008F09B5"/>
    <w:rsid w:val="008F09E2"/>
    <w:rsid w:val="008F0E35"/>
    <w:rsid w:val="008F0E76"/>
    <w:rsid w:val="008F0EBB"/>
    <w:rsid w:val="008F10EA"/>
    <w:rsid w:val="008F1754"/>
    <w:rsid w:val="008F175B"/>
    <w:rsid w:val="008F19A2"/>
    <w:rsid w:val="008F1D3E"/>
    <w:rsid w:val="008F1E12"/>
    <w:rsid w:val="008F2380"/>
    <w:rsid w:val="008F263B"/>
    <w:rsid w:val="008F26DF"/>
    <w:rsid w:val="008F2738"/>
    <w:rsid w:val="008F2AE0"/>
    <w:rsid w:val="008F2F94"/>
    <w:rsid w:val="008F3714"/>
    <w:rsid w:val="008F3EDE"/>
    <w:rsid w:val="008F4033"/>
    <w:rsid w:val="008F4183"/>
    <w:rsid w:val="008F440D"/>
    <w:rsid w:val="008F459A"/>
    <w:rsid w:val="008F45E1"/>
    <w:rsid w:val="008F467E"/>
    <w:rsid w:val="008F4E32"/>
    <w:rsid w:val="008F5008"/>
    <w:rsid w:val="008F5066"/>
    <w:rsid w:val="008F5076"/>
    <w:rsid w:val="008F5A67"/>
    <w:rsid w:val="008F6599"/>
    <w:rsid w:val="008F66FE"/>
    <w:rsid w:val="008F67D3"/>
    <w:rsid w:val="008F70F1"/>
    <w:rsid w:val="008F710C"/>
    <w:rsid w:val="008F71A1"/>
    <w:rsid w:val="008F71D0"/>
    <w:rsid w:val="008F76EB"/>
    <w:rsid w:val="008F7798"/>
    <w:rsid w:val="008F7A6F"/>
    <w:rsid w:val="009001AD"/>
    <w:rsid w:val="0090023F"/>
    <w:rsid w:val="0090042E"/>
    <w:rsid w:val="00900D65"/>
    <w:rsid w:val="00900EF2"/>
    <w:rsid w:val="00900F48"/>
    <w:rsid w:val="00901054"/>
    <w:rsid w:val="00901280"/>
    <w:rsid w:val="009019B5"/>
    <w:rsid w:val="00901DC4"/>
    <w:rsid w:val="00901DF4"/>
    <w:rsid w:val="00902056"/>
    <w:rsid w:val="00902150"/>
    <w:rsid w:val="00902274"/>
    <w:rsid w:val="009024A7"/>
    <w:rsid w:val="00902656"/>
    <w:rsid w:val="00902700"/>
    <w:rsid w:val="009028D6"/>
    <w:rsid w:val="00902907"/>
    <w:rsid w:val="00902A7E"/>
    <w:rsid w:val="00902C3B"/>
    <w:rsid w:val="00902D49"/>
    <w:rsid w:val="00902E18"/>
    <w:rsid w:val="00903006"/>
    <w:rsid w:val="00903505"/>
    <w:rsid w:val="009035D2"/>
    <w:rsid w:val="00903781"/>
    <w:rsid w:val="0090379B"/>
    <w:rsid w:val="0090392E"/>
    <w:rsid w:val="00903EAF"/>
    <w:rsid w:val="009044E0"/>
    <w:rsid w:val="00904768"/>
    <w:rsid w:val="00904872"/>
    <w:rsid w:val="00904909"/>
    <w:rsid w:val="00904AAA"/>
    <w:rsid w:val="00904B5B"/>
    <w:rsid w:val="00904CD3"/>
    <w:rsid w:val="00904CFF"/>
    <w:rsid w:val="00905076"/>
    <w:rsid w:val="0090562D"/>
    <w:rsid w:val="009058A9"/>
    <w:rsid w:val="0090606E"/>
    <w:rsid w:val="0090614B"/>
    <w:rsid w:val="009062BC"/>
    <w:rsid w:val="00906388"/>
    <w:rsid w:val="0090674C"/>
    <w:rsid w:val="00906752"/>
    <w:rsid w:val="00906A0C"/>
    <w:rsid w:val="00906A68"/>
    <w:rsid w:val="00906BBF"/>
    <w:rsid w:val="00906E45"/>
    <w:rsid w:val="00906FA0"/>
    <w:rsid w:val="0090741B"/>
    <w:rsid w:val="00907875"/>
    <w:rsid w:val="009079AB"/>
    <w:rsid w:val="00907B6E"/>
    <w:rsid w:val="00910667"/>
    <w:rsid w:val="00910758"/>
    <w:rsid w:val="009107CD"/>
    <w:rsid w:val="00910951"/>
    <w:rsid w:val="00910BEA"/>
    <w:rsid w:val="00910CB2"/>
    <w:rsid w:val="00910D1F"/>
    <w:rsid w:val="0091142D"/>
    <w:rsid w:val="0091153C"/>
    <w:rsid w:val="009116C7"/>
    <w:rsid w:val="00911BAA"/>
    <w:rsid w:val="0091218B"/>
    <w:rsid w:val="009121D5"/>
    <w:rsid w:val="00912934"/>
    <w:rsid w:val="009129AD"/>
    <w:rsid w:val="009129E2"/>
    <w:rsid w:val="0091334B"/>
    <w:rsid w:val="0091340A"/>
    <w:rsid w:val="0091389D"/>
    <w:rsid w:val="00913D0E"/>
    <w:rsid w:val="00913DF2"/>
    <w:rsid w:val="00913F19"/>
    <w:rsid w:val="0091432B"/>
    <w:rsid w:val="00914473"/>
    <w:rsid w:val="00914910"/>
    <w:rsid w:val="009150A6"/>
    <w:rsid w:val="00915451"/>
    <w:rsid w:val="009154E2"/>
    <w:rsid w:val="00915946"/>
    <w:rsid w:val="00915B59"/>
    <w:rsid w:val="00915C63"/>
    <w:rsid w:val="00915CB2"/>
    <w:rsid w:val="00915DF0"/>
    <w:rsid w:val="00916072"/>
    <w:rsid w:val="00916207"/>
    <w:rsid w:val="00916502"/>
    <w:rsid w:val="0091654A"/>
    <w:rsid w:val="00916704"/>
    <w:rsid w:val="009169AF"/>
    <w:rsid w:val="00916D47"/>
    <w:rsid w:val="0091705E"/>
    <w:rsid w:val="009170D2"/>
    <w:rsid w:val="0091752F"/>
    <w:rsid w:val="00917D9B"/>
    <w:rsid w:val="00920B5A"/>
    <w:rsid w:val="00920BA0"/>
    <w:rsid w:val="00920F1D"/>
    <w:rsid w:val="009210E3"/>
    <w:rsid w:val="009216BE"/>
    <w:rsid w:val="009218CE"/>
    <w:rsid w:val="00921C34"/>
    <w:rsid w:val="00921CB3"/>
    <w:rsid w:val="009224AD"/>
    <w:rsid w:val="009227D6"/>
    <w:rsid w:val="00922F42"/>
    <w:rsid w:val="00922FDB"/>
    <w:rsid w:val="0092317E"/>
    <w:rsid w:val="0092393D"/>
    <w:rsid w:val="00923979"/>
    <w:rsid w:val="00923B98"/>
    <w:rsid w:val="00923C5D"/>
    <w:rsid w:val="00923F06"/>
    <w:rsid w:val="00923F4E"/>
    <w:rsid w:val="009242A2"/>
    <w:rsid w:val="0092478E"/>
    <w:rsid w:val="00924964"/>
    <w:rsid w:val="00924C5E"/>
    <w:rsid w:val="00924CAD"/>
    <w:rsid w:val="0092515D"/>
    <w:rsid w:val="00925931"/>
    <w:rsid w:val="00925998"/>
    <w:rsid w:val="00925F7B"/>
    <w:rsid w:val="00926275"/>
    <w:rsid w:val="009262DF"/>
    <w:rsid w:val="0092636F"/>
    <w:rsid w:val="0092660D"/>
    <w:rsid w:val="00926AD3"/>
    <w:rsid w:val="00926B01"/>
    <w:rsid w:val="00926BFB"/>
    <w:rsid w:val="00926CB1"/>
    <w:rsid w:val="00927035"/>
    <w:rsid w:val="009275BC"/>
    <w:rsid w:val="00927B3B"/>
    <w:rsid w:val="00930245"/>
    <w:rsid w:val="00930587"/>
    <w:rsid w:val="009307FC"/>
    <w:rsid w:val="009309C8"/>
    <w:rsid w:val="00930A88"/>
    <w:rsid w:val="00930BB6"/>
    <w:rsid w:val="0093112E"/>
    <w:rsid w:val="009312D3"/>
    <w:rsid w:val="0093132D"/>
    <w:rsid w:val="00931420"/>
    <w:rsid w:val="00931640"/>
    <w:rsid w:val="0093168F"/>
    <w:rsid w:val="00932A3A"/>
    <w:rsid w:val="00932AAB"/>
    <w:rsid w:val="00932B9E"/>
    <w:rsid w:val="00932EFE"/>
    <w:rsid w:val="00933496"/>
    <w:rsid w:val="00933858"/>
    <w:rsid w:val="0093385F"/>
    <w:rsid w:val="00933C76"/>
    <w:rsid w:val="009344AF"/>
    <w:rsid w:val="00934673"/>
    <w:rsid w:val="009347D0"/>
    <w:rsid w:val="00934E26"/>
    <w:rsid w:val="00935035"/>
    <w:rsid w:val="00935382"/>
    <w:rsid w:val="009357BF"/>
    <w:rsid w:val="00935C88"/>
    <w:rsid w:val="00935D51"/>
    <w:rsid w:val="00935F8A"/>
    <w:rsid w:val="00935F93"/>
    <w:rsid w:val="00936175"/>
    <w:rsid w:val="00936778"/>
    <w:rsid w:val="009368FA"/>
    <w:rsid w:val="00936AA9"/>
    <w:rsid w:val="00936BB8"/>
    <w:rsid w:val="00936E29"/>
    <w:rsid w:val="009370AC"/>
    <w:rsid w:val="0093732C"/>
    <w:rsid w:val="0093764E"/>
    <w:rsid w:val="0093783D"/>
    <w:rsid w:val="00937C54"/>
    <w:rsid w:val="00937FF9"/>
    <w:rsid w:val="009401F7"/>
    <w:rsid w:val="00940D59"/>
    <w:rsid w:val="00940E28"/>
    <w:rsid w:val="009412C3"/>
    <w:rsid w:val="00941342"/>
    <w:rsid w:val="00941B05"/>
    <w:rsid w:val="0094202E"/>
    <w:rsid w:val="009426B8"/>
    <w:rsid w:val="00942904"/>
    <w:rsid w:val="00942921"/>
    <w:rsid w:val="00942A1B"/>
    <w:rsid w:val="00942B62"/>
    <w:rsid w:val="00942BDA"/>
    <w:rsid w:val="009433BB"/>
    <w:rsid w:val="009434CC"/>
    <w:rsid w:val="009438C3"/>
    <w:rsid w:val="00943A77"/>
    <w:rsid w:val="00943F42"/>
    <w:rsid w:val="00944044"/>
    <w:rsid w:val="0094425E"/>
    <w:rsid w:val="00944297"/>
    <w:rsid w:val="0094462A"/>
    <w:rsid w:val="009447A1"/>
    <w:rsid w:val="00944DA4"/>
    <w:rsid w:val="009454DF"/>
    <w:rsid w:val="00945762"/>
    <w:rsid w:val="00945AD6"/>
    <w:rsid w:val="00945D58"/>
    <w:rsid w:val="00945E94"/>
    <w:rsid w:val="009465A4"/>
    <w:rsid w:val="00946E08"/>
    <w:rsid w:val="00946F6A"/>
    <w:rsid w:val="0094701C"/>
    <w:rsid w:val="0094703C"/>
    <w:rsid w:val="0094748D"/>
    <w:rsid w:val="009477DE"/>
    <w:rsid w:val="009478E1"/>
    <w:rsid w:val="00947AD2"/>
    <w:rsid w:val="00947BAB"/>
    <w:rsid w:val="00947CC9"/>
    <w:rsid w:val="009502DE"/>
    <w:rsid w:val="00950598"/>
    <w:rsid w:val="00950B30"/>
    <w:rsid w:val="00950BE2"/>
    <w:rsid w:val="00950E14"/>
    <w:rsid w:val="009517BB"/>
    <w:rsid w:val="00951886"/>
    <w:rsid w:val="00951D14"/>
    <w:rsid w:val="009520B8"/>
    <w:rsid w:val="0095216F"/>
    <w:rsid w:val="00952341"/>
    <w:rsid w:val="009523C0"/>
    <w:rsid w:val="009529D1"/>
    <w:rsid w:val="00952B19"/>
    <w:rsid w:val="00953121"/>
    <w:rsid w:val="0095322B"/>
    <w:rsid w:val="00953485"/>
    <w:rsid w:val="009534A7"/>
    <w:rsid w:val="00953AD8"/>
    <w:rsid w:val="00953BA4"/>
    <w:rsid w:val="00953C25"/>
    <w:rsid w:val="00953D39"/>
    <w:rsid w:val="00953EFD"/>
    <w:rsid w:val="0095436A"/>
    <w:rsid w:val="00954505"/>
    <w:rsid w:val="00954569"/>
    <w:rsid w:val="0095469E"/>
    <w:rsid w:val="00954811"/>
    <w:rsid w:val="0095498A"/>
    <w:rsid w:val="00954F1C"/>
    <w:rsid w:val="009552BC"/>
    <w:rsid w:val="009559D6"/>
    <w:rsid w:val="00955B33"/>
    <w:rsid w:val="00955C26"/>
    <w:rsid w:val="00955DB1"/>
    <w:rsid w:val="00955FBF"/>
    <w:rsid w:val="0095608E"/>
    <w:rsid w:val="00956135"/>
    <w:rsid w:val="009563BA"/>
    <w:rsid w:val="009569F7"/>
    <w:rsid w:val="00956ADE"/>
    <w:rsid w:val="0095715D"/>
    <w:rsid w:val="009574B7"/>
    <w:rsid w:val="00957959"/>
    <w:rsid w:val="00957EE5"/>
    <w:rsid w:val="00957FDB"/>
    <w:rsid w:val="0096009C"/>
    <w:rsid w:val="0096039E"/>
    <w:rsid w:val="009609A7"/>
    <w:rsid w:val="00961099"/>
    <w:rsid w:val="0096120A"/>
    <w:rsid w:val="00961543"/>
    <w:rsid w:val="00961646"/>
    <w:rsid w:val="00961657"/>
    <w:rsid w:val="00961D70"/>
    <w:rsid w:val="0096217B"/>
    <w:rsid w:val="00962585"/>
    <w:rsid w:val="0096261A"/>
    <w:rsid w:val="009629B6"/>
    <w:rsid w:val="00962BAA"/>
    <w:rsid w:val="00962CDC"/>
    <w:rsid w:val="00962D86"/>
    <w:rsid w:val="009634C8"/>
    <w:rsid w:val="009635C5"/>
    <w:rsid w:val="00963693"/>
    <w:rsid w:val="0096383C"/>
    <w:rsid w:val="00963900"/>
    <w:rsid w:val="00963BF5"/>
    <w:rsid w:val="00964376"/>
    <w:rsid w:val="009645FA"/>
    <w:rsid w:val="00964973"/>
    <w:rsid w:val="00964DB0"/>
    <w:rsid w:val="00964FED"/>
    <w:rsid w:val="009653C6"/>
    <w:rsid w:val="0096568E"/>
    <w:rsid w:val="00965C77"/>
    <w:rsid w:val="009660B6"/>
    <w:rsid w:val="00966371"/>
    <w:rsid w:val="00966529"/>
    <w:rsid w:val="00966A0A"/>
    <w:rsid w:val="00966AC3"/>
    <w:rsid w:val="00966FD3"/>
    <w:rsid w:val="009670E5"/>
    <w:rsid w:val="00967346"/>
    <w:rsid w:val="009674FC"/>
    <w:rsid w:val="00967822"/>
    <w:rsid w:val="0096783D"/>
    <w:rsid w:val="0096798B"/>
    <w:rsid w:val="009679D2"/>
    <w:rsid w:val="00967B53"/>
    <w:rsid w:val="009706D4"/>
    <w:rsid w:val="0097110A"/>
    <w:rsid w:val="0097171E"/>
    <w:rsid w:val="00971796"/>
    <w:rsid w:val="0097194C"/>
    <w:rsid w:val="0097195A"/>
    <w:rsid w:val="009721C2"/>
    <w:rsid w:val="009723DB"/>
    <w:rsid w:val="0097256E"/>
    <w:rsid w:val="00972896"/>
    <w:rsid w:val="00972C7D"/>
    <w:rsid w:val="00972D5B"/>
    <w:rsid w:val="00972F86"/>
    <w:rsid w:val="009732D4"/>
    <w:rsid w:val="009734B5"/>
    <w:rsid w:val="00973A33"/>
    <w:rsid w:val="00973D9B"/>
    <w:rsid w:val="00973FE4"/>
    <w:rsid w:val="009744B9"/>
    <w:rsid w:val="009745EB"/>
    <w:rsid w:val="0097468C"/>
    <w:rsid w:val="0097473A"/>
    <w:rsid w:val="009747A2"/>
    <w:rsid w:val="00974B82"/>
    <w:rsid w:val="00974EE5"/>
    <w:rsid w:val="0097505D"/>
    <w:rsid w:val="0097540D"/>
    <w:rsid w:val="00975436"/>
    <w:rsid w:val="0097548E"/>
    <w:rsid w:val="009758B0"/>
    <w:rsid w:val="009758B7"/>
    <w:rsid w:val="009759DF"/>
    <w:rsid w:val="00975A28"/>
    <w:rsid w:val="00975D5E"/>
    <w:rsid w:val="00975E0D"/>
    <w:rsid w:val="00975F82"/>
    <w:rsid w:val="00976295"/>
    <w:rsid w:val="0097632B"/>
    <w:rsid w:val="009764E4"/>
    <w:rsid w:val="009765C7"/>
    <w:rsid w:val="00976DE2"/>
    <w:rsid w:val="00976F3A"/>
    <w:rsid w:val="00976F4E"/>
    <w:rsid w:val="009777E9"/>
    <w:rsid w:val="0097785D"/>
    <w:rsid w:val="00980074"/>
    <w:rsid w:val="00980365"/>
    <w:rsid w:val="009803A2"/>
    <w:rsid w:val="009804F0"/>
    <w:rsid w:val="009809EB"/>
    <w:rsid w:val="00980A34"/>
    <w:rsid w:val="00980ADD"/>
    <w:rsid w:val="009815AA"/>
    <w:rsid w:val="009815F5"/>
    <w:rsid w:val="00981C24"/>
    <w:rsid w:val="00981C85"/>
    <w:rsid w:val="00981F41"/>
    <w:rsid w:val="00981F58"/>
    <w:rsid w:val="00982129"/>
    <w:rsid w:val="00982197"/>
    <w:rsid w:val="00982410"/>
    <w:rsid w:val="0098245B"/>
    <w:rsid w:val="0098294F"/>
    <w:rsid w:val="00982A04"/>
    <w:rsid w:val="00982AAC"/>
    <w:rsid w:val="00982E36"/>
    <w:rsid w:val="009835CA"/>
    <w:rsid w:val="009835E0"/>
    <w:rsid w:val="00983AA3"/>
    <w:rsid w:val="00983B10"/>
    <w:rsid w:val="00984745"/>
    <w:rsid w:val="00984E54"/>
    <w:rsid w:val="009850EF"/>
    <w:rsid w:val="00985486"/>
    <w:rsid w:val="009858BC"/>
    <w:rsid w:val="009859C2"/>
    <w:rsid w:val="00985A4E"/>
    <w:rsid w:val="00985CAF"/>
    <w:rsid w:val="0098618E"/>
    <w:rsid w:val="00986EA0"/>
    <w:rsid w:val="00987091"/>
    <w:rsid w:val="0098738E"/>
    <w:rsid w:val="00987702"/>
    <w:rsid w:val="00987822"/>
    <w:rsid w:val="00987854"/>
    <w:rsid w:val="009878AC"/>
    <w:rsid w:val="00987920"/>
    <w:rsid w:val="00987990"/>
    <w:rsid w:val="00987C28"/>
    <w:rsid w:val="00987D30"/>
    <w:rsid w:val="0098CF35"/>
    <w:rsid w:val="00990071"/>
    <w:rsid w:val="009901C1"/>
    <w:rsid w:val="009907E0"/>
    <w:rsid w:val="009909AD"/>
    <w:rsid w:val="00990D16"/>
    <w:rsid w:val="00990E3A"/>
    <w:rsid w:val="00990FDD"/>
    <w:rsid w:val="0099106C"/>
    <w:rsid w:val="00991935"/>
    <w:rsid w:val="00991C23"/>
    <w:rsid w:val="00991CEA"/>
    <w:rsid w:val="009924AC"/>
    <w:rsid w:val="009924AD"/>
    <w:rsid w:val="00992D4B"/>
    <w:rsid w:val="00992ECF"/>
    <w:rsid w:val="00992F8C"/>
    <w:rsid w:val="009932FA"/>
    <w:rsid w:val="0099347C"/>
    <w:rsid w:val="00993600"/>
    <w:rsid w:val="009937E3"/>
    <w:rsid w:val="0099385B"/>
    <w:rsid w:val="00993B9C"/>
    <w:rsid w:val="00993BB8"/>
    <w:rsid w:val="00993D36"/>
    <w:rsid w:val="00993EBE"/>
    <w:rsid w:val="00994458"/>
    <w:rsid w:val="009952C4"/>
    <w:rsid w:val="00995C2B"/>
    <w:rsid w:val="00995DA2"/>
    <w:rsid w:val="00995E85"/>
    <w:rsid w:val="00996034"/>
    <w:rsid w:val="0099634F"/>
    <w:rsid w:val="009963F5"/>
    <w:rsid w:val="00996572"/>
    <w:rsid w:val="00996619"/>
    <w:rsid w:val="009967E7"/>
    <w:rsid w:val="00996D0A"/>
    <w:rsid w:val="00997093"/>
    <w:rsid w:val="00997434"/>
    <w:rsid w:val="00997895"/>
    <w:rsid w:val="00997C29"/>
    <w:rsid w:val="00997CBA"/>
    <w:rsid w:val="00997ED0"/>
    <w:rsid w:val="00997F4B"/>
    <w:rsid w:val="009A01EC"/>
    <w:rsid w:val="009A04ED"/>
    <w:rsid w:val="009A0A00"/>
    <w:rsid w:val="009A0E07"/>
    <w:rsid w:val="009A14E0"/>
    <w:rsid w:val="009A1541"/>
    <w:rsid w:val="009A1895"/>
    <w:rsid w:val="009A1AC8"/>
    <w:rsid w:val="009A1C24"/>
    <w:rsid w:val="009A1FE3"/>
    <w:rsid w:val="009A203F"/>
    <w:rsid w:val="009A22D2"/>
    <w:rsid w:val="009A2656"/>
    <w:rsid w:val="009A28ED"/>
    <w:rsid w:val="009A2F05"/>
    <w:rsid w:val="009A2F7B"/>
    <w:rsid w:val="009A3987"/>
    <w:rsid w:val="009A3A3E"/>
    <w:rsid w:val="009A3D53"/>
    <w:rsid w:val="009A3DE6"/>
    <w:rsid w:val="009A3EC2"/>
    <w:rsid w:val="009A45A7"/>
    <w:rsid w:val="009A45F7"/>
    <w:rsid w:val="009A47AB"/>
    <w:rsid w:val="009A56E2"/>
    <w:rsid w:val="009A591C"/>
    <w:rsid w:val="009A606D"/>
    <w:rsid w:val="009A60E9"/>
    <w:rsid w:val="009A6271"/>
    <w:rsid w:val="009A676A"/>
    <w:rsid w:val="009A6A1B"/>
    <w:rsid w:val="009A74E4"/>
    <w:rsid w:val="009A7A4C"/>
    <w:rsid w:val="009A7B57"/>
    <w:rsid w:val="009A7D85"/>
    <w:rsid w:val="009B02D1"/>
    <w:rsid w:val="009B02D2"/>
    <w:rsid w:val="009B0686"/>
    <w:rsid w:val="009B0844"/>
    <w:rsid w:val="009B0B9F"/>
    <w:rsid w:val="009B0C18"/>
    <w:rsid w:val="009B0D78"/>
    <w:rsid w:val="009B0D88"/>
    <w:rsid w:val="009B0DB7"/>
    <w:rsid w:val="009B1117"/>
    <w:rsid w:val="009B1424"/>
    <w:rsid w:val="009B14D5"/>
    <w:rsid w:val="009B1628"/>
    <w:rsid w:val="009B162B"/>
    <w:rsid w:val="009B19B1"/>
    <w:rsid w:val="009B1AA5"/>
    <w:rsid w:val="009B1AE8"/>
    <w:rsid w:val="009B1CFF"/>
    <w:rsid w:val="009B1E0F"/>
    <w:rsid w:val="009B20C9"/>
    <w:rsid w:val="009B2108"/>
    <w:rsid w:val="009B2394"/>
    <w:rsid w:val="009B2617"/>
    <w:rsid w:val="009B2883"/>
    <w:rsid w:val="009B2BC8"/>
    <w:rsid w:val="009B2D94"/>
    <w:rsid w:val="009B2E20"/>
    <w:rsid w:val="009B3101"/>
    <w:rsid w:val="009B31FF"/>
    <w:rsid w:val="009B3A25"/>
    <w:rsid w:val="009B40B1"/>
    <w:rsid w:val="009B4110"/>
    <w:rsid w:val="009B462F"/>
    <w:rsid w:val="009B4709"/>
    <w:rsid w:val="009B4D01"/>
    <w:rsid w:val="009B4EA3"/>
    <w:rsid w:val="009B518D"/>
    <w:rsid w:val="009B5AF0"/>
    <w:rsid w:val="009B5FBC"/>
    <w:rsid w:val="009B63A8"/>
    <w:rsid w:val="009B63E5"/>
    <w:rsid w:val="009B645A"/>
    <w:rsid w:val="009B6710"/>
    <w:rsid w:val="009B68CA"/>
    <w:rsid w:val="009B6EBE"/>
    <w:rsid w:val="009B7419"/>
    <w:rsid w:val="009B7742"/>
    <w:rsid w:val="009B788C"/>
    <w:rsid w:val="009B7B56"/>
    <w:rsid w:val="009B7C61"/>
    <w:rsid w:val="009B7D81"/>
    <w:rsid w:val="009B7E30"/>
    <w:rsid w:val="009B7E3C"/>
    <w:rsid w:val="009C03CE"/>
    <w:rsid w:val="009C044B"/>
    <w:rsid w:val="009C05E5"/>
    <w:rsid w:val="009C0713"/>
    <w:rsid w:val="009C0A2D"/>
    <w:rsid w:val="009C14CB"/>
    <w:rsid w:val="009C1614"/>
    <w:rsid w:val="009C1718"/>
    <w:rsid w:val="009C1D2D"/>
    <w:rsid w:val="009C2199"/>
    <w:rsid w:val="009C2212"/>
    <w:rsid w:val="009C2218"/>
    <w:rsid w:val="009C246C"/>
    <w:rsid w:val="009C291E"/>
    <w:rsid w:val="009C2D70"/>
    <w:rsid w:val="009C2FF4"/>
    <w:rsid w:val="009C3338"/>
    <w:rsid w:val="009C3780"/>
    <w:rsid w:val="009C37B9"/>
    <w:rsid w:val="009C3970"/>
    <w:rsid w:val="009C3BB3"/>
    <w:rsid w:val="009C3D36"/>
    <w:rsid w:val="009C3FD6"/>
    <w:rsid w:val="009C4136"/>
    <w:rsid w:val="009C4343"/>
    <w:rsid w:val="009C4429"/>
    <w:rsid w:val="009C4AA6"/>
    <w:rsid w:val="009C4F7F"/>
    <w:rsid w:val="009C540A"/>
    <w:rsid w:val="009C5A2B"/>
    <w:rsid w:val="009C6098"/>
    <w:rsid w:val="009C6614"/>
    <w:rsid w:val="009C6641"/>
    <w:rsid w:val="009C6C1A"/>
    <w:rsid w:val="009C7121"/>
    <w:rsid w:val="009C71D5"/>
    <w:rsid w:val="009C7263"/>
    <w:rsid w:val="009C771E"/>
    <w:rsid w:val="009C7DD5"/>
    <w:rsid w:val="009C7FCB"/>
    <w:rsid w:val="009D0182"/>
    <w:rsid w:val="009D0418"/>
    <w:rsid w:val="009D04A9"/>
    <w:rsid w:val="009D0617"/>
    <w:rsid w:val="009D08B9"/>
    <w:rsid w:val="009D0996"/>
    <w:rsid w:val="009D0D69"/>
    <w:rsid w:val="009D0D79"/>
    <w:rsid w:val="009D0DDE"/>
    <w:rsid w:val="009D0F0A"/>
    <w:rsid w:val="009D10D1"/>
    <w:rsid w:val="009D1122"/>
    <w:rsid w:val="009D1408"/>
    <w:rsid w:val="009D1561"/>
    <w:rsid w:val="009D1583"/>
    <w:rsid w:val="009D1A5F"/>
    <w:rsid w:val="009D1FF3"/>
    <w:rsid w:val="009D2083"/>
    <w:rsid w:val="009D221C"/>
    <w:rsid w:val="009D22D8"/>
    <w:rsid w:val="009D22F3"/>
    <w:rsid w:val="009D24B0"/>
    <w:rsid w:val="009D2700"/>
    <w:rsid w:val="009D299B"/>
    <w:rsid w:val="009D2A0C"/>
    <w:rsid w:val="009D2C82"/>
    <w:rsid w:val="009D319C"/>
    <w:rsid w:val="009D338E"/>
    <w:rsid w:val="009D387F"/>
    <w:rsid w:val="009D3940"/>
    <w:rsid w:val="009D3E98"/>
    <w:rsid w:val="009D3F82"/>
    <w:rsid w:val="009D418D"/>
    <w:rsid w:val="009D41DC"/>
    <w:rsid w:val="009D4C93"/>
    <w:rsid w:val="009D5810"/>
    <w:rsid w:val="009D5BC9"/>
    <w:rsid w:val="009D5C08"/>
    <w:rsid w:val="009D5C35"/>
    <w:rsid w:val="009D6553"/>
    <w:rsid w:val="009D6750"/>
    <w:rsid w:val="009D6867"/>
    <w:rsid w:val="009D6886"/>
    <w:rsid w:val="009D6BF4"/>
    <w:rsid w:val="009D6D10"/>
    <w:rsid w:val="009D6E3F"/>
    <w:rsid w:val="009D6EFD"/>
    <w:rsid w:val="009D7362"/>
    <w:rsid w:val="009D747F"/>
    <w:rsid w:val="009D74B3"/>
    <w:rsid w:val="009D7594"/>
    <w:rsid w:val="009D7895"/>
    <w:rsid w:val="009D7F58"/>
    <w:rsid w:val="009E0010"/>
    <w:rsid w:val="009E0248"/>
    <w:rsid w:val="009E0896"/>
    <w:rsid w:val="009E0C25"/>
    <w:rsid w:val="009E0EC4"/>
    <w:rsid w:val="009E1A6C"/>
    <w:rsid w:val="009E1C84"/>
    <w:rsid w:val="009E1D36"/>
    <w:rsid w:val="009E1DBC"/>
    <w:rsid w:val="009E1E16"/>
    <w:rsid w:val="009E2A2A"/>
    <w:rsid w:val="009E302B"/>
    <w:rsid w:val="009E334A"/>
    <w:rsid w:val="009E3739"/>
    <w:rsid w:val="009E450F"/>
    <w:rsid w:val="009E493D"/>
    <w:rsid w:val="009E4977"/>
    <w:rsid w:val="009E4FC5"/>
    <w:rsid w:val="009E5395"/>
    <w:rsid w:val="009E5448"/>
    <w:rsid w:val="009E58B3"/>
    <w:rsid w:val="009E5984"/>
    <w:rsid w:val="009E5B12"/>
    <w:rsid w:val="009E5BAC"/>
    <w:rsid w:val="009E5F49"/>
    <w:rsid w:val="009E608E"/>
    <w:rsid w:val="009E624D"/>
    <w:rsid w:val="009E625C"/>
    <w:rsid w:val="009E64B1"/>
    <w:rsid w:val="009E6686"/>
    <w:rsid w:val="009E6AFC"/>
    <w:rsid w:val="009E6C08"/>
    <w:rsid w:val="009E6C40"/>
    <w:rsid w:val="009E710A"/>
    <w:rsid w:val="009E75C9"/>
    <w:rsid w:val="009F02C1"/>
    <w:rsid w:val="009F0502"/>
    <w:rsid w:val="009F0EE4"/>
    <w:rsid w:val="009F1064"/>
    <w:rsid w:val="009F10F9"/>
    <w:rsid w:val="009F126D"/>
    <w:rsid w:val="009F13C4"/>
    <w:rsid w:val="009F181D"/>
    <w:rsid w:val="009F1BDF"/>
    <w:rsid w:val="009F20A6"/>
    <w:rsid w:val="009F2278"/>
    <w:rsid w:val="009F24B3"/>
    <w:rsid w:val="009F262C"/>
    <w:rsid w:val="009F2C01"/>
    <w:rsid w:val="009F35F2"/>
    <w:rsid w:val="009F38CF"/>
    <w:rsid w:val="009F4207"/>
    <w:rsid w:val="009F421F"/>
    <w:rsid w:val="009F4224"/>
    <w:rsid w:val="009F43E0"/>
    <w:rsid w:val="009F4690"/>
    <w:rsid w:val="009F4E32"/>
    <w:rsid w:val="009F527B"/>
    <w:rsid w:val="009F59A2"/>
    <w:rsid w:val="009F5BDD"/>
    <w:rsid w:val="009F6242"/>
    <w:rsid w:val="009F649A"/>
    <w:rsid w:val="009F68AD"/>
    <w:rsid w:val="009F6D5F"/>
    <w:rsid w:val="009F6EDD"/>
    <w:rsid w:val="009F700E"/>
    <w:rsid w:val="009F77F1"/>
    <w:rsid w:val="009F7D1F"/>
    <w:rsid w:val="00A00200"/>
    <w:rsid w:val="00A002B1"/>
    <w:rsid w:val="00A0046B"/>
    <w:rsid w:val="00A00A4D"/>
    <w:rsid w:val="00A00C6C"/>
    <w:rsid w:val="00A00F4C"/>
    <w:rsid w:val="00A01860"/>
    <w:rsid w:val="00A01A11"/>
    <w:rsid w:val="00A0225D"/>
    <w:rsid w:val="00A029E6"/>
    <w:rsid w:val="00A02BB2"/>
    <w:rsid w:val="00A02D87"/>
    <w:rsid w:val="00A02EA3"/>
    <w:rsid w:val="00A02ED1"/>
    <w:rsid w:val="00A0328A"/>
    <w:rsid w:val="00A03510"/>
    <w:rsid w:val="00A0360D"/>
    <w:rsid w:val="00A03662"/>
    <w:rsid w:val="00A03749"/>
    <w:rsid w:val="00A03D5D"/>
    <w:rsid w:val="00A04BB2"/>
    <w:rsid w:val="00A04D0D"/>
    <w:rsid w:val="00A0549F"/>
    <w:rsid w:val="00A05626"/>
    <w:rsid w:val="00A05A2D"/>
    <w:rsid w:val="00A05A90"/>
    <w:rsid w:val="00A0629B"/>
    <w:rsid w:val="00A06360"/>
    <w:rsid w:val="00A064D5"/>
    <w:rsid w:val="00A065C6"/>
    <w:rsid w:val="00A06654"/>
    <w:rsid w:val="00A06868"/>
    <w:rsid w:val="00A0712A"/>
    <w:rsid w:val="00A0740E"/>
    <w:rsid w:val="00A07F27"/>
    <w:rsid w:val="00A10006"/>
    <w:rsid w:val="00A1012B"/>
    <w:rsid w:val="00A1016E"/>
    <w:rsid w:val="00A10211"/>
    <w:rsid w:val="00A103C1"/>
    <w:rsid w:val="00A10541"/>
    <w:rsid w:val="00A10599"/>
    <w:rsid w:val="00A10812"/>
    <w:rsid w:val="00A10A8D"/>
    <w:rsid w:val="00A10AD2"/>
    <w:rsid w:val="00A10D1F"/>
    <w:rsid w:val="00A10EDC"/>
    <w:rsid w:val="00A10EF8"/>
    <w:rsid w:val="00A10FC5"/>
    <w:rsid w:val="00A112AD"/>
    <w:rsid w:val="00A116F9"/>
    <w:rsid w:val="00A1176F"/>
    <w:rsid w:val="00A11A47"/>
    <w:rsid w:val="00A11DBB"/>
    <w:rsid w:val="00A11F22"/>
    <w:rsid w:val="00A11F3D"/>
    <w:rsid w:val="00A12177"/>
    <w:rsid w:val="00A12405"/>
    <w:rsid w:val="00A126C2"/>
    <w:rsid w:val="00A12848"/>
    <w:rsid w:val="00A12AFA"/>
    <w:rsid w:val="00A12FC4"/>
    <w:rsid w:val="00A12FD4"/>
    <w:rsid w:val="00A1303E"/>
    <w:rsid w:val="00A13122"/>
    <w:rsid w:val="00A132B8"/>
    <w:rsid w:val="00A13D23"/>
    <w:rsid w:val="00A14163"/>
    <w:rsid w:val="00A1438F"/>
    <w:rsid w:val="00A14407"/>
    <w:rsid w:val="00A146CF"/>
    <w:rsid w:val="00A14854"/>
    <w:rsid w:val="00A14983"/>
    <w:rsid w:val="00A14D91"/>
    <w:rsid w:val="00A14E6F"/>
    <w:rsid w:val="00A15176"/>
    <w:rsid w:val="00A153B8"/>
    <w:rsid w:val="00A158BA"/>
    <w:rsid w:val="00A15B3C"/>
    <w:rsid w:val="00A15D07"/>
    <w:rsid w:val="00A16081"/>
    <w:rsid w:val="00A160AD"/>
    <w:rsid w:val="00A162D9"/>
    <w:rsid w:val="00A164A1"/>
    <w:rsid w:val="00A164D3"/>
    <w:rsid w:val="00A165BE"/>
    <w:rsid w:val="00A16622"/>
    <w:rsid w:val="00A16CA9"/>
    <w:rsid w:val="00A16EA0"/>
    <w:rsid w:val="00A16F72"/>
    <w:rsid w:val="00A16F7B"/>
    <w:rsid w:val="00A1720D"/>
    <w:rsid w:val="00A17299"/>
    <w:rsid w:val="00A1735B"/>
    <w:rsid w:val="00A1772D"/>
    <w:rsid w:val="00A17CC2"/>
    <w:rsid w:val="00A2019D"/>
    <w:rsid w:val="00A202B1"/>
    <w:rsid w:val="00A203DE"/>
    <w:rsid w:val="00A20721"/>
    <w:rsid w:val="00A20A16"/>
    <w:rsid w:val="00A20EB0"/>
    <w:rsid w:val="00A21031"/>
    <w:rsid w:val="00A211AA"/>
    <w:rsid w:val="00A21671"/>
    <w:rsid w:val="00A216C8"/>
    <w:rsid w:val="00A21872"/>
    <w:rsid w:val="00A21D3E"/>
    <w:rsid w:val="00A21D88"/>
    <w:rsid w:val="00A2203B"/>
    <w:rsid w:val="00A2230A"/>
    <w:rsid w:val="00A224A7"/>
    <w:rsid w:val="00A2268B"/>
    <w:rsid w:val="00A23589"/>
    <w:rsid w:val="00A23640"/>
    <w:rsid w:val="00A23764"/>
    <w:rsid w:val="00A23909"/>
    <w:rsid w:val="00A2396A"/>
    <w:rsid w:val="00A23EC3"/>
    <w:rsid w:val="00A23F0B"/>
    <w:rsid w:val="00A23F20"/>
    <w:rsid w:val="00A2400B"/>
    <w:rsid w:val="00A24465"/>
    <w:rsid w:val="00A2453C"/>
    <w:rsid w:val="00A245BB"/>
    <w:rsid w:val="00A24E80"/>
    <w:rsid w:val="00A24FA2"/>
    <w:rsid w:val="00A25613"/>
    <w:rsid w:val="00A25C0B"/>
    <w:rsid w:val="00A25E94"/>
    <w:rsid w:val="00A25FE5"/>
    <w:rsid w:val="00A26024"/>
    <w:rsid w:val="00A2605C"/>
    <w:rsid w:val="00A26B44"/>
    <w:rsid w:val="00A26B9A"/>
    <w:rsid w:val="00A26C98"/>
    <w:rsid w:val="00A26D9D"/>
    <w:rsid w:val="00A26DF5"/>
    <w:rsid w:val="00A26FAE"/>
    <w:rsid w:val="00A27382"/>
    <w:rsid w:val="00A274E5"/>
    <w:rsid w:val="00A274E6"/>
    <w:rsid w:val="00A27840"/>
    <w:rsid w:val="00A2785A"/>
    <w:rsid w:val="00A279C6"/>
    <w:rsid w:val="00A27BDC"/>
    <w:rsid w:val="00A27BFF"/>
    <w:rsid w:val="00A27CE2"/>
    <w:rsid w:val="00A27D97"/>
    <w:rsid w:val="00A27E36"/>
    <w:rsid w:val="00A27F2C"/>
    <w:rsid w:val="00A303C7"/>
    <w:rsid w:val="00A304B1"/>
    <w:rsid w:val="00A31045"/>
    <w:rsid w:val="00A31243"/>
    <w:rsid w:val="00A31663"/>
    <w:rsid w:val="00A317B3"/>
    <w:rsid w:val="00A3193F"/>
    <w:rsid w:val="00A31A0C"/>
    <w:rsid w:val="00A31A7A"/>
    <w:rsid w:val="00A31DAF"/>
    <w:rsid w:val="00A31F34"/>
    <w:rsid w:val="00A323CC"/>
    <w:rsid w:val="00A326CA"/>
    <w:rsid w:val="00A329F4"/>
    <w:rsid w:val="00A32BF9"/>
    <w:rsid w:val="00A32CA8"/>
    <w:rsid w:val="00A32E2D"/>
    <w:rsid w:val="00A32F8D"/>
    <w:rsid w:val="00A33264"/>
    <w:rsid w:val="00A336F0"/>
    <w:rsid w:val="00A3388A"/>
    <w:rsid w:val="00A33BC7"/>
    <w:rsid w:val="00A33CAC"/>
    <w:rsid w:val="00A343D1"/>
    <w:rsid w:val="00A3458E"/>
    <w:rsid w:val="00A35315"/>
    <w:rsid w:val="00A3531F"/>
    <w:rsid w:val="00A355F7"/>
    <w:rsid w:val="00A356B2"/>
    <w:rsid w:val="00A35820"/>
    <w:rsid w:val="00A35C5A"/>
    <w:rsid w:val="00A35F4D"/>
    <w:rsid w:val="00A35FE5"/>
    <w:rsid w:val="00A36282"/>
    <w:rsid w:val="00A36725"/>
    <w:rsid w:val="00A367DB"/>
    <w:rsid w:val="00A368CD"/>
    <w:rsid w:val="00A36CB1"/>
    <w:rsid w:val="00A36DBC"/>
    <w:rsid w:val="00A370C3"/>
    <w:rsid w:val="00A3756E"/>
    <w:rsid w:val="00A377F3"/>
    <w:rsid w:val="00A37F85"/>
    <w:rsid w:val="00A402AA"/>
    <w:rsid w:val="00A40356"/>
    <w:rsid w:val="00A4063E"/>
    <w:rsid w:val="00A40CDA"/>
    <w:rsid w:val="00A40E92"/>
    <w:rsid w:val="00A412CA"/>
    <w:rsid w:val="00A4142C"/>
    <w:rsid w:val="00A417F6"/>
    <w:rsid w:val="00A42084"/>
    <w:rsid w:val="00A42476"/>
    <w:rsid w:val="00A425A0"/>
    <w:rsid w:val="00A427F7"/>
    <w:rsid w:val="00A42837"/>
    <w:rsid w:val="00A42B07"/>
    <w:rsid w:val="00A42B1A"/>
    <w:rsid w:val="00A43317"/>
    <w:rsid w:val="00A43484"/>
    <w:rsid w:val="00A4366C"/>
    <w:rsid w:val="00A43692"/>
    <w:rsid w:val="00A43972"/>
    <w:rsid w:val="00A43BA2"/>
    <w:rsid w:val="00A43C74"/>
    <w:rsid w:val="00A43D19"/>
    <w:rsid w:val="00A43D47"/>
    <w:rsid w:val="00A43FDA"/>
    <w:rsid w:val="00A443F5"/>
    <w:rsid w:val="00A444F9"/>
    <w:rsid w:val="00A44601"/>
    <w:rsid w:val="00A446E8"/>
    <w:rsid w:val="00A449A6"/>
    <w:rsid w:val="00A44B01"/>
    <w:rsid w:val="00A44FB0"/>
    <w:rsid w:val="00A450A4"/>
    <w:rsid w:val="00A45326"/>
    <w:rsid w:val="00A453E9"/>
    <w:rsid w:val="00A45413"/>
    <w:rsid w:val="00A457FE"/>
    <w:rsid w:val="00A45968"/>
    <w:rsid w:val="00A459E9"/>
    <w:rsid w:val="00A45B5C"/>
    <w:rsid w:val="00A45DE3"/>
    <w:rsid w:val="00A46512"/>
    <w:rsid w:val="00A46730"/>
    <w:rsid w:val="00A46BC8"/>
    <w:rsid w:val="00A46F84"/>
    <w:rsid w:val="00A46FEA"/>
    <w:rsid w:val="00A4708D"/>
    <w:rsid w:val="00A4753E"/>
    <w:rsid w:val="00A47774"/>
    <w:rsid w:val="00A47ADD"/>
    <w:rsid w:val="00A503DA"/>
    <w:rsid w:val="00A5044F"/>
    <w:rsid w:val="00A5078C"/>
    <w:rsid w:val="00A50ABA"/>
    <w:rsid w:val="00A50DC8"/>
    <w:rsid w:val="00A50F88"/>
    <w:rsid w:val="00A5106D"/>
    <w:rsid w:val="00A51297"/>
    <w:rsid w:val="00A5163C"/>
    <w:rsid w:val="00A519B4"/>
    <w:rsid w:val="00A51B14"/>
    <w:rsid w:val="00A52081"/>
    <w:rsid w:val="00A525BB"/>
    <w:rsid w:val="00A5273A"/>
    <w:rsid w:val="00A52861"/>
    <w:rsid w:val="00A528E2"/>
    <w:rsid w:val="00A5295D"/>
    <w:rsid w:val="00A52AD7"/>
    <w:rsid w:val="00A53968"/>
    <w:rsid w:val="00A53BCD"/>
    <w:rsid w:val="00A53E65"/>
    <w:rsid w:val="00A53F3D"/>
    <w:rsid w:val="00A54184"/>
    <w:rsid w:val="00A5420D"/>
    <w:rsid w:val="00A54228"/>
    <w:rsid w:val="00A54237"/>
    <w:rsid w:val="00A542E1"/>
    <w:rsid w:val="00A54836"/>
    <w:rsid w:val="00A54FF1"/>
    <w:rsid w:val="00A55000"/>
    <w:rsid w:val="00A55349"/>
    <w:rsid w:val="00A55828"/>
    <w:rsid w:val="00A55E2A"/>
    <w:rsid w:val="00A56031"/>
    <w:rsid w:val="00A561C7"/>
    <w:rsid w:val="00A56624"/>
    <w:rsid w:val="00A56C5E"/>
    <w:rsid w:val="00A56ED4"/>
    <w:rsid w:val="00A573BB"/>
    <w:rsid w:val="00A5759B"/>
    <w:rsid w:val="00A57A8A"/>
    <w:rsid w:val="00A57BBA"/>
    <w:rsid w:val="00A6074A"/>
    <w:rsid w:val="00A607C5"/>
    <w:rsid w:val="00A60952"/>
    <w:rsid w:val="00A6097D"/>
    <w:rsid w:val="00A60F6E"/>
    <w:rsid w:val="00A61234"/>
    <w:rsid w:val="00A61403"/>
    <w:rsid w:val="00A6186A"/>
    <w:rsid w:val="00A61984"/>
    <w:rsid w:val="00A61BA7"/>
    <w:rsid w:val="00A61F5C"/>
    <w:rsid w:val="00A62755"/>
    <w:rsid w:val="00A62A65"/>
    <w:rsid w:val="00A62B5C"/>
    <w:rsid w:val="00A62BAB"/>
    <w:rsid w:val="00A62CB4"/>
    <w:rsid w:val="00A6324A"/>
    <w:rsid w:val="00A63A06"/>
    <w:rsid w:val="00A63B7B"/>
    <w:rsid w:val="00A64680"/>
    <w:rsid w:val="00A64C54"/>
    <w:rsid w:val="00A6528D"/>
    <w:rsid w:val="00A65349"/>
    <w:rsid w:val="00A657F0"/>
    <w:rsid w:val="00A65B0C"/>
    <w:rsid w:val="00A65CD2"/>
    <w:rsid w:val="00A65ED0"/>
    <w:rsid w:val="00A65EFF"/>
    <w:rsid w:val="00A665E1"/>
    <w:rsid w:val="00A66E38"/>
    <w:rsid w:val="00A6712A"/>
    <w:rsid w:val="00A674A5"/>
    <w:rsid w:val="00A67880"/>
    <w:rsid w:val="00A679D0"/>
    <w:rsid w:val="00A67B13"/>
    <w:rsid w:val="00A67F68"/>
    <w:rsid w:val="00A70605"/>
    <w:rsid w:val="00A70663"/>
    <w:rsid w:val="00A70B7B"/>
    <w:rsid w:val="00A70BE2"/>
    <w:rsid w:val="00A70D71"/>
    <w:rsid w:val="00A70DEE"/>
    <w:rsid w:val="00A7102F"/>
    <w:rsid w:val="00A71257"/>
    <w:rsid w:val="00A7143A"/>
    <w:rsid w:val="00A71A27"/>
    <w:rsid w:val="00A71FFD"/>
    <w:rsid w:val="00A72363"/>
    <w:rsid w:val="00A726BE"/>
    <w:rsid w:val="00A728F1"/>
    <w:rsid w:val="00A72B11"/>
    <w:rsid w:val="00A72FC6"/>
    <w:rsid w:val="00A73063"/>
    <w:rsid w:val="00A7306F"/>
    <w:rsid w:val="00A73404"/>
    <w:rsid w:val="00A73488"/>
    <w:rsid w:val="00A735A1"/>
    <w:rsid w:val="00A73742"/>
    <w:rsid w:val="00A73851"/>
    <w:rsid w:val="00A739E5"/>
    <w:rsid w:val="00A73A2B"/>
    <w:rsid w:val="00A73AFF"/>
    <w:rsid w:val="00A73E9F"/>
    <w:rsid w:val="00A744CB"/>
    <w:rsid w:val="00A747A7"/>
    <w:rsid w:val="00A748AE"/>
    <w:rsid w:val="00A74BF2"/>
    <w:rsid w:val="00A750F1"/>
    <w:rsid w:val="00A75305"/>
    <w:rsid w:val="00A75818"/>
    <w:rsid w:val="00A75835"/>
    <w:rsid w:val="00A75C7F"/>
    <w:rsid w:val="00A75E04"/>
    <w:rsid w:val="00A75E3C"/>
    <w:rsid w:val="00A76572"/>
    <w:rsid w:val="00A7663F"/>
    <w:rsid w:val="00A76CA0"/>
    <w:rsid w:val="00A777CE"/>
    <w:rsid w:val="00A777E5"/>
    <w:rsid w:val="00A778B3"/>
    <w:rsid w:val="00A77B95"/>
    <w:rsid w:val="00A77E47"/>
    <w:rsid w:val="00A7EC13"/>
    <w:rsid w:val="00A80019"/>
    <w:rsid w:val="00A810D8"/>
    <w:rsid w:val="00A81137"/>
    <w:rsid w:val="00A81E14"/>
    <w:rsid w:val="00A82147"/>
    <w:rsid w:val="00A826DA"/>
    <w:rsid w:val="00A827C2"/>
    <w:rsid w:val="00A828C8"/>
    <w:rsid w:val="00A828EF"/>
    <w:rsid w:val="00A82A6B"/>
    <w:rsid w:val="00A82FF5"/>
    <w:rsid w:val="00A83026"/>
    <w:rsid w:val="00A8303F"/>
    <w:rsid w:val="00A8337A"/>
    <w:rsid w:val="00A8351D"/>
    <w:rsid w:val="00A83CFE"/>
    <w:rsid w:val="00A844E3"/>
    <w:rsid w:val="00A84A9D"/>
    <w:rsid w:val="00A84EB0"/>
    <w:rsid w:val="00A85012"/>
    <w:rsid w:val="00A85194"/>
    <w:rsid w:val="00A85456"/>
    <w:rsid w:val="00A8545E"/>
    <w:rsid w:val="00A85487"/>
    <w:rsid w:val="00A8561F"/>
    <w:rsid w:val="00A8568F"/>
    <w:rsid w:val="00A85A62"/>
    <w:rsid w:val="00A85A66"/>
    <w:rsid w:val="00A85C0C"/>
    <w:rsid w:val="00A86E42"/>
    <w:rsid w:val="00A86FE8"/>
    <w:rsid w:val="00A87064"/>
    <w:rsid w:val="00A875A5"/>
    <w:rsid w:val="00A87C3E"/>
    <w:rsid w:val="00A87F43"/>
    <w:rsid w:val="00A87FBF"/>
    <w:rsid w:val="00A9047C"/>
    <w:rsid w:val="00A904B1"/>
    <w:rsid w:val="00A90D34"/>
    <w:rsid w:val="00A90EFD"/>
    <w:rsid w:val="00A90FCA"/>
    <w:rsid w:val="00A90FCF"/>
    <w:rsid w:val="00A9159D"/>
    <w:rsid w:val="00A91B02"/>
    <w:rsid w:val="00A91B4E"/>
    <w:rsid w:val="00A92720"/>
    <w:rsid w:val="00A928C4"/>
    <w:rsid w:val="00A92965"/>
    <w:rsid w:val="00A929ED"/>
    <w:rsid w:val="00A92A18"/>
    <w:rsid w:val="00A92B07"/>
    <w:rsid w:val="00A92CC8"/>
    <w:rsid w:val="00A92EDD"/>
    <w:rsid w:val="00A92FA4"/>
    <w:rsid w:val="00A93370"/>
    <w:rsid w:val="00A93653"/>
    <w:rsid w:val="00A93C62"/>
    <w:rsid w:val="00A93C87"/>
    <w:rsid w:val="00A94009"/>
    <w:rsid w:val="00A944D4"/>
    <w:rsid w:val="00A94AB4"/>
    <w:rsid w:val="00A94B07"/>
    <w:rsid w:val="00A95017"/>
    <w:rsid w:val="00A951D8"/>
    <w:rsid w:val="00A953DF"/>
    <w:rsid w:val="00A95967"/>
    <w:rsid w:val="00A95A10"/>
    <w:rsid w:val="00A95AF7"/>
    <w:rsid w:val="00A95C0C"/>
    <w:rsid w:val="00A9642C"/>
    <w:rsid w:val="00A964D4"/>
    <w:rsid w:val="00A966A4"/>
    <w:rsid w:val="00A96C5A"/>
    <w:rsid w:val="00A96CF1"/>
    <w:rsid w:val="00A96D62"/>
    <w:rsid w:val="00A96E37"/>
    <w:rsid w:val="00A97565"/>
    <w:rsid w:val="00A97A51"/>
    <w:rsid w:val="00A97C2C"/>
    <w:rsid w:val="00A97EF3"/>
    <w:rsid w:val="00A97F89"/>
    <w:rsid w:val="00AA016D"/>
    <w:rsid w:val="00AA06E9"/>
    <w:rsid w:val="00AA0AD9"/>
    <w:rsid w:val="00AA0DAD"/>
    <w:rsid w:val="00AA0F02"/>
    <w:rsid w:val="00AA12C6"/>
    <w:rsid w:val="00AA1405"/>
    <w:rsid w:val="00AA162D"/>
    <w:rsid w:val="00AA1770"/>
    <w:rsid w:val="00AA1861"/>
    <w:rsid w:val="00AA24D3"/>
    <w:rsid w:val="00AA2874"/>
    <w:rsid w:val="00AA2AF1"/>
    <w:rsid w:val="00AA2FB9"/>
    <w:rsid w:val="00AA30A0"/>
    <w:rsid w:val="00AA32C3"/>
    <w:rsid w:val="00AA34F1"/>
    <w:rsid w:val="00AA3785"/>
    <w:rsid w:val="00AA394F"/>
    <w:rsid w:val="00AA4067"/>
    <w:rsid w:val="00AA43B9"/>
    <w:rsid w:val="00AA4407"/>
    <w:rsid w:val="00AA44CE"/>
    <w:rsid w:val="00AA471A"/>
    <w:rsid w:val="00AA4D0F"/>
    <w:rsid w:val="00AA5322"/>
    <w:rsid w:val="00AA53F1"/>
    <w:rsid w:val="00AA5420"/>
    <w:rsid w:val="00AA55BA"/>
    <w:rsid w:val="00AA5727"/>
    <w:rsid w:val="00AA58A5"/>
    <w:rsid w:val="00AA5E7B"/>
    <w:rsid w:val="00AA5F9B"/>
    <w:rsid w:val="00AA6233"/>
    <w:rsid w:val="00AA6283"/>
    <w:rsid w:val="00AA64D8"/>
    <w:rsid w:val="00AA65CE"/>
    <w:rsid w:val="00AA6795"/>
    <w:rsid w:val="00AA69F2"/>
    <w:rsid w:val="00AA6DD1"/>
    <w:rsid w:val="00AA7137"/>
    <w:rsid w:val="00AA740D"/>
    <w:rsid w:val="00AA7877"/>
    <w:rsid w:val="00AA79C1"/>
    <w:rsid w:val="00AA7DCE"/>
    <w:rsid w:val="00AB03A8"/>
    <w:rsid w:val="00AB0405"/>
    <w:rsid w:val="00AB046D"/>
    <w:rsid w:val="00AB09AA"/>
    <w:rsid w:val="00AB1240"/>
    <w:rsid w:val="00AB1F28"/>
    <w:rsid w:val="00AB1F5E"/>
    <w:rsid w:val="00AB20AA"/>
    <w:rsid w:val="00AB230F"/>
    <w:rsid w:val="00AB2375"/>
    <w:rsid w:val="00AB23AA"/>
    <w:rsid w:val="00AB2513"/>
    <w:rsid w:val="00AB2E28"/>
    <w:rsid w:val="00AB3089"/>
    <w:rsid w:val="00AB30CC"/>
    <w:rsid w:val="00AB33BD"/>
    <w:rsid w:val="00AB35A8"/>
    <w:rsid w:val="00AB35C6"/>
    <w:rsid w:val="00AB3917"/>
    <w:rsid w:val="00AB3956"/>
    <w:rsid w:val="00AB4317"/>
    <w:rsid w:val="00AB488C"/>
    <w:rsid w:val="00AB4AD4"/>
    <w:rsid w:val="00AB4D98"/>
    <w:rsid w:val="00AB5151"/>
    <w:rsid w:val="00AB564E"/>
    <w:rsid w:val="00AB5839"/>
    <w:rsid w:val="00AB59A2"/>
    <w:rsid w:val="00AB5A9E"/>
    <w:rsid w:val="00AB5B4D"/>
    <w:rsid w:val="00AB5B56"/>
    <w:rsid w:val="00AB5C24"/>
    <w:rsid w:val="00AB6014"/>
    <w:rsid w:val="00AB65C8"/>
    <w:rsid w:val="00AB6886"/>
    <w:rsid w:val="00AB6948"/>
    <w:rsid w:val="00AB695C"/>
    <w:rsid w:val="00AB6DB4"/>
    <w:rsid w:val="00AB716E"/>
    <w:rsid w:val="00AB777D"/>
    <w:rsid w:val="00AB796F"/>
    <w:rsid w:val="00AC031C"/>
    <w:rsid w:val="00AC06BE"/>
    <w:rsid w:val="00AC0D5D"/>
    <w:rsid w:val="00AC122A"/>
    <w:rsid w:val="00AC1821"/>
    <w:rsid w:val="00AC1DFC"/>
    <w:rsid w:val="00AC20DF"/>
    <w:rsid w:val="00AC2316"/>
    <w:rsid w:val="00AC231F"/>
    <w:rsid w:val="00AC2825"/>
    <w:rsid w:val="00AC2854"/>
    <w:rsid w:val="00AC2B3A"/>
    <w:rsid w:val="00AC2F38"/>
    <w:rsid w:val="00AC2F90"/>
    <w:rsid w:val="00AC2FF0"/>
    <w:rsid w:val="00AC30B0"/>
    <w:rsid w:val="00AC338F"/>
    <w:rsid w:val="00AC367D"/>
    <w:rsid w:val="00AC381B"/>
    <w:rsid w:val="00AC382B"/>
    <w:rsid w:val="00AC3A2F"/>
    <w:rsid w:val="00AC3A43"/>
    <w:rsid w:val="00AC3B17"/>
    <w:rsid w:val="00AC3CF9"/>
    <w:rsid w:val="00AC3D2B"/>
    <w:rsid w:val="00AC3DAE"/>
    <w:rsid w:val="00AC40F8"/>
    <w:rsid w:val="00AC45F1"/>
    <w:rsid w:val="00AC4F82"/>
    <w:rsid w:val="00AC524C"/>
    <w:rsid w:val="00AC56D1"/>
    <w:rsid w:val="00AC578B"/>
    <w:rsid w:val="00AC5B48"/>
    <w:rsid w:val="00AC5CDE"/>
    <w:rsid w:val="00AC6733"/>
    <w:rsid w:val="00AC6ADC"/>
    <w:rsid w:val="00AC6B1E"/>
    <w:rsid w:val="00AC6D30"/>
    <w:rsid w:val="00AC6EFC"/>
    <w:rsid w:val="00AC708E"/>
    <w:rsid w:val="00AC7402"/>
    <w:rsid w:val="00AC747D"/>
    <w:rsid w:val="00AC784E"/>
    <w:rsid w:val="00AC7BA5"/>
    <w:rsid w:val="00AC7CCA"/>
    <w:rsid w:val="00AC7D50"/>
    <w:rsid w:val="00AC7DDF"/>
    <w:rsid w:val="00AC7EB2"/>
    <w:rsid w:val="00AD0051"/>
    <w:rsid w:val="00AD01F4"/>
    <w:rsid w:val="00AD038D"/>
    <w:rsid w:val="00AD04D5"/>
    <w:rsid w:val="00AD06BD"/>
    <w:rsid w:val="00AD0923"/>
    <w:rsid w:val="00AD0D33"/>
    <w:rsid w:val="00AD1051"/>
    <w:rsid w:val="00AD1533"/>
    <w:rsid w:val="00AD1C8E"/>
    <w:rsid w:val="00AD1CF6"/>
    <w:rsid w:val="00AD1D7D"/>
    <w:rsid w:val="00AD22B2"/>
    <w:rsid w:val="00AD260E"/>
    <w:rsid w:val="00AD2B23"/>
    <w:rsid w:val="00AD2D76"/>
    <w:rsid w:val="00AD30C7"/>
    <w:rsid w:val="00AD347A"/>
    <w:rsid w:val="00AD3749"/>
    <w:rsid w:val="00AD3AD3"/>
    <w:rsid w:val="00AD3B21"/>
    <w:rsid w:val="00AD3F59"/>
    <w:rsid w:val="00AD42B2"/>
    <w:rsid w:val="00AD42B5"/>
    <w:rsid w:val="00AD4342"/>
    <w:rsid w:val="00AD46D2"/>
    <w:rsid w:val="00AD4714"/>
    <w:rsid w:val="00AD47EA"/>
    <w:rsid w:val="00AD52C1"/>
    <w:rsid w:val="00AD5572"/>
    <w:rsid w:val="00AD5661"/>
    <w:rsid w:val="00AD5C83"/>
    <w:rsid w:val="00AD5DC9"/>
    <w:rsid w:val="00AD630F"/>
    <w:rsid w:val="00AD648D"/>
    <w:rsid w:val="00AD64AD"/>
    <w:rsid w:val="00AD669E"/>
    <w:rsid w:val="00AD6750"/>
    <w:rsid w:val="00AD68B2"/>
    <w:rsid w:val="00AD6A5D"/>
    <w:rsid w:val="00AD704F"/>
    <w:rsid w:val="00AD7071"/>
    <w:rsid w:val="00AD74DE"/>
    <w:rsid w:val="00AD7B87"/>
    <w:rsid w:val="00AD7D6F"/>
    <w:rsid w:val="00AD7F49"/>
    <w:rsid w:val="00AE0380"/>
    <w:rsid w:val="00AE06E1"/>
    <w:rsid w:val="00AE0801"/>
    <w:rsid w:val="00AE0AD0"/>
    <w:rsid w:val="00AE10D3"/>
    <w:rsid w:val="00AE14B0"/>
    <w:rsid w:val="00AE15F7"/>
    <w:rsid w:val="00AE1696"/>
    <w:rsid w:val="00AE194E"/>
    <w:rsid w:val="00AE1A92"/>
    <w:rsid w:val="00AE2222"/>
    <w:rsid w:val="00AE26E5"/>
    <w:rsid w:val="00AE2C2A"/>
    <w:rsid w:val="00AE2D4A"/>
    <w:rsid w:val="00AE2FF5"/>
    <w:rsid w:val="00AE306C"/>
    <w:rsid w:val="00AE30CB"/>
    <w:rsid w:val="00AE320E"/>
    <w:rsid w:val="00AE3516"/>
    <w:rsid w:val="00AE36DA"/>
    <w:rsid w:val="00AE3ABE"/>
    <w:rsid w:val="00AE3BC7"/>
    <w:rsid w:val="00AE4014"/>
    <w:rsid w:val="00AE42BA"/>
    <w:rsid w:val="00AE45BD"/>
    <w:rsid w:val="00AE4937"/>
    <w:rsid w:val="00AE49C7"/>
    <w:rsid w:val="00AE4ADB"/>
    <w:rsid w:val="00AE4B1F"/>
    <w:rsid w:val="00AE5093"/>
    <w:rsid w:val="00AE515C"/>
    <w:rsid w:val="00AE5355"/>
    <w:rsid w:val="00AE587E"/>
    <w:rsid w:val="00AE5A08"/>
    <w:rsid w:val="00AE5ACA"/>
    <w:rsid w:val="00AE602C"/>
    <w:rsid w:val="00AE619F"/>
    <w:rsid w:val="00AE63F2"/>
    <w:rsid w:val="00AE676D"/>
    <w:rsid w:val="00AE686D"/>
    <w:rsid w:val="00AE6FBF"/>
    <w:rsid w:val="00AE6FCF"/>
    <w:rsid w:val="00AE7D1B"/>
    <w:rsid w:val="00AE7E93"/>
    <w:rsid w:val="00AEBD29"/>
    <w:rsid w:val="00AF00F0"/>
    <w:rsid w:val="00AF075E"/>
    <w:rsid w:val="00AF150A"/>
    <w:rsid w:val="00AF1A92"/>
    <w:rsid w:val="00AF1BD1"/>
    <w:rsid w:val="00AF1D28"/>
    <w:rsid w:val="00AF1E09"/>
    <w:rsid w:val="00AF2683"/>
    <w:rsid w:val="00AF288A"/>
    <w:rsid w:val="00AF2C53"/>
    <w:rsid w:val="00AF2D21"/>
    <w:rsid w:val="00AF3074"/>
    <w:rsid w:val="00AF376B"/>
    <w:rsid w:val="00AF4217"/>
    <w:rsid w:val="00AF43A2"/>
    <w:rsid w:val="00AF442A"/>
    <w:rsid w:val="00AF4AD5"/>
    <w:rsid w:val="00AF4B04"/>
    <w:rsid w:val="00AF509A"/>
    <w:rsid w:val="00AF5147"/>
    <w:rsid w:val="00AF51A1"/>
    <w:rsid w:val="00AF537D"/>
    <w:rsid w:val="00AF55DA"/>
    <w:rsid w:val="00AF58BA"/>
    <w:rsid w:val="00AF5BE9"/>
    <w:rsid w:val="00AF5D0F"/>
    <w:rsid w:val="00AF5D65"/>
    <w:rsid w:val="00AF5E5A"/>
    <w:rsid w:val="00AF5EBD"/>
    <w:rsid w:val="00AF5EF4"/>
    <w:rsid w:val="00AF61A9"/>
    <w:rsid w:val="00AF640F"/>
    <w:rsid w:val="00AF6592"/>
    <w:rsid w:val="00AF7014"/>
    <w:rsid w:val="00AF7451"/>
    <w:rsid w:val="00AF75D7"/>
    <w:rsid w:val="00AF7CBE"/>
    <w:rsid w:val="00B0028D"/>
    <w:rsid w:val="00B00354"/>
    <w:rsid w:val="00B00F8A"/>
    <w:rsid w:val="00B0107B"/>
    <w:rsid w:val="00B0131C"/>
    <w:rsid w:val="00B013BD"/>
    <w:rsid w:val="00B01700"/>
    <w:rsid w:val="00B019E2"/>
    <w:rsid w:val="00B01CBD"/>
    <w:rsid w:val="00B01D79"/>
    <w:rsid w:val="00B01D95"/>
    <w:rsid w:val="00B02123"/>
    <w:rsid w:val="00B02183"/>
    <w:rsid w:val="00B024CF"/>
    <w:rsid w:val="00B02509"/>
    <w:rsid w:val="00B02577"/>
    <w:rsid w:val="00B02B46"/>
    <w:rsid w:val="00B02B52"/>
    <w:rsid w:val="00B02C48"/>
    <w:rsid w:val="00B03468"/>
    <w:rsid w:val="00B036E9"/>
    <w:rsid w:val="00B03B19"/>
    <w:rsid w:val="00B03C10"/>
    <w:rsid w:val="00B03C25"/>
    <w:rsid w:val="00B03E67"/>
    <w:rsid w:val="00B0403D"/>
    <w:rsid w:val="00B0425F"/>
    <w:rsid w:val="00B0430A"/>
    <w:rsid w:val="00B04369"/>
    <w:rsid w:val="00B0451C"/>
    <w:rsid w:val="00B04931"/>
    <w:rsid w:val="00B05541"/>
    <w:rsid w:val="00B055FC"/>
    <w:rsid w:val="00B05636"/>
    <w:rsid w:val="00B05A53"/>
    <w:rsid w:val="00B05ABE"/>
    <w:rsid w:val="00B06299"/>
    <w:rsid w:val="00B064EC"/>
    <w:rsid w:val="00B067A8"/>
    <w:rsid w:val="00B06B16"/>
    <w:rsid w:val="00B06C7F"/>
    <w:rsid w:val="00B07305"/>
    <w:rsid w:val="00B0767F"/>
    <w:rsid w:val="00B079C7"/>
    <w:rsid w:val="00B07B7B"/>
    <w:rsid w:val="00B07C00"/>
    <w:rsid w:val="00B07F09"/>
    <w:rsid w:val="00B07F13"/>
    <w:rsid w:val="00B100A0"/>
    <w:rsid w:val="00B100B3"/>
    <w:rsid w:val="00B101F4"/>
    <w:rsid w:val="00B102ED"/>
    <w:rsid w:val="00B106ED"/>
    <w:rsid w:val="00B10D04"/>
    <w:rsid w:val="00B10DD6"/>
    <w:rsid w:val="00B10E36"/>
    <w:rsid w:val="00B10F28"/>
    <w:rsid w:val="00B1131D"/>
    <w:rsid w:val="00B11555"/>
    <w:rsid w:val="00B11770"/>
    <w:rsid w:val="00B117D8"/>
    <w:rsid w:val="00B118C8"/>
    <w:rsid w:val="00B11E2C"/>
    <w:rsid w:val="00B11E51"/>
    <w:rsid w:val="00B12226"/>
    <w:rsid w:val="00B12425"/>
    <w:rsid w:val="00B128FB"/>
    <w:rsid w:val="00B1299D"/>
    <w:rsid w:val="00B12D4F"/>
    <w:rsid w:val="00B12DC5"/>
    <w:rsid w:val="00B12F8F"/>
    <w:rsid w:val="00B131D8"/>
    <w:rsid w:val="00B136BD"/>
    <w:rsid w:val="00B14209"/>
    <w:rsid w:val="00B144F2"/>
    <w:rsid w:val="00B145CA"/>
    <w:rsid w:val="00B14602"/>
    <w:rsid w:val="00B1484C"/>
    <w:rsid w:val="00B14A1F"/>
    <w:rsid w:val="00B14B3C"/>
    <w:rsid w:val="00B151AE"/>
    <w:rsid w:val="00B1520D"/>
    <w:rsid w:val="00B15691"/>
    <w:rsid w:val="00B156D5"/>
    <w:rsid w:val="00B15716"/>
    <w:rsid w:val="00B15948"/>
    <w:rsid w:val="00B159E8"/>
    <w:rsid w:val="00B15AE8"/>
    <w:rsid w:val="00B15CF9"/>
    <w:rsid w:val="00B15E66"/>
    <w:rsid w:val="00B15E97"/>
    <w:rsid w:val="00B161DE"/>
    <w:rsid w:val="00B16752"/>
    <w:rsid w:val="00B16A12"/>
    <w:rsid w:val="00B16F8A"/>
    <w:rsid w:val="00B17018"/>
    <w:rsid w:val="00B1769F"/>
    <w:rsid w:val="00B179F2"/>
    <w:rsid w:val="00B17ABF"/>
    <w:rsid w:val="00B17ED4"/>
    <w:rsid w:val="00B2003E"/>
    <w:rsid w:val="00B20565"/>
    <w:rsid w:val="00B205F1"/>
    <w:rsid w:val="00B20683"/>
    <w:rsid w:val="00B20C46"/>
    <w:rsid w:val="00B2104E"/>
    <w:rsid w:val="00B21822"/>
    <w:rsid w:val="00B218E2"/>
    <w:rsid w:val="00B21BF4"/>
    <w:rsid w:val="00B21D30"/>
    <w:rsid w:val="00B21DAC"/>
    <w:rsid w:val="00B2202B"/>
    <w:rsid w:val="00B220FD"/>
    <w:rsid w:val="00B226B4"/>
    <w:rsid w:val="00B2289B"/>
    <w:rsid w:val="00B228A0"/>
    <w:rsid w:val="00B22CFB"/>
    <w:rsid w:val="00B230B3"/>
    <w:rsid w:val="00B23428"/>
    <w:rsid w:val="00B23749"/>
    <w:rsid w:val="00B237D9"/>
    <w:rsid w:val="00B23B42"/>
    <w:rsid w:val="00B23C8B"/>
    <w:rsid w:val="00B23F9E"/>
    <w:rsid w:val="00B240CC"/>
    <w:rsid w:val="00B2421D"/>
    <w:rsid w:val="00B243E0"/>
    <w:rsid w:val="00B24479"/>
    <w:rsid w:val="00B24738"/>
    <w:rsid w:val="00B248D5"/>
    <w:rsid w:val="00B24944"/>
    <w:rsid w:val="00B24E9B"/>
    <w:rsid w:val="00B25013"/>
    <w:rsid w:val="00B2525E"/>
    <w:rsid w:val="00B252A8"/>
    <w:rsid w:val="00B253B1"/>
    <w:rsid w:val="00B25478"/>
    <w:rsid w:val="00B25868"/>
    <w:rsid w:val="00B25899"/>
    <w:rsid w:val="00B25E22"/>
    <w:rsid w:val="00B26070"/>
    <w:rsid w:val="00B26207"/>
    <w:rsid w:val="00B263B3"/>
    <w:rsid w:val="00B2679B"/>
    <w:rsid w:val="00B270E7"/>
    <w:rsid w:val="00B27200"/>
    <w:rsid w:val="00B27297"/>
    <w:rsid w:val="00B275BE"/>
    <w:rsid w:val="00B275C8"/>
    <w:rsid w:val="00B2762C"/>
    <w:rsid w:val="00B276C6"/>
    <w:rsid w:val="00B277C1"/>
    <w:rsid w:val="00B27819"/>
    <w:rsid w:val="00B2789E"/>
    <w:rsid w:val="00B278B6"/>
    <w:rsid w:val="00B27940"/>
    <w:rsid w:val="00B27AEB"/>
    <w:rsid w:val="00B27E86"/>
    <w:rsid w:val="00B3024C"/>
    <w:rsid w:val="00B3025B"/>
    <w:rsid w:val="00B304EC"/>
    <w:rsid w:val="00B307F0"/>
    <w:rsid w:val="00B30C06"/>
    <w:rsid w:val="00B30EA4"/>
    <w:rsid w:val="00B30FF5"/>
    <w:rsid w:val="00B31112"/>
    <w:rsid w:val="00B315CD"/>
    <w:rsid w:val="00B31C5E"/>
    <w:rsid w:val="00B31C7F"/>
    <w:rsid w:val="00B31CAE"/>
    <w:rsid w:val="00B3317D"/>
    <w:rsid w:val="00B335AF"/>
    <w:rsid w:val="00B338FF"/>
    <w:rsid w:val="00B33B59"/>
    <w:rsid w:val="00B33B7B"/>
    <w:rsid w:val="00B33CF7"/>
    <w:rsid w:val="00B33F73"/>
    <w:rsid w:val="00B33F80"/>
    <w:rsid w:val="00B34191"/>
    <w:rsid w:val="00B34848"/>
    <w:rsid w:val="00B34A7A"/>
    <w:rsid w:val="00B35192"/>
    <w:rsid w:val="00B351B7"/>
    <w:rsid w:val="00B35B04"/>
    <w:rsid w:val="00B35D24"/>
    <w:rsid w:val="00B36014"/>
    <w:rsid w:val="00B3616E"/>
    <w:rsid w:val="00B361A2"/>
    <w:rsid w:val="00B36203"/>
    <w:rsid w:val="00B36274"/>
    <w:rsid w:val="00B36297"/>
    <w:rsid w:val="00B36488"/>
    <w:rsid w:val="00B36E1C"/>
    <w:rsid w:val="00B36E92"/>
    <w:rsid w:val="00B36EB3"/>
    <w:rsid w:val="00B3788E"/>
    <w:rsid w:val="00B37930"/>
    <w:rsid w:val="00B37C4E"/>
    <w:rsid w:val="00B37E79"/>
    <w:rsid w:val="00B37ED8"/>
    <w:rsid w:val="00B401B0"/>
    <w:rsid w:val="00B40484"/>
    <w:rsid w:val="00B405D1"/>
    <w:rsid w:val="00B40690"/>
    <w:rsid w:val="00B40B14"/>
    <w:rsid w:val="00B413BE"/>
    <w:rsid w:val="00B4161B"/>
    <w:rsid w:val="00B41D80"/>
    <w:rsid w:val="00B422D5"/>
    <w:rsid w:val="00B424EA"/>
    <w:rsid w:val="00B42533"/>
    <w:rsid w:val="00B427CD"/>
    <w:rsid w:val="00B42859"/>
    <w:rsid w:val="00B42D06"/>
    <w:rsid w:val="00B42F08"/>
    <w:rsid w:val="00B432A0"/>
    <w:rsid w:val="00B433D8"/>
    <w:rsid w:val="00B4376C"/>
    <w:rsid w:val="00B437EB"/>
    <w:rsid w:val="00B439CF"/>
    <w:rsid w:val="00B43CC6"/>
    <w:rsid w:val="00B442C6"/>
    <w:rsid w:val="00B44F7B"/>
    <w:rsid w:val="00B45061"/>
    <w:rsid w:val="00B4524F"/>
    <w:rsid w:val="00B45F2A"/>
    <w:rsid w:val="00B46032"/>
    <w:rsid w:val="00B464CC"/>
    <w:rsid w:val="00B4664E"/>
    <w:rsid w:val="00B4694E"/>
    <w:rsid w:val="00B46CA3"/>
    <w:rsid w:val="00B46F8D"/>
    <w:rsid w:val="00B46FB6"/>
    <w:rsid w:val="00B470E3"/>
    <w:rsid w:val="00B47318"/>
    <w:rsid w:val="00B47500"/>
    <w:rsid w:val="00B4763D"/>
    <w:rsid w:val="00B4766E"/>
    <w:rsid w:val="00B47C99"/>
    <w:rsid w:val="00B47DA2"/>
    <w:rsid w:val="00B47EC7"/>
    <w:rsid w:val="00B504DB"/>
    <w:rsid w:val="00B50691"/>
    <w:rsid w:val="00B50701"/>
    <w:rsid w:val="00B50B02"/>
    <w:rsid w:val="00B50C7F"/>
    <w:rsid w:val="00B51679"/>
    <w:rsid w:val="00B518D3"/>
    <w:rsid w:val="00B518DE"/>
    <w:rsid w:val="00B51E8A"/>
    <w:rsid w:val="00B51F11"/>
    <w:rsid w:val="00B5225E"/>
    <w:rsid w:val="00B523ED"/>
    <w:rsid w:val="00B52901"/>
    <w:rsid w:val="00B53056"/>
    <w:rsid w:val="00B53799"/>
    <w:rsid w:val="00B53823"/>
    <w:rsid w:val="00B53D81"/>
    <w:rsid w:val="00B53E53"/>
    <w:rsid w:val="00B53F60"/>
    <w:rsid w:val="00B5439A"/>
    <w:rsid w:val="00B54813"/>
    <w:rsid w:val="00B548BA"/>
    <w:rsid w:val="00B54ABC"/>
    <w:rsid w:val="00B54CC8"/>
    <w:rsid w:val="00B554F2"/>
    <w:rsid w:val="00B55E90"/>
    <w:rsid w:val="00B56350"/>
    <w:rsid w:val="00B5637F"/>
    <w:rsid w:val="00B565C8"/>
    <w:rsid w:val="00B572FF"/>
    <w:rsid w:val="00B5787A"/>
    <w:rsid w:val="00B578DA"/>
    <w:rsid w:val="00B57E2A"/>
    <w:rsid w:val="00B601F6"/>
    <w:rsid w:val="00B60413"/>
    <w:rsid w:val="00B60502"/>
    <w:rsid w:val="00B60B31"/>
    <w:rsid w:val="00B6115E"/>
    <w:rsid w:val="00B61489"/>
    <w:rsid w:val="00B614A3"/>
    <w:rsid w:val="00B61B5C"/>
    <w:rsid w:val="00B61CC9"/>
    <w:rsid w:val="00B61CD9"/>
    <w:rsid w:val="00B61E1D"/>
    <w:rsid w:val="00B62156"/>
    <w:rsid w:val="00B6292D"/>
    <w:rsid w:val="00B62E0E"/>
    <w:rsid w:val="00B63167"/>
    <w:rsid w:val="00B6347B"/>
    <w:rsid w:val="00B6355B"/>
    <w:rsid w:val="00B63914"/>
    <w:rsid w:val="00B63EA6"/>
    <w:rsid w:val="00B63F81"/>
    <w:rsid w:val="00B641D2"/>
    <w:rsid w:val="00B643BF"/>
    <w:rsid w:val="00B64418"/>
    <w:rsid w:val="00B64419"/>
    <w:rsid w:val="00B64952"/>
    <w:rsid w:val="00B64BAC"/>
    <w:rsid w:val="00B64C58"/>
    <w:rsid w:val="00B64CAF"/>
    <w:rsid w:val="00B64E64"/>
    <w:rsid w:val="00B652B5"/>
    <w:rsid w:val="00B652F1"/>
    <w:rsid w:val="00B6568D"/>
    <w:rsid w:val="00B6585D"/>
    <w:rsid w:val="00B66422"/>
    <w:rsid w:val="00B665EB"/>
    <w:rsid w:val="00B6688A"/>
    <w:rsid w:val="00B66D2C"/>
    <w:rsid w:val="00B67368"/>
    <w:rsid w:val="00B67A7F"/>
    <w:rsid w:val="00B67BE8"/>
    <w:rsid w:val="00B67F03"/>
    <w:rsid w:val="00B70049"/>
    <w:rsid w:val="00B70763"/>
    <w:rsid w:val="00B70869"/>
    <w:rsid w:val="00B7099F"/>
    <w:rsid w:val="00B70CBF"/>
    <w:rsid w:val="00B70FC5"/>
    <w:rsid w:val="00B71102"/>
    <w:rsid w:val="00B71346"/>
    <w:rsid w:val="00B71357"/>
    <w:rsid w:val="00B71437"/>
    <w:rsid w:val="00B7177B"/>
    <w:rsid w:val="00B71AE1"/>
    <w:rsid w:val="00B71B00"/>
    <w:rsid w:val="00B7265E"/>
    <w:rsid w:val="00B72B60"/>
    <w:rsid w:val="00B72CBF"/>
    <w:rsid w:val="00B72FA6"/>
    <w:rsid w:val="00B73203"/>
    <w:rsid w:val="00B73371"/>
    <w:rsid w:val="00B739AE"/>
    <w:rsid w:val="00B73BD7"/>
    <w:rsid w:val="00B73E20"/>
    <w:rsid w:val="00B740F1"/>
    <w:rsid w:val="00B7436F"/>
    <w:rsid w:val="00B744DD"/>
    <w:rsid w:val="00B74706"/>
    <w:rsid w:val="00B74779"/>
    <w:rsid w:val="00B7489A"/>
    <w:rsid w:val="00B74AA8"/>
    <w:rsid w:val="00B74DFD"/>
    <w:rsid w:val="00B7503A"/>
    <w:rsid w:val="00B7510D"/>
    <w:rsid w:val="00B751A3"/>
    <w:rsid w:val="00B751E2"/>
    <w:rsid w:val="00B75495"/>
    <w:rsid w:val="00B75706"/>
    <w:rsid w:val="00B757A0"/>
    <w:rsid w:val="00B75843"/>
    <w:rsid w:val="00B76045"/>
    <w:rsid w:val="00B76120"/>
    <w:rsid w:val="00B765E1"/>
    <w:rsid w:val="00B76971"/>
    <w:rsid w:val="00B77265"/>
    <w:rsid w:val="00B7758F"/>
    <w:rsid w:val="00B77948"/>
    <w:rsid w:val="00B77977"/>
    <w:rsid w:val="00B77AAC"/>
    <w:rsid w:val="00B77E5E"/>
    <w:rsid w:val="00B80167"/>
    <w:rsid w:val="00B80522"/>
    <w:rsid w:val="00B80632"/>
    <w:rsid w:val="00B80917"/>
    <w:rsid w:val="00B80B90"/>
    <w:rsid w:val="00B80E96"/>
    <w:rsid w:val="00B810B2"/>
    <w:rsid w:val="00B81171"/>
    <w:rsid w:val="00B81200"/>
    <w:rsid w:val="00B814C1"/>
    <w:rsid w:val="00B8151A"/>
    <w:rsid w:val="00B816E1"/>
    <w:rsid w:val="00B81964"/>
    <w:rsid w:val="00B81BC0"/>
    <w:rsid w:val="00B82384"/>
    <w:rsid w:val="00B82487"/>
    <w:rsid w:val="00B8289C"/>
    <w:rsid w:val="00B82D4D"/>
    <w:rsid w:val="00B82F3C"/>
    <w:rsid w:val="00B830FD"/>
    <w:rsid w:val="00B834E0"/>
    <w:rsid w:val="00B836AE"/>
    <w:rsid w:val="00B8378B"/>
    <w:rsid w:val="00B83CD6"/>
    <w:rsid w:val="00B83E8D"/>
    <w:rsid w:val="00B83ECF"/>
    <w:rsid w:val="00B84095"/>
    <w:rsid w:val="00B84270"/>
    <w:rsid w:val="00B842C8"/>
    <w:rsid w:val="00B843FD"/>
    <w:rsid w:val="00B8442D"/>
    <w:rsid w:val="00B84494"/>
    <w:rsid w:val="00B845A1"/>
    <w:rsid w:val="00B848D7"/>
    <w:rsid w:val="00B84D3D"/>
    <w:rsid w:val="00B85278"/>
    <w:rsid w:val="00B85582"/>
    <w:rsid w:val="00B86283"/>
    <w:rsid w:val="00B86873"/>
    <w:rsid w:val="00B86915"/>
    <w:rsid w:val="00B86AAF"/>
    <w:rsid w:val="00B86C5E"/>
    <w:rsid w:val="00B8709D"/>
    <w:rsid w:val="00B87A5C"/>
    <w:rsid w:val="00B87C6D"/>
    <w:rsid w:val="00B891F5"/>
    <w:rsid w:val="00B8E1E8"/>
    <w:rsid w:val="00B90000"/>
    <w:rsid w:val="00B9000B"/>
    <w:rsid w:val="00B90104"/>
    <w:rsid w:val="00B904B0"/>
    <w:rsid w:val="00B907D3"/>
    <w:rsid w:val="00B908E6"/>
    <w:rsid w:val="00B90908"/>
    <w:rsid w:val="00B9112E"/>
    <w:rsid w:val="00B912C0"/>
    <w:rsid w:val="00B91513"/>
    <w:rsid w:val="00B91602"/>
    <w:rsid w:val="00B91A3D"/>
    <w:rsid w:val="00B9221D"/>
    <w:rsid w:val="00B92447"/>
    <w:rsid w:val="00B92768"/>
    <w:rsid w:val="00B92823"/>
    <w:rsid w:val="00B92993"/>
    <w:rsid w:val="00B92AE3"/>
    <w:rsid w:val="00B92BD3"/>
    <w:rsid w:val="00B93132"/>
    <w:rsid w:val="00B93162"/>
    <w:rsid w:val="00B931DD"/>
    <w:rsid w:val="00B9354D"/>
    <w:rsid w:val="00B9374F"/>
    <w:rsid w:val="00B937DA"/>
    <w:rsid w:val="00B9395F"/>
    <w:rsid w:val="00B93A5F"/>
    <w:rsid w:val="00B93BB6"/>
    <w:rsid w:val="00B93CEA"/>
    <w:rsid w:val="00B93D7B"/>
    <w:rsid w:val="00B93D8C"/>
    <w:rsid w:val="00B941E6"/>
    <w:rsid w:val="00B94202"/>
    <w:rsid w:val="00B94315"/>
    <w:rsid w:val="00B94AF2"/>
    <w:rsid w:val="00B9517E"/>
    <w:rsid w:val="00B95358"/>
    <w:rsid w:val="00B953DF"/>
    <w:rsid w:val="00B956E5"/>
    <w:rsid w:val="00B95C68"/>
    <w:rsid w:val="00B95C95"/>
    <w:rsid w:val="00B95FB8"/>
    <w:rsid w:val="00B961AA"/>
    <w:rsid w:val="00B96423"/>
    <w:rsid w:val="00B968BF"/>
    <w:rsid w:val="00B96A3C"/>
    <w:rsid w:val="00B970F4"/>
    <w:rsid w:val="00B974E8"/>
    <w:rsid w:val="00B976B6"/>
    <w:rsid w:val="00B9787F"/>
    <w:rsid w:val="00B97BCD"/>
    <w:rsid w:val="00BA006F"/>
    <w:rsid w:val="00BA0102"/>
    <w:rsid w:val="00BA01BC"/>
    <w:rsid w:val="00BA02E3"/>
    <w:rsid w:val="00BA0303"/>
    <w:rsid w:val="00BA03BB"/>
    <w:rsid w:val="00BA05B1"/>
    <w:rsid w:val="00BA0A8E"/>
    <w:rsid w:val="00BA1061"/>
    <w:rsid w:val="00BA14D7"/>
    <w:rsid w:val="00BA17C4"/>
    <w:rsid w:val="00BA1B72"/>
    <w:rsid w:val="00BA1B82"/>
    <w:rsid w:val="00BA1C5C"/>
    <w:rsid w:val="00BA1C9F"/>
    <w:rsid w:val="00BA1D39"/>
    <w:rsid w:val="00BA20B0"/>
    <w:rsid w:val="00BA21E0"/>
    <w:rsid w:val="00BA23C0"/>
    <w:rsid w:val="00BA25F3"/>
    <w:rsid w:val="00BA2AC0"/>
    <w:rsid w:val="00BA2B86"/>
    <w:rsid w:val="00BA34B5"/>
    <w:rsid w:val="00BA361A"/>
    <w:rsid w:val="00BA382A"/>
    <w:rsid w:val="00BA38E5"/>
    <w:rsid w:val="00BA394E"/>
    <w:rsid w:val="00BA407C"/>
    <w:rsid w:val="00BA4B02"/>
    <w:rsid w:val="00BA4C85"/>
    <w:rsid w:val="00BA4CCA"/>
    <w:rsid w:val="00BA4D22"/>
    <w:rsid w:val="00BA5208"/>
    <w:rsid w:val="00BA53AA"/>
    <w:rsid w:val="00BA5459"/>
    <w:rsid w:val="00BA56D1"/>
    <w:rsid w:val="00BA6074"/>
    <w:rsid w:val="00BA61CF"/>
    <w:rsid w:val="00BA6429"/>
    <w:rsid w:val="00BA671C"/>
    <w:rsid w:val="00BA6A03"/>
    <w:rsid w:val="00BA6BF0"/>
    <w:rsid w:val="00BA6CDE"/>
    <w:rsid w:val="00BA719F"/>
    <w:rsid w:val="00BA7453"/>
    <w:rsid w:val="00BA74B7"/>
    <w:rsid w:val="00BA7572"/>
    <w:rsid w:val="00BA7791"/>
    <w:rsid w:val="00BA7CB7"/>
    <w:rsid w:val="00BA7E19"/>
    <w:rsid w:val="00BA7E83"/>
    <w:rsid w:val="00BB0008"/>
    <w:rsid w:val="00BB0026"/>
    <w:rsid w:val="00BB0328"/>
    <w:rsid w:val="00BB032D"/>
    <w:rsid w:val="00BB03E8"/>
    <w:rsid w:val="00BB051F"/>
    <w:rsid w:val="00BB05CE"/>
    <w:rsid w:val="00BB0872"/>
    <w:rsid w:val="00BB0BEC"/>
    <w:rsid w:val="00BB0CF5"/>
    <w:rsid w:val="00BB0D81"/>
    <w:rsid w:val="00BB100B"/>
    <w:rsid w:val="00BB10A4"/>
    <w:rsid w:val="00BB154D"/>
    <w:rsid w:val="00BB1A61"/>
    <w:rsid w:val="00BB208E"/>
    <w:rsid w:val="00BB2364"/>
    <w:rsid w:val="00BB2C0D"/>
    <w:rsid w:val="00BB2DFD"/>
    <w:rsid w:val="00BB3234"/>
    <w:rsid w:val="00BB32A5"/>
    <w:rsid w:val="00BB33DD"/>
    <w:rsid w:val="00BB359A"/>
    <w:rsid w:val="00BB397B"/>
    <w:rsid w:val="00BB3CE9"/>
    <w:rsid w:val="00BB3D87"/>
    <w:rsid w:val="00BB43BA"/>
    <w:rsid w:val="00BB44B4"/>
    <w:rsid w:val="00BB4594"/>
    <w:rsid w:val="00BB45DE"/>
    <w:rsid w:val="00BB4620"/>
    <w:rsid w:val="00BB490E"/>
    <w:rsid w:val="00BB4A37"/>
    <w:rsid w:val="00BB4A63"/>
    <w:rsid w:val="00BB4CD1"/>
    <w:rsid w:val="00BB5355"/>
    <w:rsid w:val="00BB537D"/>
    <w:rsid w:val="00BB582A"/>
    <w:rsid w:val="00BB5845"/>
    <w:rsid w:val="00BB6037"/>
    <w:rsid w:val="00BB6078"/>
    <w:rsid w:val="00BB6575"/>
    <w:rsid w:val="00BB690D"/>
    <w:rsid w:val="00BB6D5E"/>
    <w:rsid w:val="00BB7086"/>
    <w:rsid w:val="00BB74FB"/>
    <w:rsid w:val="00BB7748"/>
    <w:rsid w:val="00BB787B"/>
    <w:rsid w:val="00BB7963"/>
    <w:rsid w:val="00BB7C75"/>
    <w:rsid w:val="00BB7D29"/>
    <w:rsid w:val="00BB7D5A"/>
    <w:rsid w:val="00BC0999"/>
    <w:rsid w:val="00BC0A25"/>
    <w:rsid w:val="00BC15F7"/>
    <w:rsid w:val="00BC199E"/>
    <w:rsid w:val="00BC1C61"/>
    <w:rsid w:val="00BC225F"/>
    <w:rsid w:val="00BC24C0"/>
    <w:rsid w:val="00BC28B4"/>
    <w:rsid w:val="00BC2A79"/>
    <w:rsid w:val="00BC2C3B"/>
    <w:rsid w:val="00BC2E51"/>
    <w:rsid w:val="00BC3443"/>
    <w:rsid w:val="00BC3698"/>
    <w:rsid w:val="00BC3B0D"/>
    <w:rsid w:val="00BC3B8D"/>
    <w:rsid w:val="00BC45AC"/>
    <w:rsid w:val="00BC45F4"/>
    <w:rsid w:val="00BC4677"/>
    <w:rsid w:val="00BC47E4"/>
    <w:rsid w:val="00BC4C73"/>
    <w:rsid w:val="00BC4F0C"/>
    <w:rsid w:val="00BC5187"/>
    <w:rsid w:val="00BC5362"/>
    <w:rsid w:val="00BC569C"/>
    <w:rsid w:val="00BC56BC"/>
    <w:rsid w:val="00BC57EA"/>
    <w:rsid w:val="00BC58B7"/>
    <w:rsid w:val="00BC5A35"/>
    <w:rsid w:val="00BC5F07"/>
    <w:rsid w:val="00BC614C"/>
    <w:rsid w:val="00BC61FE"/>
    <w:rsid w:val="00BC6375"/>
    <w:rsid w:val="00BC645D"/>
    <w:rsid w:val="00BC64CD"/>
    <w:rsid w:val="00BC666B"/>
    <w:rsid w:val="00BC6BBC"/>
    <w:rsid w:val="00BC6C58"/>
    <w:rsid w:val="00BC6CBD"/>
    <w:rsid w:val="00BC6E5B"/>
    <w:rsid w:val="00BC6E91"/>
    <w:rsid w:val="00BC6ED7"/>
    <w:rsid w:val="00BC7433"/>
    <w:rsid w:val="00BC79B2"/>
    <w:rsid w:val="00BC7BCF"/>
    <w:rsid w:val="00BC7CB2"/>
    <w:rsid w:val="00BD000F"/>
    <w:rsid w:val="00BD00DA"/>
    <w:rsid w:val="00BD026F"/>
    <w:rsid w:val="00BD0403"/>
    <w:rsid w:val="00BD07D3"/>
    <w:rsid w:val="00BD10D3"/>
    <w:rsid w:val="00BD1226"/>
    <w:rsid w:val="00BD137D"/>
    <w:rsid w:val="00BD15C3"/>
    <w:rsid w:val="00BD15C9"/>
    <w:rsid w:val="00BD181F"/>
    <w:rsid w:val="00BD18C9"/>
    <w:rsid w:val="00BD1AA2"/>
    <w:rsid w:val="00BD212A"/>
    <w:rsid w:val="00BD24E2"/>
    <w:rsid w:val="00BD268B"/>
    <w:rsid w:val="00BD2881"/>
    <w:rsid w:val="00BD2E9B"/>
    <w:rsid w:val="00BD2EA0"/>
    <w:rsid w:val="00BD3469"/>
    <w:rsid w:val="00BD3821"/>
    <w:rsid w:val="00BD383C"/>
    <w:rsid w:val="00BD3A00"/>
    <w:rsid w:val="00BD3ADF"/>
    <w:rsid w:val="00BD3BB2"/>
    <w:rsid w:val="00BD4416"/>
    <w:rsid w:val="00BD4502"/>
    <w:rsid w:val="00BD4712"/>
    <w:rsid w:val="00BD495B"/>
    <w:rsid w:val="00BD4D2E"/>
    <w:rsid w:val="00BD4E76"/>
    <w:rsid w:val="00BD4E8B"/>
    <w:rsid w:val="00BD51CA"/>
    <w:rsid w:val="00BD5310"/>
    <w:rsid w:val="00BD536C"/>
    <w:rsid w:val="00BD53BB"/>
    <w:rsid w:val="00BD55FA"/>
    <w:rsid w:val="00BD5B07"/>
    <w:rsid w:val="00BD5C30"/>
    <w:rsid w:val="00BD5CB0"/>
    <w:rsid w:val="00BD5FAD"/>
    <w:rsid w:val="00BD6327"/>
    <w:rsid w:val="00BD6680"/>
    <w:rsid w:val="00BD6785"/>
    <w:rsid w:val="00BD6C5A"/>
    <w:rsid w:val="00BD6F2D"/>
    <w:rsid w:val="00BD709D"/>
    <w:rsid w:val="00BD7292"/>
    <w:rsid w:val="00BD7445"/>
    <w:rsid w:val="00BD75D7"/>
    <w:rsid w:val="00BD779F"/>
    <w:rsid w:val="00BD7F0B"/>
    <w:rsid w:val="00BD7F57"/>
    <w:rsid w:val="00BE00E4"/>
    <w:rsid w:val="00BE0A3C"/>
    <w:rsid w:val="00BE0BA9"/>
    <w:rsid w:val="00BE0C76"/>
    <w:rsid w:val="00BE167C"/>
    <w:rsid w:val="00BE1E67"/>
    <w:rsid w:val="00BE1FB0"/>
    <w:rsid w:val="00BE224B"/>
    <w:rsid w:val="00BE22E7"/>
    <w:rsid w:val="00BE269A"/>
    <w:rsid w:val="00BE28BB"/>
    <w:rsid w:val="00BE2AAB"/>
    <w:rsid w:val="00BE2B7D"/>
    <w:rsid w:val="00BE2C2F"/>
    <w:rsid w:val="00BE34E4"/>
    <w:rsid w:val="00BE363E"/>
    <w:rsid w:val="00BE3674"/>
    <w:rsid w:val="00BE3B00"/>
    <w:rsid w:val="00BE41F4"/>
    <w:rsid w:val="00BE4253"/>
    <w:rsid w:val="00BE4BEB"/>
    <w:rsid w:val="00BE525A"/>
    <w:rsid w:val="00BE564B"/>
    <w:rsid w:val="00BE5B57"/>
    <w:rsid w:val="00BE5EF6"/>
    <w:rsid w:val="00BE5F7E"/>
    <w:rsid w:val="00BE6DD1"/>
    <w:rsid w:val="00BE7508"/>
    <w:rsid w:val="00BE758C"/>
    <w:rsid w:val="00BE781F"/>
    <w:rsid w:val="00BE7B9A"/>
    <w:rsid w:val="00BF01CF"/>
    <w:rsid w:val="00BF02FD"/>
    <w:rsid w:val="00BF047B"/>
    <w:rsid w:val="00BF0547"/>
    <w:rsid w:val="00BF0AA1"/>
    <w:rsid w:val="00BF1600"/>
    <w:rsid w:val="00BF19EA"/>
    <w:rsid w:val="00BF1D8A"/>
    <w:rsid w:val="00BF2181"/>
    <w:rsid w:val="00BF23C7"/>
    <w:rsid w:val="00BF2441"/>
    <w:rsid w:val="00BF2BFC"/>
    <w:rsid w:val="00BF2F69"/>
    <w:rsid w:val="00BF2FB1"/>
    <w:rsid w:val="00BF327A"/>
    <w:rsid w:val="00BF32D6"/>
    <w:rsid w:val="00BF351A"/>
    <w:rsid w:val="00BF351F"/>
    <w:rsid w:val="00BF35F3"/>
    <w:rsid w:val="00BF364C"/>
    <w:rsid w:val="00BF3746"/>
    <w:rsid w:val="00BF3C9B"/>
    <w:rsid w:val="00BF3D0F"/>
    <w:rsid w:val="00BF40A7"/>
    <w:rsid w:val="00BF44DE"/>
    <w:rsid w:val="00BF4ACB"/>
    <w:rsid w:val="00BF518D"/>
    <w:rsid w:val="00BF533D"/>
    <w:rsid w:val="00BF545B"/>
    <w:rsid w:val="00BF54CE"/>
    <w:rsid w:val="00BF55AE"/>
    <w:rsid w:val="00BF5A4C"/>
    <w:rsid w:val="00BF5B7A"/>
    <w:rsid w:val="00BF5D02"/>
    <w:rsid w:val="00BF5F39"/>
    <w:rsid w:val="00BF6105"/>
    <w:rsid w:val="00BF6246"/>
    <w:rsid w:val="00BF67C1"/>
    <w:rsid w:val="00BF6B7C"/>
    <w:rsid w:val="00BF6E7A"/>
    <w:rsid w:val="00BF702E"/>
    <w:rsid w:val="00BF70AB"/>
    <w:rsid w:val="00BF7188"/>
    <w:rsid w:val="00BF7193"/>
    <w:rsid w:val="00BF74D4"/>
    <w:rsid w:val="00BF7707"/>
    <w:rsid w:val="00BF7960"/>
    <w:rsid w:val="00BF79A0"/>
    <w:rsid w:val="00BF79F0"/>
    <w:rsid w:val="00BF7A23"/>
    <w:rsid w:val="00BF7C39"/>
    <w:rsid w:val="00BF7DA0"/>
    <w:rsid w:val="00C0019C"/>
    <w:rsid w:val="00C00A0C"/>
    <w:rsid w:val="00C00B8C"/>
    <w:rsid w:val="00C00BFB"/>
    <w:rsid w:val="00C00F50"/>
    <w:rsid w:val="00C0127C"/>
    <w:rsid w:val="00C013B0"/>
    <w:rsid w:val="00C019EE"/>
    <w:rsid w:val="00C01AC3"/>
    <w:rsid w:val="00C01CAA"/>
    <w:rsid w:val="00C01DD1"/>
    <w:rsid w:val="00C01E86"/>
    <w:rsid w:val="00C01F14"/>
    <w:rsid w:val="00C02914"/>
    <w:rsid w:val="00C02E2B"/>
    <w:rsid w:val="00C031A1"/>
    <w:rsid w:val="00C031CB"/>
    <w:rsid w:val="00C0388F"/>
    <w:rsid w:val="00C03C09"/>
    <w:rsid w:val="00C04032"/>
    <w:rsid w:val="00C04155"/>
    <w:rsid w:val="00C0419A"/>
    <w:rsid w:val="00C0455C"/>
    <w:rsid w:val="00C0473B"/>
    <w:rsid w:val="00C047AE"/>
    <w:rsid w:val="00C04999"/>
    <w:rsid w:val="00C04B4B"/>
    <w:rsid w:val="00C04DF9"/>
    <w:rsid w:val="00C04EE3"/>
    <w:rsid w:val="00C05315"/>
    <w:rsid w:val="00C05458"/>
    <w:rsid w:val="00C05618"/>
    <w:rsid w:val="00C059C2"/>
    <w:rsid w:val="00C05A01"/>
    <w:rsid w:val="00C05C49"/>
    <w:rsid w:val="00C05D50"/>
    <w:rsid w:val="00C05FDB"/>
    <w:rsid w:val="00C06697"/>
    <w:rsid w:val="00C06B4A"/>
    <w:rsid w:val="00C06C8D"/>
    <w:rsid w:val="00C06DA4"/>
    <w:rsid w:val="00C07825"/>
    <w:rsid w:val="00C0795D"/>
    <w:rsid w:val="00C07CA8"/>
    <w:rsid w:val="00C07CDE"/>
    <w:rsid w:val="00C1028D"/>
    <w:rsid w:val="00C105E4"/>
    <w:rsid w:val="00C106C2"/>
    <w:rsid w:val="00C1070B"/>
    <w:rsid w:val="00C10BB0"/>
    <w:rsid w:val="00C10BF5"/>
    <w:rsid w:val="00C10FF3"/>
    <w:rsid w:val="00C11092"/>
    <w:rsid w:val="00C11156"/>
    <w:rsid w:val="00C11232"/>
    <w:rsid w:val="00C113BB"/>
    <w:rsid w:val="00C11680"/>
    <w:rsid w:val="00C117D2"/>
    <w:rsid w:val="00C118FE"/>
    <w:rsid w:val="00C11E8A"/>
    <w:rsid w:val="00C11F47"/>
    <w:rsid w:val="00C1213D"/>
    <w:rsid w:val="00C12145"/>
    <w:rsid w:val="00C1227E"/>
    <w:rsid w:val="00C12304"/>
    <w:rsid w:val="00C12422"/>
    <w:rsid w:val="00C12AA1"/>
    <w:rsid w:val="00C12AD1"/>
    <w:rsid w:val="00C131AC"/>
    <w:rsid w:val="00C1348A"/>
    <w:rsid w:val="00C13941"/>
    <w:rsid w:val="00C13E71"/>
    <w:rsid w:val="00C142C1"/>
    <w:rsid w:val="00C149C4"/>
    <w:rsid w:val="00C14C83"/>
    <w:rsid w:val="00C14D92"/>
    <w:rsid w:val="00C1573E"/>
    <w:rsid w:val="00C15796"/>
    <w:rsid w:val="00C15B21"/>
    <w:rsid w:val="00C15DE2"/>
    <w:rsid w:val="00C16359"/>
    <w:rsid w:val="00C164B9"/>
    <w:rsid w:val="00C164CB"/>
    <w:rsid w:val="00C16560"/>
    <w:rsid w:val="00C168F9"/>
    <w:rsid w:val="00C16AE1"/>
    <w:rsid w:val="00C172A2"/>
    <w:rsid w:val="00C17D35"/>
    <w:rsid w:val="00C20041"/>
    <w:rsid w:val="00C2032A"/>
    <w:rsid w:val="00C20769"/>
    <w:rsid w:val="00C2079F"/>
    <w:rsid w:val="00C21188"/>
    <w:rsid w:val="00C212F7"/>
    <w:rsid w:val="00C2137A"/>
    <w:rsid w:val="00C213B6"/>
    <w:rsid w:val="00C2176E"/>
    <w:rsid w:val="00C22598"/>
    <w:rsid w:val="00C229CE"/>
    <w:rsid w:val="00C22EED"/>
    <w:rsid w:val="00C22EFA"/>
    <w:rsid w:val="00C230DE"/>
    <w:rsid w:val="00C232CD"/>
    <w:rsid w:val="00C23465"/>
    <w:rsid w:val="00C238F4"/>
    <w:rsid w:val="00C23AAC"/>
    <w:rsid w:val="00C23BD6"/>
    <w:rsid w:val="00C23EE3"/>
    <w:rsid w:val="00C2420B"/>
    <w:rsid w:val="00C2460D"/>
    <w:rsid w:val="00C2475B"/>
    <w:rsid w:val="00C2499E"/>
    <w:rsid w:val="00C25198"/>
    <w:rsid w:val="00C252BA"/>
    <w:rsid w:val="00C25EFF"/>
    <w:rsid w:val="00C25FBD"/>
    <w:rsid w:val="00C2619D"/>
    <w:rsid w:val="00C26774"/>
    <w:rsid w:val="00C26999"/>
    <w:rsid w:val="00C26A24"/>
    <w:rsid w:val="00C26ABA"/>
    <w:rsid w:val="00C26BE3"/>
    <w:rsid w:val="00C26CC7"/>
    <w:rsid w:val="00C26EEC"/>
    <w:rsid w:val="00C27412"/>
    <w:rsid w:val="00C27672"/>
    <w:rsid w:val="00C278B7"/>
    <w:rsid w:val="00C27997"/>
    <w:rsid w:val="00C27C79"/>
    <w:rsid w:val="00C27C89"/>
    <w:rsid w:val="00C27CAD"/>
    <w:rsid w:val="00C27D1C"/>
    <w:rsid w:val="00C27F48"/>
    <w:rsid w:val="00C27F7D"/>
    <w:rsid w:val="00C300C8"/>
    <w:rsid w:val="00C30111"/>
    <w:rsid w:val="00C3046F"/>
    <w:rsid w:val="00C30509"/>
    <w:rsid w:val="00C312A2"/>
    <w:rsid w:val="00C317C1"/>
    <w:rsid w:val="00C318F2"/>
    <w:rsid w:val="00C31962"/>
    <w:rsid w:val="00C319B6"/>
    <w:rsid w:val="00C31AF2"/>
    <w:rsid w:val="00C3205E"/>
    <w:rsid w:val="00C32581"/>
    <w:rsid w:val="00C32EDA"/>
    <w:rsid w:val="00C32FA8"/>
    <w:rsid w:val="00C33054"/>
    <w:rsid w:val="00C331B8"/>
    <w:rsid w:val="00C33C07"/>
    <w:rsid w:val="00C33C44"/>
    <w:rsid w:val="00C33E41"/>
    <w:rsid w:val="00C33F95"/>
    <w:rsid w:val="00C3444E"/>
    <w:rsid w:val="00C34563"/>
    <w:rsid w:val="00C34A97"/>
    <w:rsid w:val="00C34CCB"/>
    <w:rsid w:val="00C34E1D"/>
    <w:rsid w:val="00C34F98"/>
    <w:rsid w:val="00C35115"/>
    <w:rsid w:val="00C35186"/>
    <w:rsid w:val="00C3520D"/>
    <w:rsid w:val="00C35715"/>
    <w:rsid w:val="00C359B8"/>
    <w:rsid w:val="00C35B61"/>
    <w:rsid w:val="00C35BEC"/>
    <w:rsid w:val="00C35C9F"/>
    <w:rsid w:val="00C36261"/>
    <w:rsid w:val="00C36288"/>
    <w:rsid w:val="00C364D2"/>
    <w:rsid w:val="00C368AF"/>
    <w:rsid w:val="00C36C03"/>
    <w:rsid w:val="00C36E93"/>
    <w:rsid w:val="00C3706C"/>
    <w:rsid w:val="00C37239"/>
    <w:rsid w:val="00C374DE"/>
    <w:rsid w:val="00C37630"/>
    <w:rsid w:val="00C37786"/>
    <w:rsid w:val="00C377A2"/>
    <w:rsid w:val="00C37945"/>
    <w:rsid w:val="00C37E93"/>
    <w:rsid w:val="00C40344"/>
    <w:rsid w:val="00C405BF"/>
    <w:rsid w:val="00C405CB"/>
    <w:rsid w:val="00C406F2"/>
    <w:rsid w:val="00C40949"/>
    <w:rsid w:val="00C40C27"/>
    <w:rsid w:val="00C4110C"/>
    <w:rsid w:val="00C4155A"/>
    <w:rsid w:val="00C41A43"/>
    <w:rsid w:val="00C41FBB"/>
    <w:rsid w:val="00C42854"/>
    <w:rsid w:val="00C42BE1"/>
    <w:rsid w:val="00C42F2F"/>
    <w:rsid w:val="00C430DE"/>
    <w:rsid w:val="00C439AE"/>
    <w:rsid w:val="00C43A57"/>
    <w:rsid w:val="00C43B52"/>
    <w:rsid w:val="00C43CD9"/>
    <w:rsid w:val="00C44372"/>
    <w:rsid w:val="00C44429"/>
    <w:rsid w:val="00C4451D"/>
    <w:rsid w:val="00C44E6A"/>
    <w:rsid w:val="00C450A2"/>
    <w:rsid w:val="00C45122"/>
    <w:rsid w:val="00C45196"/>
    <w:rsid w:val="00C45AA4"/>
    <w:rsid w:val="00C4621C"/>
    <w:rsid w:val="00C4624B"/>
    <w:rsid w:val="00C464ED"/>
    <w:rsid w:val="00C46531"/>
    <w:rsid w:val="00C466AB"/>
    <w:rsid w:val="00C469C0"/>
    <w:rsid w:val="00C46B50"/>
    <w:rsid w:val="00C46B55"/>
    <w:rsid w:val="00C46C3C"/>
    <w:rsid w:val="00C46C9A"/>
    <w:rsid w:val="00C47269"/>
    <w:rsid w:val="00C474CC"/>
    <w:rsid w:val="00C47AC9"/>
    <w:rsid w:val="00C47CBB"/>
    <w:rsid w:val="00C47EA8"/>
    <w:rsid w:val="00C47EF1"/>
    <w:rsid w:val="00C50047"/>
    <w:rsid w:val="00C500C2"/>
    <w:rsid w:val="00C5025D"/>
    <w:rsid w:val="00C504D8"/>
    <w:rsid w:val="00C50542"/>
    <w:rsid w:val="00C507A8"/>
    <w:rsid w:val="00C508D2"/>
    <w:rsid w:val="00C50BF9"/>
    <w:rsid w:val="00C50DB0"/>
    <w:rsid w:val="00C51090"/>
    <w:rsid w:val="00C51269"/>
    <w:rsid w:val="00C51702"/>
    <w:rsid w:val="00C51831"/>
    <w:rsid w:val="00C521C6"/>
    <w:rsid w:val="00C5220D"/>
    <w:rsid w:val="00C5294A"/>
    <w:rsid w:val="00C52D55"/>
    <w:rsid w:val="00C53033"/>
    <w:rsid w:val="00C5384D"/>
    <w:rsid w:val="00C53A2A"/>
    <w:rsid w:val="00C53FBB"/>
    <w:rsid w:val="00C5430D"/>
    <w:rsid w:val="00C547A6"/>
    <w:rsid w:val="00C54FC9"/>
    <w:rsid w:val="00C55054"/>
    <w:rsid w:val="00C55135"/>
    <w:rsid w:val="00C55E77"/>
    <w:rsid w:val="00C55F40"/>
    <w:rsid w:val="00C561BE"/>
    <w:rsid w:val="00C5644F"/>
    <w:rsid w:val="00C5671D"/>
    <w:rsid w:val="00C5681A"/>
    <w:rsid w:val="00C56A4F"/>
    <w:rsid w:val="00C56A55"/>
    <w:rsid w:val="00C57022"/>
    <w:rsid w:val="00C572A1"/>
    <w:rsid w:val="00C57A76"/>
    <w:rsid w:val="00C57A7E"/>
    <w:rsid w:val="00C57BB7"/>
    <w:rsid w:val="00C57CD4"/>
    <w:rsid w:val="00C57F91"/>
    <w:rsid w:val="00C6020C"/>
    <w:rsid w:val="00C602CB"/>
    <w:rsid w:val="00C6031B"/>
    <w:rsid w:val="00C60613"/>
    <w:rsid w:val="00C608EC"/>
    <w:rsid w:val="00C61B46"/>
    <w:rsid w:val="00C61B94"/>
    <w:rsid w:val="00C61F47"/>
    <w:rsid w:val="00C620B3"/>
    <w:rsid w:val="00C624A9"/>
    <w:rsid w:val="00C629FC"/>
    <w:rsid w:val="00C62EEB"/>
    <w:rsid w:val="00C62FCE"/>
    <w:rsid w:val="00C630BD"/>
    <w:rsid w:val="00C6329D"/>
    <w:rsid w:val="00C632E4"/>
    <w:rsid w:val="00C6335D"/>
    <w:rsid w:val="00C633C6"/>
    <w:rsid w:val="00C6382C"/>
    <w:rsid w:val="00C642D0"/>
    <w:rsid w:val="00C64605"/>
    <w:rsid w:val="00C64657"/>
    <w:rsid w:val="00C6470D"/>
    <w:rsid w:val="00C6477E"/>
    <w:rsid w:val="00C64B4C"/>
    <w:rsid w:val="00C65506"/>
    <w:rsid w:val="00C656EA"/>
    <w:rsid w:val="00C65D65"/>
    <w:rsid w:val="00C65F5E"/>
    <w:rsid w:val="00C65FC8"/>
    <w:rsid w:val="00C660CF"/>
    <w:rsid w:val="00C66103"/>
    <w:rsid w:val="00C66689"/>
    <w:rsid w:val="00C667E7"/>
    <w:rsid w:val="00C668B4"/>
    <w:rsid w:val="00C66AB9"/>
    <w:rsid w:val="00C66D45"/>
    <w:rsid w:val="00C66E6D"/>
    <w:rsid w:val="00C66FD2"/>
    <w:rsid w:val="00C672D2"/>
    <w:rsid w:val="00C67412"/>
    <w:rsid w:val="00C67642"/>
    <w:rsid w:val="00C67747"/>
    <w:rsid w:val="00C6775B"/>
    <w:rsid w:val="00C679B3"/>
    <w:rsid w:val="00C67B97"/>
    <w:rsid w:val="00C67F35"/>
    <w:rsid w:val="00C701CC"/>
    <w:rsid w:val="00C70236"/>
    <w:rsid w:val="00C70615"/>
    <w:rsid w:val="00C7091C"/>
    <w:rsid w:val="00C70D3F"/>
    <w:rsid w:val="00C70DBE"/>
    <w:rsid w:val="00C711E4"/>
    <w:rsid w:val="00C7135F"/>
    <w:rsid w:val="00C713DD"/>
    <w:rsid w:val="00C71695"/>
    <w:rsid w:val="00C718A1"/>
    <w:rsid w:val="00C71AE1"/>
    <w:rsid w:val="00C71D82"/>
    <w:rsid w:val="00C71E7E"/>
    <w:rsid w:val="00C72046"/>
    <w:rsid w:val="00C720E5"/>
    <w:rsid w:val="00C723FA"/>
    <w:rsid w:val="00C72566"/>
    <w:rsid w:val="00C7285D"/>
    <w:rsid w:val="00C72AD9"/>
    <w:rsid w:val="00C72C7C"/>
    <w:rsid w:val="00C73066"/>
    <w:rsid w:val="00C7325E"/>
    <w:rsid w:val="00C73461"/>
    <w:rsid w:val="00C734EB"/>
    <w:rsid w:val="00C7351D"/>
    <w:rsid w:val="00C73ABE"/>
    <w:rsid w:val="00C73EAE"/>
    <w:rsid w:val="00C73ECC"/>
    <w:rsid w:val="00C73F65"/>
    <w:rsid w:val="00C74006"/>
    <w:rsid w:val="00C74243"/>
    <w:rsid w:val="00C74255"/>
    <w:rsid w:val="00C742F9"/>
    <w:rsid w:val="00C743FA"/>
    <w:rsid w:val="00C744AD"/>
    <w:rsid w:val="00C744BD"/>
    <w:rsid w:val="00C745EA"/>
    <w:rsid w:val="00C747E4"/>
    <w:rsid w:val="00C74DB5"/>
    <w:rsid w:val="00C74DD4"/>
    <w:rsid w:val="00C74E61"/>
    <w:rsid w:val="00C74F18"/>
    <w:rsid w:val="00C75170"/>
    <w:rsid w:val="00C7583B"/>
    <w:rsid w:val="00C75989"/>
    <w:rsid w:val="00C75EF9"/>
    <w:rsid w:val="00C76302"/>
    <w:rsid w:val="00C769C1"/>
    <w:rsid w:val="00C76EBA"/>
    <w:rsid w:val="00C76EDB"/>
    <w:rsid w:val="00C773B8"/>
    <w:rsid w:val="00C773FD"/>
    <w:rsid w:val="00C77795"/>
    <w:rsid w:val="00C777C0"/>
    <w:rsid w:val="00C77916"/>
    <w:rsid w:val="00C77D5B"/>
    <w:rsid w:val="00C77E92"/>
    <w:rsid w:val="00C801CA"/>
    <w:rsid w:val="00C807E4"/>
    <w:rsid w:val="00C8088B"/>
    <w:rsid w:val="00C80EBE"/>
    <w:rsid w:val="00C80FB3"/>
    <w:rsid w:val="00C813B9"/>
    <w:rsid w:val="00C814D4"/>
    <w:rsid w:val="00C81522"/>
    <w:rsid w:val="00C81809"/>
    <w:rsid w:val="00C81A11"/>
    <w:rsid w:val="00C81A16"/>
    <w:rsid w:val="00C81CEE"/>
    <w:rsid w:val="00C81DE3"/>
    <w:rsid w:val="00C82869"/>
    <w:rsid w:val="00C82A57"/>
    <w:rsid w:val="00C82BE9"/>
    <w:rsid w:val="00C82EFE"/>
    <w:rsid w:val="00C8360F"/>
    <w:rsid w:val="00C836AC"/>
    <w:rsid w:val="00C83CAC"/>
    <w:rsid w:val="00C84125"/>
    <w:rsid w:val="00C84203"/>
    <w:rsid w:val="00C846C2"/>
    <w:rsid w:val="00C8476E"/>
    <w:rsid w:val="00C84C35"/>
    <w:rsid w:val="00C84FFD"/>
    <w:rsid w:val="00C8509F"/>
    <w:rsid w:val="00C8533E"/>
    <w:rsid w:val="00C85545"/>
    <w:rsid w:val="00C85744"/>
    <w:rsid w:val="00C858CB"/>
    <w:rsid w:val="00C85AC8"/>
    <w:rsid w:val="00C85E77"/>
    <w:rsid w:val="00C861FF"/>
    <w:rsid w:val="00C86517"/>
    <w:rsid w:val="00C865EF"/>
    <w:rsid w:val="00C86AF5"/>
    <w:rsid w:val="00C86ECA"/>
    <w:rsid w:val="00C87078"/>
    <w:rsid w:val="00C870A9"/>
    <w:rsid w:val="00C8744F"/>
    <w:rsid w:val="00C87606"/>
    <w:rsid w:val="00C877D7"/>
    <w:rsid w:val="00C87952"/>
    <w:rsid w:val="00C87BA2"/>
    <w:rsid w:val="00C87D58"/>
    <w:rsid w:val="00C87E1E"/>
    <w:rsid w:val="00C8EE3D"/>
    <w:rsid w:val="00C90022"/>
    <w:rsid w:val="00C90307"/>
    <w:rsid w:val="00C9058A"/>
    <w:rsid w:val="00C905EF"/>
    <w:rsid w:val="00C90EF5"/>
    <w:rsid w:val="00C91028"/>
    <w:rsid w:val="00C91175"/>
    <w:rsid w:val="00C911CC"/>
    <w:rsid w:val="00C9169A"/>
    <w:rsid w:val="00C917CA"/>
    <w:rsid w:val="00C91D72"/>
    <w:rsid w:val="00C91E43"/>
    <w:rsid w:val="00C921C8"/>
    <w:rsid w:val="00C921E8"/>
    <w:rsid w:val="00C92244"/>
    <w:rsid w:val="00C92435"/>
    <w:rsid w:val="00C92448"/>
    <w:rsid w:val="00C92656"/>
    <w:rsid w:val="00C92B95"/>
    <w:rsid w:val="00C92F7D"/>
    <w:rsid w:val="00C936E7"/>
    <w:rsid w:val="00C93C43"/>
    <w:rsid w:val="00C93C65"/>
    <w:rsid w:val="00C93E70"/>
    <w:rsid w:val="00C93F72"/>
    <w:rsid w:val="00C941E7"/>
    <w:rsid w:val="00C94331"/>
    <w:rsid w:val="00C944FE"/>
    <w:rsid w:val="00C9463F"/>
    <w:rsid w:val="00C9487C"/>
    <w:rsid w:val="00C949AD"/>
    <w:rsid w:val="00C94D2B"/>
    <w:rsid w:val="00C95B82"/>
    <w:rsid w:val="00C95EAD"/>
    <w:rsid w:val="00C96167"/>
    <w:rsid w:val="00C96415"/>
    <w:rsid w:val="00C965CA"/>
    <w:rsid w:val="00C965D1"/>
    <w:rsid w:val="00C96CF7"/>
    <w:rsid w:val="00C96E09"/>
    <w:rsid w:val="00C97218"/>
    <w:rsid w:val="00C972A7"/>
    <w:rsid w:val="00C979BC"/>
    <w:rsid w:val="00C97B71"/>
    <w:rsid w:val="00C97FDB"/>
    <w:rsid w:val="00CA00C3"/>
    <w:rsid w:val="00CA0632"/>
    <w:rsid w:val="00CA0A82"/>
    <w:rsid w:val="00CA0BEC"/>
    <w:rsid w:val="00CA0C6E"/>
    <w:rsid w:val="00CA0D43"/>
    <w:rsid w:val="00CA0DE0"/>
    <w:rsid w:val="00CA14C3"/>
    <w:rsid w:val="00CA171B"/>
    <w:rsid w:val="00CA18AD"/>
    <w:rsid w:val="00CA195A"/>
    <w:rsid w:val="00CA210A"/>
    <w:rsid w:val="00CA2810"/>
    <w:rsid w:val="00CA291B"/>
    <w:rsid w:val="00CA293F"/>
    <w:rsid w:val="00CA2F35"/>
    <w:rsid w:val="00CA30B4"/>
    <w:rsid w:val="00CA30F5"/>
    <w:rsid w:val="00CA34A2"/>
    <w:rsid w:val="00CA387B"/>
    <w:rsid w:val="00CA3DD7"/>
    <w:rsid w:val="00CA3FBC"/>
    <w:rsid w:val="00CA407C"/>
    <w:rsid w:val="00CA436B"/>
    <w:rsid w:val="00CA467D"/>
    <w:rsid w:val="00CA46FD"/>
    <w:rsid w:val="00CA470F"/>
    <w:rsid w:val="00CA4B87"/>
    <w:rsid w:val="00CA5201"/>
    <w:rsid w:val="00CA57B1"/>
    <w:rsid w:val="00CA57ED"/>
    <w:rsid w:val="00CA5B59"/>
    <w:rsid w:val="00CA5F0C"/>
    <w:rsid w:val="00CA680D"/>
    <w:rsid w:val="00CA6B24"/>
    <w:rsid w:val="00CA6DB8"/>
    <w:rsid w:val="00CA6FFF"/>
    <w:rsid w:val="00CA73B7"/>
    <w:rsid w:val="00CA75C4"/>
    <w:rsid w:val="00CA77A5"/>
    <w:rsid w:val="00CA7901"/>
    <w:rsid w:val="00CA7CE9"/>
    <w:rsid w:val="00CB06D0"/>
    <w:rsid w:val="00CB0F50"/>
    <w:rsid w:val="00CB12AF"/>
    <w:rsid w:val="00CB1317"/>
    <w:rsid w:val="00CB1661"/>
    <w:rsid w:val="00CB18E6"/>
    <w:rsid w:val="00CB194C"/>
    <w:rsid w:val="00CB1C74"/>
    <w:rsid w:val="00CB226A"/>
    <w:rsid w:val="00CB26E0"/>
    <w:rsid w:val="00CB2769"/>
    <w:rsid w:val="00CB284F"/>
    <w:rsid w:val="00CB2EB8"/>
    <w:rsid w:val="00CB2EDA"/>
    <w:rsid w:val="00CB2F30"/>
    <w:rsid w:val="00CB3261"/>
    <w:rsid w:val="00CB32DE"/>
    <w:rsid w:val="00CB33A2"/>
    <w:rsid w:val="00CB33BD"/>
    <w:rsid w:val="00CB399C"/>
    <w:rsid w:val="00CB3B59"/>
    <w:rsid w:val="00CB3D9E"/>
    <w:rsid w:val="00CB3E69"/>
    <w:rsid w:val="00CB408C"/>
    <w:rsid w:val="00CB4B82"/>
    <w:rsid w:val="00CB4F2F"/>
    <w:rsid w:val="00CB53AE"/>
    <w:rsid w:val="00CB5451"/>
    <w:rsid w:val="00CB54DB"/>
    <w:rsid w:val="00CB5858"/>
    <w:rsid w:val="00CB60F2"/>
    <w:rsid w:val="00CB6331"/>
    <w:rsid w:val="00CB636D"/>
    <w:rsid w:val="00CB6872"/>
    <w:rsid w:val="00CB6AA9"/>
    <w:rsid w:val="00CB6B96"/>
    <w:rsid w:val="00CB6D8B"/>
    <w:rsid w:val="00CB6E03"/>
    <w:rsid w:val="00CB7181"/>
    <w:rsid w:val="00CB7650"/>
    <w:rsid w:val="00CB777B"/>
    <w:rsid w:val="00CB7A0A"/>
    <w:rsid w:val="00CB7A30"/>
    <w:rsid w:val="00CB7AEF"/>
    <w:rsid w:val="00CB7B00"/>
    <w:rsid w:val="00CB7B8A"/>
    <w:rsid w:val="00CB7BD0"/>
    <w:rsid w:val="00CC0205"/>
    <w:rsid w:val="00CC095D"/>
    <w:rsid w:val="00CC0C00"/>
    <w:rsid w:val="00CC12D2"/>
    <w:rsid w:val="00CC18EB"/>
    <w:rsid w:val="00CC225E"/>
    <w:rsid w:val="00CC23D8"/>
    <w:rsid w:val="00CC24A0"/>
    <w:rsid w:val="00CC24F3"/>
    <w:rsid w:val="00CC2628"/>
    <w:rsid w:val="00CC26BC"/>
    <w:rsid w:val="00CC2B32"/>
    <w:rsid w:val="00CC336C"/>
    <w:rsid w:val="00CC3AA4"/>
    <w:rsid w:val="00CC3B21"/>
    <w:rsid w:val="00CC3E2D"/>
    <w:rsid w:val="00CC4071"/>
    <w:rsid w:val="00CC4230"/>
    <w:rsid w:val="00CC4753"/>
    <w:rsid w:val="00CC490C"/>
    <w:rsid w:val="00CC4A73"/>
    <w:rsid w:val="00CC4C21"/>
    <w:rsid w:val="00CC5507"/>
    <w:rsid w:val="00CC5530"/>
    <w:rsid w:val="00CC571D"/>
    <w:rsid w:val="00CC58A2"/>
    <w:rsid w:val="00CC58B3"/>
    <w:rsid w:val="00CC5B2F"/>
    <w:rsid w:val="00CC5B86"/>
    <w:rsid w:val="00CC5D30"/>
    <w:rsid w:val="00CC5FB2"/>
    <w:rsid w:val="00CC6046"/>
    <w:rsid w:val="00CC63B2"/>
    <w:rsid w:val="00CC659B"/>
    <w:rsid w:val="00CC6932"/>
    <w:rsid w:val="00CC69B1"/>
    <w:rsid w:val="00CC6AED"/>
    <w:rsid w:val="00CC7505"/>
    <w:rsid w:val="00CC7686"/>
    <w:rsid w:val="00CC793E"/>
    <w:rsid w:val="00CC7A5B"/>
    <w:rsid w:val="00CC7A8B"/>
    <w:rsid w:val="00CC7B50"/>
    <w:rsid w:val="00CD040F"/>
    <w:rsid w:val="00CD0BA3"/>
    <w:rsid w:val="00CD0CB1"/>
    <w:rsid w:val="00CD0D5E"/>
    <w:rsid w:val="00CD0DEE"/>
    <w:rsid w:val="00CD1526"/>
    <w:rsid w:val="00CD1699"/>
    <w:rsid w:val="00CD251E"/>
    <w:rsid w:val="00CD25CC"/>
    <w:rsid w:val="00CD29E3"/>
    <w:rsid w:val="00CD2A8E"/>
    <w:rsid w:val="00CD2D4F"/>
    <w:rsid w:val="00CD3131"/>
    <w:rsid w:val="00CD352B"/>
    <w:rsid w:val="00CD3DEC"/>
    <w:rsid w:val="00CD449C"/>
    <w:rsid w:val="00CD468D"/>
    <w:rsid w:val="00CD46B3"/>
    <w:rsid w:val="00CD4708"/>
    <w:rsid w:val="00CD4A0B"/>
    <w:rsid w:val="00CD4DEF"/>
    <w:rsid w:val="00CD4F9C"/>
    <w:rsid w:val="00CD52CB"/>
    <w:rsid w:val="00CD53EB"/>
    <w:rsid w:val="00CD5604"/>
    <w:rsid w:val="00CD5945"/>
    <w:rsid w:val="00CD5C84"/>
    <w:rsid w:val="00CD6079"/>
    <w:rsid w:val="00CD6101"/>
    <w:rsid w:val="00CD6476"/>
    <w:rsid w:val="00CD6490"/>
    <w:rsid w:val="00CD6B7F"/>
    <w:rsid w:val="00CD6C5F"/>
    <w:rsid w:val="00CD6D1C"/>
    <w:rsid w:val="00CD6E4B"/>
    <w:rsid w:val="00CD7BA9"/>
    <w:rsid w:val="00CD7D60"/>
    <w:rsid w:val="00CE019E"/>
    <w:rsid w:val="00CE114F"/>
    <w:rsid w:val="00CE11B0"/>
    <w:rsid w:val="00CE17EC"/>
    <w:rsid w:val="00CE1857"/>
    <w:rsid w:val="00CE1D91"/>
    <w:rsid w:val="00CE213E"/>
    <w:rsid w:val="00CE246E"/>
    <w:rsid w:val="00CE251D"/>
    <w:rsid w:val="00CE2852"/>
    <w:rsid w:val="00CE2A4B"/>
    <w:rsid w:val="00CE3169"/>
    <w:rsid w:val="00CE31B6"/>
    <w:rsid w:val="00CE3444"/>
    <w:rsid w:val="00CE3596"/>
    <w:rsid w:val="00CE3C98"/>
    <w:rsid w:val="00CE3D6D"/>
    <w:rsid w:val="00CE3E2C"/>
    <w:rsid w:val="00CE3FA9"/>
    <w:rsid w:val="00CE44AA"/>
    <w:rsid w:val="00CE46C8"/>
    <w:rsid w:val="00CE47CF"/>
    <w:rsid w:val="00CE47FC"/>
    <w:rsid w:val="00CE4F3C"/>
    <w:rsid w:val="00CE50F1"/>
    <w:rsid w:val="00CE51EE"/>
    <w:rsid w:val="00CE5302"/>
    <w:rsid w:val="00CE65C1"/>
    <w:rsid w:val="00CE6630"/>
    <w:rsid w:val="00CE69ED"/>
    <w:rsid w:val="00CE6BB1"/>
    <w:rsid w:val="00CE6C7D"/>
    <w:rsid w:val="00CE6C80"/>
    <w:rsid w:val="00CE7100"/>
    <w:rsid w:val="00CE7221"/>
    <w:rsid w:val="00CE7851"/>
    <w:rsid w:val="00CE7B4B"/>
    <w:rsid w:val="00CE7CF8"/>
    <w:rsid w:val="00CE7EAC"/>
    <w:rsid w:val="00CE7F7F"/>
    <w:rsid w:val="00CF0434"/>
    <w:rsid w:val="00CF0B28"/>
    <w:rsid w:val="00CF0CC1"/>
    <w:rsid w:val="00CF105D"/>
    <w:rsid w:val="00CF12A7"/>
    <w:rsid w:val="00CF12B2"/>
    <w:rsid w:val="00CF1482"/>
    <w:rsid w:val="00CF188F"/>
    <w:rsid w:val="00CF1BC1"/>
    <w:rsid w:val="00CF1D5A"/>
    <w:rsid w:val="00CF22C6"/>
    <w:rsid w:val="00CF2855"/>
    <w:rsid w:val="00CF28D3"/>
    <w:rsid w:val="00CF29E8"/>
    <w:rsid w:val="00CF2AB8"/>
    <w:rsid w:val="00CF2B29"/>
    <w:rsid w:val="00CF2BC1"/>
    <w:rsid w:val="00CF2C41"/>
    <w:rsid w:val="00CF2E95"/>
    <w:rsid w:val="00CF2FE2"/>
    <w:rsid w:val="00CF32E4"/>
    <w:rsid w:val="00CF339F"/>
    <w:rsid w:val="00CF36C6"/>
    <w:rsid w:val="00CF3CF6"/>
    <w:rsid w:val="00CF3E7C"/>
    <w:rsid w:val="00CF3F03"/>
    <w:rsid w:val="00CF42A2"/>
    <w:rsid w:val="00CF43D8"/>
    <w:rsid w:val="00CF43F3"/>
    <w:rsid w:val="00CF43FE"/>
    <w:rsid w:val="00CF4446"/>
    <w:rsid w:val="00CF491D"/>
    <w:rsid w:val="00CF49AC"/>
    <w:rsid w:val="00CF4AFB"/>
    <w:rsid w:val="00CF5395"/>
    <w:rsid w:val="00CF5533"/>
    <w:rsid w:val="00CF5571"/>
    <w:rsid w:val="00CF5B99"/>
    <w:rsid w:val="00CF63DF"/>
    <w:rsid w:val="00CF6872"/>
    <w:rsid w:val="00CF6931"/>
    <w:rsid w:val="00CF6A49"/>
    <w:rsid w:val="00CF71DD"/>
    <w:rsid w:val="00CF73BE"/>
    <w:rsid w:val="00CF75AD"/>
    <w:rsid w:val="00CF7AD0"/>
    <w:rsid w:val="00CF7B08"/>
    <w:rsid w:val="00CF7B5F"/>
    <w:rsid w:val="00CF7DAF"/>
    <w:rsid w:val="00CF7FFB"/>
    <w:rsid w:val="00D00B90"/>
    <w:rsid w:val="00D00F59"/>
    <w:rsid w:val="00D01428"/>
    <w:rsid w:val="00D0164B"/>
    <w:rsid w:val="00D0165F"/>
    <w:rsid w:val="00D018DC"/>
    <w:rsid w:val="00D01D7B"/>
    <w:rsid w:val="00D01D9A"/>
    <w:rsid w:val="00D03738"/>
    <w:rsid w:val="00D03AA1"/>
    <w:rsid w:val="00D03B11"/>
    <w:rsid w:val="00D03B93"/>
    <w:rsid w:val="00D03BE1"/>
    <w:rsid w:val="00D03F12"/>
    <w:rsid w:val="00D03F30"/>
    <w:rsid w:val="00D04260"/>
    <w:rsid w:val="00D043C2"/>
    <w:rsid w:val="00D043FC"/>
    <w:rsid w:val="00D04C77"/>
    <w:rsid w:val="00D04D01"/>
    <w:rsid w:val="00D04F17"/>
    <w:rsid w:val="00D04FC6"/>
    <w:rsid w:val="00D053C6"/>
    <w:rsid w:val="00D05DB6"/>
    <w:rsid w:val="00D05E33"/>
    <w:rsid w:val="00D05E58"/>
    <w:rsid w:val="00D05F59"/>
    <w:rsid w:val="00D061F9"/>
    <w:rsid w:val="00D0625B"/>
    <w:rsid w:val="00D06352"/>
    <w:rsid w:val="00D067E5"/>
    <w:rsid w:val="00D068AE"/>
    <w:rsid w:val="00D06C0F"/>
    <w:rsid w:val="00D06E4C"/>
    <w:rsid w:val="00D06F13"/>
    <w:rsid w:val="00D07A39"/>
    <w:rsid w:val="00D07AA8"/>
    <w:rsid w:val="00D07C62"/>
    <w:rsid w:val="00D1026F"/>
    <w:rsid w:val="00D1027A"/>
    <w:rsid w:val="00D1042D"/>
    <w:rsid w:val="00D1065F"/>
    <w:rsid w:val="00D10663"/>
    <w:rsid w:val="00D10743"/>
    <w:rsid w:val="00D10A3C"/>
    <w:rsid w:val="00D10C33"/>
    <w:rsid w:val="00D10EC7"/>
    <w:rsid w:val="00D115AC"/>
    <w:rsid w:val="00D119F4"/>
    <w:rsid w:val="00D11A5C"/>
    <w:rsid w:val="00D11C89"/>
    <w:rsid w:val="00D11D42"/>
    <w:rsid w:val="00D11E96"/>
    <w:rsid w:val="00D12191"/>
    <w:rsid w:val="00D124F4"/>
    <w:rsid w:val="00D12740"/>
    <w:rsid w:val="00D12DCC"/>
    <w:rsid w:val="00D13908"/>
    <w:rsid w:val="00D13920"/>
    <w:rsid w:val="00D13992"/>
    <w:rsid w:val="00D13B9F"/>
    <w:rsid w:val="00D13EAF"/>
    <w:rsid w:val="00D14333"/>
    <w:rsid w:val="00D1450D"/>
    <w:rsid w:val="00D1461A"/>
    <w:rsid w:val="00D1492B"/>
    <w:rsid w:val="00D14DAC"/>
    <w:rsid w:val="00D14E73"/>
    <w:rsid w:val="00D14EAD"/>
    <w:rsid w:val="00D15257"/>
    <w:rsid w:val="00D15706"/>
    <w:rsid w:val="00D15C39"/>
    <w:rsid w:val="00D162CB"/>
    <w:rsid w:val="00D165B8"/>
    <w:rsid w:val="00D16697"/>
    <w:rsid w:val="00D16751"/>
    <w:rsid w:val="00D16778"/>
    <w:rsid w:val="00D167E4"/>
    <w:rsid w:val="00D169F4"/>
    <w:rsid w:val="00D16A12"/>
    <w:rsid w:val="00D16A4B"/>
    <w:rsid w:val="00D16AC3"/>
    <w:rsid w:val="00D16ACE"/>
    <w:rsid w:val="00D16C96"/>
    <w:rsid w:val="00D16E4D"/>
    <w:rsid w:val="00D16E85"/>
    <w:rsid w:val="00D16F6A"/>
    <w:rsid w:val="00D17068"/>
    <w:rsid w:val="00D170FE"/>
    <w:rsid w:val="00D173EA"/>
    <w:rsid w:val="00D17514"/>
    <w:rsid w:val="00D17550"/>
    <w:rsid w:val="00D178C1"/>
    <w:rsid w:val="00D17ECD"/>
    <w:rsid w:val="00D20141"/>
    <w:rsid w:val="00D20176"/>
    <w:rsid w:val="00D20338"/>
    <w:rsid w:val="00D20374"/>
    <w:rsid w:val="00D207E3"/>
    <w:rsid w:val="00D20854"/>
    <w:rsid w:val="00D20857"/>
    <w:rsid w:val="00D208D0"/>
    <w:rsid w:val="00D20C77"/>
    <w:rsid w:val="00D20E20"/>
    <w:rsid w:val="00D21281"/>
    <w:rsid w:val="00D21311"/>
    <w:rsid w:val="00D2168E"/>
    <w:rsid w:val="00D21AAA"/>
    <w:rsid w:val="00D21AB5"/>
    <w:rsid w:val="00D21C8B"/>
    <w:rsid w:val="00D227E3"/>
    <w:rsid w:val="00D22A23"/>
    <w:rsid w:val="00D22DC5"/>
    <w:rsid w:val="00D2310A"/>
    <w:rsid w:val="00D23168"/>
    <w:rsid w:val="00D2375A"/>
    <w:rsid w:val="00D23849"/>
    <w:rsid w:val="00D23AEB"/>
    <w:rsid w:val="00D23E0E"/>
    <w:rsid w:val="00D23E57"/>
    <w:rsid w:val="00D2466B"/>
    <w:rsid w:val="00D24787"/>
    <w:rsid w:val="00D24B3E"/>
    <w:rsid w:val="00D24DFB"/>
    <w:rsid w:val="00D24E06"/>
    <w:rsid w:val="00D24EBC"/>
    <w:rsid w:val="00D25249"/>
    <w:rsid w:val="00D252DE"/>
    <w:rsid w:val="00D253D9"/>
    <w:rsid w:val="00D25467"/>
    <w:rsid w:val="00D254AF"/>
    <w:rsid w:val="00D255E0"/>
    <w:rsid w:val="00D25AA4"/>
    <w:rsid w:val="00D25B58"/>
    <w:rsid w:val="00D25D5E"/>
    <w:rsid w:val="00D25F1B"/>
    <w:rsid w:val="00D26310"/>
    <w:rsid w:val="00D2667A"/>
    <w:rsid w:val="00D26766"/>
    <w:rsid w:val="00D26E12"/>
    <w:rsid w:val="00D26E74"/>
    <w:rsid w:val="00D26E85"/>
    <w:rsid w:val="00D2705C"/>
    <w:rsid w:val="00D27722"/>
    <w:rsid w:val="00D277C4"/>
    <w:rsid w:val="00D27999"/>
    <w:rsid w:val="00D30564"/>
    <w:rsid w:val="00D306F9"/>
    <w:rsid w:val="00D307B9"/>
    <w:rsid w:val="00D308C6"/>
    <w:rsid w:val="00D30929"/>
    <w:rsid w:val="00D30CD8"/>
    <w:rsid w:val="00D30E65"/>
    <w:rsid w:val="00D31F05"/>
    <w:rsid w:val="00D32025"/>
    <w:rsid w:val="00D32078"/>
    <w:rsid w:val="00D321F7"/>
    <w:rsid w:val="00D32880"/>
    <w:rsid w:val="00D329D0"/>
    <w:rsid w:val="00D329FB"/>
    <w:rsid w:val="00D32EF8"/>
    <w:rsid w:val="00D330FC"/>
    <w:rsid w:val="00D337F3"/>
    <w:rsid w:val="00D33C3E"/>
    <w:rsid w:val="00D33DD0"/>
    <w:rsid w:val="00D33F82"/>
    <w:rsid w:val="00D3404A"/>
    <w:rsid w:val="00D340E8"/>
    <w:rsid w:val="00D343D1"/>
    <w:rsid w:val="00D343FB"/>
    <w:rsid w:val="00D345C0"/>
    <w:rsid w:val="00D3468A"/>
    <w:rsid w:val="00D347A3"/>
    <w:rsid w:val="00D34DCA"/>
    <w:rsid w:val="00D34F72"/>
    <w:rsid w:val="00D356E3"/>
    <w:rsid w:val="00D3616A"/>
    <w:rsid w:val="00D3616C"/>
    <w:rsid w:val="00D3618E"/>
    <w:rsid w:val="00D361D2"/>
    <w:rsid w:val="00D36313"/>
    <w:rsid w:val="00D3681F"/>
    <w:rsid w:val="00D36905"/>
    <w:rsid w:val="00D36C5C"/>
    <w:rsid w:val="00D3738F"/>
    <w:rsid w:val="00D37645"/>
    <w:rsid w:val="00D37C74"/>
    <w:rsid w:val="00D3E81B"/>
    <w:rsid w:val="00D40091"/>
    <w:rsid w:val="00D4030A"/>
    <w:rsid w:val="00D40A24"/>
    <w:rsid w:val="00D40A8F"/>
    <w:rsid w:val="00D40BA9"/>
    <w:rsid w:val="00D40BE3"/>
    <w:rsid w:val="00D41044"/>
    <w:rsid w:val="00D4117D"/>
    <w:rsid w:val="00D418F8"/>
    <w:rsid w:val="00D42299"/>
    <w:rsid w:val="00D425EC"/>
    <w:rsid w:val="00D42974"/>
    <w:rsid w:val="00D42AE6"/>
    <w:rsid w:val="00D42CDD"/>
    <w:rsid w:val="00D4319F"/>
    <w:rsid w:val="00D433F4"/>
    <w:rsid w:val="00D43696"/>
    <w:rsid w:val="00D43AB3"/>
    <w:rsid w:val="00D43C64"/>
    <w:rsid w:val="00D43CDB"/>
    <w:rsid w:val="00D44191"/>
    <w:rsid w:val="00D44270"/>
    <w:rsid w:val="00D44836"/>
    <w:rsid w:val="00D44AA1"/>
    <w:rsid w:val="00D44EE3"/>
    <w:rsid w:val="00D45487"/>
    <w:rsid w:val="00D458F6"/>
    <w:rsid w:val="00D459D9"/>
    <w:rsid w:val="00D45AEB"/>
    <w:rsid w:val="00D45BAA"/>
    <w:rsid w:val="00D4614E"/>
    <w:rsid w:val="00D4618D"/>
    <w:rsid w:val="00D46223"/>
    <w:rsid w:val="00D46523"/>
    <w:rsid w:val="00D46DD5"/>
    <w:rsid w:val="00D46EE9"/>
    <w:rsid w:val="00D47243"/>
    <w:rsid w:val="00D4728D"/>
    <w:rsid w:val="00D472C0"/>
    <w:rsid w:val="00D47511"/>
    <w:rsid w:val="00D500E9"/>
    <w:rsid w:val="00D502B3"/>
    <w:rsid w:val="00D50334"/>
    <w:rsid w:val="00D5036E"/>
    <w:rsid w:val="00D508E1"/>
    <w:rsid w:val="00D51516"/>
    <w:rsid w:val="00D5192C"/>
    <w:rsid w:val="00D51CF5"/>
    <w:rsid w:val="00D51FD3"/>
    <w:rsid w:val="00D52060"/>
    <w:rsid w:val="00D5223C"/>
    <w:rsid w:val="00D5245F"/>
    <w:rsid w:val="00D5269A"/>
    <w:rsid w:val="00D52962"/>
    <w:rsid w:val="00D529B3"/>
    <w:rsid w:val="00D52A5B"/>
    <w:rsid w:val="00D52B13"/>
    <w:rsid w:val="00D52D1F"/>
    <w:rsid w:val="00D52E1B"/>
    <w:rsid w:val="00D52FA0"/>
    <w:rsid w:val="00D52FD0"/>
    <w:rsid w:val="00D52FFC"/>
    <w:rsid w:val="00D5394E"/>
    <w:rsid w:val="00D53CD9"/>
    <w:rsid w:val="00D53CDA"/>
    <w:rsid w:val="00D541B6"/>
    <w:rsid w:val="00D542C1"/>
    <w:rsid w:val="00D547E2"/>
    <w:rsid w:val="00D548C8"/>
    <w:rsid w:val="00D55066"/>
    <w:rsid w:val="00D55068"/>
    <w:rsid w:val="00D55223"/>
    <w:rsid w:val="00D55722"/>
    <w:rsid w:val="00D559ED"/>
    <w:rsid w:val="00D55A88"/>
    <w:rsid w:val="00D55AAA"/>
    <w:rsid w:val="00D55D4F"/>
    <w:rsid w:val="00D5653B"/>
    <w:rsid w:val="00D56674"/>
    <w:rsid w:val="00D56D34"/>
    <w:rsid w:val="00D570A4"/>
    <w:rsid w:val="00D57314"/>
    <w:rsid w:val="00D5787D"/>
    <w:rsid w:val="00D57B65"/>
    <w:rsid w:val="00D57DDD"/>
    <w:rsid w:val="00D6008C"/>
    <w:rsid w:val="00D6013D"/>
    <w:rsid w:val="00D601CD"/>
    <w:rsid w:val="00D60491"/>
    <w:rsid w:val="00D60602"/>
    <w:rsid w:val="00D6060F"/>
    <w:rsid w:val="00D60914"/>
    <w:rsid w:val="00D60975"/>
    <w:rsid w:val="00D60980"/>
    <w:rsid w:val="00D60A99"/>
    <w:rsid w:val="00D60AFF"/>
    <w:rsid w:val="00D60B2C"/>
    <w:rsid w:val="00D61453"/>
    <w:rsid w:val="00D614B8"/>
    <w:rsid w:val="00D615B6"/>
    <w:rsid w:val="00D61905"/>
    <w:rsid w:val="00D61C54"/>
    <w:rsid w:val="00D61DA3"/>
    <w:rsid w:val="00D6250A"/>
    <w:rsid w:val="00D62995"/>
    <w:rsid w:val="00D62CB1"/>
    <w:rsid w:val="00D6321A"/>
    <w:rsid w:val="00D63E5F"/>
    <w:rsid w:val="00D63E88"/>
    <w:rsid w:val="00D6452E"/>
    <w:rsid w:val="00D64B8C"/>
    <w:rsid w:val="00D64DD4"/>
    <w:rsid w:val="00D64F3C"/>
    <w:rsid w:val="00D64F8D"/>
    <w:rsid w:val="00D65049"/>
    <w:rsid w:val="00D650C7"/>
    <w:rsid w:val="00D65865"/>
    <w:rsid w:val="00D65B15"/>
    <w:rsid w:val="00D65B55"/>
    <w:rsid w:val="00D65D42"/>
    <w:rsid w:val="00D665E8"/>
    <w:rsid w:val="00D669A0"/>
    <w:rsid w:val="00D66A54"/>
    <w:rsid w:val="00D66C5C"/>
    <w:rsid w:val="00D66E03"/>
    <w:rsid w:val="00D670E7"/>
    <w:rsid w:val="00D67220"/>
    <w:rsid w:val="00D67400"/>
    <w:rsid w:val="00D679CC"/>
    <w:rsid w:val="00D67D69"/>
    <w:rsid w:val="00D7006F"/>
    <w:rsid w:val="00D703F1"/>
    <w:rsid w:val="00D705C6"/>
    <w:rsid w:val="00D7084E"/>
    <w:rsid w:val="00D70A69"/>
    <w:rsid w:val="00D71489"/>
    <w:rsid w:val="00D71958"/>
    <w:rsid w:val="00D71A16"/>
    <w:rsid w:val="00D71B7F"/>
    <w:rsid w:val="00D72019"/>
    <w:rsid w:val="00D726DB"/>
    <w:rsid w:val="00D726FC"/>
    <w:rsid w:val="00D7310E"/>
    <w:rsid w:val="00D73452"/>
    <w:rsid w:val="00D73ABF"/>
    <w:rsid w:val="00D741C1"/>
    <w:rsid w:val="00D742C6"/>
    <w:rsid w:val="00D74363"/>
    <w:rsid w:val="00D74520"/>
    <w:rsid w:val="00D74B70"/>
    <w:rsid w:val="00D74FF0"/>
    <w:rsid w:val="00D75F64"/>
    <w:rsid w:val="00D762B6"/>
    <w:rsid w:val="00D764DA"/>
    <w:rsid w:val="00D76EE9"/>
    <w:rsid w:val="00D77345"/>
    <w:rsid w:val="00D77453"/>
    <w:rsid w:val="00D77E37"/>
    <w:rsid w:val="00D77EF9"/>
    <w:rsid w:val="00D80131"/>
    <w:rsid w:val="00D802C5"/>
    <w:rsid w:val="00D80A32"/>
    <w:rsid w:val="00D80B8E"/>
    <w:rsid w:val="00D80C21"/>
    <w:rsid w:val="00D80E23"/>
    <w:rsid w:val="00D80E8C"/>
    <w:rsid w:val="00D81188"/>
    <w:rsid w:val="00D81227"/>
    <w:rsid w:val="00D8122B"/>
    <w:rsid w:val="00D812A8"/>
    <w:rsid w:val="00D817AA"/>
    <w:rsid w:val="00D81D19"/>
    <w:rsid w:val="00D81DA5"/>
    <w:rsid w:val="00D81EF6"/>
    <w:rsid w:val="00D82844"/>
    <w:rsid w:val="00D82C97"/>
    <w:rsid w:val="00D82DF2"/>
    <w:rsid w:val="00D834A1"/>
    <w:rsid w:val="00D83562"/>
    <w:rsid w:val="00D83744"/>
    <w:rsid w:val="00D83A07"/>
    <w:rsid w:val="00D8410A"/>
    <w:rsid w:val="00D843AC"/>
    <w:rsid w:val="00D84676"/>
    <w:rsid w:val="00D8481E"/>
    <w:rsid w:val="00D84BD5"/>
    <w:rsid w:val="00D863F2"/>
    <w:rsid w:val="00D8658B"/>
    <w:rsid w:val="00D86693"/>
    <w:rsid w:val="00D86BE9"/>
    <w:rsid w:val="00D86D74"/>
    <w:rsid w:val="00D86EB2"/>
    <w:rsid w:val="00D8706C"/>
    <w:rsid w:val="00D87968"/>
    <w:rsid w:val="00D87ACB"/>
    <w:rsid w:val="00D87E41"/>
    <w:rsid w:val="00D90042"/>
    <w:rsid w:val="00D90844"/>
    <w:rsid w:val="00D90897"/>
    <w:rsid w:val="00D9093A"/>
    <w:rsid w:val="00D90972"/>
    <w:rsid w:val="00D90A73"/>
    <w:rsid w:val="00D90A9D"/>
    <w:rsid w:val="00D90E96"/>
    <w:rsid w:val="00D9113B"/>
    <w:rsid w:val="00D9140C"/>
    <w:rsid w:val="00D9148C"/>
    <w:rsid w:val="00D916A7"/>
    <w:rsid w:val="00D91AF5"/>
    <w:rsid w:val="00D91BFD"/>
    <w:rsid w:val="00D920DA"/>
    <w:rsid w:val="00D9233D"/>
    <w:rsid w:val="00D925AE"/>
    <w:rsid w:val="00D92A8D"/>
    <w:rsid w:val="00D93236"/>
    <w:rsid w:val="00D933E2"/>
    <w:rsid w:val="00D9398D"/>
    <w:rsid w:val="00D93B3E"/>
    <w:rsid w:val="00D93BB4"/>
    <w:rsid w:val="00D93ECD"/>
    <w:rsid w:val="00D940B3"/>
    <w:rsid w:val="00D94690"/>
    <w:rsid w:val="00D9471E"/>
    <w:rsid w:val="00D94945"/>
    <w:rsid w:val="00D94BE0"/>
    <w:rsid w:val="00D94FEC"/>
    <w:rsid w:val="00D95056"/>
    <w:rsid w:val="00D9513A"/>
    <w:rsid w:val="00D9573B"/>
    <w:rsid w:val="00D957C5"/>
    <w:rsid w:val="00D95D53"/>
    <w:rsid w:val="00D96A78"/>
    <w:rsid w:val="00D96C5E"/>
    <w:rsid w:val="00D96CA5"/>
    <w:rsid w:val="00D96DA5"/>
    <w:rsid w:val="00D96F66"/>
    <w:rsid w:val="00D9723A"/>
    <w:rsid w:val="00D97316"/>
    <w:rsid w:val="00D9739A"/>
    <w:rsid w:val="00D97CE3"/>
    <w:rsid w:val="00DA04E6"/>
    <w:rsid w:val="00DA0521"/>
    <w:rsid w:val="00DA07C9"/>
    <w:rsid w:val="00DA081E"/>
    <w:rsid w:val="00DA0A9E"/>
    <w:rsid w:val="00DA0AE2"/>
    <w:rsid w:val="00DA0B9C"/>
    <w:rsid w:val="00DA0E0E"/>
    <w:rsid w:val="00DA1554"/>
    <w:rsid w:val="00DA19F0"/>
    <w:rsid w:val="00DA1A72"/>
    <w:rsid w:val="00DA1E64"/>
    <w:rsid w:val="00DA209D"/>
    <w:rsid w:val="00DA2956"/>
    <w:rsid w:val="00DA298D"/>
    <w:rsid w:val="00DA2FBD"/>
    <w:rsid w:val="00DA3271"/>
    <w:rsid w:val="00DA3577"/>
    <w:rsid w:val="00DA378C"/>
    <w:rsid w:val="00DA3A85"/>
    <w:rsid w:val="00DA3C95"/>
    <w:rsid w:val="00DA3E1E"/>
    <w:rsid w:val="00DA3F0B"/>
    <w:rsid w:val="00DA41BB"/>
    <w:rsid w:val="00DA4287"/>
    <w:rsid w:val="00DA43A5"/>
    <w:rsid w:val="00DA44A0"/>
    <w:rsid w:val="00DA44D0"/>
    <w:rsid w:val="00DA46D8"/>
    <w:rsid w:val="00DA4722"/>
    <w:rsid w:val="00DA4B31"/>
    <w:rsid w:val="00DA4C5D"/>
    <w:rsid w:val="00DA4DC5"/>
    <w:rsid w:val="00DA50D3"/>
    <w:rsid w:val="00DA5718"/>
    <w:rsid w:val="00DA589B"/>
    <w:rsid w:val="00DA5C03"/>
    <w:rsid w:val="00DA5EFD"/>
    <w:rsid w:val="00DA6260"/>
    <w:rsid w:val="00DA6286"/>
    <w:rsid w:val="00DA6389"/>
    <w:rsid w:val="00DA640F"/>
    <w:rsid w:val="00DA6543"/>
    <w:rsid w:val="00DA6CAA"/>
    <w:rsid w:val="00DA6D05"/>
    <w:rsid w:val="00DA6F10"/>
    <w:rsid w:val="00DA6FEA"/>
    <w:rsid w:val="00DA7A9A"/>
    <w:rsid w:val="00DAA206"/>
    <w:rsid w:val="00DB033B"/>
    <w:rsid w:val="00DB034B"/>
    <w:rsid w:val="00DB038B"/>
    <w:rsid w:val="00DB03AB"/>
    <w:rsid w:val="00DB03B3"/>
    <w:rsid w:val="00DB0471"/>
    <w:rsid w:val="00DB0792"/>
    <w:rsid w:val="00DB0A89"/>
    <w:rsid w:val="00DB0EF7"/>
    <w:rsid w:val="00DB1294"/>
    <w:rsid w:val="00DB16A2"/>
    <w:rsid w:val="00DB1981"/>
    <w:rsid w:val="00DB1E8D"/>
    <w:rsid w:val="00DB2041"/>
    <w:rsid w:val="00DB242A"/>
    <w:rsid w:val="00DB296B"/>
    <w:rsid w:val="00DB2BEE"/>
    <w:rsid w:val="00DB2C43"/>
    <w:rsid w:val="00DB3398"/>
    <w:rsid w:val="00DB354C"/>
    <w:rsid w:val="00DB37D6"/>
    <w:rsid w:val="00DB3B58"/>
    <w:rsid w:val="00DB3BE5"/>
    <w:rsid w:val="00DB42A0"/>
    <w:rsid w:val="00DB43E7"/>
    <w:rsid w:val="00DB4458"/>
    <w:rsid w:val="00DB4546"/>
    <w:rsid w:val="00DB4777"/>
    <w:rsid w:val="00DB4DD3"/>
    <w:rsid w:val="00DB5EAE"/>
    <w:rsid w:val="00DB5FE4"/>
    <w:rsid w:val="00DB627A"/>
    <w:rsid w:val="00DB633E"/>
    <w:rsid w:val="00DB63A1"/>
    <w:rsid w:val="00DB6567"/>
    <w:rsid w:val="00DB659C"/>
    <w:rsid w:val="00DB6767"/>
    <w:rsid w:val="00DB69AD"/>
    <w:rsid w:val="00DB6B72"/>
    <w:rsid w:val="00DB6BCB"/>
    <w:rsid w:val="00DB6D39"/>
    <w:rsid w:val="00DB72C5"/>
    <w:rsid w:val="00DB7314"/>
    <w:rsid w:val="00DB742F"/>
    <w:rsid w:val="00DB7468"/>
    <w:rsid w:val="00DB752B"/>
    <w:rsid w:val="00DB7A0E"/>
    <w:rsid w:val="00DB7B91"/>
    <w:rsid w:val="00DB7B95"/>
    <w:rsid w:val="00DB7CBD"/>
    <w:rsid w:val="00DB7E2C"/>
    <w:rsid w:val="00DC0057"/>
    <w:rsid w:val="00DC043A"/>
    <w:rsid w:val="00DC07EB"/>
    <w:rsid w:val="00DC0C3B"/>
    <w:rsid w:val="00DC0EAB"/>
    <w:rsid w:val="00DC0F31"/>
    <w:rsid w:val="00DC1381"/>
    <w:rsid w:val="00DC151A"/>
    <w:rsid w:val="00DC1583"/>
    <w:rsid w:val="00DC1FB7"/>
    <w:rsid w:val="00DC2205"/>
    <w:rsid w:val="00DC23AC"/>
    <w:rsid w:val="00DC2507"/>
    <w:rsid w:val="00DC2723"/>
    <w:rsid w:val="00DC27FC"/>
    <w:rsid w:val="00DC29C5"/>
    <w:rsid w:val="00DC2CEF"/>
    <w:rsid w:val="00DC2EEB"/>
    <w:rsid w:val="00DC30E6"/>
    <w:rsid w:val="00DC3481"/>
    <w:rsid w:val="00DC3E67"/>
    <w:rsid w:val="00DC3FF4"/>
    <w:rsid w:val="00DC4113"/>
    <w:rsid w:val="00DC4344"/>
    <w:rsid w:val="00DC46A8"/>
    <w:rsid w:val="00DC4A0A"/>
    <w:rsid w:val="00DC563E"/>
    <w:rsid w:val="00DC5C2D"/>
    <w:rsid w:val="00DC6165"/>
    <w:rsid w:val="00DC61E1"/>
    <w:rsid w:val="00DC6227"/>
    <w:rsid w:val="00DC639D"/>
    <w:rsid w:val="00DC63E0"/>
    <w:rsid w:val="00DC660A"/>
    <w:rsid w:val="00DC6873"/>
    <w:rsid w:val="00DC6C26"/>
    <w:rsid w:val="00DC6DC0"/>
    <w:rsid w:val="00DC7B15"/>
    <w:rsid w:val="00DC7B63"/>
    <w:rsid w:val="00DC7F4D"/>
    <w:rsid w:val="00DD00FA"/>
    <w:rsid w:val="00DD0102"/>
    <w:rsid w:val="00DD0478"/>
    <w:rsid w:val="00DD05E9"/>
    <w:rsid w:val="00DD06C7"/>
    <w:rsid w:val="00DD06EE"/>
    <w:rsid w:val="00DD06FA"/>
    <w:rsid w:val="00DD0751"/>
    <w:rsid w:val="00DD09A2"/>
    <w:rsid w:val="00DD0A4E"/>
    <w:rsid w:val="00DD133A"/>
    <w:rsid w:val="00DD154E"/>
    <w:rsid w:val="00DD1D0A"/>
    <w:rsid w:val="00DD1EF2"/>
    <w:rsid w:val="00DD2904"/>
    <w:rsid w:val="00DD2A39"/>
    <w:rsid w:val="00DD2D80"/>
    <w:rsid w:val="00DD2DDD"/>
    <w:rsid w:val="00DD3163"/>
    <w:rsid w:val="00DD3172"/>
    <w:rsid w:val="00DD3359"/>
    <w:rsid w:val="00DD362F"/>
    <w:rsid w:val="00DD3655"/>
    <w:rsid w:val="00DD37B1"/>
    <w:rsid w:val="00DD3964"/>
    <w:rsid w:val="00DD3ECB"/>
    <w:rsid w:val="00DD4025"/>
    <w:rsid w:val="00DD41E4"/>
    <w:rsid w:val="00DD51DF"/>
    <w:rsid w:val="00DD523B"/>
    <w:rsid w:val="00DD5A16"/>
    <w:rsid w:val="00DD5B21"/>
    <w:rsid w:val="00DD5CB5"/>
    <w:rsid w:val="00DD5D28"/>
    <w:rsid w:val="00DD5E5A"/>
    <w:rsid w:val="00DD601D"/>
    <w:rsid w:val="00DD62B1"/>
    <w:rsid w:val="00DD62F0"/>
    <w:rsid w:val="00DD6500"/>
    <w:rsid w:val="00DD660A"/>
    <w:rsid w:val="00DD6736"/>
    <w:rsid w:val="00DD673A"/>
    <w:rsid w:val="00DD6798"/>
    <w:rsid w:val="00DD6987"/>
    <w:rsid w:val="00DD6AF4"/>
    <w:rsid w:val="00DD6B79"/>
    <w:rsid w:val="00DD6B7E"/>
    <w:rsid w:val="00DD6CFC"/>
    <w:rsid w:val="00DD7045"/>
    <w:rsid w:val="00DD73D7"/>
    <w:rsid w:val="00DD7447"/>
    <w:rsid w:val="00DD7535"/>
    <w:rsid w:val="00DD75E6"/>
    <w:rsid w:val="00DD7B34"/>
    <w:rsid w:val="00DD7EC9"/>
    <w:rsid w:val="00DD7EDB"/>
    <w:rsid w:val="00DE0031"/>
    <w:rsid w:val="00DE0189"/>
    <w:rsid w:val="00DE04EA"/>
    <w:rsid w:val="00DE061B"/>
    <w:rsid w:val="00DE082D"/>
    <w:rsid w:val="00DE0911"/>
    <w:rsid w:val="00DE095B"/>
    <w:rsid w:val="00DE121B"/>
    <w:rsid w:val="00DE129F"/>
    <w:rsid w:val="00DE1856"/>
    <w:rsid w:val="00DE1EC4"/>
    <w:rsid w:val="00DE200A"/>
    <w:rsid w:val="00DE2065"/>
    <w:rsid w:val="00DE24C0"/>
    <w:rsid w:val="00DE26E3"/>
    <w:rsid w:val="00DE27BF"/>
    <w:rsid w:val="00DE28AB"/>
    <w:rsid w:val="00DE2A6A"/>
    <w:rsid w:val="00DE3048"/>
    <w:rsid w:val="00DE3457"/>
    <w:rsid w:val="00DE34FB"/>
    <w:rsid w:val="00DE35C6"/>
    <w:rsid w:val="00DE364D"/>
    <w:rsid w:val="00DE3656"/>
    <w:rsid w:val="00DE3A98"/>
    <w:rsid w:val="00DE3B29"/>
    <w:rsid w:val="00DE40F5"/>
    <w:rsid w:val="00DE422E"/>
    <w:rsid w:val="00DE459D"/>
    <w:rsid w:val="00DE46C3"/>
    <w:rsid w:val="00DE4877"/>
    <w:rsid w:val="00DE4D05"/>
    <w:rsid w:val="00DE4F9E"/>
    <w:rsid w:val="00DE527D"/>
    <w:rsid w:val="00DE5289"/>
    <w:rsid w:val="00DE56F1"/>
    <w:rsid w:val="00DE5F0C"/>
    <w:rsid w:val="00DE62CA"/>
    <w:rsid w:val="00DE643C"/>
    <w:rsid w:val="00DE6732"/>
    <w:rsid w:val="00DE6EBF"/>
    <w:rsid w:val="00DE727E"/>
    <w:rsid w:val="00DE73BF"/>
    <w:rsid w:val="00DE7B14"/>
    <w:rsid w:val="00DE7C5A"/>
    <w:rsid w:val="00DF0478"/>
    <w:rsid w:val="00DF05F5"/>
    <w:rsid w:val="00DF096D"/>
    <w:rsid w:val="00DF0A6C"/>
    <w:rsid w:val="00DF0ECC"/>
    <w:rsid w:val="00DF0F7E"/>
    <w:rsid w:val="00DF11E9"/>
    <w:rsid w:val="00DF18BD"/>
    <w:rsid w:val="00DF21D4"/>
    <w:rsid w:val="00DF252B"/>
    <w:rsid w:val="00DF28DF"/>
    <w:rsid w:val="00DF2993"/>
    <w:rsid w:val="00DF2A53"/>
    <w:rsid w:val="00DF2C9B"/>
    <w:rsid w:val="00DF2CB0"/>
    <w:rsid w:val="00DF2EB5"/>
    <w:rsid w:val="00DF2F9F"/>
    <w:rsid w:val="00DF302F"/>
    <w:rsid w:val="00DF3035"/>
    <w:rsid w:val="00DF3038"/>
    <w:rsid w:val="00DF308F"/>
    <w:rsid w:val="00DF3166"/>
    <w:rsid w:val="00DF34AB"/>
    <w:rsid w:val="00DF35D5"/>
    <w:rsid w:val="00DF3675"/>
    <w:rsid w:val="00DF39B3"/>
    <w:rsid w:val="00DF39F4"/>
    <w:rsid w:val="00DF3CD6"/>
    <w:rsid w:val="00DF3E3A"/>
    <w:rsid w:val="00DF401A"/>
    <w:rsid w:val="00DF411B"/>
    <w:rsid w:val="00DF45D8"/>
    <w:rsid w:val="00DF49AB"/>
    <w:rsid w:val="00DF50E1"/>
    <w:rsid w:val="00DF5224"/>
    <w:rsid w:val="00DF5353"/>
    <w:rsid w:val="00DF5737"/>
    <w:rsid w:val="00DF57F8"/>
    <w:rsid w:val="00DF584D"/>
    <w:rsid w:val="00DF5B1E"/>
    <w:rsid w:val="00DF5CD4"/>
    <w:rsid w:val="00DF604D"/>
    <w:rsid w:val="00DF6421"/>
    <w:rsid w:val="00DF6B2F"/>
    <w:rsid w:val="00DF6C89"/>
    <w:rsid w:val="00DF6EF1"/>
    <w:rsid w:val="00DF7057"/>
    <w:rsid w:val="00DF74AC"/>
    <w:rsid w:val="00DF7834"/>
    <w:rsid w:val="00DF78F3"/>
    <w:rsid w:val="00DF793E"/>
    <w:rsid w:val="00DF7ED8"/>
    <w:rsid w:val="00E00177"/>
    <w:rsid w:val="00E00587"/>
    <w:rsid w:val="00E00706"/>
    <w:rsid w:val="00E00732"/>
    <w:rsid w:val="00E0087D"/>
    <w:rsid w:val="00E00A29"/>
    <w:rsid w:val="00E00C03"/>
    <w:rsid w:val="00E00C94"/>
    <w:rsid w:val="00E017DD"/>
    <w:rsid w:val="00E0182D"/>
    <w:rsid w:val="00E0197F"/>
    <w:rsid w:val="00E01F53"/>
    <w:rsid w:val="00E01F71"/>
    <w:rsid w:val="00E022B7"/>
    <w:rsid w:val="00E022B8"/>
    <w:rsid w:val="00E023E3"/>
    <w:rsid w:val="00E02964"/>
    <w:rsid w:val="00E02DB0"/>
    <w:rsid w:val="00E032CF"/>
    <w:rsid w:val="00E035BB"/>
    <w:rsid w:val="00E03815"/>
    <w:rsid w:val="00E03A79"/>
    <w:rsid w:val="00E03D4A"/>
    <w:rsid w:val="00E03EDA"/>
    <w:rsid w:val="00E041B6"/>
    <w:rsid w:val="00E041CE"/>
    <w:rsid w:val="00E042F8"/>
    <w:rsid w:val="00E044EC"/>
    <w:rsid w:val="00E0451C"/>
    <w:rsid w:val="00E0453C"/>
    <w:rsid w:val="00E045B6"/>
    <w:rsid w:val="00E04645"/>
    <w:rsid w:val="00E046B9"/>
    <w:rsid w:val="00E04EBB"/>
    <w:rsid w:val="00E05210"/>
    <w:rsid w:val="00E05E63"/>
    <w:rsid w:val="00E05E96"/>
    <w:rsid w:val="00E06712"/>
    <w:rsid w:val="00E068C6"/>
    <w:rsid w:val="00E07030"/>
    <w:rsid w:val="00E070AD"/>
    <w:rsid w:val="00E071B6"/>
    <w:rsid w:val="00E0725F"/>
    <w:rsid w:val="00E073CD"/>
    <w:rsid w:val="00E07619"/>
    <w:rsid w:val="00E076E4"/>
    <w:rsid w:val="00E077F6"/>
    <w:rsid w:val="00E07F2A"/>
    <w:rsid w:val="00E10375"/>
    <w:rsid w:val="00E10545"/>
    <w:rsid w:val="00E106AA"/>
    <w:rsid w:val="00E1083F"/>
    <w:rsid w:val="00E10A99"/>
    <w:rsid w:val="00E10EDF"/>
    <w:rsid w:val="00E11A34"/>
    <w:rsid w:val="00E12790"/>
    <w:rsid w:val="00E1297B"/>
    <w:rsid w:val="00E12D0A"/>
    <w:rsid w:val="00E12D49"/>
    <w:rsid w:val="00E133EA"/>
    <w:rsid w:val="00E13592"/>
    <w:rsid w:val="00E135B8"/>
    <w:rsid w:val="00E13746"/>
    <w:rsid w:val="00E13875"/>
    <w:rsid w:val="00E138C8"/>
    <w:rsid w:val="00E13A48"/>
    <w:rsid w:val="00E13BF1"/>
    <w:rsid w:val="00E13F1B"/>
    <w:rsid w:val="00E13F3B"/>
    <w:rsid w:val="00E1425D"/>
    <w:rsid w:val="00E145B0"/>
    <w:rsid w:val="00E14787"/>
    <w:rsid w:val="00E14C85"/>
    <w:rsid w:val="00E14E00"/>
    <w:rsid w:val="00E15391"/>
    <w:rsid w:val="00E15727"/>
    <w:rsid w:val="00E15A8A"/>
    <w:rsid w:val="00E15D58"/>
    <w:rsid w:val="00E15F4E"/>
    <w:rsid w:val="00E16523"/>
    <w:rsid w:val="00E165B2"/>
    <w:rsid w:val="00E168D2"/>
    <w:rsid w:val="00E16BF5"/>
    <w:rsid w:val="00E16E00"/>
    <w:rsid w:val="00E173CE"/>
    <w:rsid w:val="00E17421"/>
    <w:rsid w:val="00E177F1"/>
    <w:rsid w:val="00E17833"/>
    <w:rsid w:val="00E178C1"/>
    <w:rsid w:val="00E17908"/>
    <w:rsid w:val="00E17A7C"/>
    <w:rsid w:val="00E17E22"/>
    <w:rsid w:val="00E20044"/>
    <w:rsid w:val="00E2024D"/>
    <w:rsid w:val="00E2058D"/>
    <w:rsid w:val="00E20A7F"/>
    <w:rsid w:val="00E20C20"/>
    <w:rsid w:val="00E20CB5"/>
    <w:rsid w:val="00E20CC8"/>
    <w:rsid w:val="00E20D2B"/>
    <w:rsid w:val="00E20DAC"/>
    <w:rsid w:val="00E20DBE"/>
    <w:rsid w:val="00E214A5"/>
    <w:rsid w:val="00E2170C"/>
    <w:rsid w:val="00E21E8E"/>
    <w:rsid w:val="00E22363"/>
    <w:rsid w:val="00E2255F"/>
    <w:rsid w:val="00E227E9"/>
    <w:rsid w:val="00E22CE5"/>
    <w:rsid w:val="00E22F61"/>
    <w:rsid w:val="00E232DC"/>
    <w:rsid w:val="00E235EE"/>
    <w:rsid w:val="00E238AB"/>
    <w:rsid w:val="00E23A6D"/>
    <w:rsid w:val="00E2423A"/>
    <w:rsid w:val="00E242C1"/>
    <w:rsid w:val="00E2433D"/>
    <w:rsid w:val="00E243C1"/>
    <w:rsid w:val="00E244CA"/>
    <w:rsid w:val="00E2475C"/>
    <w:rsid w:val="00E2482F"/>
    <w:rsid w:val="00E24D82"/>
    <w:rsid w:val="00E24E16"/>
    <w:rsid w:val="00E24F5A"/>
    <w:rsid w:val="00E24FA6"/>
    <w:rsid w:val="00E254A8"/>
    <w:rsid w:val="00E25879"/>
    <w:rsid w:val="00E25DA2"/>
    <w:rsid w:val="00E25FEB"/>
    <w:rsid w:val="00E26056"/>
    <w:rsid w:val="00E26423"/>
    <w:rsid w:val="00E2717D"/>
    <w:rsid w:val="00E27704"/>
    <w:rsid w:val="00E27750"/>
    <w:rsid w:val="00E27769"/>
    <w:rsid w:val="00E27EC1"/>
    <w:rsid w:val="00E30152"/>
    <w:rsid w:val="00E302C7"/>
    <w:rsid w:val="00E30A6F"/>
    <w:rsid w:val="00E30B3C"/>
    <w:rsid w:val="00E30C1A"/>
    <w:rsid w:val="00E3122A"/>
    <w:rsid w:val="00E3124D"/>
    <w:rsid w:val="00E31265"/>
    <w:rsid w:val="00E312C2"/>
    <w:rsid w:val="00E313FF"/>
    <w:rsid w:val="00E31597"/>
    <w:rsid w:val="00E31D49"/>
    <w:rsid w:val="00E31D7D"/>
    <w:rsid w:val="00E3203B"/>
    <w:rsid w:val="00E321C3"/>
    <w:rsid w:val="00E32218"/>
    <w:rsid w:val="00E329EB"/>
    <w:rsid w:val="00E32AAD"/>
    <w:rsid w:val="00E33086"/>
    <w:rsid w:val="00E3397A"/>
    <w:rsid w:val="00E33BB0"/>
    <w:rsid w:val="00E33DDF"/>
    <w:rsid w:val="00E33F35"/>
    <w:rsid w:val="00E33F48"/>
    <w:rsid w:val="00E341A5"/>
    <w:rsid w:val="00E34514"/>
    <w:rsid w:val="00E345B1"/>
    <w:rsid w:val="00E34873"/>
    <w:rsid w:val="00E34C47"/>
    <w:rsid w:val="00E34F3E"/>
    <w:rsid w:val="00E35004"/>
    <w:rsid w:val="00E3568C"/>
    <w:rsid w:val="00E35CCE"/>
    <w:rsid w:val="00E35D21"/>
    <w:rsid w:val="00E35ED7"/>
    <w:rsid w:val="00E3665F"/>
    <w:rsid w:val="00E369D4"/>
    <w:rsid w:val="00E3723E"/>
    <w:rsid w:val="00E37307"/>
    <w:rsid w:val="00E37738"/>
    <w:rsid w:val="00E3776F"/>
    <w:rsid w:val="00E379BE"/>
    <w:rsid w:val="00E37BF8"/>
    <w:rsid w:val="00E37C34"/>
    <w:rsid w:val="00E37E75"/>
    <w:rsid w:val="00E37EF6"/>
    <w:rsid w:val="00E4003C"/>
    <w:rsid w:val="00E40113"/>
    <w:rsid w:val="00E40744"/>
    <w:rsid w:val="00E409F8"/>
    <w:rsid w:val="00E41136"/>
    <w:rsid w:val="00E41211"/>
    <w:rsid w:val="00E413FA"/>
    <w:rsid w:val="00E416DC"/>
    <w:rsid w:val="00E41B69"/>
    <w:rsid w:val="00E41F8D"/>
    <w:rsid w:val="00E4210B"/>
    <w:rsid w:val="00E42196"/>
    <w:rsid w:val="00E426F1"/>
    <w:rsid w:val="00E429D9"/>
    <w:rsid w:val="00E42D47"/>
    <w:rsid w:val="00E42D84"/>
    <w:rsid w:val="00E42DAA"/>
    <w:rsid w:val="00E42E9F"/>
    <w:rsid w:val="00E42EB3"/>
    <w:rsid w:val="00E42EDC"/>
    <w:rsid w:val="00E42F85"/>
    <w:rsid w:val="00E43356"/>
    <w:rsid w:val="00E4355F"/>
    <w:rsid w:val="00E435E8"/>
    <w:rsid w:val="00E43755"/>
    <w:rsid w:val="00E43EA1"/>
    <w:rsid w:val="00E43EB6"/>
    <w:rsid w:val="00E44426"/>
    <w:rsid w:val="00E44459"/>
    <w:rsid w:val="00E44690"/>
    <w:rsid w:val="00E44C29"/>
    <w:rsid w:val="00E44E48"/>
    <w:rsid w:val="00E4509E"/>
    <w:rsid w:val="00E45625"/>
    <w:rsid w:val="00E45720"/>
    <w:rsid w:val="00E458D1"/>
    <w:rsid w:val="00E45940"/>
    <w:rsid w:val="00E45C1A"/>
    <w:rsid w:val="00E45E94"/>
    <w:rsid w:val="00E46C29"/>
    <w:rsid w:val="00E47012"/>
    <w:rsid w:val="00E476B0"/>
    <w:rsid w:val="00E47993"/>
    <w:rsid w:val="00E47D14"/>
    <w:rsid w:val="00E47DA2"/>
    <w:rsid w:val="00E47E20"/>
    <w:rsid w:val="00E50197"/>
    <w:rsid w:val="00E50236"/>
    <w:rsid w:val="00E50285"/>
    <w:rsid w:val="00E505F3"/>
    <w:rsid w:val="00E507D8"/>
    <w:rsid w:val="00E509BD"/>
    <w:rsid w:val="00E50A6B"/>
    <w:rsid w:val="00E50B87"/>
    <w:rsid w:val="00E51437"/>
    <w:rsid w:val="00E51C8F"/>
    <w:rsid w:val="00E51EF5"/>
    <w:rsid w:val="00E520F5"/>
    <w:rsid w:val="00E5213F"/>
    <w:rsid w:val="00E526B8"/>
    <w:rsid w:val="00E52760"/>
    <w:rsid w:val="00E52D95"/>
    <w:rsid w:val="00E52F39"/>
    <w:rsid w:val="00E53192"/>
    <w:rsid w:val="00E53564"/>
    <w:rsid w:val="00E536A6"/>
    <w:rsid w:val="00E53753"/>
    <w:rsid w:val="00E5391F"/>
    <w:rsid w:val="00E53C0C"/>
    <w:rsid w:val="00E53DC7"/>
    <w:rsid w:val="00E53FF2"/>
    <w:rsid w:val="00E5418F"/>
    <w:rsid w:val="00E549CB"/>
    <w:rsid w:val="00E54D4D"/>
    <w:rsid w:val="00E54DF0"/>
    <w:rsid w:val="00E554BB"/>
    <w:rsid w:val="00E55AA1"/>
    <w:rsid w:val="00E55CBE"/>
    <w:rsid w:val="00E55D06"/>
    <w:rsid w:val="00E56433"/>
    <w:rsid w:val="00E569B8"/>
    <w:rsid w:val="00E569EA"/>
    <w:rsid w:val="00E56D47"/>
    <w:rsid w:val="00E56E8F"/>
    <w:rsid w:val="00E56F3C"/>
    <w:rsid w:val="00E56FE5"/>
    <w:rsid w:val="00E57139"/>
    <w:rsid w:val="00E57244"/>
    <w:rsid w:val="00E5736A"/>
    <w:rsid w:val="00E576E9"/>
    <w:rsid w:val="00E578A0"/>
    <w:rsid w:val="00E57DBD"/>
    <w:rsid w:val="00E57DD4"/>
    <w:rsid w:val="00E57E85"/>
    <w:rsid w:val="00E57F80"/>
    <w:rsid w:val="00E6006D"/>
    <w:rsid w:val="00E60233"/>
    <w:rsid w:val="00E60492"/>
    <w:rsid w:val="00E609D0"/>
    <w:rsid w:val="00E612A9"/>
    <w:rsid w:val="00E6139F"/>
    <w:rsid w:val="00E6157B"/>
    <w:rsid w:val="00E6172D"/>
    <w:rsid w:val="00E617B2"/>
    <w:rsid w:val="00E61D84"/>
    <w:rsid w:val="00E6226A"/>
    <w:rsid w:val="00E623B9"/>
    <w:rsid w:val="00E625DA"/>
    <w:rsid w:val="00E6263F"/>
    <w:rsid w:val="00E626B0"/>
    <w:rsid w:val="00E62A81"/>
    <w:rsid w:val="00E62D2D"/>
    <w:rsid w:val="00E6303A"/>
    <w:rsid w:val="00E6318F"/>
    <w:rsid w:val="00E6353B"/>
    <w:rsid w:val="00E63656"/>
    <w:rsid w:val="00E637FE"/>
    <w:rsid w:val="00E63E9B"/>
    <w:rsid w:val="00E643C5"/>
    <w:rsid w:val="00E64450"/>
    <w:rsid w:val="00E6498F"/>
    <w:rsid w:val="00E64C2E"/>
    <w:rsid w:val="00E64E91"/>
    <w:rsid w:val="00E65208"/>
    <w:rsid w:val="00E65500"/>
    <w:rsid w:val="00E66087"/>
    <w:rsid w:val="00E667E8"/>
    <w:rsid w:val="00E66978"/>
    <w:rsid w:val="00E66CD7"/>
    <w:rsid w:val="00E66D32"/>
    <w:rsid w:val="00E66EFD"/>
    <w:rsid w:val="00E66F78"/>
    <w:rsid w:val="00E67232"/>
    <w:rsid w:val="00E672BD"/>
    <w:rsid w:val="00E6751D"/>
    <w:rsid w:val="00E6774C"/>
    <w:rsid w:val="00E679F6"/>
    <w:rsid w:val="00E67B71"/>
    <w:rsid w:val="00E67EC4"/>
    <w:rsid w:val="00E70259"/>
    <w:rsid w:val="00E70444"/>
    <w:rsid w:val="00E70787"/>
    <w:rsid w:val="00E70A24"/>
    <w:rsid w:val="00E71838"/>
    <w:rsid w:val="00E71A5C"/>
    <w:rsid w:val="00E72345"/>
    <w:rsid w:val="00E72457"/>
    <w:rsid w:val="00E726B9"/>
    <w:rsid w:val="00E72819"/>
    <w:rsid w:val="00E729F5"/>
    <w:rsid w:val="00E72B16"/>
    <w:rsid w:val="00E72B2A"/>
    <w:rsid w:val="00E72D5F"/>
    <w:rsid w:val="00E732E5"/>
    <w:rsid w:val="00E73529"/>
    <w:rsid w:val="00E73835"/>
    <w:rsid w:val="00E73D4B"/>
    <w:rsid w:val="00E73E4D"/>
    <w:rsid w:val="00E73F7E"/>
    <w:rsid w:val="00E73F87"/>
    <w:rsid w:val="00E741E9"/>
    <w:rsid w:val="00E742EE"/>
    <w:rsid w:val="00E74597"/>
    <w:rsid w:val="00E74649"/>
    <w:rsid w:val="00E74922"/>
    <w:rsid w:val="00E74BA4"/>
    <w:rsid w:val="00E750B9"/>
    <w:rsid w:val="00E75148"/>
    <w:rsid w:val="00E75190"/>
    <w:rsid w:val="00E752D1"/>
    <w:rsid w:val="00E753F6"/>
    <w:rsid w:val="00E75983"/>
    <w:rsid w:val="00E75993"/>
    <w:rsid w:val="00E75CF8"/>
    <w:rsid w:val="00E75E25"/>
    <w:rsid w:val="00E761CE"/>
    <w:rsid w:val="00E764BC"/>
    <w:rsid w:val="00E768A6"/>
    <w:rsid w:val="00E769AB"/>
    <w:rsid w:val="00E76A54"/>
    <w:rsid w:val="00E76BF0"/>
    <w:rsid w:val="00E76BF4"/>
    <w:rsid w:val="00E76BFF"/>
    <w:rsid w:val="00E76D3E"/>
    <w:rsid w:val="00E77042"/>
    <w:rsid w:val="00E770D1"/>
    <w:rsid w:val="00E77232"/>
    <w:rsid w:val="00E7736D"/>
    <w:rsid w:val="00E77CCD"/>
    <w:rsid w:val="00E77D8F"/>
    <w:rsid w:val="00E8060B"/>
    <w:rsid w:val="00E8065C"/>
    <w:rsid w:val="00E80FCD"/>
    <w:rsid w:val="00E81017"/>
    <w:rsid w:val="00E8116A"/>
    <w:rsid w:val="00E81452"/>
    <w:rsid w:val="00E81DCA"/>
    <w:rsid w:val="00E81EA2"/>
    <w:rsid w:val="00E82473"/>
    <w:rsid w:val="00E827EF"/>
    <w:rsid w:val="00E8298C"/>
    <w:rsid w:val="00E82AAB"/>
    <w:rsid w:val="00E82BCD"/>
    <w:rsid w:val="00E82D81"/>
    <w:rsid w:val="00E83253"/>
    <w:rsid w:val="00E835F2"/>
    <w:rsid w:val="00E83A6E"/>
    <w:rsid w:val="00E83E19"/>
    <w:rsid w:val="00E83ED9"/>
    <w:rsid w:val="00E8442D"/>
    <w:rsid w:val="00E84442"/>
    <w:rsid w:val="00E84457"/>
    <w:rsid w:val="00E8483F"/>
    <w:rsid w:val="00E8495A"/>
    <w:rsid w:val="00E84DF4"/>
    <w:rsid w:val="00E84E99"/>
    <w:rsid w:val="00E850A3"/>
    <w:rsid w:val="00E85358"/>
    <w:rsid w:val="00E85826"/>
    <w:rsid w:val="00E85A81"/>
    <w:rsid w:val="00E85FF5"/>
    <w:rsid w:val="00E8605F"/>
    <w:rsid w:val="00E860CE"/>
    <w:rsid w:val="00E868E1"/>
    <w:rsid w:val="00E86C32"/>
    <w:rsid w:val="00E86D3D"/>
    <w:rsid w:val="00E87076"/>
    <w:rsid w:val="00E87229"/>
    <w:rsid w:val="00E8728C"/>
    <w:rsid w:val="00E873A2"/>
    <w:rsid w:val="00E875E3"/>
    <w:rsid w:val="00E877C1"/>
    <w:rsid w:val="00E87918"/>
    <w:rsid w:val="00E87A8D"/>
    <w:rsid w:val="00E90144"/>
    <w:rsid w:val="00E901DC"/>
    <w:rsid w:val="00E9029A"/>
    <w:rsid w:val="00E902E8"/>
    <w:rsid w:val="00E905DD"/>
    <w:rsid w:val="00E9073F"/>
    <w:rsid w:val="00E91B02"/>
    <w:rsid w:val="00E91CDF"/>
    <w:rsid w:val="00E91E0E"/>
    <w:rsid w:val="00E92090"/>
    <w:rsid w:val="00E92DBD"/>
    <w:rsid w:val="00E92F68"/>
    <w:rsid w:val="00E9307F"/>
    <w:rsid w:val="00E93264"/>
    <w:rsid w:val="00E93436"/>
    <w:rsid w:val="00E935A8"/>
    <w:rsid w:val="00E9384B"/>
    <w:rsid w:val="00E93AC5"/>
    <w:rsid w:val="00E94876"/>
    <w:rsid w:val="00E94916"/>
    <w:rsid w:val="00E94EF3"/>
    <w:rsid w:val="00E94FA0"/>
    <w:rsid w:val="00E9527A"/>
    <w:rsid w:val="00E953D7"/>
    <w:rsid w:val="00E95614"/>
    <w:rsid w:val="00E95787"/>
    <w:rsid w:val="00E959F7"/>
    <w:rsid w:val="00E95F2B"/>
    <w:rsid w:val="00E95FB5"/>
    <w:rsid w:val="00E96671"/>
    <w:rsid w:val="00E96C74"/>
    <w:rsid w:val="00E96CCA"/>
    <w:rsid w:val="00E96F43"/>
    <w:rsid w:val="00E9705D"/>
    <w:rsid w:val="00E974EA"/>
    <w:rsid w:val="00E9766F"/>
    <w:rsid w:val="00E9767E"/>
    <w:rsid w:val="00E976EB"/>
    <w:rsid w:val="00E976F4"/>
    <w:rsid w:val="00E97C74"/>
    <w:rsid w:val="00EA01F6"/>
    <w:rsid w:val="00EA020A"/>
    <w:rsid w:val="00EA0545"/>
    <w:rsid w:val="00EA07FF"/>
    <w:rsid w:val="00EA0CB6"/>
    <w:rsid w:val="00EA101C"/>
    <w:rsid w:val="00EA10B3"/>
    <w:rsid w:val="00EA1844"/>
    <w:rsid w:val="00EA185C"/>
    <w:rsid w:val="00EA1B9C"/>
    <w:rsid w:val="00EA1E45"/>
    <w:rsid w:val="00EA2253"/>
    <w:rsid w:val="00EA22DD"/>
    <w:rsid w:val="00EA22F6"/>
    <w:rsid w:val="00EA2896"/>
    <w:rsid w:val="00EA29B1"/>
    <w:rsid w:val="00EA2B4D"/>
    <w:rsid w:val="00EA2D06"/>
    <w:rsid w:val="00EA311C"/>
    <w:rsid w:val="00EA3282"/>
    <w:rsid w:val="00EA3583"/>
    <w:rsid w:val="00EA3ACD"/>
    <w:rsid w:val="00EA3B75"/>
    <w:rsid w:val="00EA3C89"/>
    <w:rsid w:val="00EA3CD7"/>
    <w:rsid w:val="00EA3F0F"/>
    <w:rsid w:val="00EA4555"/>
    <w:rsid w:val="00EA460B"/>
    <w:rsid w:val="00EA4656"/>
    <w:rsid w:val="00EA4698"/>
    <w:rsid w:val="00EA480C"/>
    <w:rsid w:val="00EA51F2"/>
    <w:rsid w:val="00EA5460"/>
    <w:rsid w:val="00EA5659"/>
    <w:rsid w:val="00EA5A78"/>
    <w:rsid w:val="00EA5C81"/>
    <w:rsid w:val="00EA5D36"/>
    <w:rsid w:val="00EA5EC2"/>
    <w:rsid w:val="00EA5F57"/>
    <w:rsid w:val="00EA63A7"/>
    <w:rsid w:val="00EA645A"/>
    <w:rsid w:val="00EA678D"/>
    <w:rsid w:val="00EA6A27"/>
    <w:rsid w:val="00EA6BDC"/>
    <w:rsid w:val="00EA7133"/>
    <w:rsid w:val="00EA73C1"/>
    <w:rsid w:val="00EA75D0"/>
    <w:rsid w:val="00EA76E6"/>
    <w:rsid w:val="00EA7DB1"/>
    <w:rsid w:val="00EB0097"/>
    <w:rsid w:val="00EB0143"/>
    <w:rsid w:val="00EB055A"/>
    <w:rsid w:val="00EB05C2"/>
    <w:rsid w:val="00EB07E9"/>
    <w:rsid w:val="00EB12B0"/>
    <w:rsid w:val="00EB12FC"/>
    <w:rsid w:val="00EB1569"/>
    <w:rsid w:val="00EB1C68"/>
    <w:rsid w:val="00EB1E01"/>
    <w:rsid w:val="00EB2057"/>
    <w:rsid w:val="00EB2233"/>
    <w:rsid w:val="00EB234A"/>
    <w:rsid w:val="00EB261F"/>
    <w:rsid w:val="00EB2759"/>
    <w:rsid w:val="00EB2774"/>
    <w:rsid w:val="00EB27BE"/>
    <w:rsid w:val="00EB285A"/>
    <w:rsid w:val="00EB285D"/>
    <w:rsid w:val="00EB288C"/>
    <w:rsid w:val="00EB291E"/>
    <w:rsid w:val="00EB29C0"/>
    <w:rsid w:val="00EB2CE3"/>
    <w:rsid w:val="00EB2E33"/>
    <w:rsid w:val="00EB328F"/>
    <w:rsid w:val="00EB3705"/>
    <w:rsid w:val="00EB3B2A"/>
    <w:rsid w:val="00EB3D50"/>
    <w:rsid w:val="00EB43FC"/>
    <w:rsid w:val="00EB4C08"/>
    <w:rsid w:val="00EB4E10"/>
    <w:rsid w:val="00EB4E44"/>
    <w:rsid w:val="00EB5630"/>
    <w:rsid w:val="00EB5D82"/>
    <w:rsid w:val="00EB6064"/>
    <w:rsid w:val="00EB61DA"/>
    <w:rsid w:val="00EB6224"/>
    <w:rsid w:val="00EB6277"/>
    <w:rsid w:val="00EB63F8"/>
    <w:rsid w:val="00EB6EBD"/>
    <w:rsid w:val="00EB71E8"/>
    <w:rsid w:val="00EB75E8"/>
    <w:rsid w:val="00EB79BC"/>
    <w:rsid w:val="00EB7AD0"/>
    <w:rsid w:val="00EB7EA3"/>
    <w:rsid w:val="00EB7F0B"/>
    <w:rsid w:val="00EC001B"/>
    <w:rsid w:val="00EC017E"/>
    <w:rsid w:val="00EC0446"/>
    <w:rsid w:val="00EC04DE"/>
    <w:rsid w:val="00EC0614"/>
    <w:rsid w:val="00EC0626"/>
    <w:rsid w:val="00EC091C"/>
    <w:rsid w:val="00EC0BE8"/>
    <w:rsid w:val="00EC0EFA"/>
    <w:rsid w:val="00EC138A"/>
    <w:rsid w:val="00EC1A98"/>
    <w:rsid w:val="00EC206B"/>
    <w:rsid w:val="00EC2236"/>
    <w:rsid w:val="00EC26E9"/>
    <w:rsid w:val="00EC28BF"/>
    <w:rsid w:val="00EC3255"/>
    <w:rsid w:val="00EC33C1"/>
    <w:rsid w:val="00EC35D1"/>
    <w:rsid w:val="00EC366D"/>
    <w:rsid w:val="00EC3953"/>
    <w:rsid w:val="00EC3BB0"/>
    <w:rsid w:val="00EC3C90"/>
    <w:rsid w:val="00EC3F9C"/>
    <w:rsid w:val="00EC3FA2"/>
    <w:rsid w:val="00EC434D"/>
    <w:rsid w:val="00EC4607"/>
    <w:rsid w:val="00EC4E7F"/>
    <w:rsid w:val="00EC4EC4"/>
    <w:rsid w:val="00EC560C"/>
    <w:rsid w:val="00EC56A0"/>
    <w:rsid w:val="00EC58BE"/>
    <w:rsid w:val="00EC5A00"/>
    <w:rsid w:val="00EC5A2F"/>
    <w:rsid w:val="00EC6131"/>
    <w:rsid w:val="00EC6322"/>
    <w:rsid w:val="00EC6337"/>
    <w:rsid w:val="00EC663E"/>
    <w:rsid w:val="00EC6701"/>
    <w:rsid w:val="00EC69A4"/>
    <w:rsid w:val="00EC6BC7"/>
    <w:rsid w:val="00EC7130"/>
    <w:rsid w:val="00EC72AE"/>
    <w:rsid w:val="00EC779C"/>
    <w:rsid w:val="00EC7D54"/>
    <w:rsid w:val="00EC7EA8"/>
    <w:rsid w:val="00ED013C"/>
    <w:rsid w:val="00ED06A9"/>
    <w:rsid w:val="00ED0705"/>
    <w:rsid w:val="00ED1380"/>
    <w:rsid w:val="00ED167E"/>
    <w:rsid w:val="00ED2536"/>
    <w:rsid w:val="00ED2C31"/>
    <w:rsid w:val="00ED2D02"/>
    <w:rsid w:val="00ED3868"/>
    <w:rsid w:val="00ED3E8D"/>
    <w:rsid w:val="00ED3EF9"/>
    <w:rsid w:val="00ED42D8"/>
    <w:rsid w:val="00ED4822"/>
    <w:rsid w:val="00ED4824"/>
    <w:rsid w:val="00ED4BDE"/>
    <w:rsid w:val="00ED4C01"/>
    <w:rsid w:val="00ED4CAB"/>
    <w:rsid w:val="00ED4F27"/>
    <w:rsid w:val="00ED5464"/>
    <w:rsid w:val="00ED5947"/>
    <w:rsid w:val="00ED5BE6"/>
    <w:rsid w:val="00ED61F7"/>
    <w:rsid w:val="00ED64E4"/>
    <w:rsid w:val="00ED670D"/>
    <w:rsid w:val="00ED671D"/>
    <w:rsid w:val="00ED6A7C"/>
    <w:rsid w:val="00ED6CAF"/>
    <w:rsid w:val="00ED6D98"/>
    <w:rsid w:val="00ED6F8E"/>
    <w:rsid w:val="00ED6FBF"/>
    <w:rsid w:val="00ED761D"/>
    <w:rsid w:val="00ED780D"/>
    <w:rsid w:val="00ED7A57"/>
    <w:rsid w:val="00ED7C70"/>
    <w:rsid w:val="00EE0029"/>
    <w:rsid w:val="00EE063A"/>
    <w:rsid w:val="00EE063E"/>
    <w:rsid w:val="00EE085F"/>
    <w:rsid w:val="00EE0A49"/>
    <w:rsid w:val="00EE0CD0"/>
    <w:rsid w:val="00EE0E14"/>
    <w:rsid w:val="00EE0FEA"/>
    <w:rsid w:val="00EE1344"/>
    <w:rsid w:val="00EE13DF"/>
    <w:rsid w:val="00EE18A9"/>
    <w:rsid w:val="00EE18C4"/>
    <w:rsid w:val="00EE1AA0"/>
    <w:rsid w:val="00EE1ACF"/>
    <w:rsid w:val="00EE2283"/>
    <w:rsid w:val="00EE259E"/>
    <w:rsid w:val="00EE2737"/>
    <w:rsid w:val="00EE2A4C"/>
    <w:rsid w:val="00EE2AAA"/>
    <w:rsid w:val="00EE2FB5"/>
    <w:rsid w:val="00EE31FF"/>
    <w:rsid w:val="00EE38E9"/>
    <w:rsid w:val="00EE3921"/>
    <w:rsid w:val="00EE3959"/>
    <w:rsid w:val="00EE3A7B"/>
    <w:rsid w:val="00EE3ACD"/>
    <w:rsid w:val="00EE3B93"/>
    <w:rsid w:val="00EE3BCA"/>
    <w:rsid w:val="00EE3BE0"/>
    <w:rsid w:val="00EE3BE1"/>
    <w:rsid w:val="00EE45BD"/>
    <w:rsid w:val="00EE4681"/>
    <w:rsid w:val="00EE4BEB"/>
    <w:rsid w:val="00EE5296"/>
    <w:rsid w:val="00EE597D"/>
    <w:rsid w:val="00EE6132"/>
    <w:rsid w:val="00EE6452"/>
    <w:rsid w:val="00EE6459"/>
    <w:rsid w:val="00EE6BA4"/>
    <w:rsid w:val="00EE7437"/>
    <w:rsid w:val="00EE79AD"/>
    <w:rsid w:val="00EE7AE0"/>
    <w:rsid w:val="00EE7B89"/>
    <w:rsid w:val="00EF0091"/>
    <w:rsid w:val="00EF081F"/>
    <w:rsid w:val="00EF0843"/>
    <w:rsid w:val="00EF0DAC"/>
    <w:rsid w:val="00EF0FF4"/>
    <w:rsid w:val="00EF11A4"/>
    <w:rsid w:val="00EF168F"/>
    <w:rsid w:val="00EF176C"/>
    <w:rsid w:val="00EF1DC7"/>
    <w:rsid w:val="00EF1ED5"/>
    <w:rsid w:val="00EF1FA9"/>
    <w:rsid w:val="00EF1FDC"/>
    <w:rsid w:val="00EF2943"/>
    <w:rsid w:val="00EF2B03"/>
    <w:rsid w:val="00EF3029"/>
    <w:rsid w:val="00EF302F"/>
    <w:rsid w:val="00EF30B8"/>
    <w:rsid w:val="00EF3297"/>
    <w:rsid w:val="00EF34F5"/>
    <w:rsid w:val="00EF389B"/>
    <w:rsid w:val="00EF3919"/>
    <w:rsid w:val="00EF3A49"/>
    <w:rsid w:val="00EF3C66"/>
    <w:rsid w:val="00EF3FA8"/>
    <w:rsid w:val="00EF4080"/>
    <w:rsid w:val="00EF413F"/>
    <w:rsid w:val="00EF45B7"/>
    <w:rsid w:val="00EF4B54"/>
    <w:rsid w:val="00EF4D5F"/>
    <w:rsid w:val="00EF4D67"/>
    <w:rsid w:val="00EF4D93"/>
    <w:rsid w:val="00EF4EEA"/>
    <w:rsid w:val="00EF4F56"/>
    <w:rsid w:val="00EF4FA1"/>
    <w:rsid w:val="00EF50E6"/>
    <w:rsid w:val="00EF5226"/>
    <w:rsid w:val="00EF5391"/>
    <w:rsid w:val="00EF57C0"/>
    <w:rsid w:val="00EF5977"/>
    <w:rsid w:val="00EF5C55"/>
    <w:rsid w:val="00EF5E3E"/>
    <w:rsid w:val="00EF61FD"/>
    <w:rsid w:val="00EF63C9"/>
    <w:rsid w:val="00EF6570"/>
    <w:rsid w:val="00EF68EC"/>
    <w:rsid w:val="00EF69AD"/>
    <w:rsid w:val="00EF6C83"/>
    <w:rsid w:val="00EF71B5"/>
    <w:rsid w:val="00EF75A6"/>
    <w:rsid w:val="00EF75D5"/>
    <w:rsid w:val="00EFCE49"/>
    <w:rsid w:val="00F003B6"/>
    <w:rsid w:val="00F00638"/>
    <w:rsid w:val="00F008FD"/>
    <w:rsid w:val="00F008FE"/>
    <w:rsid w:val="00F00A11"/>
    <w:rsid w:val="00F00D67"/>
    <w:rsid w:val="00F00D85"/>
    <w:rsid w:val="00F01225"/>
    <w:rsid w:val="00F013B8"/>
    <w:rsid w:val="00F01543"/>
    <w:rsid w:val="00F015D2"/>
    <w:rsid w:val="00F016F2"/>
    <w:rsid w:val="00F01849"/>
    <w:rsid w:val="00F01DD6"/>
    <w:rsid w:val="00F01F0F"/>
    <w:rsid w:val="00F01FEB"/>
    <w:rsid w:val="00F02089"/>
    <w:rsid w:val="00F028F8"/>
    <w:rsid w:val="00F02DA7"/>
    <w:rsid w:val="00F02F8F"/>
    <w:rsid w:val="00F036EE"/>
    <w:rsid w:val="00F0396F"/>
    <w:rsid w:val="00F03973"/>
    <w:rsid w:val="00F03B2C"/>
    <w:rsid w:val="00F03E19"/>
    <w:rsid w:val="00F03E4B"/>
    <w:rsid w:val="00F04113"/>
    <w:rsid w:val="00F0411B"/>
    <w:rsid w:val="00F044F4"/>
    <w:rsid w:val="00F046AB"/>
    <w:rsid w:val="00F046F9"/>
    <w:rsid w:val="00F047A7"/>
    <w:rsid w:val="00F04995"/>
    <w:rsid w:val="00F04FDD"/>
    <w:rsid w:val="00F05059"/>
    <w:rsid w:val="00F0505C"/>
    <w:rsid w:val="00F057FF"/>
    <w:rsid w:val="00F0590B"/>
    <w:rsid w:val="00F05A21"/>
    <w:rsid w:val="00F05C10"/>
    <w:rsid w:val="00F05FA8"/>
    <w:rsid w:val="00F0614A"/>
    <w:rsid w:val="00F072DB"/>
    <w:rsid w:val="00F074E0"/>
    <w:rsid w:val="00F079B3"/>
    <w:rsid w:val="00F07D32"/>
    <w:rsid w:val="00F07D37"/>
    <w:rsid w:val="00F07ED7"/>
    <w:rsid w:val="00F102BC"/>
    <w:rsid w:val="00F10893"/>
    <w:rsid w:val="00F10C6E"/>
    <w:rsid w:val="00F10D79"/>
    <w:rsid w:val="00F10E18"/>
    <w:rsid w:val="00F10E1B"/>
    <w:rsid w:val="00F11354"/>
    <w:rsid w:val="00F115AC"/>
    <w:rsid w:val="00F123CD"/>
    <w:rsid w:val="00F12637"/>
    <w:rsid w:val="00F127CB"/>
    <w:rsid w:val="00F127DD"/>
    <w:rsid w:val="00F12BBE"/>
    <w:rsid w:val="00F12E99"/>
    <w:rsid w:val="00F12EFA"/>
    <w:rsid w:val="00F13A0B"/>
    <w:rsid w:val="00F13DD8"/>
    <w:rsid w:val="00F13E97"/>
    <w:rsid w:val="00F1419F"/>
    <w:rsid w:val="00F14235"/>
    <w:rsid w:val="00F14D32"/>
    <w:rsid w:val="00F1518B"/>
    <w:rsid w:val="00F1522A"/>
    <w:rsid w:val="00F15234"/>
    <w:rsid w:val="00F1539E"/>
    <w:rsid w:val="00F15BBF"/>
    <w:rsid w:val="00F15E3B"/>
    <w:rsid w:val="00F160D9"/>
    <w:rsid w:val="00F16415"/>
    <w:rsid w:val="00F16534"/>
    <w:rsid w:val="00F16869"/>
    <w:rsid w:val="00F16899"/>
    <w:rsid w:val="00F16AC2"/>
    <w:rsid w:val="00F16D4E"/>
    <w:rsid w:val="00F16F8D"/>
    <w:rsid w:val="00F171F1"/>
    <w:rsid w:val="00F1727B"/>
    <w:rsid w:val="00F173BD"/>
    <w:rsid w:val="00F1758B"/>
    <w:rsid w:val="00F1791F"/>
    <w:rsid w:val="00F2018C"/>
    <w:rsid w:val="00F201F1"/>
    <w:rsid w:val="00F207C8"/>
    <w:rsid w:val="00F20CF1"/>
    <w:rsid w:val="00F213AF"/>
    <w:rsid w:val="00F21820"/>
    <w:rsid w:val="00F21B7D"/>
    <w:rsid w:val="00F21F21"/>
    <w:rsid w:val="00F220C1"/>
    <w:rsid w:val="00F221E4"/>
    <w:rsid w:val="00F22856"/>
    <w:rsid w:val="00F2288E"/>
    <w:rsid w:val="00F2290A"/>
    <w:rsid w:val="00F22D54"/>
    <w:rsid w:val="00F2339C"/>
    <w:rsid w:val="00F23478"/>
    <w:rsid w:val="00F23B69"/>
    <w:rsid w:val="00F23B7C"/>
    <w:rsid w:val="00F23D3A"/>
    <w:rsid w:val="00F23E9A"/>
    <w:rsid w:val="00F23FC4"/>
    <w:rsid w:val="00F24325"/>
    <w:rsid w:val="00F24B80"/>
    <w:rsid w:val="00F253AD"/>
    <w:rsid w:val="00F2561E"/>
    <w:rsid w:val="00F2588D"/>
    <w:rsid w:val="00F260CA"/>
    <w:rsid w:val="00F26731"/>
    <w:rsid w:val="00F2683D"/>
    <w:rsid w:val="00F2684B"/>
    <w:rsid w:val="00F26A13"/>
    <w:rsid w:val="00F26CFA"/>
    <w:rsid w:val="00F272AA"/>
    <w:rsid w:val="00F2766B"/>
    <w:rsid w:val="00F27A2F"/>
    <w:rsid w:val="00F27A5C"/>
    <w:rsid w:val="00F27E42"/>
    <w:rsid w:val="00F27F0B"/>
    <w:rsid w:val="00F3017E"/>
    <w:rsid w:val="00F302E8"/>
    <w:rsid w:val="00F30504"/>
    <w:rsid w:val="00F30A0D"/>
    <w:rsid w:val="00F30AF3"/>
    <w:rsid w:val="00F30F4D"/>
    <w:rsid w:val="00F3102E"/>
    <w:rsid w:val="00F312C7"/>
    <w:rsid w:val="00F319EA"/>
    <w:rsid w:val="00F31EC8"/>
    <w:rsid w:val="00F321CC"/>
    <w:rsid w:val="00F32D11"/>
    <w:rsid w:val="00F32E13"/>
    <w:rsid w:val="00F32F63"/>
    <w:rsid w:val="00F33101"/>
    <w:rsid w:val="00F33404"/>
    <w:rsid w:val="00F336C1"/>
    <w:rsid w:val="00F33BBF"/>
    <w:rsid w:val="00F33D6B"/>
    <w:rsid w:val="00F342FB"/>
    <w:rsid w:val="00F344B8"/>
    <w:rsid w:val="00F349C7"/>
    <w:rsid w:val="00F349CA"/>
    <w:rsid w:val="00F349D1"/>
    <w:rsid w:val="00F34ACA"/>
    <w:rsid w:val="00F34B17"/>
    <w:rsid w:val="00F34BC2"/>
    <w:rsid w:val="00F34EE9"/>
    <w:rsid w:val="00F34FB5"/>
    <w:rsid w:val="00F3593F"/>
    <w:rsid w:val="00F359E3"/>
    <w:rsid w:val="00F35CF9"/>
    <w:rsid w:val="00F36442"/>
    <w:rsid w:val="00F36857"/>
    <w:rsid w:val="00F36A48"/>
    <w:rsid w:val="00F36AFD"/>
    <w:rsid w:val="00F36CC8"/>
    <w:rsid w:val="00F37025"/>
    <w:rsid w:val="00F37167"/>
    <w:rsid w:val="00F37339"/>
    <w:rsid w:val="00F37343"/>
    <w:rsid w:val="00F373C1"/>
    <w:rsid w:val="00F37ECA"/>
    <w:rsid w:val="00F37EF3"/>
    <w:rsid w:val="00F400F3"/>
    <w:rsid w:val="00F4033F"/>
    <w:rsid w:val="00F4075C"/>
    <w:rsid w:val="00F4099C"/>
    <w:rsid w:val="00F409C5"/>
    <w:rsid w:val="00F409FD"/>
    <w:rsid w:val="00F40B0F"/>
    <w:rsid w:val="00F40D39"/>
    <w:rsid w:val="00F40E91"/>
    <w:rsid w:val="00F40FDA"/>
    <w:rsid w:val="00F410AC"/>
    <w:rsid w:val="00F4149B"/>
    <w:rsid w:val="00F415CF"/>
    <w:rsid w:val="00F41777"/>
    <w:rsid w:val="00F41A2B"/>
    <w:rsid w:val="00F41BB7"/>
    <w:rsid w:val="00F41FBF"/>
    <w:rsid w:val="00F4253C"/>
    <w:rsid w:val="00F42727"/>
    <w:rsid w:val="00F428E4"/>
    <w:rsid w:val="00F42B74"/>
    <w:rsid w:val="00F42CAD"/>
    <w:rsid w:val="00F42E50"/>
    <w:rsid w:val="00F43119"/>
    <w:rsid w:val="00F43AA5"/>
    <w:rsid w:val="00F43CC6"/>
    <w:rsid w:val="00F440DD"/>
    <w:rsid w:val="00F44262"/>
    <w:rsid w:val="00F4456B"/>
    <w:rsid w:val="00F446B0"/>
    <w:rsid w:val="00F44A0C"/>
    <w:rsid w:val="00F44B07"/>
    <w:rsid w:val="00F44BFA"/>
    <w:rsid w:val="00F45354"/>
    <w:rsid w:val="00F45484"/>
    <w:rsid w:val="00F45669"/>
    <w:rsid w:val="00F45A24"/>
    <w:rsid w:val="00F45B59"/>
    <w:rsid w:val="00F45F56"/>
    <w:rsid w:val="00F46438"/>
    <w:rsid w:val="00F4686E"/>
    <w:rsid w:val="00F46923"/>
    <w:rsid w:val="00F46B4B"/>
    <w:rsid w:val="00F46BD2"/>
    <w:rsid w:val="00F46C4A"/>
    <w:rsid w:val="00F46E62"/>
    <w:rsid w:val="00F473AA"/>
    <w:rsid w:val="00F47457"/>
    <w:rsid w:val="00F475E9"/>
    <w:rsid w:val="00F47A79"/>
    <w:rsid w:val="00F47B4A"/>
    <w:rsid w:val="00F50165"/>
    <w:rsid w:val="00F5021B"/>
    <w:rsid w:val="00F506D3"/>
    <w:rsid w:val="00F50D00"/>
    <w:rsid w:val="00F50DBF"/>
    <w:rsid w:val="00F5164A"/>
    <w:rsid w:val="00F51DF9"/>
    <w:rsid w:val="00F51F45"/>
    <w:rsid w:val="00F52005"/>
    <w:rsid w:val="00F521CF"/>
    <w:rsid w:val="00F52361"/>
    <w:rsid w:val="00F526DF"/>
    <w:rsid w:val="00F527E6"/>
    <w:rsid w:val="00F529F6"/>
    <w:rsid w:val="00F52A4A"/>
    <w:rsid w:val="00F52A5F"/>
    <w:rsid w:val="00F52DD5"/>
    <w:rsid w:val="00F52E1A"/>
    <w:rsid w:val="00F52FEF"/>
    <w:rsid w:val="00F53092"/>
    <w:rsid w:val="00F5311C"/>
    <w:rsid w:val="00F53375"/>
    <w:rsid w:val="00F53484"/>
    <w:rsid w:val="00F5350E"/>
    <w:rsid w:val="00F536FB"/>
    <w:rsid w:val="00F53E94"/>
    <w:rsid w:val="00F54091"/>
    <w:rsid w:val="00F541C1"/>
    <w:rsid w:val="00F541CD"/>
    <w:rsid w:val="00F54426"/>
    <w:rsid w:val="00F54742"/>
    <w:rsid w:val="00F547AE"/>
    <w:rsid w:val="00F547D9"/>
    <w:rsid w:val="00F5539F"/>
    <w:rsid w:val="00F553CD"/>
    <w:rsid w:val="00F55564"/>
    <w:rsid w:val="00F555CB"/>
    <w:rsid w:val="00F55638"/>
    <w:rsid w:val="00F55950"/>
    <w:rsid w:val="00F55A04"/>
    <w:rsid w:val="00F55FE0"/>
    <w:rsid w:val="00F56292"/>
    <w:rsid w:val="00F564B3"/>
    <w:rsid w:val="00F56A91"/>
    <w:rsid w:val="00F56DF1"/>
    <w:rsid w:val="00F5756D"/>
    <w:rsid w:val="00F57713"/>
    <w:rsid w:val="00F57718"/>
    <w:rsid w:val="00F57AD1"/>
    <w:rsid w:val="00F57AEE"/>
    <w:rsid w:val="00F57B04"/>
    <w:rsid w:val="00F57C7E"/>
    <w:rsid w:val="00F6056E"/>
    <w:rsid w:val="00F609E3"/>
    <w:rsid w:val="00F60C72"/>
    <w:rsid w:val="00F60CD9"/>
    <w:rsid w:val="00F612AD"/>
    <w:rsid w:val="00F612C1"/>
    <w:rsid w:val="00F612C8"/>
    <w:rsid w:val="00F61349"/>
    <w:rsid w:val="00F61848"/>
    <w:rsid w:val="00F618CD"/>
    <w:rsid w:val="00F618FA"/>
    <w:rsid w:val="00F61B4E"/>
    <w:rsid w:val="00F61ED1"/>
    <w:rsid w:val="00F6247E"/>
    <w:rsid w:val="00F624B4"/>
    <w:rsid w:val="00F624F4"/>
    <w:rsid w:val="00F625D8"/>
    <w:rsid w:val="00F62F20"/>
    <w:rsid w:val="00F62F79"/>
    <w:rsid w:val="00F62FC0"/>
    <w:rsid w:val="00F63695"/>
    <w:rsid w:val="00F637F3"/>
    <w:rsid w:val="00F63843"/>
    <w:rsid w:val="00F63A15"/>
    <w:rsid w:val="00F641F3"/>
    <w:rsid w:val="00F642B6"/>
    <w:rsid w:val="00F64380"/>
    <w:rsid w:val="00F6474E"/>
    <w:rsid w:val="00F64F21"/>
    <w:rsid w:val="00F6586F"/>
    <w:rsid w:val="00F65CAB"/>
    <w:rsid w:val="00F66073"/>
    <w:rsid w:val="00F66814"/>
    <w:rsid w:val="00F66944"/>
    <w:rsid w:val="00F66C4C"/>
    <w:rsid w:val="00F66DE0"/>
    <w:rsid w:val="00F66FE6"/>
    <w:rsid w:val="00F670CD"/>
    <w:rsid w:val="00F67143"/>
    <w:rsid w:val="00F672ED"/>
    <w:rsid w:val="00F6771C"/>
    <w:rsid w:val="00F67C9D"/>
    <w:rsid w:val="00F67D02"/>
    <w:rsid w:val="00F67D04"/>
    <w:rsid w:val="00F67E1C"/>
    <w:rsid w:val="00F7025A"/>
    <w:rsid w:val="00F70814"/>
    <w:rsid w:val="00F70A9D"/>
    <w:rsid w:val="00F70ADF"/>
    <w:rsid w:val="00F71090"/>
    <w:rsid w:val="00F710AC"/>
    <w:rsid w:val="00F710B0"/>
    <w:rsid w:val="00F71138"/>
    <w:rsid w:val="00F71265"/>
    <w:rsid w:val="00F714D9"/>
    <w:rsid w:val="00F7152C"/>
    <w:rsid w:val="00F717CA"/>
    <w:rsid w:val="00F717F2"/>
    <w:rsid w:val="00F71871"/>
    <w:rsid w:val="00F7196C"/>
    <w:rsid w:val="00F71E84"/>
    <w:rsid w:val="00F71EA9"/>
    <w:rsid w:val="00F723A1"/>
    <w:rsid w:val="00F72CBC"/>
    <w:rsid w:val="00F72D83"/>
    <w:rsid w:val="00F72DA0"/>
    <w:rsid w:val="00F72F66"/>
    <w:rsid w:val="00F730D0"/>
    <w:rsid w:val="00F7313B"/>
    <w:rsid w:val="00F7326C"/>
    <w:rsid w:val="00F73749"/>
    <w:rsid w:val="00F73829"/>
    <w:rsid w:val="00F73BAD"/>
    <w:rsid w:val="00F73E0B"/>
    <w:rsid w:val="00F73FFE"/>
    <w:rsid w:val="00F7401C"/>
    <w:rsid w:val="00F741F4"/>
    <w:rsid w:val="00F74377"/>
    <w:rsid w:val="00F74F28"/>
    <w:rsid w:val="00F7500F"/>
    <w:rsid w:val="00F75077"/>
    <w:rsid w:val="00F7508D"/>
    <w:rsid w:val="00F75219"/>
    <w:rsid w:val="00F7524D"/>
    <w:rsid w:val="00F752A1"/>
    <w:rsid w:val="00F7540A"/>
    <w:rsid w:val="00F75620"/>
    <w:rsid w:val="00F75820"/>
    <w:rsid w:val="00F7593B"/>
    <w:rsid w:val="00F759BB"/>
    <w:rsid w:val="00F75B83"/>
    <w:rsid w:val="00F76180"/>
    <w:rsid w:val="00F76408"/>
    <w:rsid w:val="00F768CC"/>
    <w:rsid w:val="00F76F34"/>
    <w:rsid w:val="00F7713D"/>
    <w:rsid w:val="00F77632"/>
    <w:rsid w:val="00F77647"/>
    <w:rsid w:val="00F77A5C"/>
    <w:rsid w:val="00F77B36"/>
    <w:rsid w:val="00F80066"/>
    <w:rsid w:val="00F806E2"/>
    <w:rsid w:val="00F80BD7"/>
    <w:rsid w:val="00F80BF8"/>
    <w:rsid w:val="00F80C4A"/>
    <w:rsid w:val="00F80D17"/>
    <w:rsid w:val="00F80EC3"/>
    <w:rsid w:val="00F81170"/>
    <w:rsid w:val="00F8123A"/>
    <w:rsid w:val="00F81A79"/>
    <w:rsid w:val="00F81BF2"/>
    <w:rsid w:val="00F81D78"/>
    <w:rsid w:val="00F81DF7"/>
    <w:rsid w:val="00F81ECB"/>
    <w:rsid w:val="00F823A1"/>
    <w:rsid w:val="00F826D6"/>
    <w:rsid w:val="00F8274F"/>
    <w:rsid w:val="00F827E3"/>
    <w:rsid w:val="00F8382E"/>
    <w:rsid w:val="00F839A0"/>
    <w:rsid w:val="00F83C31"/>
    <w:rsid w:val="00F83C96"/>
    <w:rsid w:val="00F844C2"/>
    <w:rsid w:val="00F84AE5"/>
    <w:rsid w:val="00F8567A"/>
    <w:rsid w:val="00F856C7"/>
    <w:rsid w:val="00F85C19"/>
    <w:rsid w:val="00F85CFF"/>
    <w:rsid w:val="00F85DB6"/>
    <w:rsid w:val="00F8612B"/>
    <w:rsid w:val="00F86134"/>
    <w:rsid w:val="00F863CB"/>
    <w:rsid w:val="00F8642A"/>
    <w:rsid w:val="00F86549"/>
    <w:rsid w:val="00F87224"/>
    <w:rsid w:val="00F879EA"/>
    <w:rsid w:val="00F87AD5"/>
    <w:rsid w:val="00F9008A"/>
    <w:rsid w:val="00F90A31"/>
    <w:rsid w:val="00F90BA3"/>
    <w:rsid w:val="00F90CEE"/>
    <w:rsid w:val="00F911F4"/>
    <w:rsid w:val="00F91383"/>
    <w:rsid w:val="00F91484"/>
    <w:rsid w:val="00F91553"/>
    <w:rsid w:val="00F915DF"/>
    <w:rsid w:val="00F9168C"/>
    <w:rsid w:val="00F91836"/>
    <w:rsid w:val="00F919D6"/>
    <w:rsid w:val="00F91C09"/>
    <w:rsid w:val="00F91DE0"/>
    <w:rsid w:val="00F91E77"/>
    <w:rsid w:val="00F91EFB"/>
    <w:rsid w:val="00F92079"/>
    <w:rsid w:val="00F922B4"/>
    <w:rsid w:val="00F9272F"/>
    <w:rsid w:val="00F92772"/>
    <w:rsid w:val="00F92A22"/>
    <w:rsid w:val="00F92DBE"/>
    <w:rsid w:val="00F93F92"/>
    <w:rsid w:val="00F93FAD"/>
    <w:rsid w:val="00F940AD"/>
    <w:rsid w:val="00F94472"/>
    <w:rsid w:val="00F947AA"/>
    <w:rsid w:val="00F9481A"/>
    <w:rsid w:val="00F950B1"/>
    <w:rsid w:val="00F95593"/>
    <w:rsid w:val="00F9569D"/>
    <w:rsid w:val="00F95756"/>
    <w:rsid w:val="00F957C9"/>
    <w:rsid w:val="00F95BB3"/>
    <w:rsid w:val="00F96276"/>
    <w:rsid w:val="00F96D38"/>
    <w:rsid w:val="00F96E42"/>
    <w:rsid w:val="00F9710C"/>
    <w:rsid w:val="00F9748F"/>
    <w:rsid w:val="00F97689"/>
    <w:rsid w:val="00F97C59"/>
    <w:rsid w:val="00FA079C"/>
    <w:rsid w:val="00FA0978"/>
    <w:rsid w:val="00FA0984"/>
    <w:rsid w:val="00FA099C"/>
    <w:rsid w:val="00FA0DF9"/>
    <w:rsid w:val="00FA0EA1"/>
    <w:rsid w:val="00FA109B"/>
    <w:rsid w:val="00FA1168"/>
    <w:rsid w:val="00FA119F"/>
    <w:rsid w:val="00FA14A0"/>
    <w:rsid w:val="00FA1675"/>
    <w:rsid w:val="00FA1859"/>
    <w:rsid w:val="00FA1F52"/>
    <w:rsid w:val="00FA25C8"/>
    <w:rsid w:val="00FA297B"/>
    <w:rsid w:val="00FA2BA9"/>
    <w:rsid w:val="00FA2E93"/>
    <w:rsid w:val="00FA31AA"/>
    <w:rsid w:val="00FA3320"/>
    <w:rsid w:val="00FA3848"/>
    <w:rsid w:val="00FA3B10"/>
    <w:rsid w:val="00FA3C54"/>
    <w:rsid w:val="00FA3D0B"/>
    <w:rsid w:val="00FA3DE2"/>
    <w:rsid w:val="00FA3E32"/>
    <w:rsid w:val="00FA4219"/>
    <w:rsid w:val="00FA45CD"/>
    <w:rsid w:val="00FA47D1"/>
    <w:rsid w:val="00FA4C46"/>
    <w:rsid w:val="00FA4C8D"/>
    <w:rsid w:val="00FA51A2"/>
    <w:rsid w:val="00FA5A9A"/>
    <w:rsid w:val="00FA5AAD"/>
    <w:rsid w:val="00FA5AEB"/>
    <w:rsid w:val="00FA5B77"/>
    <w:rsid w:val="00FA5C12"/>
    <w:rsid w:val="00FA5E7A"/>
    <w:rsid w:val="00FA5F12"/>
    <w:rsid w:val="00FA60AA"/>
    <w:rsid w:val="00FA611E"/>
    <w:rsid w:val="00FA62BF"/>
    <w:rsid w:val="00FA6316"/>
    <w:rsid w:val="00FA6392"/>
    <w:rsid w:val="00FA661F"/>
    <w:rsid w:val="00FA7054"/>
    <w:rsid w:val="00FA7792"/>
    <w:rsid w:val="00FA78DA"/>
    <w:rsid w:val="00FAA252"/>
    <w:rsid w:val="00FB091B"/>
    <w:rsid w:val="00FB098C"/>
    <w:rsid w:val="00FB0DB5"/>
    <w:rsid w:val="00FB1043"/>
    <w:rsid w:val="00FB1100"/>
    <w:rsid w:val="00FB118F"/>
    <w:rsid w:val="00FB16D3"/>
    <w:rsid w:val="00FB1B3E"/>
    <w:rsid w:val="00FB1F10"/>
    <w:rsid w:val="00FB1F47"/>
    <w:rsid w:val="00FB25F2"/>
    <w:rsid w:val="00FB2783"/>
    <w:rsid w:val="00FB29F0"/>
    <w:rsid w:val="00FB2C4C"/>
    <w:rsid w:val="00FB2D14"/>
    <w:rsid w:val="00FB2E4E"/>
    <w:rsid w:val="00FB2F8D"/>
    <w:rsid w:val="00FB321A"/>
    <w:rsid w:val="00FB33B7"/>
    <w:rsid w:val="00FB3433"/>
    <w:rsid w:val="00FB347B"/>
    <w:rsid w:val="00FB3705"/>
    <w:rsid w:val="00FB3A4F"/>
    <w:rsid w:val="00FB3BF7"/>
    <w:rsid w:val="00FB3C15"/>
    <w:rsid w:val="00FB3E93"/>
    <w:rsid w:val="00FB3EAA"/>
    <w:rsid w:val="00FB3F73"/>
    <w:rsid w:val="00FB465C"/>
    <w:rsid w:val="00FB478F"/>
    <w:rsid w:val="00FB47B1"/>
    <w:rsid w:val="00FB4822"/>
    <w:rsid w:val="00FB48F5"/>
    <w:rsid w:val="00FB4C87"/>
    <w:rsid w:val="00FB56A7"/>
    <w:rsid w:val="00FB5908"/>
    <w:rsid w:val="00FB5C55"/>
    <w:rsid w:val="00FB60F6"/>
    <w:rsid w:val="00FB62EF"/>
    <w:rsid w:val="00FB68AE"/>
    <w:rsid w:val="00FB6925"/>
    <w:rsid w:val="00FB6CB9"/>
    <w:rsid w:val="00FB6DEA"/>
    <w:rsid w:val="00FB6F67"/>
    <w:rsid w:val="00FB70EA"/>
    <w:rsid w:val="00FB71BD"/>
    <w:rsid w:val="00FB71E1"/>
    <w:rsid w:val="00FB7209"/>
    <w:rsid w:val="00FB74ED"/>
    <w:rsid w:val="00FB7739"/>
    <w:rsid w:val="00FB7B99"/>
    <w:rsid w:val="00FB7D65"/>
    <w:rsid w:val="00FC0130"/>
    <w:rsid w:val="00FC023F"/>
    <w:rsid w:val="00FC0C0F"/>
    <w:rsid w:val="00FC0C20"/>
    <w:rsid w:val="00FC0D68"/>
    <w:rsid w:val="00FC1865"/>
    <w:rsid w:val="00FC19E0"/>
    <w:rsid w:val="00FC1E5D"/>
    <w:rsid w:val="00FC1E67"/>
    <w:rsid w:val="00FC1F90"/>
    <w:rsid w:val="00FC2305"/>
    <w:rsid w:val="00FC242F"/>
    <w:rsid w:val="00FC2638"/>
    <w:rsid w:val="00FC2777"/>
    <w:rsid w:val="00FC27FA"/>
    <w:rsid w:val="00FC3240"/>
    <w:rsid w:val="00FC34BD"/>
    <w:rsid w:val="00FC360B"/>
    <w:rsid w:val="00FC36F4"/>
    <w:rsid w:val="00FC3918"/>
    <w:rsid w:val="00FC3AB8"/>
    <w:rsid w:val="00FC3B3F"/>
    <w:rsid w:val="00FC3EAE"/>
    <w:rsid w:val="00FC3F62"/>
    <w:rsid w:val="00FC440F"/>
    <w:rsid w:val="00FC44A4"/>
    <w:rsid w:val="00FC452C"/>
    <w:rsid w:val="00FC4AD3"/>
    <w:rsid w:val="00FC4B03"/>
    <w:rsid w:val="00FC4F07"/>
    <w:rsid w:val="00FC4F1B"/>
    <w:rsid w:val="00FC4F51"/>
    <w:rsid w:val="00FC4F7B"/>
    <w:rsid w:val="00FC4F81"/>
    <w:rsid w:val="00FC4FC8"/>
    <w:rsid w:val="00FC5512"/>
    <w:rsid w:val="00FC5758"/>
    <w:rsid w:val="00FC5976"/>
    <w:rsid w:val="00FC5B5D"/>
    <w:rsid w:val="00FC5E08"/>
    <w:rsid w:val="00FC5F7E"/>
    <w:rsid w:val="00FC6622"/>
    <w:rsid w:val="00FC681C"/>
    <w:rsid w:val="00FC687F"/>
    <w:rsid w:val="00FC69E0"/>
    <w:rsid w:val="00FC72A0"/>
    <w:rsid w:val="00FC74C0"/>
    <w:rsid w:val="00FC7516"/>
    <w:rsid w:val="00FC7854"/>
    <w:rsid w:val="00FC7BFD"/>
    <w:rsid w:val="00FCCB0A"/>
    <w:rsid w:val="00FD05F7"/>
    <w:rsid w:val="00FD06E7"/>
    <w:rsid w:val="00FD0F90"/>
    <w:rsid w:val="00FD17E2"/>
    <w:rsid w:val="00FD1A6F"/>
    <w:rsid w:val="00FD1B3F"/>
    <w:rsid w:val="00FD1D31"/>
    <w:rsid w:val="00FD1EDD"/>
    <w:rsid w:val="00FD1F11"/>
    <w:rsid w:val="00FD24AB"/>
    <w:rsid w:val="00FD2590"/>
    <w:rsid w:val="00FD2CD6"/>
    <w:rsid w:val="00FD2F4C"/>
    <w:rsid w:val="00FD3404"/>
    <w:rsid w:val="00FD39D8"/>
    <w:rsid w:val="00FD3C6A"/>
    <w:rsid w:val="00FD3EF0"/>
    <w:rsid w:val="00FD4284"/>
    <w:rsid w:val="00FD4AE6"/>
    <w:rsid w:val="00FD4B56"/>
    <w:rsid w:val="00FD50B2"/>
    <w:rsid w:val="00FD51D9"/>
    <w:rsid w:val="00FD5432"/>
    <w:rsid w:val="00FD5992"/>
    <w:rsid w:val="00FD5DB5"/>
    <w:rsid w:val="00FD5DED"/>
    <w:rsid w:val="00FD5E80"/>
    <w:rsid w:val="00FD6241"/>
    <w:rsid w:val="00FD63E9"/>
    <w:rsid w:val="00FD6689"/>
    <w:rsid w:val="00FD680F"/>
    <w:rsid w:val="00FD6B34"/>
    <w:rsid w:val="00FD6D43"/>
    <w:rsid w:val="00FD6E76"/>
    <w:rsid w:val="00FD6FF5"/>
    <w:rsid w:val="00FD70BE"/>
    <w:rsid w:val="00FD73FA"/>
    <w:rsid w:val="00FD75C7"/>
    <w:rsid w:val="00FD778D"/>
    <w:rsid w:val="00FD77A0"/>
    <w:rsid w:val="00FD7E3D"/>
    <w:rsid w:val="00FE01E7"/>
    <w:rsid w:val="00FE06CF"/>
    <w:rsid w:val="00FE0722"/>
    <w:rsid w:val="00FE0A5C"/>
    <w:rsid w:val="00FE0B51"/>
    <w:rsid w:val="00FE0B8C"/>
    <w:rsid w:val="00FE0D1E"/>
    <w:rsid w:val="00FE16F4"/>
    <w:rsid w:val="00FE1DC8"/>
    <w:rsid w:val="00FE2094"/>
    <w:rsid w:val="00FE2330"/>
    <w:rsid w:val="00FE2522"/>
    <w:rsid w:val="00FE2729"/>
    <w:rsid w:val="00FE275E"/>
    <w:rsid w:val="00FE28A9"/>
    <w:rsid w:val="00FE2F35"/>
    <w:rsid w:val="00FE2F74"/>
    <w:rsid w:val="00FE3250"/>
    <w:rsid w:val="00FE3557"/>
    <w:rsid w:val="00FE39DC"/>
    <w:rsid w:val="00FE3A7E"/>
    <w:rsid w:val="00FE3CA6"/>
    <w:rsid w:val="00FE40BD"/>
    <w:rsid w:val="00FE41F4"/>
    <w:rsid w:val="00FE42B8"/>
    <w:rsid w:val="00FE456D"/>
    <w:rsid w:val="00FE4AD2"/>
    <w:rsid w:val="00FE4FEC"/>
    <w:rsid w:val="00FE507A"/>
    <w:rsid w:val="00FE54A9"/>
    <w:rsid w:val="00FE5939"/>
    <w:rsid w:val="00FE5D2F"/>
    <w:rsid w:val="00FE5D40"/>
    <w:rsid w:val="00FE5F4A"/>
    <w:rsid w:val="00FE602F"/>
    <w:rsid w:val="00FE61DF"/>
    <w:rsid w:val="00FE62CC"/>
    <w:rsid w:val="00FE68C9"/>
    <w:rsid w:val="00FE6CCE"/>
    <w:rsid w:val="00FE77B3"/>
    <w:rsid w:val="00FE7958"/>
    <w:rsid w:val="00FE7AF9"/>
    <w:rsid w:val="00FE7DFB"/>
    <w:rsid w:val="00FE7F49"/>
    <w:rsid w:val="00FF0073"/>
    <w:rsid w:val="00FF0447"/>
    <w:rsid w:val="00FF081E"/>
    <w:rsid w:val="00FF0C85"/>
    <w:rsid w:val="00FF0D78"/>
    <w:rsid w:val="00FF0FBD"/>
    <w:rsid w:val="00FF10FB"/>
    <w:rsid w:val="00FF129A"/>
    <w:rsid w:val="00FF13DD"/>
    <w:rsid w:val="00FF14D5"/>
    <w:rsid w:val="00FF1B90"/>
    <w:rsid w:val="00FF1C5F"/>
    <w:rsid w:val="00FF217B"/>
    <w:rsid w:val="00FF2701"/>
    <w:rsid w:val="00FF29C0"/>
    <w:rsid w:val="00FF2CBA"/>
    <w:rsid w:val="00FF32E6"/>
    <w:rsid w:val="00FF32FD"/>
    <w:rsid w:val="00FF338D"/>
    <w:rsid w:val="00FF33BC"/>
    <w:rsid w:val="00FF374F"/>
    <w:rsid w:val="00FF3883"/>
    <w:rsid w:val="00FF3D9E"/>
    <w:rsid w:val="00FF413F"/>
    <w:rsid w:val="00FF4273"/>
    <w:rsid w:val="00FF5252"/>
    <w:rsid w:val="00FF559D"/>
    <w:rsid w:val="00FF564E"/>
    <w:rsid w:val="00FF5668"/>
    <w:rsid w:val="00FF5B3D"/>
    <w:rsid w:val="00FF5F84"/>
    <w:rsid w:val="00FF5FDA"/>
    <w:rsid w:val="00FF5FF5"/>
    <w:rsid w:val="00FF6190"/>
    <w:rsid w:val="00FF6743"/>
    <w:rsid w:val="00FF6943"/>
    <w:rsid w:val="00FF6A9C"/>
    <w:rsid w:val="00FF6FDB"/>
    <w:rsid w:val="00FF762A"/>
    <w:rsid w:val="00FF77AE"/>
    <w:rsid w:val="00FF7AFB"/>
    <w:rsid w:val="01006B46"/>
    <w:rsid w:val="01012450"/>
    <w:rsid w:val="01074778"/>
    <w:rsid w:val="0108FAAE"/>
    <w:rsid w:val="01118B25"/>
    <w:rsid w:val="011531DE"/>
    <w:rsid w:val="011EFFCD"/>
    <w:rsid w:val="012FC122"/>
    <w:rsid w:val="0139F89B"/>
    <w:rsid w:val="014D06EB"/>
    <w:rsid w:val="0152D59E"/>
    <w:rsid w:val="01785766"/>
    <w:rsid w:val="0178F3D9"/>
    <w:rsid w:val="017B31AB"/>
    <w:rsid w:val="017D8270"/>
    <w:rsid w:val="018BFEE1"/>
    <w:rsid w:val="018C49B9"/>
    <w:rsid w:val="019E3FF6"/>
    <w:rsid w:val="01BC6BA6"/>
    <w:rsid w:val="01BE9FFC"/>
    <w:rsid w:val="01BEA5B8"/>
    <w:rsid w:val="01CBE3AC"/>
    <w:rsid w:val="01D06067"/>
    <w:rsid w:val="01D37A72"/>
    <w:rsid w:val="01D47871"/>
    <w:rsid w:val="01D69706"/>
    <w:rsid w:val="01DA13F9"/>
    <w:rsid w:val="01DCB59D"/>
    <w:rsid w:val="01E15852"/>
    <w:rsid w:val="01E34277"/>
    <w:rsid w:val="01E63E19"/>
    <w:rsid w:val="01E7CC02"/>
    <w:rsid w:val="01EC6DFD"/>
    <w:rsid w:val="0209CCEC"/>
    <w:rsid w:val="021535F7"/>
    <w:rsid w:val="021C3B15"/>
    <w:rsid w:val="021C7204"/>
    <w:rsid w:val="022193F1"/>
    <w:rsid w:val="02292B02"/>
    <w:rsid w:val="022E903E"/>
    <w:rsid w:val="02309B15"/>
    <w:rsid w:val="02325030"/>
    <w:rsid w:val="02326713"/>
    <w:rsid w:val="02414952"/>
    <w:rsid w:val="0246D09D"/>
    <w:rsid w:val="024B44B7"/>
    <w:rsid w:val="0252BB68"/>
    <w:rsid w:val="0256DA97"/>
    <w:rsid w:val="025F218A"/>
    <w:rsid w:val="02684C6C"/>
    <w:rsid w:val="02694EBD"/>
    <w:rsid w:val="0269CFA7"/>
    <w:rsid w:val="026BD84F"/>
    <w:rsid w:val="02707BD7"/>
    <w:rsid w:val="027DB2B7"/>
    <w:rsid w:val="02887EE4"/>
    <w:rsid w:val="0289D8AC"/>
    <w:rsid w:val="028D3FD3"/>
    <w:rsid w:val="029016E2"/>
    <w:rsid w:val="029989E4"/>
    <w:rsid w:val="029F1A0E"/>
    <w:rsid w:val="02A9AC95"/>
    <w:rsid w:val="02B8723C"/>
    <w:rsid w:val="02BC9A4F"/>
    <w:rsid w:val="02BF67EE"/>
    <w:rsid w:val="02C347C7"/>
    <w:rsid w:val="02C472E1"/>
    <w:rsid w:val="02CEC26E"/>
    <w:rsid w:val="02DA0ADB"/>
    <w:rsid w:val="02E4742A"/>
    <w:rsid w:val="02FDED32"/>
    <w:rsid w:val="02FE0951"/>
    <w:rsid w:val="02FE8356"/>
    <w:rsid w:val="03009F9B"/>
    <w:rsid w:val="03018CB1"/>
    <w:rsid w:val="030348D6"/>
    <w:rsid w:val="03036C22"/>
    <w:rsid w:val="030E97C9"/>
    <w:rsid w:val="03155A7C"/>
    <w:rsid w:val="0316F62B"/>
    <w:rsid w:val="03170DF9"/>
    <w:rsid w:val="03198F62"/>
    <w:rsid w:val="031AC299"/>
    <w:rsid w:val="03303D5D"/>
    <w:rsid w:val="03306431"/>
    <w:rsid w:val="0331B199"/>
    <w:rsid w:val="03337783"/>
    <w:rsid w:val="03348808"/>
    <w:rsid w:val="03399730"/>
    <w:rsid w:val="033A46DA"/>
    <w:rsid w:val="034248CE"/>
    <w:rsid w:val="03463F73"/>
    <w:rsid w:val="0346DE75"/>
    <w:rsid w:val="0348110F"/>
    <w:rsid w:val="034DD83B"/>
    <w:rsid w:val="0356103A"/>
    <w:rsid w:val="0358421E"/>
    <w:rsid w:val="035BE4B6"/>
    <w:rsid w:val="035D0222"/>
    <w:rsid w:val="035E2DE9"/>
    <w:rsid w:val="0361F97C"/>
    <w:rsid w:val="0374D0D9"/>
    <w:rsid w:val="037DAA80"/>
    <w:rsid w:val="038A283B"/>
    <w:rsid w:val="03937F4C"/>
    <w:rsid w:val="03A6BAD7"/>
    <w:rsid w:val="03A8BB34"/>
    <w:rsid w:val="03A91F1B"/>
    <w:rsid w:val="03B1AD47"/>
    <w:rsid w:val="03B3B421"/>
    <w:rsid w:val="03B3B88B"/>
    <w:rsid w:val="03BB652F"/>
    <w:rsid w:val="03C5F8A5"/>
    <w:rsid w:val="03C92073"/>
    <w:rsid w:val="03C94406"/>
    <w:rsid w:val="03C9470E"/>
    <w:rsid w:val="03CC0B1A"/>
    <w:rsid w:val="03D33F59"/>
    <w:rsid w:val="03D8691A"/>
    <w:rsid w:val="03DD9FBE"/>
    <w:rsid w:val="03DE807E"/>
    <w:rsid w:val="03DEF57F"/>
    <w:rsid w:val="03E99D0A"/>
    <w:rsid w:val="03EBCBF5"/>
    <w:rsid w:val="03F797B8"/>
    <w:rsid w:val="03F81D40"/>
    <w:rsid w:val="03F9BCB2"/>
    <w:rsid w:val="03FB4DA5"/>
    <w:rsid w:val="03FEDE81"/>
    <w:rsid w:val="0400830F"/>
    <w:rsid w:val="040265C6"/>
    <w:rsid w:val="040C51ED"/>
    <w:rsid w:val="041BAC74"/>
    <w:rsid w:val="041D6F32"/>
    <w:rsid w:val="0425C84E"/>
    <w:rsid w:val="04281134"/>
    <w:rsid w:val="042C6F1C"/>
    <w:rsid w:val="04471280"/>
    <w:rsid w:val="04493EE3"/>
    <w:rsid w:val="044E4021"/>
    <w:rsid w:val="04607F8F"/>
    <w:rsid w:val="0462D000"/>
    <w:rsid w:val="04652EBF"/>
    <w:rsid w:val="047299EF"/>
    <w:rsid w:val="04749D9D"/>
    <w:rsid w:val="047B1AA2"/>
    <w:rsid w:val="047E4423"/>
    <w:rsid w:val="0483F7EA"/>
    <w:rsid w:val="0488D269"/>
    <w:rsid w:val="048AC27D"/>
    <w:rsid w:val="048F94A3"/>
    <w:rsid w:val="048FCFA2"/>
    <w:rsid w:val="049001A3"/>
    <w:rsid w:val="04914356"/>
    <w:rsid w:val="04935667"/>
    <w:rsid w:val="049506C7"/>
    <w:rsid w:val="04973EC0"/>
    <w:rsid w:val="0497B45E"/>
    <w:rsid w:val="04A453BA"/>
    <w:rsid w:val="04A535DA"/>
    <w:rsid w:val="04A55EB5"/>
    <w:rsid w:val="04A66BEE"/>
    <w:rsid w:val="04AC524D"/>
    <w:rsid w:val="04B413A7"/>
    <w:rsid w:val="04B6890E"/>
    <w:rsid w:val="04C1F87D"/>
    <w:rsid w:val="04C7A684"/>
    <w:rsid w:val="04CA50DE"/>
    <w:rsid w:val="04CFC591"/>
    <w:rsid w:val="04D7D89F"/>
    <w:rsid w:val="04D9F4AB"/>
    <w:rsid w:val="04E91B5B"/>
    <w:rsid w:val="04E95228"/>
    <w:rsid w:val="04E95988"/>
    <w:rsid w:val="04E9BDBE"/>
    <w:rsid w:val="04ED0391"/>
    <w:rsid w:val="04FE0660"/>
    <w:rsid w:val="05036414"/>
    <w:rsid w:val="051083B8"/>
    <w:rsid w:val="051A84DA"/>
    <w:rsid w:val="05213654"/>
    <w:rsid w:val="05278CF5"/>
    <w:rsid w:val="05285CA4"/>
    <w:rsid w:val="05294B7E"/>
    <w:rsid w:val="0546ACE3"/>
    <w:rsid w:val="05496537"/>
    <w:rsid w:val="05497CB5"/>
    <w:rsid w:val="054E9000"/>
    <w:rsid w:val="0558D9C2"/>
    <w:rsid w:val="0564356F"/>
    <w:rsid w:val="0567881F"/>
    <w:rsid w:val="056E91ED"/>
    <w:rsid w:val="05769104"/>
    <w:rsid w:val="05833FE3"/>
    <w:rsid w:val="05939D51"/>
    <w:rsid w:val="059764DB"/>
    <w:rsid w:val="0597BFE7"/>
    <w:rsid w:val="059C2504"/>
    <w:rsid w:val="05A146CD"/>
    <w:rsid w:val="05A151DE"/>
    <w:rsid w:val="05A5EDB7"/>
    <w:rsid w:val="05ACBE73"/>
    <w:rsid w:val="05ACDCED"/>
    <w:rsid w:val="05B08387"/>
    <w:rsid w:val="05B728F0"/>
    <w:rsid w:val="05C52BDD"/>
    <w:rsid w:val="05D052EA"/>
    <w:rsid w:val="05D3BE5E"/>
    <w:rsid w:val="05DF15E8"/>
    <w:rsid w:val="05E931A1"/>
    <w:rsid w:val="05EBF0F0"/>
    <w:rsid w:val="05ED80A5"/>
    <w:rsid w:val="05EE0510"/>
    <w:rsid w:val="05F8B614"/>
    <w:rsid w:val="0602F833"/>
    <w:rsid w:val="06065F25"/>
    <w:rsid w:val="060E8E8E"/>
    <w:rsid w:val="06139B7C"/>
    <w:rsid w:val="0617F779"/>
    <w:rsid w:val="0618A532"/>
    <w:rsid w:val="062BCE45"/>
    <w:rsid w:val="062D3D85"/>
    <w:rsid w:val="062F1D33"/>
    <w:rsid w:val="062F4623"/>
    <w:rsid w:val="06387FC7"/>
    <w:rsid w:val="064A2F40"/>
    <w:rsid w:val="064CB009"/>
    <w:rsid w:val="06584028"/>
    <w:rsid w:val="0658ED4A"/>
    <w:rsid w:val="065A9838"/>
    <w:rsid w:val="06698146"/>
    <w:rsid w:val="066D2EDC"/>
    <w:rsid w:val="066DCEB5"/>
    <w:rsid w:val="066F88DF"/>
    <w:rsid w:val="06755E08"/>
    <w:rsid w:val="067CDE3E"/>
    <w:rsid w:val="0684A1A4"/>
    <w:rsid w:val="068C29E8"/>
    <w:rsid w:val="068F5FD8"/>
    <w:rsid w:val="0693C466"/>
    <w:rsid w:val="069D4A7B"/>
    <w:rsid w:val="06A02F3D"/>
    <w:rsid w:val="06A35C2B"/>
    <w:rsid w:val="06AAEA71"/>
    <w:rsid w:val="06B21E6D"/>
    <w:rsid w:val="06BB6959"/>
    <w:rsid w:val="06BCDD92"/>
    <w:rsid w:val="06C7C037"/>
    <w:rsid w:val="06DBFD8B"/>
    <w:rsid w:val="06DE276D"/>
    <w:rsid w:val="06E1943A"/>
    <w:rsid w:val="06F1C7BA"/>
    <w:rsid w:val="06F2DDEF"/>
    <w:rsid w:val="06F89746"/>
    <w:rsid w:val="06FC1A98"/>
    <w:rsid w:val="06FC9106"/>
    <w:rsid w:val="070ADB63"/>
    <w:rsid w:val="071297EC"/>
    <w:rsid w:val="0713A445"/>
    <w:rsid w:val="07147682"/>
    <w:rsid w:val="071B4FC1"/>
    <w:rsid w:val="07217EE4"/>
    <w:rsid w:val="07274B5A"/>
    <w:rsid w:val="0728A17A"/>
    <w:rsid w:val="0729E9C7"/>
    <w:rsid w:val="072A79E1"/>
    <w:rsid w:val="07310008"/>
    <w:rsid w:val="0733A289"/>
    <w:rsid w:val="07386EBF"/>
    <w:rsid w:val="074682AA"/>
    <w:rsid w:val="0746C323"/>
    <w:rsid w:val="074A67A7"/>
    <w:rsid w:val="074D46DE"/>
    <w:rsid w:val="074EF74A"/>
    <w:rsid w:val="074F0A8F"/>
    <w:rsid w:val="074F6D34"/>
    <w:rsid w:val="0752B569"/>
    <w:rsid w:val="07564748"/>
    <w:rsid w:val="07661D33"/>
    <w:rsid w:val="076D2388"/>
    <w:rsid w:val="076F4E72"/>
    <w:rsid w:val="07726BF1"/>
    <w:rsid w:val="0774333B"/>
    <w:rsid w:val="0775CC3E"/>
    <w:rsid w:val="077B51F7"/>
    <w:rsid w:val="0783040C"/>
    <w:rsid w:val="0785A51D"/>
    <w:rsid w:val="078CDF23"/>
    <w:rsid w:val="078D4413"/>
    <w:rsid w:val="0790C7FE"/>
    <w:rsid w:val="07988B7E"/>
    <w:rsid w:val="079B14B1"/>
    <w:rsid w:val="079FD6FB"/>
    <w:rsid w:val="07A38893"/>
    <w:rsid w:val="07A48C26"/>
    <w:rsid w:val="07A4E9BE"/>
    <w:rsid w:val="07AA3F2E"/>
    <w:rsid w:val="07B1094B"/>
    <w:rsid w:val="07B8ADC5"/>
    <w:rsid w:val="07B9143A"/>
    <w:rsid w:val="07BBADFD"/>
    <w:rsid w:val="07BC1AE6"/>
    <w:rsid w:val="07BFB2B1"/>
    <w:rsid w:val="07CAA411"/>
    <w:rsid w:val="07D2B9C0"/>
    <w:rsid w:val="07D75272"/>
    <w:rsid w:val="07DAA6F2"/>
    <w:rsid w:val="07DF765A"/>
    <w:rsid w:val="07E47EA0"/>
    <w:rsid w:val="07E67072"/>
    <w:rsid w:val="07E95A9D"/>
    <w:rsid w:val="07E9CF23"/>
    <w:rsid w:val="07ED5BC2"/>
    <w:rsid w:val="07F9598A"/>
    <w:rsid w:val="07FBFBBA"/>
    <w:rsid w:val="080014C4"/>
    <w:rsid w:val="0800A46D"/>
    <w:rsid w:val="080CD27A"/>
    <w:rsid w:val="0815D7E9"/>
    <w:rsid w:val="0827980C"/>
    <w:rsid w:val="0829754C"/>
    <w:rsid w:val="0829E947"/>
    <w:rsid w:val="08324C57"/>
    <w:rsid w:val="0835FD4C"/>
    <w:rsid w:val="08487AA5"/>
    <w:rsid w:val="084D0D53"/>
    <w:rsid w:val="085189A8"/>
    <w:rsid w:val="08519AA3"/>
    <w:rsid w:val="08583043"/>
    <w:rsid w:val="085BB090"/>
    <w:rsid w:val="085F7DF8"/>
    <w:rsid w:val="08639CDD"/>
    <w:rsid w:val="0865C737"/>
    <w:rsid w:val="08777693"/>
    <w:rsid w:val="088AEE21"/>
    <w:rsid w:val="0891DF09"/>
    <w:rsid w:val="0895DF13"/>
    <w:rsid w:val="0897BE35"/>
    <w:rsid w:val="08994119"/>
    <w:rsid w:val="08A3B24E"/>
    <w:rsid w:val="08A5E154"/>
    <w:rsid w:val="08A71E13"/>
    <w:rsid w:val="08AC5B34"/>
    <w:rsid w:val="08B1FFE4"/>
    <w:rsid w:val="08B29432"/>
    <w:rsid w:val="08B35022"/>
    <w:rsid w:val="08B95698"/>
    <w:rsid w:val="08D24FC6"/>
    <w:rsid w:val="08D598BE"/>
    <w:rsid w:val="08D818E9"/>
    <w:rsid w:val="08DCC3B9"/>
    <w:rsid w:val="08E3F09D"/>
    <w:rsid w:val="08E96085"/>
    <w:rsid w:val="08F267F6"/>
    <w:rsid w:val="08F30288"/>
    <w:rsid w:val="08FBB210"/>
    <w:rsid w:val="08FF975C"/>
    <w:rsid w:val="09032D10"/>
    <w:rsid w:val="090A4DC6"/>
    <w:rsid w:val="090EDE9C"/>
    <w:rsid w:val="090F39BC"/>
    <w:rsid w:val="090F7832"/>
    <w:rsid w:val="0923A149"/>
    <w:rsid w:val="092B4F83"/>
    <w:rsid w:val="0933BB1B"/>
    <w:rsid w:val="0936EF18"/>
    <w:rsid w:val="093B8BFF"/>
    <w:rsid w:val="093BD275"/>
    <w:rsid w:val="093E3519"/>
    <w:rsid w:val="094D0DF7"/>
    <w:rsid w:val="09504128"/>
    <w:rsid w:val="095476B3"/>
    <w:rsid w:val="095A01C4"/>
    <w:rsid w:val="096A769E"/>
    <w:rsid w:val="096BE066"/>
    <w:rsid w:val="096C35D9"/>
    <w:rsid w:val="097184B7"/>
    <w:rsid w:val="0975188C"/>
    <w:rsid w:val="097AF908"/>
    <w:rsid w:val="09849519"/>
    <w:rsid w:val="0984DABA"/>
    <w:rsid w:val="098897C0"/>
    <w:rsid w:val="098973DB"/>
    <w:rsid w:val="0998DCB2"/>
    <w:rsid w:val="099DF827"/>
    <w:rsid w:val="09A1002F"/>
    <w:rsid w:val="09A3C61C"/>
    <w:rsid w:val="09A7B81D"/>
    <w:rsid w:val="09A981D0"/>
    <w:rsid w:val="09AC2256"/>
    <w:rsid w:val="09AFBB38"/>
    <w:rsid w:val="09B4116C"/>
    <w:rsid w:val="09B44C87"/>
    <w:rsid w:val="09B5AADA"/>
    <w:rsid w:val="09C35C23"/>
    <w:rsid w:val="09CC7130"/>
    <w:rsid w:val="09D85D6C"/>
    <w:rsid w:val="09DCB714"/>
    <w:rsid w:val="09DFE9C4"/>
    <w:rsid w:val="09E0A7E3"/>
    <w:rsid w:val="09E68DFE"/>
    <w:rsid w:val="09F3C986"/>
    <w:rsid w:val="09F6A188"/>
    <w:rsid w:val="09F77B07"/>
    <w:rsid w:val="0A05C6DB"/>
    <w:rsid w:val="0A0B4851"/>
    <w:rsid w:val="0A14EA70"/>
    <w:rsid w:val="0A187711"/>
    <w:rsid w:val="0A19BCA3"/>
    <w:rsid w:val="0A1DB75B"/>
    <w:rsid w:val="0A22EBA5"/>
    <w:rsid w:val="0A28A200"/>
    <w:rsid w:val="0A2E24AD"/>
    <w:rsid w:val="0A2E8920"/>
    <w:rsid w:val="0A314F49"/>
    <w:rsid w:val="0A36C6F1"/>
    <w:rsid w:val="0A370441"/>
    <w:rsid w:val="0A3716D3"/>
    <w:rsid w:val="0A41B392"/>
    <w:rsid w:val="0A48D350"/>
    <w:rsid w:val="0A49AFB2"/>
    <w:rsid w:val="0A4FBC1A"/>
    <w:rsid w:val="0A5E50A5"/>
    <w:rsid w:val="0A5EE6B5"/>
    <w:rsid w:val="0A634A3A"/>
    <w:rsid w:val="0A6351C1"/>
    <w:rsid w:val="0A66EA13"/>
    <w:rsid w:val="0A6BE21B"/>
    <w:rsid w:val="0A6D15B3"/>
    <w:rsid w:val="0A714776"/>
    <w:rsid w:val="0A76852E"/>
    <w:rsid w:val="0A776AF9"/>
    <w:rsid w:val="0A78B8FB"/>
    <w:rsid w:val="0A7BB779"/>
    <w:rsid w:val="0A7CFFFD"/>
    <w:rsid w:val="0A87988F"/>
    <w:rsid w:val="0A89DB9F"/>
    <w:rsid w:val="0A94D878"/>
    <w:rsid w:val="0A989495"/>
    <w:rsid w:val="0A99ADBA"/>
    <w:rsid w:val="0AA0B9AB"/>
    <w:rsid w:val="0AA37A70"/>
    <w:rsid w:val="0AAA6064"/>
    <w:rsid w:val="0ABE3323"/>
    <w:rsid w:val="0AC111F4"/>
    <w:rsid w:val="0ACED73C"/>
    <w:rsid w:val="0ADC5E12"/>
    <w:rsid w:val="0AE235B3"/>
    <w:rsid w:val="0AE42578"/>
    <w:rsid w:val="0AE58FDC"/>
    <w:rsid w:val="0AEFC61F"/>
    <w:rsid w:val="0AF624A1"/>
    <w:rsid w:val="0AFBD52E"/>
    <w:rsid w:val="0AFFE246"/>
    <w:rsid w:val="0B01856E"/>
    <w:rsid w:val="0B03E6E5"/>
    <w:rsid w:val="0B097C48"/>
    <w:rsid w:val="0B0AC3E8"/>
    <w:rsid w:val="0B12B017"/>
    <w:rsid w:val="0B13E02A"/>
    <w:rsid w:val="0B14F491"/>
    <w:rsid w:val="0B164355"/>
    <w:rsid w:val="0B1F54A2"/>
    <w:rsid w:val="0B273B2C"/>
    <w:rsid w:val="0B2C7BE1"/>
    <w:rsid w:val="0B2C81EA"/>
    <w:rsid w:val="0B35CB9E"/>
    <w:rsid w:val="0B3EF581"/>
    <w:rsid w:val="0B5468AC"/>
    <w:rsid w:val="0B595A78"/>
    <w:rsid w:val="0B5BB00F"/>
    <w:rsid w:val="0B60421B"/>
    <w:rsid w:val="0B6ABAA3"/>
    <w:rsid w:val="0B73D6D5"/>
    <w:rsid w:val="0B7618AE"/>
    <w:rsid w:val="0B781040"/>
    <w:rsid w:val="0B78523B"/>
    <w:rsid w:val="0B826E44"/>
    <w:rsid w:val="0B83BB26"/>
    <w:rsid w:val="0B86941B"/>
    <w:rsid w:val="0B887A40"/>
    <w:rsid w:val="0B8CB039"/>
    <w:rsid w:val="0B9C93D8"/>
    <w:rsid w:val="0BA02AFE"/>
    <w:rsid w:val="0BAAB654"/>
    <w:rsid w:val="0BAC0F25"/>
    <w:rsid w:val="0BAC6D52"/>
    <w:rsid w:val="0BB2300F"/>
    <w:rsid w:val="0BB30D84"/>
    <w:rsid w:val="0BB3C8C7"/>
    <w:rsid w:val="0BB660B9"/>
    <w:rsid w:val="0BBFA0A6"/>
    <w:rsid w:val="0BCD271B"/>
    <w:rsid w:val="0BCF6B33"/>
    <w:rsid w:val="0BD7A3BA"/>
    <w:rsid w:val="0BDF36F4"/>
    <w:rsid w:val="0BE34098"/>
    <w:rsid w:val="0BE6553B"/>
    <w:rsid w:val="0BECE967"/>
    <w:rsid w:val="0BF1E2CF"/>
    <w:rsid w:val="0BF4AE2D"/>
    <w:rsid w:val="0BF8FB2D"/>
    <w:rsid w:val="0C02201F"/>
    <w:rsid w:val="0C030573"/>
    <w:rsid w:val="0C0942AE"/>
    <w:rsid w:val="0C152CE3"/>
    <w:rsid w:val="0C192137"/>
    <w:rsid w:val="0C1A7FF1"/>
    <w:rsid w:val="0C1E04AF"/>
    <w:rsid w:val="0C20B071"/>
    <w:rsid w:val="0C232F38"/>
    <w:rsid w:val="0C273A12"/>
    <w:rsid w:val="0C3515C8"/>
    <w:rsid w:val="0C4411F9"/>
    <w:rsid w:val="0C51999F"/>
    <w:rsid w:val="0C528403"/>
    <w:rsid w:val="0C57C311"/>
    <w:rsid w:val="0C57E5AA"/>
    <w:rsid w:val="0C5E1B73"/>
    <w:rsid w:val="0C5ECA65"/>
    <w:rsid w:val="0C669D2A"/>
    <w:rsid w:val="0C69AF2E"/>
    <w:rsid w:val="0C745313"/>
    <w:rsid w:val="0C7968F1"/>
    <w:rsid w:val="0C7FB654"/>
    <w:rsid w:val="0C8435F6"/>
    <w:rsid w:val="0C8515A4"/>
    <w:rsid w:val="0C86E886"/>
    <w:rsid w:val="0C874E50"/>
    <w:rsid w:val="0C899216"/>
    <w:rsid w:val="0C8B3E80"/>
    <w:rsid w:val="0C968858"/>
    <w:rsid w:val="0C996A02"/>
    <w:rsid w:val="0C9A1514"/>
    <w:rsid w:val="0C9C8539"/>
    <w:rsid w:val="0C9DC911"/>
    <w:rsid w:val="0CAC5AC0"/>
    <w:rsid w:val="0CB2651B"/>
    <w:rsid w:val="0CB7E8D1"/>
    <w:rsid w:val="0CC9B47B"/>
    <w:rsid w:val="0CCD973C"/>
    <w:rsid w:val="0CD0F2DA"/>
    <w:rsid w:val="0CD44DEC"/>
    <w:rsid w:val="0CD66AD9"/>
    <w:rsid w:val="0CD73B74"/>
    <w:rsid w:val="0CDCAE22"/>
    <w:rsid w:val="0CE228BD"/>
    <w:rsid w:val="0CE4DBC9"/>
    <w:rsid w:val="0CE82160"/>
    <w:rsid w:val="0CE8E970"/>
    <w:rsid w:val="0CF39918"/>
    <w:rsid w:val="0CFC4F67"/>
    <w:rsid w:val="0D05E857"/>
    <w:rsid w:val="0D147236"/>
    <w:rsid w:val="0D193688"/>
    <w:rsid w:val="0D203E70"/>
    <w:rsid w:val="0D255568"/>
    <w:rsid w:val="0D2A933C"/>
    <w:rsid w:val="0D2E3358"/>
    <w:rsid w:val="0D464875"/>
    <w:rsid w:val="0D4EE1DD"/>
    <w:rsid w:val="0D5732FE"/>
    <w:rsid w:val="0D64C61B"/>
    <w:rsid w:val="0D7FCDC8"/>
    <w:rsid w:val="0D809192"/>
    <w:rsid w:val="0D896B02"/>
    <w:rsid w:val="0D90B8DE"/>
    <w:rsid w:val="0D9CEA2B"/>
    <w:rsid w:val="0DA10079"/>
    <w:rsid w:val="0DABCC47"/>
    <w:rsid w:val="0DB9E160"/>
    <w:rsid w:val="0DBAFC59"/>
    <w:rsid w:val="0DBFE5D8"/>
    <w:rsid w:val="0DCE2074"/>
    <w:rsid w:val="0DD69797"/>
    <w:rsid w:val="0DDB55DC"/>
    <w:rsid w:val="0DDB78B8"/>
    <w:rsid w:val="0DDCDBA2"/>
    <w:rsid w:val="0DDDE182"/>
    <w:rsid w:val="0DE8EBD9"/>
    <w:rsid w:val="0DE91637"/>
    <w:rsid w:val="0DF0626C"/>
    <w:rsid w:val="0DF21C75"/>
    <w:rsid w:val="0DF29771"/>
    <w:rsid w:val="0DF37BC9"/>
    <w:rsid w:val="0DFC1945"/>
    <w:rsid w:val="0DFF1910"/>
    <w:rsid w:val="0E025A2B"/>
    <w:rsid w:val="0E0273BA"/>
    <w:rsid w:val="0E047ECA"/>
    <w:rsid w:val="0E0AF151"/>
    <w:rsid w:val="0E0EAFCF"/>
    <w:rsid w:val="0E118C4E"/>
    <w:rsid w:val="0E166265"/>
    <w:rsid w:val="0E1876D9"/>
    <w:rsid w:val="0E1F3FE8"/>
    <w:rsid w:val="0E2C74EB"/>
    <w:rsid w:val="0E327820"/>
    <w:rsid w:val="0E38DBDC"/>
    <w:rsid w:val="0E444340"/>
    <w:rsid w:val="0E45CE67"/>
    <w:rsid w:val="0E47100A"/>
    <w:rsid w:val="0E49E44D"/>
    <w:rsid w:val="0E55DD9A"/>
    <w:rsid w:val="0E5E0281"/>
    <w:rsid w:val="0E65234F"/>
    <w:rsid w:val="0E678201"/>
    <w:rsid w:val="0E689A0B"/>
    <w:rsid w:val="0E69A67D"/>
    <w:rsid w:val="0E6B2D20"/>
    <w:rsid w:val="0E6C026E"/>
    <w:rsid w:val="0E6F9A37"/>
    <w:rsid w:val="0E852201"/>
    <w:rsid w:val="0E85FB0C"/>
    <w:rsid w:val="0E8B115C"/>
    <w:rsid w:val="0E91C3BF"/>
    <w:rsid w:val="0E94E20A"/>
    <w:rsid w:val="0E9B4E07"/>
    <w:rsid w:val="0E9C7687"/>
    <w:rsid w:val="0EB511A9"/>
    <w:rsid w:val="0EB51759"/>
    <w:rsid w:val="0EBCE2FE"/>
    <w:rsid w:val="0EC3BEEC"/>
    <w:rsid w:val="0EC6FBF3"/>
    <w:rsid w:val="0EC764C7"/>
    <w:rsid w:val="0EC78250"/>
    <w:rsid w:val="0EC84A4E"/>
    <w:rsid w:val="0ECA2E6C"/>
    <w:rsid w:val="0ECB55F4"/>
    <w:rsid w:val="0ECEF1C3"/>
    <w:rsid w:val="0ED1CF90"/>
    <w:rsid w:val="0ED7E67A"/>
    <w:rsid w:val="0ED8D073"/>
    <w:rsid w:val="0EDC462D"/>
    <w:rsid w:val="0EDDC054"/>
    <w:rsid w:val="0EF434D2"/>
    <w:rsid w:val="0EF67EED"/>
    <w:rsid w:val="0EFA612D"/>
    <w:rsid w:val="0F0A6EFB"/>
    <w:rsid w:val="0F0D40A6"/>
    <w:rsid w:val="0F0E9624"/>
    <w:rsid w:val="0F17C4CA"/>
    <w:rsid w:val="0F1C5E91"/>
    <w:rsid w:val="0F246D62"/>
    <w:rsid w:val="0F298DAA"/>
    <w:rsid w:val="0F5B5E50"/>
    <w:rsid w:val="0F5DF1B9"/>
    <w:rsid w:val="0F5E01D2"/>
    <w:rsid w:val="0F60D18A"/>
    <w:rsid w:val="0F66714D"/>
    <w:rsid w:val="0F6B259E"/>
    <w:rsid w:val="0F6F0857"/>
    <w:rsid w:val="0F772159"/>
    <w:rsid w:val="0F77E12E"/>
    <w:rsid w:val="0F78F403"/>
    <w:rsid w:val="0F831FC0"/>
    <w:rsid w:val="0F86D69D"/>
    <w:rsid w:val="0F96B96E"/>
    <w:rsid w:val="0F98427B"/>
    <w:rsid w:val="0FA97CF3"/>
    <w:rsid w:val="0FABB037"/>
    <w:rsid w:val="0FAEB8EC"/>
    <w:rsid w:val="0FB44C23"/>
    <w:rsid w:val="0FB774B0"/>
    <w:rsid w:val="0FB7E23A"/>
    <w:rsid w:val="0FBD0B70"/>
    <w:rsid w:val="0FC6C11D"/>
    <w:rsid w:val="0FD15909"/>
    <w:rsid w:val="0FDA707A"/>
    <w:rsid w:val="0FE1A037"/>
    <w:rsid w:val="0FE363D8"/>
    <w:rsid w:val="0FE3F074"/>
    <w:rsid w:val="0FE60C0A"/>
    <w:rsid w:val="0FED1989"/>
    <w:rsid w:val="0FFA3D13"/>
    <w:rsid w:val="0FFCAECC"/>
    <w:rsid w:val="0FFFCD5A"/>
    <w:rsid w:val="1007759F"/>
    <w:rsid w:val="1010A242"/>
    <w:rsid w:val="10135FFE"/>
    <w:rsid w:val="10150766"/>
    <w:rsid w:val="101523D5"/>
    <w:rsid w:val="1017B55E"/>
    <w:rsid w:val="101CDD1D"/>
    <w:rsid w:val="102004F5"/>
    <w:rsid w:val="102E4D1B"/>
    <w:rsid w:val="10302629"/>
    <w:rsid w:val="103965A0"/>
    <w:rsid w:val="103A681F"/>
    <w:rsid w:val="103CC9EB"/>
    <w:rsid w:val="104837D5"/>
    <w:rsid w:val="10497413"/>
    <w:rsid w:val="104E0D24"/>
    <w:rsid w:val="105399D5"/>
    <w:rsid w:val="1055A4E1"/>
    <w:rsid w:val="105E9CCF"/>
    <w:rsid w:val="1067C296"/>
    <w:rsid w:val="10693B96"/>
    <w:rsid w:val="106BD564"/>
    <w:rsid w:val="107DD033"/>
    <w:rsid w:val="1082216E"/>
    <w:rsid w:val="1085360C"/>
    <w:rsid w:val="1088DD80"/>
    <w:rsid w:val="1092B474"/>
    <w:rsid w:val="10930650"/>
    <w:rsid w:val="10A7B5F2"/>
    <w:rsid w:val="10AD3CE3"/>
    <w:rsid w:val="10AE0D35"/>
    <w:rsid w:val="10BB85D0"/>
    <w:rsid w:val="10C97F52"/>
    <w:rsid w:val="10D054A8"/>
    <w:rsid w:val="10DB9A57"/>
    <w:rsid w:val="10DC1A03"/>
    <w:rsid w:val="10E7A87C"/>
    <w:rsid w:val="10E98656"/>
    <w:rsid w:val="10EEE82F"/>
    <w:rsid w:val="10F61040"/>
    <w:rsid w:val="11050F28"/>
    <w:rsid w:val="110B341A"/>
    <w:rsid w:val="1110573A"/>
    <w:rsid w:val="11174B31"/>
    <w:rsid w:val="111ADEA9"/>
    <w:rsid w:val="111F974A"/>
    <w:rsid w:val="112590D7"/>
    <w:rsid w:val="1135513F"/>
    <w:rsid w:val="1135D264"/>
    <w:rsid w:val="113A4E57"/>
    <w:rsid w:val="113BA434"/>
    <w:rsid w:val="11478495"/>
    <w:rsid w:val="1149C8C9"/>
    <w:rsid w:val="114BC394"/>
    <w:rsid w:val="114C4B34"/>
    <w:rsid w:val="114DB14C"/>
    <w:rsid w:val="114FB05F"/>
    <w:rsid w:val="1150743D"/>
    <w:rsid w:val="116D725C"/>
    <w:rsid w:val="11726614"/>
    <w:rsid w:val="1172834B"/>
    <w:rsid w:val="11826A08"/>
    <w:rsid w:val="1182DBBC"/>
    <w:rsid w:val="1184C4B7"/>
    <w:rsid w:val="11889BCF"/>
    <w:rsid w:val="11893272"/>
    <w:rsid w:val="119297D5"/>
    <w:rsid w:val="119F1683"/>
    <w:rsid w:val="11A61C30"/>
    <w:rsid w:val="11A68F3C"/>
    <w:rsid w:val="11AE5349"/>
    <w:rsid w:val="11B0785B"/>
    <w:rsid w:val="11BDDA43"/>
    <w:rsid w:val="11C0228B"/>
    <w:rsid w:val="11C34FCA"/>
    <w:rsid w:val="11C5B397"/>
    <w:rsid w:val="11C6660F"/>
    <w:rsid w:val="11CA0756"/>
    <w:rsid w:val="11CA3517"/>
    <w:rsid w:val="11CD1167"/>
    <w:rsid w:val="11D3DD3C"/>
    <w:rsid w:val="11D69F47"/>
    <w:rsid w:val="11D6B748"/>
    <w:rsid w:val="11D7D54B"/>
    <w:rsid w:val="11E06EF6"/>
    <w:rsid w:val="11E6CADA"/>
    <w:rsid w:val="11E9AE69"/>
    <w:rsid w:val="11F8864C"/>
    <w:rsid w:val="11FD50BF"/>
    <w:rsid w:val="12024BE5"/>
    <w:rsid w:val="1209781E"/>
    <w:rsid w:val="120B8861"/>
    <w:rsid w:val="120EB3D3"/>
    <w:rsid w:val="120F6844"/>
    <w:rsid w:val="12226BB4"/>
    <w:rsid w:val="1222B7FC"/>
    <w:rsid w:val="12236BAF"/>
    <w:rsid w:val="122E7A3E"/>
    <w:rsid w:val="122ED98F"/>
    <w:rsid w:val="1235586E"/>
    <w:rsid w:val="12411ED4"/>
    <w:rsid w:val="124AFC97"/>
    <w:rsid w:val="124C3D15"/>
    <w:rsid w:val="124EBC5F"/>
    <w:rsid w:val="124F39E1"/>
    <w:rsid w:val="1256D7CC"/>
    <w:rsid w:val="125A7169"/>
    <w:rsid w:val="125E4F6A"/>
    <w:rsid w:val="127279A3"/>
    <w:rsid w:val="127B6D3A"/>
    <w:rsid w:val="127D43C0"/>
    <w:rsid w:val="1281DC41"/>
    <w:rsid w:val="12866864"/>
    <w:rsid w:val="12890122"/>
    <w:rsid w:val="128B0713"/>
    <w:rsid w:val="128BFB2D"/>
    <w:rsid w:val="128CBF02"/>
    <w:rsid w:val="128FFCE2"/>
    <w:rsid w:val="12903B82"/>
    <w:rsid w:val="12941809"/>
    <w:rsid w:val="129E749A"/>
    <w:rsid w:val="12A0113B"/>
    <w:rsid w:val="12A09348"/>
    <w:rsid w:val="12A2EE9B"/>
    <w:rsid w:val="12A63C29"/>
    <w:rsid w:val="12A9B58E"/>
    <w:rsid w:val="12AB9687"/>
    <w:rsid w:val="12AE16B8"/>
    <w:rsid w:val="12B2F81E"/>
    <w:rsid w:val="12B87135"/>
    <w:rsid w:val="12C04BC2"/>
    <w:rsid w:val="12C5893C"/>
    <w:rsid w:val="12C9D8BF"/>
    <w:rsid w:val="12CB6226"/>
    <w:rsid w:val="12CC0238"/>
    <w:rsid w:val="12CDF316"/>
    <w:rsid w:val="12CEDB03"/>
    <w:rsid w:val="12D5A411"/>
    <w:rsid w:val="12D76DF7"/>
    <w:rsid w:val="12E00F94"/>
    <w:rsid w:val="12E24C54"/>
    <w:rsid w:val="12E2AC7B"/>
    <w:rsid w:val="12E46CEE"/>
    <w:rsid w:val="12E6765E"/>
    <w:rsid w:val="12EE495B"/>
    <w:rsid w:val="12F0E8AE"/>
    <w:rsid w:val="12FF7B20"/>
    <w:rsid w:val="1303AA75"/>
    <w:rsid w:val="130A6715"/>
    <w:rsid w:val="130DDC08"/>
    <w:rsid w:val="131C3D97"/>
    <w:rsid w:val="13207641"/>
    <w:rsid w:val="13236937"/>
    <w:rsid w:val="13256E94"/>
    <w:rsid w:val="13276DC5"/>
    <w:rsid w:val="1334CF0A"/>
    <w:rsid w:val="1334FB4B"/>
    <w:rsid w:val="133752AB"/>
    <w:rsid w:val="133F99F6"/>
    <w:rsid w:val="13429A4A"/>
    <w:rsid w:val="13434E8C"/>
    <w:rsid w:val="1357AFDB"/>
    <w:rsid w:val="135B0A59"/>
    <w:rsid w:val="135D5612"/>
    <w:rsid w:val="136BD132"/>
    <w:rsid w:val="136D9DAD"/>
    <w:rsid w:val="137A409B"/>
    <w:rsid w:val="137A4D41"/>
    <w:rsid w:val="1384E00D"/>
    <w:rsid w:val="13863C0E"/>
    <w:rsid w:val="13869377"/>
    <w:rsid w:val="138D19EC"/>
    <w:rsid w:val="138FAD07"/>
    <w:rsid w:val="139E9909"/>
    <w:rsid w:val="13AE6C14"/>
    <w:rsid w:val="13B19841"/>
    <w:rsid w:val="13B1B6A3"/>
    <w:rsid w:val="13B8A9A3"/>
    <w:rsid w:val="13C356F6"/>
    <w:rsid w:val="13C6380D"/>
    <w:rsid w:val="13C67C10"/>
    <w:rsid w:val="13C6A328"/>
    <w:rsid w:val="13C7E2C1"/>
    <w:rsid w:val="13CD3C1A"/>
    <w:rsid w:val="13D14C2E"/>
    <w:rsid w:val="13D35F45"/>
    <w:rsid w:val="13D3E2E7"/>
    <w:rsid w:val="13D7F55F"/>
    <w:rsid w:val="13DF9693"/>
    <w:rsid w:val="13E28ACF"/>
    <w:rsid w:val="13E46809"/>
    <w:rsid w:val="13EB23A0"/>
    <w:rsid w:val="13F34DA2"/>
    <w:rsid w:val="13F83BAD"/>
    <w:rsid w:val="13FB4D66"/>
    <w:rsid w:val="14057340"/>
    <w:rsid w:val="14062757"/>
    <w:rsid w:val="14082336"/>
    <w:rsid w:val="140933A0"/>
    <w:rsid w:val="140ADDD3"/>
    <w:rsid w:val="140F3CAD"/>
    <w:rsid w:val="140FE42C"/>
    <w:rsid w:val="1413DA20"/>
    <w:rsid w:val="14163FDE"/>
    <w:rsid w:val="1416F1C6"/>
    <w:rsid w:val="14188329"/>
    <w:rsid w:val="141BA16A"/>
    <w:rsid w:val="14244463"/>
    <w:rsid w:val="142A7F21"/>
    <w:rsid w:val="1433FE4A"/>
    <w:rsid w:val="1436F2B4"/>
    <w:rsid w:val="143A0301"/>
    <w:rsid w:val="143D95CF"/>
    <w:rsid w:val="14453F86"/>
    <w:rsid w:val="144AC7A9"/>
    <w:rsid w:val="1456D67F"/>
    <w:rsid w:val="145B9401"/>
    <w:rsid w:val="145DAACC"/>
    <w:rsid w:val="145F8C46"/>
    <w:rsid w:val="14630E9C"/>
    <w:rsid w:val="146A11DC"/>
    <w:rsid w:val="14742F8C"/>
    <w:rsid w:val="1476F193"/>
    <w:rsid w:val="147A0828"/>
    <w:rsid w:val="147EABAA"/>
    <w:rsid w:val="1484B970"/>
    <w:rsid w:val="148606FE"/>
    <w:rsid w:val="148B13C1"/>
    <w:rsid w:val="148C09AE"/>
    <w:rsid w:val="1498E554"/>
    <w:rsid w:val="14A00DFA"/>
    <w:rsid w:val="14A560D9"/>
    <w:rsid w:val="14AA06FF"/>
    <w:rsid w:val="14C01F3A"/>
    <w:rsid w:val="14C0B94E"/>
    <w:rsid w:val="14C6A605"/>
    <w:rsid w:val="14C6BA54"/>
    <w:rsid w:val="14CF7DF5"/>
    <w:rsid w:val="14D0B66F"/>
    <w:rsid w:val="14D2EB28"/>
    <w:rsid w:val="14D54FED"/>
    <w:rsid w:val="14D8EC61"/>
    <w:rsid w:val="14E020CF"/>
    <w:rsid w:val="14E1AD0E"/>
    <w:rsid w:val="14E98ED0"/>
    <w:rsid w:val="14EAF3A3"/>
    <w:rsid w:val="14F9389B"/>
    <w:rsid w:val="14F98D27"/>
    <w:rsid w:val="14FA4B70"/>
    <w:rsid w:val="14FBC25C"/>
    <w:rsid w:val="150E3A16"/>
    <w:rsid w:val="150EA63F"/>
    <w:rsid w:val="1514E15D"/>
    <w:rsid w:val="151EEA9B"/>
    <w:rsid w:val="1521977B"/>
    <w:rsid w:val="1522D4FD"/>
    <w:rsid w:val="1525A1EB"/>
    <w:rsid w:val="15268838"/>
    <w:rsid w:val="15280F59"/>
    <w:rsid w:val="1528C455"/>
    <w:rsid w:val="15386693"/>
    <w:rsid w:val="153CF365"/>
    <w:rsid w:val="153E3716"/>
    <w:rsid w:val="15491F1D"/>
    <w:rsid w:val="1549F377"/>
    <w:rsid w:val="154B3902"/>
    <w:rsid w:val="155171AC"/>
    <w:rsid w:val="15523C1A"/>
    <w:rsid w:val="155A86C0"/>
    <w:rsid w:val="1567661D"/>
    <w:rsid w:val="157E06D1"/>
    <w:rsid w:val="1594B148"/>
    <w:rsid w:val="1599F3B4"/>
    <w:rsid w:val="159FCF05"/>
    <w:rsid w:val="15A8CFE9"/>
    <w:rsid w:val="15A92F34"/>
    <w:rsid w:val="15AD7C52"/>
    <w:rsid w:val="15B78A88"/>
    <w:rsid w:val="15BEA5A9"/>
    <w:rsid w:val="15C02FEB"/>
    <w:rsid w:val="15CC4818"/>
    <w:rsid w:val="15CDAE0E"/>
    <w:rsid w:val="15CE7673"/>
    <w:rsid w:val="15D3D063"/>
    <w:rsid w:val="15DA0672"/>
    <w:rsid w:val="15F2EB55"/>
    <w:rsid w:val="15FBF2D8"/>
    <w:rsid w:val="16004B10"/>
    <w:rsid w:val="16054B2A"/>
    <w:rsid w:val="160EBF4C"/>
    <w:rsid w:val="1613665E"/>
    <w:rsid w:val="16180B14"/>
    <w:rsid w:val="161F54DB"/>
    <w:rsid w:val="161FA11B"/>
    <w:rsid w:val="1626FAB4"/>
    <w:rsid w:val="162EC446"/>
    <w:rsid w:val="16389858"/>
    <w:rsid w:val="163E32B6"/>
    <w:rsid w:val="16442DA8"/>
    <w:rsid w:val="16455FF9"/>
    <w:rsid w:val="164FF932"/>
    <w:rsid w:val="1654D238"/>
    <w:rsid w:val="16571F97"/>
    <w:rsid w:val="16589D05"/>
    <w:rsid w:val="1658C7CE"/>
    <w:rsid w:val="1658D79C"/>
    <w:rsid w:val="16595A7A"/>
    <w:rsid w:val="165BE806"/>
    <w:rsid w:val="16621A41"/>
    <w:rsid w:val="166C527C"/>
    <w:rsid w:val="166FAA41"/>
    <w:rsid w:val="1674648D"/>
    <w:rsid w:val="1674DB5A"/>
    <w:rsid w:val="16777D63"/>
    <w:rsid w:val="167B7F2A"/>
    <w:rsid w:val="16881FCD"/>
    <w:rsid w:val="169263FF"/>
    <w:rsid w:val="169D40D6"/>
    <w:rsid w:val="16A00D0D"/>
    <w:rsid w:val="16A38F30"/>
    <w:rsid w:val="16A5EA17"/>
    <w:rsid w:val="16AB437B"/>
    <w:rsid w:val="16AE03E7"/>
    <w:rsid w:val="16BC292B"/>
    <w:rsid w:val="16BFB850"/>
    <w:rsid w:val="16C458E4"/>
    <w:rsid w:val="16CB20C6"/>
    <w:rsid w:val="16D180BD"/>
    <w:rsid w:val="16D2191D"/>
    <w:rsid w:val="16D505C1"/>
    <w:rsid w:val="16D9FC7F"/>
    <w:rsid w:val="16DEAEE2"/>
    <w:rsid w:val="16EAEFA6"/>
    <w:rsid w:val="16EB4AFC"/>
    <w:rsid w:val="16F2DD2A"/>
    <w:rsid w:val="16F42A8D"/>
    <w:rsid w:val="1712E9B5"/>
    <w:rsid w:val="171979FB"/>
    <w:rsid w:val="171B2819"/>
    <w:rsid w:val="172E5EE7"/>
    <w:rsid w:val="173A4756"/>
    <w:rsid w:val="173A4900"/>
    <w:rsid w:val="173A735C"/>
    <w:rsid w:val="17403A48"/>
    <w:rsid w:val="17435534"/>
    <w:rsid w:val="17445D8C"/>
    <w:rsid w:val="1747AB45"/>
    <w:rsid w:val="1747C54F"/>
    <w:rsid w:val="17489840"/>
    <w:rsid w:val="174981B7"/>
    <w:rsid w:val="174D8F61"/>
    <w:rsid w:val="174DDA83"/>
    <w:rsid w:val="1757A3F3"/>
    <w:rsid w:val="175996B7"/>
    <w:rsid w:val="175BA465"/>
    <w:rsid w:val="176AF09F"/>
    <w:rsid w:val="176FDFFE"/>
    <w:rsid w:val="1775BEA7"/>
    <w:rsid w:val="1779A085"/>
    <w:rsid w:val="178A8B6E"/>
    <w:rsid w:val="178AC43E"/>
    <w:rsid w:val="17999EE2"/>
    <w:rsid w:val="179F87B1"/>
    <w:rsid w:val="17A9D816"/>
    <w:rsid w:val="17B0D5E2"/>
    <w:rsid w:val="17B1E5A1"/>
    <w:rsid w:val="17B20332"/>
    <w:rsid w:val="17B22077"/>
    <w:rsid w:val="17B23CA3"/>
    <w:rsid w:val="17B52D08"/>
    <w:rsid w:val="17B6B76E"/>
    <w:rsid w:val="17C2AE90"/>
    <w:rsid w:val="17C5433B"/>
    <w:rsid w:val="17CC2D26"/>
    <w:rsid w:val="17D1F3A4"/>
    <w:rsid w:val="17D80AD7"/>
    <w:rsid w:val="17D89BBF"/>
    <w:rsid w:val="17DD195B"/>
    <w:rsid w:val="17E40B96"/>
    <w:rsid w:val="17F35A3E"/>
    <w:rsid w:val="17F37B10"/>
    <w:rsid w:val="17F4C358"/>
    <w:rsid w:val="17F99FB7"/>
    <w:rsid w:val="18026E12"/>
    <w:rsid w:val="18058277"/>
    <w:rsid w:val="180ED451"/>
    <w:rsid w:val="18177ADF"/>
    <w:rsid w:val="1818DE7C"/>
    <w:rsid w:val="181C462C"/>
    <w:rsid w:val="181EF714"/>
    <w:rsid w:val="182C4CB9"/>
    <w:rsid w:val="182CBBF6"/>
    <w:rsid w:val="182F0519"/>
    <w:rsid w:val="18304561"/>
    <w:rsid w:val="18352A4D"/>
    <w:rsid w:val="183D2F1A"/>
    <w:rsid w:val="183D3702"/>
    <w:rsid w:val="1841BD8D"/>
    <w:rsid w:val="18444E0D"/>
    <w:rsid w:val="1849F89B"/>
    <w:rsid w:val="184CE62F"/>
    <w:rsid w:val="1851C5C2"/>
    <w:rsid w:val="1857AA52"/>
    <w:rsid w:val="185A3DE9"/>
    <w:rsid w:val="18694700"/>
    <w:rsid w:val="186B2711"/>
    <w:rsid w:val="1874F7CE"/>
    <w:rsid w:val="1881BF76"/>
    <w:rsid w:val="1881E559"/>
    <w:rsid w:val="18843818"/>
    <w:rsid w:val="1887AA26"/>
    <w:rsid w:val="188CC343"/>
    <w:rsid w:val="188EFBD2"/>
    <w:rsid w:val="18927283"/>
    <w:rsid w:val="189564C6"/>
    <w:rsid w:val="1895A61D"/>
    <w:rsid w:val="189E8B25"/>
    <w:rsid w:val="18A1A50A"/>
    <w:rsid w:val="18A8AAAE"/>
    <w:rsid w:val="18ABB34D"/>
    <w:rsid w:val="18AC8371"/>
    <w:rsid w:val="18B1474F"/>
    <w:rsid w:val="18B4362A"/>
    <w:rsid w:val="18BD8076"/>
    <w:rsid w:val="18BE1513"/>
    <w:rsid w:val="18C08424"/>
    <w:rsid w:val="18C12579"/>
    <w:rsid w:val="18C1FC1D"/>
    <w:rsid w:val="18C28793"/>
    <w:rsid w:val="18C88FD3"/>
    <w:rsid w:val="18C8D9D7"/>
    <w:rsid w:val="18C91BBD"/>
    <w:rsid w:val="18CA2249"/>
    <w:rsid w:val="18CBD4A4"/>
    <w:rsid w:val="18E3D969"/>
    <w:rsid w:val="18E5860F"/>
    <w:rsid w:val="18EB5A52"/>
    <w:rsid w:val="18F306ED"/>
    <w:rsid w:val="18F5FA7B"/>
    <w:rsid w:val="18FCEFD2"/>
    <w:rsid w:val="18FEFBCE"/>
    <w:rsid w:val="19002738"/>
    <w:rsid w:val="19003E94"/>
    <w:rsid w:val="1902DB13"/>
    <w:rsid w:val="1906D8D0"/>
    <w:rsid w:val="19085DDB"/>
    <w:rsid w:val="1908A715"/>
    <w:rsid w:val="190AB32B"/>
    <w:rsid w:val="190DBA47"/>
    <w:rsid w:val="19118282"/>
    <w:rsid w:val="1912076F"/>
    <w:rsid w:val="19123271"/>
    <w:rsid w:val="19131135"/>
    <w:rsid w:val="1927BF09"/>
    <w:rsid w:val="1928156A"/>
    <w:rsid w:val="19301BD0"/>
    <w:rsid w:val="1939EC69"/>
    <w:rsid w:val="1944057F"/>
    <w:rsid w:val="19508FF1"/>
    <w:rsid w:val="195692BB"/>
    <w:rsid w:val="195ABD66"/>
    <w:rsid w:val="1960CE59"/>
    <w:rsid w:val="196A0588"/>
    <w:rsid w:val="19733DF9"/>
    <w:rsid w:val="197A8E90"/>
    <w:rsid w:val="1980C424"/>
    <w:rsid w:val="19844E22"/>
    <w:rsid w:val="19876B35"/>
    <w:rsid w:val="198CA524"/>
    <w:rsid w:val="1991E259"/>
    <w:rsid w:val="199DB8F7"/>
    <w:rsid w:val="199DFD65"/>
    <w:rsid w:val="199FA133"/>
    <w:rsid w:val="199FA382"/>
    <w:rsid w:val="19A29091"/>
    <w:rsid w:val="19A2EB07"/>
    <w:rsid w:val="19A48370"/>
    <w:rsid w:val="19A7E9A6"/>
    <w:rsid w:val="19AE07FA"/>
    <w:rsid w:val="19B2D051"/>
    <w:rsid w:val="19B32F6C"/>
    <w:rsid w:val="19BA8EA7"/>
    <w:rsid w:val="19BBE81D"/>
    <w:rsid w:val="19C2B4E7"/>
    <w:rsid w:val="19C73C17"/>
    <w:rsid w:val="19C7D20A"/>
    <w:rsid w:val="19D14AFC"/>
    <w:rsid w:val="19D254E6"/>
    <w:rsid w:val="19D6E095"/>
    <w:rsid w:val="19D942C0"/>
    <w:rsid w:val="19DC5175"/>
    <w:rsid w:val="19DD990E"/>
    <w:rsid w:val="19DE352B"/>
    <w:rsid w:val="19E3BD15"/>
    <w:rsid w:val="19E5012C"/>
    <w:rsid w:val="19EE1850"/>
    <w:rsid w:val="19F46D5F"/>
    <w:rsid w:val="19FA746B"/>
    <w:rsid w:val="1A05FB04"/>
    <w:rsid w:val="1A063502"/>
    <w:rsid w:val="1A0D0240"/>
    <w:rsid w:val="1A0FFF55"/>
    <w:rsid w:val="1A121551"/>
    <w:rsid w:val="1A157867"/>
    <w:rsid w:val="1A1674FB"/>
    <w:rsid w:val="1A1D27DA"/>
    <w:rsid w:val="1A1F5D2A"/>
    <w:rsid w:val="1A1F8472"/>
    <w:rsid w:val="1A22E433"/>
    <w:rsid w:val="1A25C19E"/>
    <w:rsid w:val="1A2D28FE"/>
    <w:rsid w:val="1A3C62B5"/>
    <w:rsid w:val="1A4DE73C"/>
    <w:rsid w:val="1A4F8AD8"/>
    <w:rsid w:val="1A50EEE4"/>
    <w:rsid w:val="1A575627"/>
    <w:rsid w:val="1A634B38"/>
    <w:rsid w:val="1A86B0CA"/>
    <w:rsid w:val="1A8F1607"/>
    <w:rsid w:val="1A8F1ADF"/>
    <w:rsid w:val="1A9322B0"/>
    <w:rsid w:val="1A953227"/>
    <w:rsid w:val="1A96E110"/>
    <w:rsid w:val="1A9B7C4F"/>
    <w:rsid w:val="1A9C36D4"/>
    <w:rsid w:val="1AA1D9C8"/>
    <w:rsid w:val="1AA60B62"/>
    <w:rsid w:val="1AA6881E"/>
    <w:rsid w:val="1AAD12ED"/>
    <w:rsid w:val="1AAFD560"/>
    <w:rsid w:val="1AB2A63E"/>
    <w:rsid w:val="1AB32C40"/>
    <w:rsid w:val="1AC1448C"/>
    <w:rsid w:val="1AC358DC"/>
    <w:rsid w:val="1AC84027"/>
    <w:rsid w:val="1AD99491"/>
    <w:rsid w:val="1ADEE3B4"/>
    <w:rsid w:val="1AE99D39"/>
    <w:rsid w:val="1AEBC62A"/>
    <w:rsid w:val="1AEF8E4F"/>
    <w:rsid w:val="1AF44D37"/>
    <w:rsid w:val="1AF593EB"/>
    <w:rsid w:val="1AFC9E70"/>
    <w:rsid w:val="1B021727"/>
    <w:rsid w:val="1B03B335"/>
    <w:rsid w:val="1B079221"/>
    <w:rsid w:val="1B0DAB2D"/>
    <w:rsid w:val="1B15D02B"/>
    <w:rsid w:val="1B1A0273"/>
    <w:rsid w:val="1B1E867D"/>
    <w:rsid w:val="1B2A0345"/>
    <w:rsid w:val="1B2AAE9A"/>
    <w:rsid w:val="1B389436"/>
    <w:rsid w:val="1B43350A"/>
    <w:rsid w:val="1B474D59"/>
    <w:rsid w:val="1B4F5F72"/>
    <w:rsid w:val="1B577785"/>
    <w:rsid w:val="1B5B17EA"/>
    <w:rsid w:val="1B5C508D"/>
    <w:rsid w:val="1B5C7AEC"/>
    <w:rsid w:val="1B603991"/>
    <w:rsid w:val="1B654638"/>
    <w:rsid w:val="1B67A3ED"/>
    <w:rsid w:val="1B682015"/>
    <w:rsid w:val="1B6B0AFA"/>
    <w:rsid w:val="1B6B92C7"/>
    <w:rsid w:val="1B6CF806"/>
    <w:rsid w:val="1B6DFF66"/>
    <w:rsid w:val="1B6F22CE"/>
    <w:rsid w:val="1B769F27"/>
    <w:rsid w:val="1B7C30F9"/>
    <w:rsid w:val="1B7EE6F8"/>
    <w:rsid w:val="1B83EBCE"/>
    <w:rsid w:val="1B84D2CC"/>
    <w:rsid w:val="1B8531BF"/>
    <w:rsid w:val="1B8C8EE4"/>
    <w:rsid w:val="1B911496"/>
    <w:rsid w:val="1B9C63C2"/>
    <w:rsid w:val="1B9CD91E"/>
    <w:rsid w:val="1BAF2BF0"/>
    <w:rsid w:val="1BB1AFA1"/>
    <w:rsid w:val="1BB3705D"/>
    <w:rsid w:val="1BB3B3BD"/>
    <w:rsid w:val="1BC31917"/>
    <w:rsid w:val="1BC3F397"/>
    <w:rsid w:val="1BC4364F"/>
    <w:rsid w:val="1BCB6391"/>
    <w:rsid w:val="1BD27E66"/>
    <w:rsid w:val="1BD83428"/>
    <w:rsid w:val="1BDC10FB"/>
    <w:rsid w:val="1BDFC4BA"/>
    <w:rsid w:val="1BE2B9F9"/>
    <w:rsid w:val="1BE4E82E"/>
    <w:rsid w:val="1BE80853"/>
    <w:rsid w:val="1BE83345"/>
    <w:rsid w:val="1BEAA934"/>
    <w:rsid w:val="1BF7343C"/>
    <w:rsid w:val="1BFDA499"/>
    <w:rsid w:val="1C01E11C"/>
    <w:rsid w:val="1C0DF5AC"/>
    <w:rsid w:val="1C16BF3A"/>
    <w:rsid w:val="1C17984E"/>
    <w:rsid w:val="1C1A4627"/>
    <w:rsid w:val="1C1D1B0E"/>
    <w:rsid w:val="1C20EE2D"/>
    <w:rsid w:val="1C273C6F"/>
    <w:rsid w:val="1C320EE5"/>
    <w:rsid w:val="1C3A40E1"/>
    <w:rsid w:val="1C46A174"/>
    <w:rsid w:val="1C51235C"/>
    <w:rsid w:val="1C661DA5"/>
    <w:rsid w:val="1C6850D5"/>
    <w:rsid w:val="1C6A597B"/>
    <w:rsid w:val="1C6B5824"/>
    <w:rsid w:val="1C6DBFC5"/>
    <w:rsid w:val="1C765E06"/>
    <w:rsid w:val="1C85F299"/>
    <w:rsid w:val="1C8AC6C7"/>
    <w:rsid w:val="1C93030A"/>
    <w:rsid w:val="1C961607"/>
    <w:rsid w:val="1C9B79A2"/>
    <w:rsid w:val="1CA0AEC8"/>
    <w:rsid w:val="1CA18B22"/>
    <w:rsid w:val="1CA241B5"/>
    <w:rsid w:val="1CB0EEBA"/>
    <w:rsid w:val="1CBDD389"/>
    <w:rsid w:val="1CBF7CA8"/>
    <w:rsid w:val="1CC0B90E"/>
    <w:rsid w:val="1CC88B87"/>
    <w:rsid w:val="1CCA1B1E"/>
    <w:rsid w:val="1CD2097B"/>
    <w:rsid w:val="1CDC7A9F"/>
    <w:rsid w:val="1CE5BD61"/>
    <w:rsid w:val="1CE9EE5B"/>
    <w:rsid w:val="1CEA3E35"/>
    <w:rsid w:val="1CF6CF53"/>
    <w:rsid w:val="1CFA5BC9"/>
    <w:rsid w:val="1CFC0C6A"/>
    <w:rsid w:val="1D025A5F"/>
    <w:rsid w:val="1D0DB6BA"/>
    <w:rsid w:val="1D0DFAD6"/>
    <w:rsid w:val="1D152896"/>
    <w:rsid w:val="1D1DB759"/>
    <w:rsid w:val="1D24933E"/>
    <w:rsid w:val="1D24FF19"/>
    <w:rsid w:val="1D2A52E3"/>
    <w:rsid w:val="1D2B13E0"/>
    <w:rsid w:val="1D2F4F18"/>
    <w:rsid w:val="1D3D638D"/>
    <w:rsid w:val="1D3FA8BF"/>
    <w:rsid w:val="1D45E913"/>
    <w:rsid w:val="1D46C4F1"/>
    <w:rsid w:val="1D482C81"/>
    <w:rsid w:val="1D4D39A7"/>
    <w:rsid w:val="1D4DAA8E"/>
    <w:rsid w:val="1D5357C3"/>
    <w:rsid w:val="1D54030C"/>
    <w:rsid w:val="1D5B6202"/>
    <w:rsid w:val="1D5E059D"/>
    <w:rsid w:val="1D66C85A"/>
    <w:rsid w:val="1D6AE50C"/>
    <w:rsid w:val="1D6B4F40"/>
    <w:rsid w:val="1D74E23F"/>
    <w:rsid w:val="1D7DB6FB"/>
    <w:rsid w:val="1D80E8D4"/>
    <w:rsid w:val="1D8343DF"/>
    <w:rsid w:val="1D8A7427"/>
    <w:rsid w:val="1D8BAABA"/>
    <w:rsid w:val="1D8EA714"/>
    <w:rsid w:val="1D92B2A3"/>
    <w:rsid w:val="1D9A3741"/>
    <w:rsid w:val="1D9F17FA"/>
    <w:rsid w:val="1D9F6986"/>
    <w:rsid w:val="1DA0C76E"/>
    <w:rsid w:val="1DA181A3"/>
    <w:rsid w:val="1DA85B03"/>
    <w:rsid w:val="1DB329A7"/>
    <w:rsid w:val="1DB3E329"/>
    <w:rsid w:val="1DB7E0B5"/>
    <w:rsid w:val="1DBB2F27"/>
    <w:rsid w:val="1DBC4B87"/>
    <w:rsid w:val="1DC392FD"/>
    <w:rsid w:val="1DC5DF6C"/>
    <w:rsid w:val="1DC8935C"/>
    <w:rsid w:val="1DC8A301"/>
    <w:rsid w:val="1DDD4E67"/>
    <w:rsid w:val="1DE81DBB"/>
    <w:rsid w:val="1DE8E7D4"/>
    <w:rsid w:val="1DEA2486"/>
    <w:rsid w:val="1DEB95CD"/>
    <w:rsid w:val="1DF3583A"/>
    <w:rsid w:val="1DF70DE6"/>
    <w:rsid w:val="1DFF4752"/>
    <w:rsid w:val="1E03C319"/>
    <w:rsid w:val="1E0F1FA7"/>
    <w:rsid w:val="1E114241"/>
    <w:rsid w:val="1E19B77F"/>
    <w:rsid w:val="1E1DA756"/>
    <w:rsid w:val="1E2A4A9A"/>
    <w:rsid w:val="1E2CE7ED"/>
    <w:rsid w:val="1E3082A3"/>
    <w:rsid w:val="1E33A8D3"/>
    <w:rsid w:val="1E38C962"/>
    <w:rsid w:val="1E3CA163"/>
    <w:rsid w:val="1E43B88F"/>
    <w:rsid w:val="1E45B0DE"/>
    <w:rsid w:val="1E467C9C"/>
    <w:rsid w:val="1E5B9C16"/>
    <w:rsid w:val="1E5E9B0B"/>
    <w:rsid w:val="1E624774"/>
    <w:rsid w:val="1E762099"/>
    <w:rsid w:val="1E7F1879"/>
    <w:rsid w:val="1E8120B9"/>
    <w:rsid w:val="1E8AEE40"/>
    <w:rsid w:val="1E919F13"/>
    <w:rsid w:val="1E922C74"/>
    <w:rsid w:val="1E940B1F"/>
    <w:rsid w:val="1E9CFEED"/>
    <w:rsid w:val="1E9D71CA"/>
    <w:rsid w:val="1EA4C3BC"/>
    <w:rsid w:val="1EA54AC6"/>
    <w:rsid w:val="1EA7152D"/>
    <w:rsid w:val="1EBB5410"/>
    <w:rsid w:val="1EBD6519"/>
    <w:rsid w:val="1ED2628A"/>
    <w:rsid w:val="1ED88589"/>
    <w:rsid w:val="1ED8B28C"/>
    <w:rsid w:val="1ED93CCB"/>
    <w:rsid w:val="1EDB5A5A"/>
    <w:rsid w:val="1EDB6A7A"/>
    <w:rsid w:val="1EDDDF82"/>
    <w:rsid w:val="1EE39EA4"/>
    <w:rsid w:val="1EFAC35B"/>
    <w:rsid w:val="1F02B6A0"/>
    <w:rsid w:val="1F049514"/>
    <w:rsid w:val="1F0A6B5B"/>
    <w:rsid w:val="1F0A8114"/>
    <w:rsid w:val="1F132DF6"/>
    <w:rsid w:val="1F13F280"/>
    <w:rsid w:val="1F1BAA14"/>
    <w:rsid w:val="1F286295"/>
    <w:rsid w:val="1F3A7A9D"/>
    <w:rsid w:val="1F3D1F0E"/>
    <w:rsid w:val="1F4BB17C"/>
    <w:rsid w:val="1F4BBDED"/>
    <w:rsid w:val="1F548189"/>
    <w:rsid w:val="1F559CBA"/>
    <w:rsid w:val="1F57C4AA"/>
    <w:rsid w:val="1F58138E"/>
    <w:rsid w:val="1F58CA44"/>
    <w:rsid w:val="1F61F886"/>
    <w:rsid w:val="1F634A46"/>
    <w:rsid w:val="1F636060"/>
    <w:rsid w:val="1F674DF8"/>
    <w:rsid w:val="1F6A53CF"/>
    <w:rsid w:val="1F6A94E1"/>
    <w:rsid w:val="1F85C5C1"/>
    <w:rsid w:val="1F89E3A4"/>
    <w:rsid w:val="1F8EE919"/>
    <w:rsid w:val="1F8FC912"/>
    <w:rsid w:val="1F916B45"/>
    <w:rsid w:val="1F937406"/>
    <w:rsid w:val="1F96BB7B"/>
    <w:rsid w:val="1F9A3E68"/>
    <w:rsid w:val="1FA14A75"/>
    <w:rsid w:val="1FA15085"/>
    <w:rsid w:val="1FA92871"/>
    <w:rsid w:val="1FAB9B83"/>
    <w:rsid w:val="1FB663D3"/>
    <w:rsid w:val="1FC0DB50"/>
    <w:rsid w:val="1FC1C533"/>
    <w:rsid w:val="1FC1CEA8"/>
    <w:rsid w:val="1FC736DF"/>
    <w:rsid w:val="1FC7BEC7"/>
    <w:rsid w:val="1FD0DD9E"/>
    <w:rsid w:val="1FD56741"/>
    <w:rsid w:val="1FD88DD0"/>
    <w:rsid w:val="1FE0636B"/>
    <w:rsid w:val="1FECE75F"/>
    <w:rsid w:val="1FF3477B"/>
    <w:rsid w:val="20105A9A"/>
    <w:rsid w:val="201228AD"/>
    <w:rsid w:val="201E1531"/>
    <w:rsid w:val="2027B3CD"/>
    <w:rsid w:val="2033706D"/>
    <w:rsid w:val="203E7BF1"/>
    <w:rsid w:val="204434A1"/>
    <w:rsid w:val="204F46AD"/>
    <w:rsid w:val="2051A28C"/>
    <w:rsid w:val="2053F507"/>
    <w:rsid w:val="20556824"/>
    <w:rsid w:val="20591E5F"/>
    <w:rsid w:val="205C2939"/>
    <w:rsid w:val="205FFA43"/>
    <w:rsid w:val="20633F8B"/>
    <w:rsid w:val="2064E7E8"/>
    <w:rsid w:val="20663849"/>
    <w:rsid w:val="206C1855"/>
    <w:rsid w:val="2071CBDD"/>
    <w:rsid w:val="2077C74C"/>
    <w:rsid w:val="207D87D6"/>
    <w:rsid w:val="20820E45"/>
    <w:rsid w:val="20828BEF"/>
    <w:rsid w:val="20888712"/>
    <w:rsid w:val="208F1A7F"/>
    <w:rsid w:val="2090E8B0"/>
    <w:rsid w:val="2099D6E6"/>
    <w:rsid w:val="20A41EC5"/>
    <w:rsid w:val="20AE80F6"/>
    <w:rsid w:val="20B451A1"/>
    <w:rsid w:val="20BDBD44"/>
    <w:rsid w:val="20C314CB"/>
    <w:rsid w:val="20C7DE80"/>
    <w:rsid w:val="20CDAAD4"/>
    <w:rsid w:val="20D108A2"/>
    <w:rsid w:val="20D1702A"/>
    <w:rsid w:val="20D2E643"/>
    <w:rsid w:val="20D82F4A"/>
    <w:rsid w:val="20DE351D"/>
    <w:rsid w:val="20DFE64E"/>
    <w:rsid w:val="20E0F88D"/>
    <w:rsid w:val="20E3AF69"/>
    <w:rsid w:val="20E60F0E"/>
    <w:rsid w:val="20E6B876"/>
    <w:rsid w:val="20F2DB3A"/>
    <w:rsid w:val="20F5DD23"/>
    <w:rsid w:val="2105A838"/>
    <w:rsid w:val="210B78EE"/>
    <w:rsid w:val="2110DEBA"/>
    <w:rsid w:val="211320C7"/>
    <w:rsid w:val="211A504D"/>
    <w:rsid w:val="212A1C63"/>
    <w:rsid w:val="212F27C7"/>
    <w:rsid w:val="2131FA03"/>
    <w:rsid w:val="213844FE"/>
    <w:rsid w:val="213D5011"/>
    <w:rsid w:val="2143E318"/>
    <w:rsid w:val="214FB96B"/>
    <w:rsid w:val="214FEAAF"/>
    <w:rsid w:val="215526B4"/>
    <w:rsid w:val="215E4D65"/>
    <w:rsid w:val="21643F5D"/>
    <w:rsid w:val="21648BA7"/>
    <w:rsid w:val="2164EA22"/>
    <w:rsid w:val="2166381A"/>
    <w:rsid w:val="21685BFE"/>
    <w:rsid w:val="2174BABD"/>
    <w:rsid w:val="2178C3F7"/>
    <w:rsid w:val="217CD38D"/>
    <w:rsid w:val="217CF324"/>
    <w:rsid w:val="217E3772"/>
    <w:rsid w:val="217ED62A"/>
    <w:rsid w:val="217F0D6D"/>
    <w:rsid w:val="217FFAB0"/>
    <w:rsid w:val="218604FA"/>
    <w:rsid w:val="21906C0F"/>
    <w:rsid w:val="21913DEA"/>
    <w:rsid w:val="219B64B6"/>
    <w:rsid w:val="219EA588"/>
    <w:rsid w:val="21A5C985"/>
    <w:rsid w:val="21A8669B"/>
    <w:rsid w:val="21A94A63"/>
    <w:rsid w:val="21B0AEF8"/>
    <w:rsid w:val="21B1DDE8"/>
    <w:rsid w:val="21B235E2"/>
    <w:rsid w:val="21C2135C"/>
    <w:rsid w:val="21C4A035"/>
    <w:rsid w:val="21C7B583"/>
    <w:rsid w:val="21C8BB0B"/>
    <w:rsid w:val="21CBC5C9"/>
    <w:rsid w:val="21CCE3A3"/>
    <w:rsid w:val="21DCEC03"/>
    <w:rsid w:val="21DFBCD6"/>
    <w:rsid w:val="21EEB741"/>
    <w:rsid w:val="2204655B"/>
    <w:rsid w:val="22056ECE"/>
    <w:rsid w:val="220F9B12"/>
    <w:rsid w:val="22101548"/>
    <w:rsid w:val="221B4888"/>
    <w:rsid w:val="22263CEE"/>
    <w:rsid w:val="2227ADF5"/>
    <w:rsid w:val="222A7998"/>
    <w:rsid w:val="222CE441"/>
    <w:rsid w:val="222D927A"/>
    <w:rsid w:val="22311ACF"/>
    <w:rsid w:val="223925C2"/>
    <w:rsid w:val="2241582A"/>
    <w:rsid w:val="224393DA"/>
    <w:rsid w:val="2257235B"/>
    <w:rsid w:val="225E953B"/>
    <w:rsid w:val="225F048C"/>
    <w:rsid w:val="225F633D"/>
    <w:rsid w:val="225F6476"/>
    <w:rsid w:val="226DEFD6"/>
    <w:rsid w:val="2270CC2D"/>
    <w:rsid w:val="227F1180"/>
    <w:rsid w:val="228282AB"/>
    <w:rsid w:val="22831D57"/>
    <w:rsid w:val="2286E32A"/>
    <w:rsid w:val="228FA967"/>
    <w:rsid w:val="228FAE5C"/>
    <w:rsid w:val="22905E02"/>
    <w:rsid w:val="22A4BC77"/>
    <w:rsid w:val="22B14D11"/>
    <w:rsid w:val="22C66622"/>
    <w:rsid w:val="22CB6C2A"/>
    <w:rsid w:val="22D0D2E0"/>
    <w:rsid w:val="22D14D43"/>
    <w:rsid w:val="22D3E686"/>
    <w:rsid w:val="22D9BDD2"/>
    <w:rsid w:val="22E1636E"/>
    <w:rsid w:val="22E8533A"/>
    <w:rsid w:val="22F22E54"/>
    <w:rsid w:val="22F3B4A2"/>
    <w:rsid w:val="22FB2FA2"/>
    <w:rsid w:val="22FB6895"/>
    <w:rsid w:val="22FF3852"/>
    <w:rsid w:val="22FFE75A"/>
    <w:rsid w:val="2301C8A8"/>
    <w:rsid w:val="2302514E"/>
    <w:rsid w:val="23055608"/>
    <w:rsid w:val="230574CE"/>
    <w:rsid w:val="230C86C7"/>
    <w:rsid w:val="230DC847"/>
    <w:rsid w:val="231A568A"/>
    <w:rsid w:val="23221FD5"/>
    <w:rsid w:val="23241B14"/>
    <w:rsid w:val="23281119"/>
    <w:rsid w:val="2329C9BA"/>
    <w:rsid w:val="232D5D87"/>
    <w:rsid w:val="232E2EE1"/>
    <w:rsid w:val="2332A4AE"/>
    <w:rsid w:val="233810E3"/>
    <w:rsid w:val="233DD5BD"/>
    <w:rsid w:val="233E5E89"/>
    <w:rsid w:val="234D7D6B"/>
    <w:rsid w:val="234DCB41"/>
    <w:rsid w:val="23508BAF"/>
    <w:rsid w:val="235BC68A"/>
    <w:rsid w:val="2362C86F"/>
    <w:rsid w:val="23672810"/>
    <w:rsid w:val="236944E9"/>
    <w:rsid w:val="2369D966"/>
    <w:rsid w:val="236A3B96"/>
    <w:rsid w:val="236D7921"/>
    <w:rsid w:val="236F879E"/>
    <w:rsid w:val="237C8AA1"/>
    <w:rsid w:val="2382EF61"/>
    <w:rsid w:val="238E7727"/>
    <w:rsid w:val="2391DAA6"/>
    <w:rsid w:val="23927556"/>
    <w:rsid w:val="23928A04"/>
    <w:rsid w:val="239CD259"/>
    <w:rsid w:val="23A44B01"/>
    <w:rsid w:val="23A67C2C"/>
    <w:rsid w:val="23A9B594"/>
    <w:rsid w:val="23AC13EA"/>
    <w:rsid w:val="23B0AFA7"/>
    <w:rsid w:val="23B3E2CA"/>
    <w:rsid w:val="23C6369C"/>
    <w:rsid w:val="23C8049A"/>
    <w:rsid w:val="23CB2E02"/>
    <w:rsid w:val="23CBBEFA"/>
    <w:rsid w:val="23D6A16F"/>
    <w:rsid w:val="23DA9766"/>
    <w:rsid w:val="23DF66EC"/>
    <w:rsid w:val="23DF7F2B"/>
    <w:rsid w:val="23E508DB"/>
    <w:rsid w:val="23FAA6F0"/>
    <w:rsid w:val="240AB5EC"/>
    <w:rsid w:val="241BCC74"/>
    <w:rsid w:val="241DAA31"/>
    <w:rsid w:val="24209051"/>
    <w:rsid w:val="2429510A"/>
    <w:rsid w:val="242D9A10"/>
    <w:rsid w:val="243BF505"/>
    <w:rsid w:val="24516363"/>
    <w:rsid w:val="24531B86"/>
    <w:rsid w:val="2454B995"/>
    <w:rsid w:val="245501E0"/>
    <w:rsid w:val="246117A5"/>
    <w:rsid w:val="24646766"/>
    <w:rsid w:val="24694AEE"/>
    <w:rsid w:val="246D3FB0"/>
    <w:rsid w:val="246EBBB6"/>
    <w:rsid w:val="24711679"/>
    <w:rsid w:val="2475D1DF"/>
    <w:rsid w:val="247759C8"/>
    <w:rsid w:val="2488BF1E"/>
    <w:rsid w:val="24895FA0"/>
    <w:rsid w:val="248B9642"/>
    <w:rsid w:val="248D1619"/>
    <w:rsid w:val="248D1EEE"/>
    <w:rsid w:val="249A42E7"/>
    <w:rsid w:val="249DDD19"/>
    <w:rsid w:val="24A500F8"/>
    <w:rsid w:val="24A5CF44"/>
    <w:rsid w:val="24ACF9BC"/>
    <w:rsid w:val="24AEBA8B"/>
    <w:rsid w:val="24B32E43"/>
    <w:rsid w:val="24BAA26A"/>
    <w:rsid w:val="24BE0F5D"/>
    <w:rsid w:val="24CEAAAA"/>
    <w:rsid w:val="24CF0593"/>
    <w:rsid w:val="24CF4181"/>
    <w:rsid w:val="24CF4E1A"/>
    <w:rsid w:val="24D49942"/>
    <w:rsid w:val="24DDDF23"/>
    <w:rsid w:val="24E51CA9"/>
    <w:rsid w:val="24EB4778"/>
    <w:rsid w:val="24EB6049"/>
    <w:rsid w:val="24F87100"/>
    <w:rsid w:val="24FC15B0"/>
    <w:rsid w:val="24FF43B6"/>
    <w:rsid w:val="25012F04"/>
    <w:rsid w:val="2504E3BA"/>
    <w:rsid w:val="2509B4D7"/>
    <w:rsid w:val="250A5162"/>
    <w:rsid w:val="250F50F7"/>
    <w:rsid w:val="25152BEC"/>
    <w:rsid w:val="251E1209"/>
    <w:rsid w:val="251EC7DF"/>
    <w:rsid w:val="252B7E3A"/>
    <w:rsid w:val="253118AA"/>
    <w:rsid w:val="2531D8EE"/>
    <w:rsid w:val="25388508"/>
    <w:rsid w:val="254050A2"/>
    <w:rsid w:val="25427D4A"/>
    <w:rsid w:val="2543212A"/>
    <w:rsid w:val="2543E81C"/>
    <w:rsid w:val="25504373"/>
    <w:rsid w:val="25513E72"/>
    <w:rsid w:val="2553F126"/>
    <w:rsid w:val="255FC80B"/>
    <w:rsid w:val="256C1E2D"/>
    <w:rsid w:val="256DE22F"/>
    <w:rsid w:val="2571FFB7"/>
    <w:rsid w:val="25748F1A"/>
    <w:rsid w:val="25754E07"/>
    <w:rsid w:val="257B5C85"/>
    <w:rsid w:val="25869D8F"/>
    <w:rsid w:val="2586DB36"/>
    <w:rsid w:val="258E518A"/>
    <w:rsid w:val="25909BC5"/>
    <w:rsid w:val="2596F810"/>
    <w:rsid w:val="25994BA4"/>
    <w:rsid w:val="259DA4C1"/>
    <w:rsid w:val="25A17B8E"/>
    <w:rsid w:val="25A5086C"/>
    <w:rsid w:val="25A51967"/>
    <w:rsid w:val="25AE09C2"/>
    <w:rsid w:val="25D16985"/>
    <w:rsid w:val="25E0F984"/>
    <w:rsid w:val="25E12763"/>
    <w:rsid w:val="25E2C7A2"/>
    <w:rsid w:val="25EABC7C"/>
    <w:rsid w:val="25EB954A"/>
    <w:rsid w:val="25F2D0A1"/>
    <w:rsid w:val="25F4F85D"/>
    <w:rsid w:val="25F55268"/>
    <w:rsid w:val="25F8C775"/>
    <w:rsid w:val="2605E555"/>
    <w:rsid w:val="26071C5C"/>
    <w:rsid w:val="2608802C"/>
    <w:rsid w:val="260D0098"/>
    <w:rsid w:val="260D8B99"/>
    <w:rsid w:val="260F5179"/>
    <w:rsid w:val="260FC30F"/>
    <w:rsid w:val="2610568A"/>
    <w:rsid w:val="261FD9AD"/>
    <w:rsid w:val="262AE4A9"/>
    <w:rsid w:val="262BDE43"/>
    <w:rsid w:val="26320ED5"/>
    <w:rsid w:val="26350D94"/>
    <w:rsid w:val="2639307D"/>
    <w:rsid w:val="264DEA8B"/>
    <w:rsid w:val="264F8EB6"/>
    <w:rsid w:val="26500E0D"/>
    <w:rsid w:val="26598B20"/>
    <w:rsid w:val="26625A7A"/>
    <w:rsid w:val="26634B05"/>
    <w:rsid w:val="2664B4FB"/>
    <w:rsid w:val="2665E461"/>
    <w:rsid w:val="2673BDC2"/>
    <w:rsid w:val="2676B23C"/>
    <w:rsid w:val="2681C7E6"/>
    <w:rsid w:val="268401BE"/>
    <w:rsid w:val="26893D95"/>
    <w:rsid w:val="268B5E16"/>
    <w:rsid w:val="268B8559"/>
    <w:rsid w:val="268C50AC"/>
    <w:rsid w:val="268E22A4"/>
    <w:rsid w:val="268E8085"/>
    <w:rsid w:val="269B583E"/>
    <w:rsid w:val="26AFCC44"/>
    <w:rsid w:val="26B14B97"/>
    <w:rsid w:val="26B1C98A"/>
    <w:rsid w:val="26BF7623"/>
    <w:rsid w:val="26C7ECBC"/>
    <w:rsid w:val="26C92956"/>
    <w:rsid w:val="26CB6DC4"/>
    <w:rsid w:val="26D86051"/>
    <w:rsid w:val="26E4602C"/>
    <w:rsid w:val="26E761F5"/>
    <w:rsid w:val="26F48AF3"/>
    <w:rsid w:val="26F5827D"/>
    <w:rsid w:val="26F85393"/>
    <w:rsid w:val="26F8EF09"/>
    <w:rsid w:val="270B328E"/>
    <w:rsid w:val="27175B34"/>
    <w:rsid w:val="271828A8"/>
    <w:rsid w:val="272C2B59"/>
    <w:rsid w:val="272D720B"/>
    <w:rsid w:val="273696EC"/>
    <w:rsid w:val="27391F7E"/>
    <w:rsid w:val="273C1F43"/>
    <w:rsid w:val="27426D67"/>
    <w:rsid w:val="274316DF"/>
    <w:rsid w:val="274386D8"/>
    <w:rsid w:val="274C761C"/>
    <w:rsid w:val="274CBB05"/>
    <w:rsid w:val="274DB737"/>
    <w:rsid w:val="27583BA6"/>
    <w:rsid w:val="2759AC18"/>
    <w:rsid w:val="275F2F89"/>
    <w:rsid w:val="276CFD4E"/>
    <w:rsid w:val="276F13EB"/>
    <w:rsid w:val="2773F993"/>
    <w:rsid w:val="27871737"/>
    <w:rsid w:val="2788B97A"/>
    <w:rsid w:val="2788E346"/>
    <w:rsid w:val="278C71C7"/>
    <w:rsid w:val="27976106"/>
    <w:rsid w:val="2799106E"/>
    <w:rsid w:val="279EBB8E"/>
    <w:rsid w:val="27A448EC"/>
    <w:rsid w:val="27B0D0C0"/>
    <w:rsid w:val="27B99222"/>
    <w:rsid w:val="27C9CC09"/>
    <w:rsid w:val="27D7FF4D"/>
    <w:rsid w:val="27DEEFBD"/>
    <w:rsid w:val="27EEB931"/>
    <w:rsid w:val="27F89904"/>
    <w:rsid w:val="27FD28F3"/>
    <w:rsid w:val="2804049F"/>
    <w:rsid w:val="28045E57"/>
    <w:rsid w:val="280E1227"/>
    <w:rsid w:val="2811ECD9"/>
    <w:rsid w:val="2813B6FB"/>
    <w:rsid w:val="2813DCBE"/>
    <w:rsid w:val="28189004"/>
    <w:rsid w:val="282CE269"/>
    <w:rsid w:val="2830863A"/>
    <w:rsid w:val="28407DC7"/>
    <w:rsid w:val="28478C57"/>
    <w:rsid w:val="2853A070"/>
    <w:rsid w:val="2856C026"/>
    <w:rsid w:val="285BFF5F"/>
    <w:rsid w:val="286BBC5F"/>
    <w:rsid w:val="286D01BE"/>
    <w:rsid w:val="2873C12B"/>
    <w:rsid w:val="2875081F"/>
    <w:rsid w:val="28841DF7"/>
    <w:rsid w:val="2898D4F9"/>
    <w:rsid w:val="289A68A6"/>
    <w:rsid w:val="28A21755"/>
    <w:rsid w:val="28A70751"/>
    <w:rsid w:val="28A97682"/>
    <w:rsid w:val="28AB8811"/>
    <w:rsid w:val="28B74096"/>
    <w:rsid w:val="28BEAE3B"/>
    <w:rsid w:val="28BEBEA9"/>
    <w:rsid w:val="28C06E85"/>
    <w:rsid w:val="28C0A754"/>
    <w:rsid w:val="28C105AF"/>
    <w:rsid w:val="28C35538"/>
    <w:rsid w:val="28DCC8D7"/>
    <w:rsid w:val="28E3EEE9"/>
    <w:rsid w:val="28F17102"/>
    <w:rsid w:val="28F1B4BE"/>
    <w:rsid w:val="28F27820"/>
    <w:rsid w:val="28F9D2CC"/>
    <w:rsid w:val="28FED57D"/>
    <w:rsid w:val="290863FE"/>
    <w:rsid w:val="290AB5DA"/>
    <w:rsid w:val="290C157A"/>
    <w:rsid w:val="290CB6C8"/>
    <w:rsid w:val="29113A0D"/>
    <w:rsid w:val="291FE85B"/>
    <w:rsid w:val="29217B0C"/>
    <w:rsid w:val="292834B6"/>
    <w:rsid w:val="2939C997"/>
    <w:rsid w:val="294160E2"/>
    <w:rsid w:val="29425C33"/>
    <w:rsid w:val="29449FBA"/>
    <w:rsid w:val="2945894A"/>
    <w:rsid w:val="29478C21"/>
    <w:rsid w:val="29481E7C"/>
    <w:rsid w:val="29503D2C"/>
    <w:rsid w:val="29535305"/>
    <w:rsid w:val="295944A9"/>
    <w:rsid w:val="295BDEEF"/>
    <w:rsid w:val="2969BB72"/>
    <w:rsid w:val="296F3458"/>
    <w:rsid w:val="2974A9D0"/>
    <w:rsid w:val="298094C2"/>
    <w:rsid w:val="298B213C"/>
    <w:rsid w:val="299385CF"/>
    <w:rsid w:val="299F3B6B"/>
    <w:rsid w:val="29ACC96B"/>
    <w:rsid w:val="29ACCE47"/>
    <w:rsid w:val="29B96572"/>
    <w:rsid w:val="29C1EF78"/>
    <w:rsid w:val="29D67F36"/>
    <w:rsid w:val="29E67841"/>
    <w:rsid w:val="29E79B6B"/>
    <w:rsid w:val="29E94F03"/>
    <w:rsid w:val="29ED92A5"/>
    <w:rsid w:val="29F30742"/>
    <w:rsid w:val="29FFAF1E"/>
    <w:rsid w:val="2A00F3CA"/>
    <w:rsid w:val="2A0B0F98"/>
    <w:rsid w:val="2A0E5048"/>
    <w:rsid w:val="2A15FDC9"/>
    <w:rsid w:val="2A162E9C"/>
    <w:rsid w:val="2A17ED32"/>
    <w:rsid w:val="2A1BE4DF"/>
    <w:rsid w:val="2A29D081"/>
    <w:rsid w:val="2A3CCC03"/>
    <w:rsid w:val="2A46EB14"/>
    <w:rsid w:val="2A544CF4"/>
    <w:rsid w:val="2A5CD61A"/>
    <w:rsid w:val="2A5FE30D"/>
    <w:rsid w:val="2A65FB3B"/>
    <w:rsid w:val="2A69ECC5"/>
    <w:rsid w:val="2A6EC571"/>
    <w:rsid w:val="2A6FE6EF"/>
    <w:rsid w:val="2A73E7C4"/>
    <w:rsid w:val="2A800BA7"/>
    <w:rsid w:val="2A8AEFBD"/>
    <w:rsid w:val="2A8BF30D"/>
    <w:rsid w:val="2A8F049A"/>
    <w:rsid w:val="2A946189"/>
    <w:rsid w:val="2A96223E"/>
    <w:rsid w:val="2A963457"/>
    <w:rsid w:val="2AA39D0B"/>
    <w:rsid w:val="2AA5E0ED"/>
    <w:rsid w:val="2AA6A4A8"/>
    <w:rsid w:val="2AA8C19A"/>
    <w:rsid w:val="2AA960D1"/>
    <w:rsid w:val="2AA9896F"/>
    <w:rsid w:val="2AAF2AA3"/>
    <w:rsid w:val="2AB832C4"/>
    <w:rsid w:val="2AB8C066"/>
    <w:rsid w:val="2AC1A4E5"/>
    <w:rsid w:val="2AC98CE6"/>
    <w:rsid w:val="2ACC3884"/>
    <w:rsid w:val="2AD0FD72"/>
    <w:rsid w:val="2AD4CEA1"/>
    <w:rsid w:val="2ADD1585"/>
    <w:rsid w:val="2AEB0C47"/>
    <w:rsid w:val="2AEDE778"/>
    <w:rsid w:val="2AF26E1B"/>
    <w:rsid w:val="2AF52129"/>
    <w:rsid w:val="2AF8352A"/>
    <w:rsid w:val="2AFC5991"/>
    <w:rsid w:val="2B01BA0D"/>
    <w:rsid w:val="2B085635"/>
    <w:rsid w:val="2B09BA01"/>
    <w:rsid w:val="2B12A227"/>
    <w:rsid w:val="2B17446E"/>
    <w:rsid w:val="2B18BF24"/>
    <w:rsid w:val="2B1BF8C0"/>
    <w:rsid w:val="2B1F05D4"/>
    <w:rsid w:val="2B210385"/>
    <w:rsid w:val="2B212DC1"/>
    <w:rsid w:val="2B217659"/>
    <w:rsid w:val="2B21B67C"/>
    <w:rsid w:val="2B2498FD"/>
    <w:rsid w:val="2B283399"/>
    <w:rsid w:val="2B2D87FE"/>
    <w:rsid w:val="2B3D519D"/>
    <w:rsid w:val="2B3ED77E"/>
    <w:rsid w:val="2B423155"/>
    <w:rsid w:val="2B42C80B"/>
    <w:rsid w:val="2B453160"/>
    <w:rsid w:val="2B47481D"/>
    <w:rsid w:val="2B498CFB"/>
    <w:rsid w:val="2B52CC25"/>
    <w:rsid w:val="2B563811"/>
    <w:rsid w:val="2B58778A"/>
    <w:rsid w:val="2B5BFFB0"/>
    <w:rsid w:val="2B5C51E4"/>
    <w:rsid w:val="2B5D8377"/>
    <w:rsid w:val="2B64F88B"/>
    <w:rsid w:val="2B739DC3"/>
    <w:rsid w:val="2B7AAB28"/>
    <w:rsid w:val="2B7D14B5"/>
    <w:rsid w:val="2B80B0E3"/>
    <w:rsid w:val="2B85B336"/>
    <w:rsid w:val="2B872770"/>
    <w:rsid w:val="2B8779B7"/>
    <w:rsid w:val="2B89B59C"/>
    <w:rsid w:val="2B8D2593"/>
    <w:rsid w:val="2B8DB9DD"/>
    <w:rsid w:val="2BA4010B"/>
    <w:rsid w:val="2BAAD138"/>
    <w:rsid w:val="2BAFCFE2"/>
    <w:rsid w:val="2BB1B0BA"/>
    <w:rsid w:val="2BB2BE5C"/>
    <w:rsid w:val="2BBD3948"/>
    <w:rsid w:val="2BBFC931"/>
    <w:rsid w:val="2BCA50EB"/>
    <w:rsid w:val="2BCC0576"/>
    <w:rsid w:val="2BD154B7"/>
    <w:rsid w:val="2BD25BA9"/>
    <w:rsid w:val="2BDB40E0"/>
    <w:rsid w:val="2BDCF9FE"/>
    <w:rsid w:val="2BDF4579"/>
    <w:rsid w:val="2BE154AB"/>
    <w:rsid w:val="2BE63C64"/>
    <w:rsid w:val="2BE6AB00"/>
    <w:rsid w:val="2BEAC454"/>
    <w:rsid w:val="2BEEBED4"/>
    <w:rsid w:val="2BEF8B48"/>
    <w:rsid w:val="2BF4F8A0"/>
    <w:rsid w:val="2C0BB9BB"/>
    <w:rsid w:val="2C0D2132"/>
    <w:rsid w:val="2C1084F2"/>
    <w:rsid w:val="2C124B79"/>
    <w:rsid w:val="2C1F9976"/>
    <w:rsid w:val="2C23D5EA"/>
    <w:rsid w:val="2C26682D"/>
    <w:rsid w:val="2C280343"/>
    <w:rsid w:val="2C28D64E"/>
    <w:rsid w:val="2C2F54BE"/>
    <w:rsid w:val="2C31399A"/>
    <w:rsid w:val="2C328879"/>
    <w:rsid w:val="2C32A22F"/>
    <w:rsid w:val="2C332794"/>
    <w:rsid w:val="2C34B673"/>
    <w:rsid w:val="2C36531F"/>
    <w:rsid w:val="2C3C8234"/>
    <w:rsid w:val="2C3FB343"/>
    <w:rsid w:val="2C426C74"/>
    <w:rsid w:val="2C4C4822"/>
    <w:rsid w:val="2C4E0068"/>
    <w:rsid w:val="2C50CB54"/>
    <w:rsid w:val="2C585BEA"/>
    <w:rsid w:val="2C5931B8"/>
    <w:rsid w:val="2C5C1355"/>
    <w:rsid w:val="2C60630E"/>
    <w:rsid w:val="2C6435F6"/>
    <w:rsid w:val="2C6B7CC6"/>
    <w:rsid w:val="2C6BA94F"/>
    <w:rsid w:val="2C6DF704"/>
    <w:rsid w:val="2C71B8E5"/>
    <w:rsid w:val="2C7FC8F6"/>
    <w:rsid w:val="2C818D9A"/>
    <w:rsid w:val="2C82901D"/>
    <w:rsid w:val="2C83433E"/>
    <w:rsid w:val="2C85A1AD"/>
    <w:rsid w:val="2C86F908"/>
    <w:rsid w:val="2C9255FD"/>
    <w:rsid w:val="2C98D7CB"/>
    <w:rsid w:val="2C9B2E07"/>
    <w:rsid w:val="2C9B78FF"/>
    <w:rsid w:val="2C9CEA6E"/>
    <w:rsid w:val="2C9ED7AA"/>
    <w:rsid w:val="2CA072AE"/>
    <w:rsid w:val="2CA242B5"/>
    <w:rsid w:val="2CA34395"/>
    <w:rsid w:val="2CA5F5C5"/>
    <w:rsid w:val="2CA7B8FC"/>
    <w:rsid w:val="2CAE55A7"/>
    <w:rsid w:val="2CB61947"/>
    <w:rsid w:val="2CBCF0F6"/>
    <w:rsid w:val="2CBDBB72"/>
    <w:rsid w:val="2CBFC72D"/>
    <w:rsid w:val="2CC84A08"/>
    <w:rsid w:val="2CCDD324"/>
    <w:rsid w:val="2CD12DB8"/>
    <w:rsid w:val="2CDC1BEF"/>
    <w:rsid w:val="2CDFB252"/>
    <w:rsid w:val="2CE0EFCA"/>
    <w:rsid w:val="2CE16E8D"/>
    <w:rsid w:val="2CE2FEEB"/>
    <w:rsid w:val="2CE5D257"/>
    <w:rsid w:val="2CE91EB1"/>
    <w:rsid w:val="2CEA3E54"/>
    <w:rsid w:val="2CEB110D"/>
    <w:rsid w:val="2CF7E424"/>
    <w:rsid w:val="2CFC724E"/>
    <w:rsid w:val="2D003F05"/>
    <w:rsid w:val="2D0236C2"/>
    <w:rsid w:val="2D02CC2D"/>
    <w:rsid w:val="2D0F9F60"/>
    <w:rsid w:val="2D105839"/>
    <w:rsid w:val="2D10C38D"/>
    <w:rsid w:val="2D111361"/>
    <w:rsid w:val="2D13126A"/>
    <w:rsid w:val="2D19C8DD"/>
    <w:rsid w:val="2D1B3387"/>
    <w:rsid w:val="2D1CC934"/>
    <w:rsid w:val="2D2C4279"/>
    <w:rsid w:val="2D2CFE24"/>
    <w:rsid w:val="2D2EBDB8"/>
    <w:rsid w:val="2D2FECA6"/>
    <w:rsid w:val="2D30406F"/>
    <w:rsid w:val="2D3C192E"/>
    <w:rsid w:val="2D3E3AE7"/>
    <w:rsid w:val="2D4203BC"/>
    <w:rsid w:val="2D5E15B4"/>
    <w:rsid w:val="2D5EB289"/>
    <w:rsid w:val="2D625CCD"/>
    <w:rsid w:val="2D648883"/>
    <w:rsid w:val="2D86FFFA"/>
    <w:rsid w:val="2D89EE03"/>
    <w:rsid w:val="2D96B58C"/>
    <w:rsid w:val="2DA1CF2D"/>
    <w:rsid w:val="2DAB01B7"/>
    <w:rsid w:val="2DAF73F1"/>
    <w:rsid w:val="2DB1D931"/>
    <w:rsid w:val="2DB665B2"/>
    <w:rsid w:val="2DB794AF"/>
    <w:rsid w:val="2DB7EAF3"/>
    <w:rsid w:val="2DC21B68"/>
    <w:rsid w:val="2DC29870"/>
    <w:rsid w:val="2DC63B22"/>
    <w:rsid w:val="2DD0CA9C"/>
    <w:rsid w:val="2DD3CB53"/>
    <w:rsid w:val="2DD5EA7B"/>
    <w:rsid w:val="2DD95B93"/>
    <w:rsid w:val="2DDCB1C2"/>
    <w:rsid w:val="2DDCDF83"/>
    <w:rsid w:val="2DE2AB91"/>
    <w:rsid w:val="2DEAB368"/>
    <w:rsid w:val="2DF05DCB"/>
    <w:rsid w:val="2DF0E977"/>
    <w:rsid w:val="2DF661AA"/>
    <w:rsid w:val="2DF80239"/>
    <w:rsid w:val="2E01B0DD"/>
    <w:rsid w:val="2E022E55"/>
    <w:rsid w:val="2E05EB7B"/>
    <w:rsid w:val="2E08E75A"/>
    <w:rsid w:val="2E0FAC7A"/>
    <w:rsid w:val="2E1E106A"/>
    <w:rsid w:val="2E1F5CC7"/>
    <w:rsid w:val="2E2158CF"/>
    <w:rsid w:val="2E33183B"/>
    <w:rsid w:val="2E380FC2"/>
    <w:rsid w:val="2E44EADD"/>
    <w:rsid w:val="2E473550"/>
    <w:rsid w:val="2E4C2286"/>
    <w:rsid w:val="2E4C5E76"/>
    <w:rsid w:val="2E4FA2EB"/>
    <w:rsid w:val="2E5872C7"/>
    <w:rsid w:val="2E5A02C8"/>
    <w:rsid w:val="2E5E0AA2"/>
    <w:rsid w:val="2E723E6D"/>
    <w:rsid w:val="2E838369"/>
    <w:rsid w:val="2E8B977F"/>
    <w:rsid w:val="2E8DB738"/>
    <w:rsid w:val="2E9030F7"/>
    <w:rsid w:val="2E93D3D1"/>
    <w:rsid w:val="2E9AC019"/>
    <w:rsid w:val="2E9EFE2E"/>
    <w:rsid w:val="2EA0D344"/>
    <w:rsid w:val="2EAA13B1"/>
    <w:rsid w:val="2EB83A05"/>
    <w:rsid w:val="2EBA7F80"/>
    <w:rsid w:val="2EBF4ECD"/>
    <w:rsid w:val="2ECC812A"/>
    <w:rsid w:val="2ECDB45F"/>
    <w:rsid w:val="2ED8AB90"/>
    <w:rsid w:val="2EDBFFAC"/>
    <w:rsid w:val="2EDFCBF9"/>
    <w:rsid w:val="2EF7C5FC"/>
    <w:rsid w:val="2EF7D4D8"/>
    <w:rsid w:val="2EFF11ED"/>
    <w:rsid w:val="2F03075C"/>
    <w:rsid w:val="2F03DCF0"/>
    <w:rsid w:val="2F05ABB9"/>
    <w:rsid w:val="2F086E4B"/>
    <w:rsid w:val="2F119A1D"/>
    <w:rsid w:val="2F247B0D"/>
    <w:rsid w:val="2F2B0C16"/>
    <w:rsid w:val="2F303D53"/>
    <w:rsid w:val="2F317B8A"/>
    <w:rsid w:val="2F387DED"/>
    <w:rsid w:val="2F3F78E6"/>
    <w:rsid w:val="2F41CA85"/>
    <w:rsid w:val="2F49B066"/>
    <w:rsid w:val="2F4AD5AF"/>
    <w:rsid w:val="2F535082"/>
    <w:rsid w:val="2F56F906"/>
    <w:rsid w:val="2F59E6A2"/>
    <w:rsid w:val="2F635568"/>
    <w:rsid w:val="2F63DD5A"/>
    <w:rsid w:val="2F66953C"/>
    <w:rsid w:val="2F6B1B3A"/>
    <w:rsid w:val="2F716E5F"/>
    <w:rsid w:val="2F770A7C"/>
    <w:rsid w:val="2F78E90A"/>
    <w:rsid w:val="2F7A44C8"/>
    <w:rsid w:val="2F8BA884"/>
    <w:rsid w:val="2F91E709"/>
    <w:rsid w:val="2F93A5FB"/>
    <w:rsid w:val="2F9DE012"/>
    <w:rsid w:val="2FA780B5"/>
    <w:rsid w:val="2FA7A367"/>
    <w:rsid w:val="2FABCAA3"/>
    <w:rsid w:val="2FAE7B97"/>
    <w:rsid w:val="2FBA5CF7"/>
    <w:rsid w:val="2FC0A5DA"/>
    <w:rsid w:val="2FC73156"/>
    <w:rsid w:val="2FCAD47C"/>
    <w:rsid w:val="2FCCFFA8"/>
    <w:rsid w:val="2FCD487E"/>
    <w:rsid w:val="2FCF2565"/>
    <w:rsid w:val="2FD26A56"/>
    <w:rsid w:val="2FD57ADC"/>
    <w:rsid w:val="2FD831E3"/>
    <w:rsid w:val="2FDED995"/>
    <w:rsid w:val="2FE43C34"/>
    <w:rsid w:val="2FE50EC7"/>
    <w:rsid w:val="2FE63C7C"/>
    <w:rsid w:val="2FF04043"/>
    <w:rsid w:val="2FF10F51"/>
    <w:rsid w:val="2FF6C958"/>
    <w:rsid w:val="2FF6FA64"/>
    <w:rsid w:val="2FF7C119"/>
    <w:rsid w:val="2FFDA169"/>
    <w:rsid w:val="300132DA"/>
    <w:rsid w:val="30028061"/>
    <w:rsid w:val="30057EDE"/>
    <w:rsid w:val="300794CA"/>
    <w:rsid w:val="3011FA3D"/>
    <w:rsid w:val="3015A2D1"/>
    <w:rsid w:val="3017D0DF"/>
    <w:rsid w:val="301B3F16"/>
    <w:rsid w:val="30247C6D"/>
    <w:rsid w:val="302D16BE"/>
    <w:rsid w:val="3031EED8"/>
    <w:rsid w:val="303C84AC"/>
    <w:rsid w:val="30431383"/>
    <w:rsid w:val="3055022B"/>
    <w:rsid w:val="30595878"/>
    <w:rsid w:val="305E1AD3"/>
    <w:rsid w:val="306015DF"/>
    <w:rsid w:val="306CAD63"/>
    <w:rsid w:val="3076C7D9"/>
    <w:rsid w:val="307F6E98"/>
    <w:rsid w:val="3082A3D8"/>
    <w:rsid w:val="30837BB3"/>
    <w:rsid w:val="30861628"/>
    <w:rsid w:val="3096B66F"/>
    <w:rsid w:val="309746B4"/>
    <w:rsid w:val="3097B359"/>
    <w:rsid w:val="30997ED3"/>
    <w:rsid w:val="3099FB50"/>
    <w:rsid w:val="309B9F31"/>
    <w:rsid w:val="30AA5F88"/>
    <w:rsid w:val="30B58459"/>
    <w:rsid w:val="30BAAA35"/>
    <w:rsid w:val="30BE922E"/>
    <w:rsid w:val="30C4D879"/>
    <w:rsid w:val="30CE5594"/>
    <w:rsid w:val="30DFAE48"/>
    <w:rsid w:val="30DFE99F"/>
    <w:rsid w:val="30E41DB9"/>
    <w:rsid w:val="30E6EF19"/>
    <w:rsid w:val="30E77A4B"/>
    <w:rsid w:val="30E9C900"/>
    <w:rsid w:val="30FD246A"/>
    <w:rsid w:val="3102BDCB"/>
    <w:rsid w:val="31033804"/>
    <w:rsid w:val="310EDFC1"/>
    <w:rsid w:val="311C2678"/>
    <w:rsid w:val="311D8301"/>
    <w:rsid w:val="311F26C0"/>
    <w:rsid w:val="3121DB47"/>
    <w:rsid w:val="312FB2AA"/>
    <w:rsid w:val="3134C94E"/>
    <w:rsid w:val="3144E9B5"/>
    <w:rsid w:val="314EFDDD"/>
    <w:rsid w:val="3158984C"/>
    <w:rsid w:val="316823D6"/>
    <w:rsid w:val="316DA56B"/>
    <w:rsid w:val="317DCDAB"/>
    <w:rsid w:val="31806EA3"/>
    <w:rsid w:val="3181FBB6"/>
    <w:rsid w:val="31830F4F"/>
    <w:rsid w:val="31859731"/>
    <w:rsid w:val="3186293A"/>
    <w:rsid w:val="318642F6"/>
    <w:rsid w:val="318C6704"/>
    <w:rsid w:val="318D0F42"/>
    <w:rsid w:val="318E38E4"/>
    <w:rsid w:val="31980662"/>
    <w:rsid w:val="319CA6FA"/>
    <w:rsid w:val="31A34462"/>
    <w:rsid w:val="31A6AC06"/>
    <w:rsid w:val="31A88E97"/>
    <w:rsid w:val="31B03A9F"/>
    <w:rsid w:val="31B21395"/>
    <w:rsid w:val="31BD923D"/>
    <w:rsid w:val="31BF0EA4"/>
    <w:rsid w:val="31BF3FB1"/>
    <w:rsid w:val="31C09F1D"/>
    <w:rsid w:val="31C8B619"/>
    <w:rsid w:val="31CA6CD7"/>
    <w:rsid w:val="31CB5FE3"/>
    <w:rsid w:val="31D94869"/>
    <w:rsid w:val="31DEBAA9"/>
    <w:rsid w:val="31E22B7E"/>
    <w:rsid w:val="31E2B2C1"/>
    <w:rsid w:val="31E55DD4"/>
    <w:rsid w:val="31E7BB76"/>
    <w:rsid w:val="31EB347B"/>
    <w:rsid w:val="31F1F273"/>
    <w:rsid w:val="31F2C60F"/>
    <w:rsid w:val="320B043E"/>
    <w:rsid w:val="320DB215"/>
    <w:rsid w:val="320F3FF3"/>
    <w:rsid w:val="3211BE8A"/>
    <w:rsid w:val="32127538"/>
    <w:rsid w:val="32137C4E"/>
    <w:rsid w:val="321A254C"/>
    <w:rsid w:val="321ABD72"/>
    <w:rsid w:val="321E62DE"/>
    <w:rsid w:val="322093CB"/>
    <w:rsid w:val="32257EB3"/>
    <w:rsid w:val="322A9CB5"/>
    <w:rsid w:val="322B8175"/>
    <w:rsid w:val="322E0008"/>
    <w:rsid w:val="3230DF66"/>
    <w:rsid w:val="3234B9EE"/>
    <w:rsid w:val="3247CF65"/>
    <w:rsid w:val="3247F061"/>
    <w:rsid w:val="3248E1CD"/>
    <w:rsid w:val="324BA281"/>
    <w:rsid w:val="3253B190"/>
    <w:rsid w:val="3258E283"/>
    <w:rsid w:val="32591E59"/>
    <w:rsid w:val="3259EBB7"/>
    <w:rsid w:val="325B0B35"/>
    <w:rsid w:val="326AAF6A"/>
    <w:rsid w:val="326FF10C"/>
    <w:rsid w:val="327DF6E4"/>
    <w:rsid w:val="3284E02D"/>
    <w:rsid w:val="3285355C"/>
    <w:rsid w:val="32887CD5"/>
    <w:rsid w:val="32934281"/>
    <w:rsid w:val="32AA0347"/>
    <w:rsid w:val="32AA1CC5"/>
    <w:rsid w:val="32B1AE27"/>
    <w:rsid w:val="32B28756"/>
    <w:rsid w:val="32B67322"/>
    <w:rsid w:val="32BE2993"/>
    <w:rsid w:val="32C79F77"/>
    <w:rsid w:val="32C7CD80"/>
    <w:rsid w:val="32C94E62"/>
    <w:rsid w:val="32D03549"/>
    <w:rsid w:val="32E046FC"/>
    <w:rsid w:val="32E2E02F"/>
    <w:rsid w:val="32E66AE8"/>
    <w:rsid w:val="32EE4670"/>
    <w:rsid w:val="32F33E3C"/>
    <w:rsid w:val="32F7CDFB"/>
    <w:rsid w:val="32F8FD6A"/>
    <w:rsid w:val="33059003"/>
    <w:rsid w:val="3305C34D"/>
    <w:rsid w:val="3307C085"/>
    <w:rsid w:val="331458BB"/>
    <w:rsid w:val="33177ED1"/>
    <w:rsid w:val="3317B1DC"/>
    <w:rsid w:val="3317B96E"/>
    <w:rsid w:val="331BB1F1"/>
    <w:rsid w:val="331D9674"/>
    <w:rsid w:val="33212C24"/>
    <w:rsid w:val="3333886F"/>
    <w:rsid w:val="333FCD0D"/>
    <w:rsid w:val="3345A2AC"/>
    <w:rsid w:val="3348EE89"/>
    <w:rsid w:val="334AAF53"/>
    <w:rsid w:val="334C2D5B"/>
    <w:rsid w:val="334CCB66"/>
    <w:rsid w:val="334E40E9"/>
    <w:rsid w:val="334E88D1"/>
    <w:rsid w:val="3352642F"/>
    <w:rsid w:val="335ADF0F"/>
    <w:rsid w:val="335CDEDC"/>
    <w:rsid w:val="337364D6"/>
    <w:rsid w:val="337754D9"/>
    <w:rsid w:val="3383E341"/>
    <w:rsid w:val="3387A43B"/>
    <w:rsid w:val="338D3C20"/>
    <w:rsid w:val="338E74C0"/>
    <w:rsid w:val="3392EFA1"/>
    <w:rsid w:val="33978E58"/>
    <w:rsid w:val="339C5AC5"/>
    <w:rsid w:val="339D8BC8"/>
    <w:rsid w:val="339F286B"/>
    <w:rsid w:val="33A17360"/>
    <w:rsid w:val="33A5208E"/>
    <w:rsid w:val="33BEF60B"/>
    <w:rsid w:val="33BFE202"/>
    <w:rsid w:val="33C904F6"/>
    <w:rsid w:val="33CA0BBC"/>
    <w:rsid w:val="33D6DD56"/>
    <w:rsid w:val="33DA6F9B"/>
    <w:rsid w:val="33E4AA82"/>
    <w:rsid w:val="33E5C98B"/>
    <w:rsid w:val="33E81B92"/>
    <w:rsid w:val="33EB62A1"/>
    <w:rsid w:val="33EEF23B"/>
    <w:rsid w:val="33EFEEEE"/>
    <w:rsid w:val="33F72529"/>
    <w:rsid w:val="33FDAB1F"/>
    <w:rsid w:val="34053A86"/>
    <w:rsid w:val="3405B194"/>
    <w:rsid w:val="3405CCD7"/>
    <w:rsid w:val="3407B934"/>
    <w:rsid w:val="340851FF"/>
    <w:rsid w:val="340ADC3C"/>
    <w:rsid w:val="340C8879"/>
    <w:rsid w:val="340EA16C"/>
    <w:rsid w:val="340F3A23"/>
    <w:rsid w:val="342817E9"/>
    <w:rsid w:val="34325E77"/>
    <w:rsid w:val="3434C9CE"/>
    <w:rsid w:val="3438A4BE"/>
    <w:rsid w:val="343C0C56"/>
    <w:rsid w:val="343CAF6B"/>
    <w:rsid w:val="343FE571"/>
    <w:rsid w:val="344B26BC"/>
    <w:rsid w:val="344E39C0"/>
    <w:rsid w:val="3451A60E"/>
    <w:rsid w:val="3458EB9D"/>
    <w:rsid w:val="345F4D6E"/>
    <w:rsid w:val="345F5CDD"/>
    <w:rsid w:val="34632298"/>
    <w:rsid w:val="34652386"/>
    <w:rsid w:val="346BFF13"/>
    <w:rsid w:val="34713E2A"/>
    <w:rsid w:val="3488A44B"/>
    <w:rsid w:val="3498FF43"/>
    <w:rsid w:val="349A9ED4"/>
    <w:rsid w:val="349AD132"/>
    <w:rsid w:val="34A01E21"/>
    <w:rsid w:val="34A1471D"/>
    <w:rsid w:val="34A4B672"/>
    <w:rsid w:val="34ABF6FE"/>
    <w:rsid w:val="34B466AA"/>
    <w:rsid w:val="34B7FF80"/>
    <w:rsid w:val="34C8DCEE"/>
    <w:rsid w:val="34D2157A"/>
    <w:rsid w:val="34D591B4"/>
    <w:rsid w:val="34D5B964"/>
    <w:rsid w:val="34E0E2E1"/>
    <w:rsid w:val="34E821E0"/>
    <w:rsid w:val="34EA2BF3"/>
    <w:rsid w:val="34EFB714"/>
    <w:rsid w:val="34F0C656"/>
    <w:rsid w:val="34F1BF7E"/>
    <w:rsid w:val="34F86520"/>
    <w:rsid w:val="34F9AA92"/>
    <w:rsid w:val="34FACA06"/>
    <w:rsid w:val="34FD444D"/>
    <w:rsid w:val="350795F3"/>
    <w:rsid w:val="3507FE24"/>
    <w:rsid w:val="350B16A9"/>
    <w:rsid w:val="350B5C55"/>
    <w:rsid w:val="350E7A77"/>
    <w:rsid w:val="3517DE3E"/>
    <w:rsid w:val="351AC676"/>
    <w:rsid w:val="351F9942"/>
    <w:rsid w:val="3524B2A9"/>
    <w:rsid w:val="35259FEF"/>
    <w:rsid w:val="3528FD8B"/>
    <w:rsid w:val="352EFDCB"/>
    <w:rsid w:val="3530C12A"/>
    <w:rsid w:val="35351E9A"/>
    <w:rsid w:val="3536A351"/>
    <w:rsid w:val="3537639C"/>
    <w:rsid w:val="35385FE1"/>
    <w:rsid w:val="3539E6E8"/>
    <w:rsid w:val="353E95D6"/>
    <w:rsid w:val="35456A4C"/>
    <w:rsid w:val="35462F3C"/>
    <w:rsid w:val="3550ED14"/>
    <w:rsid w:val="35547252"/>
    <w:rsid w:val="35555579"/>
    <w:rsid w:val="3558F15A"/>
    <w:rsid w:val="355C7216"/>
    <w:rsid w:val="355D1610"/>
    <w:rsid w:val="355E19FC"/>
    <w:rsid w:val="3576E878"/>
    <w:rsid w:val="357D60A3"/>
    <w:rsid w:val="357F77ED"/>
    <w:rsid w:val="3589E4D4"/>
    <w:rsid w:val="358E1858"/>
    <w:rsid w:val="35903E40"/>
    <w:rsid w:val="35A03A9C"/>
    <w:rsid w:val="35A129B6"/>
    <w:rsid w:val="35A62677"/>
    <w:rsid w:val="35AC8BD6"/>
    <w:rsid w:val="35ADAA0C"/>
    <w:rsid w:val="35AE5C16"/>
    <w:rsid w:val="35B4A292"/>
    <w:rsid w:val="35C3FA42"/>
    <w:rsid w:val="35CAE0CE"/>
    <w:rsid w:val="35D0098B"/>
    <w:rsid w:val="35D180D2"/>
    <w:rsid w:val="35D4267E"/>
    <w:rsid w:val="35D4B650"/>
    <w:rsid w:val="35D62DD4"/>
    <w:rsid w:val="35D6F288"/>
    <w:rsid w:val="35DB6EA3"/>
    <w:rsid w:val="35E57E08"/>
    <w:rsid w:val="35E6C40F"/>
    <w:rsid w:val="35E8301D"/>
    <w:rsid w:val="35EB52BB"/>
    <w:rsid w:val="35ED6C0C"/>
    <w:rsid w:val="35F28511"/>
    <w:rsid w:val="35F643FE"/>
    <w:rsid w:val="35FB1420"/>
    <w:rsid w:val="35FCA627"/>
    <w:rsid w:val="35FEB7FA"/>
    <w:rsid w:val="36030298"/>
    <w:rsid w:val="36066DC6"/>
    <w:rsid w:val="360EC4E6"/>
    <w:rsid w:val="36138A48"/>
    <w:rsid w:val="3619753B"/>
    <w:rsid w:val="361D687A"/>
    <w:rsid w:val="361E9112"/>
    <w:rsid w:val="36211B8D"/>
    <w:rsid w:val="3625DB21"/>
    <w:rsid w:val="3628C0FE"/>
    <w:rsid w:val="362C8CF8"/>
    <w:rsid w:val="362E3631"/>
    <w:rsid w:val="362EA5E7"/>
    <w:rsid w:val="3633A2EB"/>
    <w:rsid w:val="363848D1"/>
    <w:rsid w:val="363A00D7"/>
    <w:rsid w:val="363CF911"/>
    <w:rsid w:val="36475DB3"/>
    <w:rsid w:val="36682A2B"/>
    <w:rsid w:val="36684CE3"/>
    <w:rsid w:val="366F261B"/>
    <w:rsid w:val="36715C82"/>
    <w:rsid w:val="36732996"/>
    <w:rsid w:val="367ECDF1"/>
    <w:rsid w:val="3684AE62"/>
    <w:rsid w:val="368795C9"/>
    <w:rsid w:val="3687CCE8"/>
    <w:rsid w:val="36889FAD"/>
    <w:rsid w:val="368B21C1"/>
    <w:rsid w:val="368EB93E"/>
    <w:rsid w:val="3691DE94"/>
    <w:rsid w:val="3693A5E7"/>
    <w:rsid w:val="36999E2D"/>
    <w:rsid w:val="369D6842"/>
    <w:rsid w:val="36A139E4"/>
    <w:rsid w:val="36A331C9"/>
    <w:rsid w:val="36A73298"/>
    <w:rsid w:val="36A9C7E4"/>
    <w:rsid w:val="36ADFDD2"/>
    <w:rsid w:val="36B41C65"/>
    <w:rsid w:val="36B912E4"/>
    <w:rsid w:val="36BE1912"/>
    <w:rsid w:val="36C01472"/>
    <w:rsid w:val="36C14710"/>
    <w:rsid w:val="36C1A46B"/>
    <w:rsid w:val="36C3764B"/>
    <w:rsid w:val="36C807D3"/>
    <w:rsid w:val="36C8953A"/>
    <w:rsid w:val="36D006E2"/>
    <w:rsid w:val="36D19359"/>
    <w:rsid w:val="36D22B8F"/>
    <w:rsid w:val="36DFBBD4"/>
    <w:rsid w:val="36ED8260"/>
    <w:rsid w:val="36F5657C"/>
    <w:rsid w:val="36F614FE"/>
    <w:rsid w:val="36F67409"/>
    <w:rsid w:val="36FF56F0"/>
    <w:rsid w:val="370667D5"/>
    <w:rsid w:val="370CF92A"/>
    <w:rsid w:val="370E48EA"/>
    <w:rsid w:val="37106D8D"/>
    <w:rsid w:val="371EC56A"/>
    <w:rsid w:val="3726F801"/>
    <w:rsid w:val="3729C614"/>
    <w:rsid w:val="372BADA4"/>
    <w:rsid w:val="37352AFF"/>
    <w:rsid w:val="3737C6C1"/>
    <w:rsid w:val="3739559D"/>
    <w:rsid w:val="374679CC"/>
    <w:rsid w:val="374FE725"/>
    <w:rsid w:val="375AFC57"/>
    <w:rsid w:val="3761DA3F"/>
    <w:rsid w:val="37637CC8"/>
    <w:rsid w:val="3764A343"/>
    <w:rsid w:val="3766551D"/>
    <w:rsid w:val="376888D3"/>
    <w:rsid w:val="3774914E"/>
    <w:rsid w:val="377A40AE"/>
    <w:rsid w:val="377D3FA0"/>
    <w:rsid w:val="377E4BB2"/>
    <w:rsid w:val="3782D86D"/>
    <w:rsid w:val="3796821D"/>
    <w:rsid w:val="379AA862"/>
    <w:rsid w:val="37A215FB"/>
    <w:rsid w:val="37ABAF68"/>
    <w:rsid w:val="37AD0356"/>
    <w:rsid w:val="37C05323"/>
    <w:rsid w:val="37C1C523"/>
    <w:rsid w:val="37CF2AB0"/>
    <w:rsid w:val="37D0A5BA"/>
    <w:rsid w:val="37D1CE4F"/>
    <w:rsid w:val="37D2FB52"/>
    <w:rsid w:val="37D5692A"/>
    <w:rsid w:val="37DE4535"/>
    <w:rsid w:val="37E0662A"/>
    <w:rsid w:val="37E07484"/>
    <w:rsid w:val="37E0B194"/>
    <w:rsid w:val="37E87FF5"/>
    <w:rsid w:val="37E924C0"/>
    <w:rsid w:val="37E98897"/>
    <w:rsid w:val="37EDE9BB"/>
    <w:rsid w:val="37EF48EB"/>
    <w:rsid w:val="37EF5A24"/>
    <w:rsid w:val="38023AD4"/>
    <w:rsid w:val="38062C20"/>
    <w:rsid w:val="38062D1E"/>
    <w:rsid w:val="380C4D46"/>
    <w:rsid w:val="3812F66F"/>
    <w:rsid w:val="382DEB83"/>
    <w:rsid w:val="3832D661"/>
    <w:rsid w:val="3841F2D0"/>
    <w:rsid w:val="3845087B"/>
    <w:rsid w:val="3846A747"/>
    <w:rsid w:val="384A8452"/>
    <w:rsid w:val="385742A3"/>
    <w:rsid w:val="385AE170"/>
    <w:rsid w:val="38611301"/>
    <w:rsid w:val="38645065"/>
    <w:rsid w:val="38657173"/>
    <w:rsid w:val="38720B81"/>
    <w:rsid w:val="3874E586"/>
    <w:rsid w:val="3882BC43"/>
    <w:rsid w:val="3883CB92"/>
    <w:rsid w:val="3889DA24"/>
    <w:rsid w:val="3894B3A9"/>
    <w:rsid w:val="3898D73B"/>
    <w:rsid w:val="38A4F7F4"/>
    <w:rsid w:val="38AC2CAE"/>
    <w:rsid w:val="38B5F506"/>
    <w:rsid w:val="38C6A83E"/>
    <w:rsid w:val="38C9CDD9"/>
    <w:rsid w:val="38CCDA90"/>
    <w:rsid w:val="38D1638F"/>
    <w:rsid w:val="38D20B6B"/>
    <w:rsid w:val="38D56C1A"/>
    <w:rsid w:val="38D8EB31"/>
    <w:rsid w:val="38DB4CA4"/>
    <w:rsid w:val="38DC93BB"/>
    <w:rsid w:val="38DDDD13"/>
    <w:rsid w:val="38E357F9"/>
    <w:rsid w:val="38E3C8D5"/>
    <w:rsid w:val="38E7CE18"/>
    <w:rsid w:val="38EA4482"/>
    <w:rsid w:val="38ED3846"/>
    <w:rsid w:val="38F28AB6"/>
    <w:rsid w:val="38F72677"/>
    <w:rsid w:val="38FA62C0"/>
    <w:rsid w:val="38FCE687"/>
    <w:rsid w:val="38FF638D"/>
    <w:rsid w:val="38FFED99"/>
    <w:rsid w:val="3900DC25"/>
    <w:rsid w:val="39095C1F"/>
    <w:rsid w:val="390DF51D"/>
    <w:rsid w:val="390EFECF"/>
    <w:rsid w:val="3917ABAC"/>
    <w:rsid w:val="39184600"/>
    <w:rsid w:val="3919CB1B"/>
    <w:rsid w:val="391D94AA"/>
    <w:rsid w:val="391DB5A4"/>
    <w:rsid w:val="391E1888"/>
    <w:rsid w:val="3924976E"/>
    <w:rsid w:val="392943E9"/>
    <w:rsid w:val="39331D02"/>
    <w:rsid w:val="39447067"/>
    <w:rsid w:val="39473299"/>
    <w:rsid w:val="395BB115"/>
    <w:rsid w:val="396CE896"/>
    <w:rsid w:val="3974B09F"/>
    <w:rsid w:val="39798E12"/>
    <w:rsid w:val="3979B78A"/>
    <w:rsid w:val="397C48A6"/>
    <w:rsid w:val="397DD827"/>
    <w:rsid w:val="398C7C6C"/>
    <w:rsid w:val="399424F2"/>
    <w:rsid w:val="39A12121"/>
    <w:rsid w:val="39A1F429"/>
    <w:rsid w:val="39A5803E"/>
    <w:rsid w:val="39A7AD8D"/>
    <w:rsid w:val="39A95ECD"/>
    <w:rsid w:val="39C60D7A"/>
    <w:rsid w:val="39C7B615"/>
    <w:rsid w:val="39D3D1D2"/>
    <w:rsid w:val="39E568C6"/>
    <w:rsid w:val="39E5B98B"/>
    <w:rsid w:val="39E7F2FD"/>
    <w:rsid w:val="39FF8EC6"/>
    <w:rsid w:val="3A0E2B3F"/>
    <w:rsid w:val="3A1039E7"/>
    <w:rsid w:val="3A1D8183"/>
    <w:rsid w:val="3A221071"/>
    <w:rsid w:val="3A22D680"/>
    <w:rsid w:val="3A269C06"/>
    <w:rsid w:val="3A2728A8"/>
    <w:rsid w:val="3A2BE58B"/>
    <w:rsid w:val="3A2DE5FB"/>
    <w:rsid w:val="3A2E59C4"/>
    <w:rsid w:val="3A35A135"/>
    <w:rsid w:val="3A38CA62"/>
    <w:rsid w:val="3A3A2DFF"/>
    <w:rsid w:val="3A4C138A"/>
    <w:rsid w:val="3A4E241E"/>
    <w:rsid w:val="3A530D2A"/>
    <w:rsid w:val="3A5D5395"/>
    <w:rsid w:val="3A5E2ECE"/>
    <w:rsid w:val="3A5F35C6"/>
    <w:rsid w:val="3A62DA82"/>
    <w:rsid w:val="3A6F26AC"/>
    <w:rsid w:val="3A6FFC9B"/>
    <w:rsid w:val="3A7384C0"/>
    <w:rsid w:val="3A77354C"/>
    <w:rsid w:val="3A77BC55"/>
    <w:rsid w:val="3A7A33B3"/>
    <w:rsid w:val="3A7AB047"/>
    <w:rsid w:val="3A7B143E"/>
    <w:rsid w:val="3A7D004E"/>
    <w:rsid w:val="3A81BEB7"/>
    <w:rsid w:val="3A861A60"/>
    <w:rsid w:val="3A873C7E"/>
    <w:rsid w:val="3A881177"/>
    <w:rsid w:val="3A895A67"/>
    <w:rsid w:val="3A8A0DE0"/>
    <w:rsid w:val="3A8D0B14"/>
    <w:rsid w:val="3A936FD8"/>
    <w:rsid w:val="3A993D91"/>
    <w:rsid w:val="3A9CB5C4"/>
    <w:rsid w:val="3AA6A75B"/>
    <w:rsid w:val="3AB06C50"/>
    <w:rsid w:val="3AB6DBFE"/>
    <w:rsid w:val="3AB7C9BD"/>
    <w:rsid w:val="3AB86412"/>
    <w:rsid w:val="3AC287EA"/>
    <w:rsid w:val="3AC58050"/>
    <w:rsid w:val="3AC97BAB"/>
    <w:rsid w:val="3AC9FE5F"/>
    <w:rsid w:val="3AD0C9B2"/>
    <w:rsid w:val="3ADA5B0F"/>
    <w:rsid w:val="3ADC3CEE"/>
    <w:rsid w:val="3ADCF3B5"/>
    <w:rsid w:val="3AE0C865"/>
    <w:rsid w:val="3AE0FBE7"/>
    <w:rsid w:val="3AE5126E"/>
    <w:rsid w:val="3AEAAF55"/>
    <w:rsid w:val="3AF30E3B"/>
    <w:rsid w:val="3AF54310"/>
    <w:rsid w:val="3AF6897D"/>
    <w:rsid w:val="3AFBF252"/>
    <w:rsid w:val="3AFE78C9"/>
    <w:rsid w:val="3B03CCF0"/>
    <w:rsid w:val="3B053E87"/>
    <w:rsid w:val="3B0584E4"/>
    <w:rsid w:val="3B0E2696"/>
    <w:rsid w:val="3B13A452"/>
    <w:rsid w:val="3B16EED7"/>
    <w:rsid w:val="3B1D4DFF"/>
    <w:rsid w:val="3B1FC37E"/>
    <w:rsid w:val="3B1FDFF8"/>
    <w:rsid w:val="3B227F6D"/>
    <w:rsid w:val="3B2CD4DC"/>
    <w:rsid w:val="3B2E23E6"/>
    <w:rsid w:val="3B32A9C8"/>
    <w:rsid w:val="3B3B6EF9"/>
    <w:rsid w:val="3B3C73BE"/>
    <w:rsid w:val="3B44B5F7"/>
    <w:rsid w:val="3B46B3E8"/>
    <w:rsid w:val="3B4C527A"/>
    <w:rsid w:val="3B53F10E"/>
    <w:rsid w:val="3B60459A"/>
    <w:rsid w:val="3B61E82C"/>
    <w:rsid w:val="3B63FADA"/>
    <w:rsid w:val="3B6A55DC"/>
    <w:rsid w:val="3B738F19"/>
    <w:rsid w:val="3B767864"/>
    <w:rsid w:val="3B7F2CDA"/>
    <w:rsid w:val="3B80EE06"/>
    <w:rsid w:val="3B82E0E0"/>
    <w:rsid w:val="3B8E826A"/>
    <w:rsid w:val="3B917111"/>
    <w:rsid w:val="3B9506E4"/>
    <w:rsid w:val="3BA1E0EC"/>
    <w:rsid w:val="3BB140C3"/>
    <w:rsid w:val="3BB500EA"/>
    <w:rsid w:val="3BB8DE19"/>
    <w:rsid w:val="3BBDA23D"/>
    <w:rsid w:val="3BC4696B"/>
    <w:rsid w:val="3BCAB4A7"/>
    <w:rsid w:val="3BCFFBC8"/>
    <w:rsid w:val="3BD0A2C5"/>
    <w:rsid w:val="3BDDA6D8"/>
    <w:rsid w:val="3BE24DBB"/>
    <w:rsid w:val="3BE7A865"/>
    <w:rsid w:val="3BE811FA"/>
    <w:rsid w:val="3BEBA8C9"/>
    <w:rsid w:val="3BEEFBBC"/>
    <w:rsid w:val="3C04DDD1"/>
    <w:rsid w:val="3C0774BD"/>
    <w:rsid w:val="3C0797C9"/>
    <w:rsid w:val="3C109B25"/>
    <w:rsid w:val="3C151913"/>
    <w:rsid w:val="3C167BC8"/>
    <w:rsid w:val="3C1DABC6"/>
    <w:rsid w:val="3C1E8DBF"/>
    <w:rsid w:val="3C227CEE"/>
    <w:rsid w:val="3C239764"/>
    <w:rsid w:val="3C2BE685"/>
    <w:rsid w:val="3C38A615"/>
    <w:rsid w:val="3C3DAD46"/>
    <w:rsid w:val="3C4DC818"/>
    <w:rsid w:val="3C4F9944"/>
    <w:rsid w:val="3C538C4D"/>
    <w:rsid w:val="3C5520CF"/>
    <w:rsid w:val="3C67F7A4"/>
    <w:rsid w:val="3C6B0D8C"/>
    <w:rsid w:val="3C6C9403"/>
    <w:rsid w:val="3C7C8DAC"/>
    <w:rsid w:val="3C916A0D"/>
    <w:rsid w:val="3C93C2AF"/>
    <w:rsid w:val="3C97A984"/>
    <w:rsid w:val="3C99B62E"/>
    <w:rsid w:val="3C9C3CC5"/>
    <w:rsid w:val="3C9E6C38"/>
    <w:rsid w:val="3CA28BE0"/>
    <w:rsid w:val="3CA43AB2"/>
    <w:rsid w:val="3CAA56E5"/>
    <w:rsid w:val="3CB4649B"/>
    <w:rsid w:val="3CC023DD"/>
    <w:rsid w:val="3CC3264D"/>
    <w:rsid w:val="3CCD3F03"/>
    <w:rsid w:val="3CCD831B"/>
    <w:rsid w:val="3CCF293D"/>
    <w:rsid w:val="3CD4CA89"/>
    <w:rsid w:val="3CE96C9A"/>
    <w:rsid w:val="3CED874B"/>
    <w:rsid w:val="3CF0331A"/>
    <w:rsid w:val="3CF1E162"/>
    <w:rsid w:val="3CF21379"/>
    <w:rsid w:val="3CFB37A5"/>
    <w:rsid w:val="3CFC4647"/>
    <w:rsid w:val="3CFC5455"/>
    <w:rsid w:val="3D0CA572"/>
    <w:rsid w:val="3D0E0E6C"/>
    <w:rsid w:val="3D181802"/>
    <w:rsid w:val="3D1BE17A"/>
    <w:rsid w:val="3D1E71F1"/>
    <w:rsid w:val="3D23FFCF"/>
    <w:rsid w:val="3D2EFBB8"/>
    <w:rsid w:val="3D38EFFB"/>
    <w:rsid w:val="3D456DA0"/>
    <w:rsid w:val="3D4880BB"/>
    <w:rsid w:val="3D4B6534"/>
    <w:rsid w:val="3D52D81D"/>
    <w:rsid w:val="3D543865"/>
    <w:rsid w:val="3D61DD02"/>
    <w:rsid w:val="3D622092"/>
    <w:rsid w:val="3D681601"/>
    <w:rsid w:val="3D6993B5"/>
    <w:rsid w:val="3D6FFDE3"/>
    <w:rsid w:val="3D784A3E"/>
    <w:rsid w:val="3D803E8F"/>
    <w:rsid w:val="3D88B3DF"/>
    <w:rsid w:val="3D8E0A60"/>
    <w:rsid w:val="3D8E652E"/>
    <w:rsid w:val="3D8FF2FD"/>
    <w:rsid w:val="3D907330"/>
    <w:rsid w:val="3DA28599"/>
    <w:rsid w:val="3DAFCDB3"/>
    <w:rsid w:val="3DB4DA87"/>
    <w:rsid w:val="3DB65B56"/>
    <w:rsid w:val="3DBF48D4"/>
    <w:rsid w:val="3DC28A1F"/>
    <w:rsid w:val="3DC5641A"/>
    <w:rsid w:val="3DC86553"/>
    <w:rsid w:val="3DCA2815"/>
    <w:rsid w:val="3DD16B50"/>
    <w:rsid w:val="3DD32FCA"/>
    <w:rsid w:val="3DD4E037"/>
    <w:rsid w:val="3DDE1C0B"/>
    <w:rsid w:val="3DDEE4A6"/>
    <w:rsid w:val="3DF41C3B"/>
    <w:rsid w:val="3DF4A7F9"/>
    <w:rsid w:val="3DF9691F"/>
    <w:rsid w:val="3DFB2703"/>
    <w:rsid w:val="3E07EF6F"/>
    <w:rsid w:val="3E10DF32"/>
    <w:rsid w:val="3E128CD7"/>
    <w:rsid w:val="3E14A8BE"/>
    <w:rsid w:val="3E1AC4BF"/>
    <w:rsid w:val="3E27DAB1"/>
    <w:rsid w:val="3E286054"/>
    <w:rsid w:val="3E2D3240"/>
    <w:rsid w:val="3E3BD8F0"/>
    <w:rsid w:val="3E3D299E"/>
    <w:rsid w:val="3E3F2433"/>
    <w:rsid w:val="3E45E41A"/>
    <w:rsid w:val="3E57A96A"/>
    <w:rsid w:val="3E5C72FD"/>
    <w:rsid w:val="3E5CCDEF"/>
    <w:rsid w:val="3E6258BB"/>
    <w:rsid w:val="3E6CB16C"/>
    <w:rsid w:val="3E7555D3"/>
    <w:rsid w:val="3E7AD710"/>
    <w:rsid w:val="3E81AB5C"/>
    <w:rsid w:val="3E899FDA"/>
    <w:rsid w:val="3E8AA361"/>
    <w:rsid w:val="3E8CE194"/>
    <w:rsid w:val="3E8EEE6C"/>
    <w:rsid w:val="3E9D6602"/>
    <w:rsid w:val="3EA58358"/>
    <w:rsid w:val="3EA83A23"/>
    <w:rsid w:val="3EABAA86"/>
    <w:rsid w:val="3EB3034D"/>
    <w:rsid w:val="3EB57C24"/>
    <w:rsid w:val="3EBA8A89"/>
    <w:rsid w:val="3EC3F6B9"/>
    <w:rsid w:val="3EC5DA5E"/>
    <w:rsid w:val="3ED0BC09"/>
    <w:rsid w:val="3ED2233F"/>
    <w:rsid w:val="3EE07D94"/>
    <w:rsid w:val="3EE7CD93"/>
    <w:rsid w:val="3EEBEBA6"/>
    <w:rsid w:val="3EECF512"/>
    <w:rsid w:val="3EF7DCA8"/>
    <w:rsid w:val="3EF8ADE0"/>
    <w:rsid w:val="3EF9A9E8"/>
    <w:rsid w:val="3EFCC426"/>
    <w:rsid w:val="3F02BD90"/>
    <w:rsid w:val="3F02E206"/>
    <w:rsid w:val="3F0C1F4E"/>
    <w:rsid w:val="3F0E0918"/>
    <w:rsid w:val="3F1393ED"/>
    <w:rsid w:val="3F181FEF"/>
    <w:rsid w:val="3F243285"/>
    <w:rsid w:val="3F247B28"/>
    <w:rsid w:val="3F25D363"/>
    <w:rsid w:val="3F277F90"/>
    <w:rsid w:val="3F2F1F65"/>
    <w:rsid w:val="3F330C5C"/>
    <w:rsid w:val="3F3C4546"/>
    <w:rsid w:val="3F4DE218"/>
    <w:rsid w:val="3F507B78"/>
    <w:rsid w:val="3F55B03A"/>
    <w:rsid w:val="3F5672CC"/>
    <w:rsid w:val="3F608EB6"/>
    <w:rsid w:val="3F63CA7A"/>
    <w:rsid w:val="3F64196C"/>
    <w:rsid w:val="3F64865F"/>
    <w:rsid w:val="3F6B1944"/>
    <w:rsid w:val="3F6B7906"/>
    <w:rsid w:val="3F73088D"/>
    <w:rsid w:val="3F732BAB"/>
    <w:rsid w:val="3F74C69A"/>
    <w:rsid w:val="3F74D596"/>
    <w:rsid w:val="3F90E642"/>
    <w:rsid w:val="3F9263D9"/>
    <w:rsid w:val="3F93F397"/>
    <w:rsid w:val="3F959C81"/>
    <w:rsid w:val="3F974741"/>
    <w:rsid w:val="3FA9192A"/>
    <w:rsid w:val="3FACFAFE"/>
    <w:rsid w:val="3FAFBB32"/>
    <w:rsid w:val="3FB631C9"/>
    <w:rsid w:val="3FB752AA"/>
    <w:rsid w:val="3FC4C444"/>
    <w:rsid w:val="3FD20F90"/>
    <w:rsid w:val="3FE3EF47"/>
    <w:rsid w:val="3FE4DDC9"/>
    <w:rsid w:val="3FE56284"/>
    <w:rsid w:val="3FE80D90"/>
    <w:rsid w:val="3FF30248"/>
    <w:rsid w:val="3FF3C84A"/>
    <w:rsid w:val="3FF6A746"/>
    <w:rsid w:val="4001CD0C"/>
    <w:rsid w:val="4003956D"/>
    <w:rsid w:val="400B9C57"/>
    <w:rsid w:val="400E9724"/>
    <w:rsid w:val="400FED3A"/>
    <w:rsid w:val="40176D9E"/>
    <w:rsid w:val="40190472"/>
    <w:rsid w:val="401BD572"/>
    <w:rsid w:val="401C2852"/>
    <w:rsid w:val="401CD3CE"/>
    <w:rsid w:val="401D4963"/>
    <w:rsid w:val="4021240E"/>
    <w:rsid w:val="4023006E"/>
    <w:rsid w:val="40291298"/>
    <w:rsid w:val="402B34E9"/>
    <w:rsid w:val="402EBB7F"/>
    <w:rsid w:val="402FA37C"/>
    <w:rsid w:val="40332A7E"/>
    <w:rsid w:val="4033F46B"/>
    <w:rsid w:val="404AB94A"/>
    <w:rsid w:val="404EF925"/>
    <w:rsid w:val="4052C56E"/>
    <w:rsid w:val="40553298"/>
    <w:rsid w:val="40563155"/>
    <w:rsid w:val="405972E1"/>
    <w:rsid w:val="40598BDE"/>
    <w:rsid w:val="405F66A1"/>
    <w:rsid w:val="406D3624"/>
    <w:rsid w:val="4077AF5A"/>
    <w:rsid w:val="4079BE22"/>
    <w:rsid w:val="408191FA"/>
    <w:rsid w:val="4082C2B6"/>
    <w:rsid w:val="4085C718"/>
    <w:rsid w:val="408A7044"/>
    <w:rsid w:val="408B8026"/>
    <w:rsid w:val="40A03367"/>
    <w:rsid w:val="40A18689"/>
    <w:rsid w:val="40A77D13"/>
    <w:rsid w:val="40A8D580"/>
    <w:rsid w:val="40C2F42D"/>
    <w:rsid w:val="40CDBE40"/>
    <w:rsid w:val="40D31695"/>
    <w:rsid w:val="40D42C5C"/>
    <w:rsid w:val="40DC4C14"/>
    <w:rsid w:val="40DCF6BC"/>
    <w:rsid w:val="40E20297"/>
    <w:rsid w:val="40E36584"/>
    <w:rsid w:val="40E6B182"/>
    <w:rsid w:val="40E9C419"/>
    <w:rsid w:val="40ECEE0A"/>
    <w:rsid w:val="40EDED0E"/>
    <w:rsid w:val="40EEF5DA"/>
    <w:rsid w:val="40EF099C"/>
    <w:rsid w:val="40F018FF"/>
    <w:rsid w:val="40F88B35"/>
    <w:rsid w:val="40FF9A20"/>
    <w:rsid w:val="410B91BE"/>
    <w:rsid w:val="4123C165"/>
    <w:rsid w:val="41252C13"/>
    <w:rsid w:val="413263A6"/>
    <w:rsid w:val="4133B2E7"/>
    <w:rsid w:val="413ECC50"/>
    <w:rsid w:val="41450831"/>
    <w:rsid w:val="414BA192"/>
    <w:rsid w:val="414FFC82"/>
    <w:rsid w:val="41517365"/>
    <w:rsid w:val="415B0473"/>
    <w:rsid w:val="4163A7BE"/>
    <w:rsid w:val="41653F0C"/>
    <w:rsid w:val="417124A7"/>
    <w:rsid w:val="417511A2"/>
    <w:rsid w:val="41765E3E"/>
    <w:rsid w:val="417C40FB"/>
    <w:rsid w:val="41825DAB"/>
    <w:rsid w:val="418643AF"/>
    <w:rsid w:val="4188090C"/>
    <w:rsid w:val="418F3A49"/>
    <w:rsid w:val="4193CAD0"/>
    <w:rsid w:val="41996EF2"/>
    <w:rsid w:val="41AAE71A"/>
    <w:rsid w:val="41AC0C3F"/>
    <w:rsid w:val="41B05B53"/>
    <w:rsid w:val="41BC09B9"/>
    <w:rsid w:val="41C42DE3"/>
    <w:rsid w:val="41D42F70"/>
    <w:rsid w:val="41E9D8DC"/>
    <w:rsid w:val="41F1CE49"/>
    <w:rsid w:val="41F47E90"/>
    <w:rsid w:val="41FC6C73"/>
    <w:rsid w:val="41FD703C"/>
    <w:rsid w:val="420AE2C2"/>
    <w:rsid w:val="420BF1CB"/>
    <w:rsid w:val="4214BD9A"/>
    <w:rsid w:val="4216EFFC"/>
    <w:rsid w:val="4218B747"/>
    <w:rsid w:val="421F9071"/>
    <w:rsid w:val="4221F6A5"/>
    <w:rsid w:val="42257636"/>
    <w:rsid w:val="422683C4"/>
    <w:rsid w:val="42274428"/>
    <w:rsid w:val="42278114"/>
    <w:rsid w:val="4229F448"/>
    <w:rsid w:val="422D6E47"/>
    <w:rsid w:val="422E95FD"/>
    <w:rsid w:val="42338370"/>
    <w:rsid w:val="42343BEF"/>
    <w:rsid w:val="423AF360"/>
    <w:rsid w:val="42427F24"/>
    <w:rsid w:val="4247224C"/>
    <w:rsid w:val="4248E60C"/>
    <w:rsid w:val="424B2465"/>
    <w:rsid w:val="4250F687"/>
    <w:rsid w:val="4251A6AD"/>
    <w:rsid w:val="42594920"/>
    <w:rsid w:val="425CCC68"/>
    <w:rsid w:val="425D4842"/>
    <w:rsid w:val="425F4B19"/>
    <w:rsid w:val="425F7096"/>
    <w:rsid w:val="4260A044"/>
    <w:rsid w:val="4261F61B"/>
    <w:rsid w:val="426258DE"/>
    <w:rsid w:val="42629F97"/>
    <w:rsid w:val="42655E30"/>
    <w:rsid w:val="42722BA9"/>
    <w:rsid w:val="4275DE5A"/>
    <w:rsid w:val="427E20C0"/>
    <w:rsid w:val="4284FC96"/>
    <w:rsid w:val="42894DD1"/>
    <w:rsid w:val="428AD94A"/>
    <w:rsid w:val="42926362"/>
    <w:rsid w:val="429676A6"/>
    <w:rsid w:val="429B53B2"/>
    <w:rsid w:val="429B834F"/>
    <w:rsid w:val="42AED44D"/>
    <w:rsid w:val="42B11CDB"/>
    <w:rsid w:val="42B18800"/>
    <w:rsid w:val="42B1C0F7"/>
    <w:rsid w:val="42B594A1"/>
    <w:rsid w:val="42BE7EA8"/>
    <w:rsid w:val="42C14F90"/>
    <w:rsid w:val="42C6CBEC"/>
    <w:rsid w:val="42CA19A2"/>
    <w:rsid w:val="42CBDD91"/>
    <w:rsid w:val="42CD901A"/>
    <w:rsid w:val="42D6E223"/>
    <w:rsid w:val="42DACF4A"/>
    <w:rsid w:val="42DC9120"/>
    <w:rsid w:val="42DEC52F"/>
    <w:rsid w:val="42E89CDC"/>
    <w:rsid w:val="42F198BC"/>
    <w:rsid w:val="42F5A6BF"/>
    <w:rsid w:val="42F7472C"/>
    <w:rsid w:val="42FBC4F9"/>
    <w:rsid w:val="42FE3185"/>
    <w:rsid w:val="42FEFED3"/>
    <w:rsid w:val="42FFB126"/>
    <w:rsid w:val="430730A7"/>
    <w:rsid w:val="4309850D"/>
    <w:rsid w:val="430BEEE4"/>
    <w:rsid w:val="430D9088"/>
    <w:rsid w:val="43106801"/>
    <w:rsid w:val="43121A81"/>
    <w:rsid w:val="4312873F"/>
    <w:rsid w:val="43133BA3"/>
    <w:rsid w:val="43150597"/>
    <w:rsid w:val="432AB4E6"/>
    <w:rsid w:val="432CA009"/>
    <w:rsid w:val="432CA285"/>
    <w:rsid w:val="4332AE4F"/>
    <w:rsid w:val="433525F7"/>
    <w:rsid w:val="43388B00"/>
    <w:rsid w:val="43393EE7"/>
    <w:rsid w:val="43402BA0"/>
    <w:rsid w:val="4341B8BF"/>
    <w:rsid w:val="4341D44E"/>
    <w:rsid w:val="434E87A9"/>
    <w:rsid w:val="435AF2FE"/>
    <w:rsid w:val="436D07CE"/>
    <w:rsid w:val="4372ED3E"/>
    <w:rsid w:val="4379A1CE"/>
    <w:rsid w:val="437C8314"/>
    <w:rsid w:val="4381AA47"/>
    <w:rsid w:val="43841A41"/>
    <w:rsid w:val="4389016B"/>
    <w:rsid w:val="438CCF44"/>
    <w:rsid w:val="438D4D4B"/>
    <w:rsid w:val="43918498"/>
    <w:rsid w:val="43961553"/>
    <w:rsid w:val="4397D355"/>
    <w:rsid w:val="4398C33C"/>
    <w:rsid w:val="43A8B045"/>
    <w:rsid w:val="43AFA31A"/>
    <w:rsid w:val="43B7C5AF"/>
    <w:rsid w:val="43BB67F1"/>
    <w:rsid w:val="43C019A2"/>
    <w:rsid w:val="43C47E46"/>
    <w:rsid w:val="43CD3C8B"/>
    <w:rsid w:val="43CE5360"/>
    <w:rsid w:val="43E96692"/>
    <w:rsid w:val="43FE485F"/>
    <w:rsid w:val="4402CFFC"/>
    <w:rsid w:val="4409DD4B"/>
    <w:rsid w:val="4410C446"/>
    <w:rsid w:val="4412D709"/>
    <w:rsid w:val="4419177D"/>
    <w:rsid w:val="441C1589"/>
    <w:rsid w:val="441D75F8"/>
    <w:rsid w:val="4425B172"/>
    <w:rsid w:val="442D5CA6"/>
    <w:rsid w:val="44327411"/>
    <w:rsid w:val="443FF077"/>
    <w:rsid w:val="44421BBE"/>
    <w:rsid w:val="4443DF85"/>
    <w:rsid w:val="444E46C6"/>
    <w:rsid w:val="4451146B"/>
    <w:rsid w:val="44532EB8"/>
    <w:rsid w:val="44610FC4"/>
    <w:rsid w:val="446618C7"/>
    <w:rsid w:val="446C062F"/>
    <w:rsid w:val="4475D780"/>
    <w:rsid w:val="44762BC3"/>
    <w:rsid w:val="4478BB6C"/>
    <w:rsid w:val="4478E1D9"/>
    <w:rsid w:val="447E9F65"/>
    <w:rsid w:val="447FFE32"/>
    <w:rsid w:val="4487FCAF"/>
    <w:rsid w:val="4489CEB4"/>
    <w:rsid w:val="44ACD183"/>
    <w:rsid w:val="44B1F61F"/>
    <w:rsid w:val="44B3251C"/>
    <w:rsid w:val="44B4F4B4"/>
    <w:rsid w:val="44B9EB71"/>
    <w:rsid w:val="44D08671"/>
    <w:rsid w:val="44D5759A"/>
    <w:rsid w:val="44F8009D"/>
    <w:rsid w:val="44FA9624"/>
    <w:rsid w:val="44FB2898"/>
    <w:rsid w:val="4505EB68"/>
    <w:rsid w:val="450941B8"/>
    <w:rsid w:val="4509C9C4"/>
    <w:rsid w:val="451495F2"/>
    <w:rsid w:val="451D5B69"/>
    <w:rsid w:val="4528E379"/>
    <w:rsid w:val="452B4932"/>
    <w:rsid w:val="4539FEBA"/>
    <w:rsid w:val="453E9C63"/>
    <w:rsid w:val="45423BE4"/>
    <w:rsid w:val="4545B2C2"/>
    <w:rsid w:val="4548DB12"/>
    <w:rsid w:val="454B2CF2"/>
    <w:rsid w:val="454E057B"/>
    <w:rsid w:val="45501AFC"/>
    <w:rsid w:val="45562656"/>
    <w:rsid w:val="45568866"/>
    <w:rsid w:val="455C5236"/>
    <w:rsid w:val="455D9481"/>
    <w:rsid w:val="456449FC"/>
    <w:rsid w:val="45715EF3"/>
    <w:rsid w:val="4571B2A9"/>
    <w:rsid w:val="457429FF"/>
    <w:rsid w:val="45759190"/>
    <w:rsid w:val="457A40EA"/>
    <w:rsid w:val="457B8CA4"/>
    <w:rsid w:val="4580C081"/>
    <w:rsid w:val="45837039"/>
    <w:rsid w:val="458CC54E"/>
    <w:rsid w:val="458EE07D"/>
    <w:rsid w:val="458F55A9"/>
    <w:rsid w:val="45914BBE"/>
    <w:rsid w:val="459825BC"/>
    <w:rsid w:val="45AE7812"/>
    <w:rsid w:val="45AE9BB1"/>
    <w:rsid w:val="45AF6584"/>
    <w:rsid w:val="45B17A78"/>
    <w:rsid w:val="45B3133C"/>
    <w:rsid w:val="45B3BCAE"/>
    <w:rsid w:val="45B53A9D"/>
    <w:rsid w:val="45B6AD77"/>
    <w:rsid w:val="45BF9232"/>
    <w:rsid w:val="45C43D24"/>
    <w:rsid w:val="45C5A135"/>
    <w:rsid w:val="45C83084"/>
    <w:rsid w:val="45C866E1"/>
    <w:rsid w:val="45CD93E6"/>
    <w:rsid w:val="45CDF926"/>
    <w:rsid w:val="45CF0069"/>
    <w:rsid w:val="45CFBAD9"/>
    <w:rsid w:val="45D1586A"/>
    <w:rsid w:val="45DE36DC"/>
    <w:rsid w:val="45E3F6B5"/>
    <w:rsid w:val="45E8CB76"/>
    <w:rsid w:val="45EFFFA3"/>
    <w:rsid w:val="45FD7205"/>
    <w:rsid w:val="45FE0AD6"/>
    <w:rsid w:val="4608A20C"/>
    <w:rsid w:val="461319EA"/>
    <w:rsid w:val="46165B67"/>
    <w:rsid w:val="462A6B50"/>
    <w:rsid w:val="463A8CE5"/>
    <w:rsid w:val="463B8745"/>
    <w:rsid w:val="463F24EB"/>
    <w:rsid w:val="464946A8"/>
    <w:rsid w:val="464D6C69"/>
    <w:rsid w:val="4651BD24"/>
    <w:rsid w:val="4660963A"/>
    <w:rsid w:val="46620889"/>
    <w:rsid w:val="46668F51"/>
    <w:rsid w:val="4667FBC2"/>
    <w:rsid w:val="466AD6DE"/>
    <w:rsid w:val="466DE532"/>
    <w:rsid w:val="4671B583"/>
    <w:rsid w:val="4676689C"/>
    <w:rsid w:val="467E56C3"/>
    <w:rsid w:val="46817187"/>
    <w:rsid w:val="468816DE"/>
    <w:rsid w:val="468B503B"/>
    <w:rsid w:val="468C3BB9"/>
    <w:rsid w:val="468D3E4D"/>
    <w:rsid w:val="468DD243"/>
    <w:rsid w:val="46916C04"/>
    <w:rsid w:val="4693C6BF"/>
    <w:rsid w:val="46957C74"/>
    <w:rsid w:val="469DBDE6"/>
    <w:rsid w:val="46ACC410"/>
    <w:rsid w:val="46B02E8B"/>
    <w:rsid w:val="46B432F8"/>
    <w:rsid w:val="46B5635C"/>
    <w:rsid w:val="46B5D536"/>
    <w:rsid w:val="46B5ECF1"/>
    <w:rsid w:val="46BABB04"/>
    <w:rsid w:val="46CDEFE7"/>
    <w:rsid w:val="46D8E0AB"/>
    <w:rsid w:val="46DD0350"/>
    <w:rsid w:val="46E61069"/>
    <w:rsid w:val="46F4C79A"/>
    <w:rsid w:val="46F4E376"/>
    <w:rsid w:val="4700F3B3"/>
    <w:rsid w:val="47054733"/>
    <w:rsid w:val="4707F1AA"/>
    <w:rsid w:val="47119D5B"/>
    <w:rsid w:val="471757A8"/>
    <w:rsid w:val="472D3D21"/>
    <w:rsid w:val="472DD557"/>
    <w:rsid w:val="4731D075"/>
    <w:rsid w:val="47356BE1"/>
    <w:rsid w:val="47361C5D"/>
    <w:rsid w:val="473FAC74"/>
    <w:rsid w:val="4742BF52"/>
    <w:rsid w:val="4746AD9B"/>
    <w:rsid w:val="47470AC2"/>
    <w:rsid w:val="47483424"/>
    <w:rsid w:val="4750129B"/>
    <w:rsid w:val="47506D2B"/>
    <w:rsid w:val="4756FA2E"/>
    <w:rsid w:val="475941EE"/>
    <w:rsid w:val="475E0918"/>
    <w:rsid w:val="47603A68"/>
    <w:rsid w:val="476934C5"/>
    <w:rsid w:val="476B233E"/>
    <w:rsid w:val="4771D449"/>
    <w:rsid w:val="477CA103"/>
    <w:rsid w:val="47803EB2"/>
    <w:rsid w:val="47832B0A"/>
    <w:rsid w:val="479009E9"/>
    <w:rsid w:val="47921F4F"/>
    <w:rsid w:val="4792E2C3"/>
    <w:rsid w:val="479DC585"/>
    <w:rsid w:val="47A315AA"/>
    <w:rsid w:val="47A6C1C2"/>
    <w:rsid w:val="47A79FA2"/>
    <w:rsid w:val="47A9EF24"/>
    <w:rsid w:val="47AA28E1"/>
    <w:rsid w:val="47B14B3A"/>
    <w:rsid w:val="47B72D0B"/>
    <w:rsid w:val="47B77C0F"/>
    <w:rsid w:val="47B8DBCC"/>
    <w:rsid w:val="47C5D5B9"/>
    <w:rsid w:val="47C8E55A"/>
    <w:rsid w:val="47CA088E"/>
    <w:rsid w:val="47CE5D1F"/>
    <w:rsid w:val="47D63DC4"/>
    <w:rsid w:val="47DA59F3"/>
    <w:rsid w:val="47DC6A5E"/>
    <w:rsid w:val="47E2A61F"/>
    <w:rsid w:val="47E3E008"/>
    <w:rsid w:val="47EB6865"/>
    <w:rsid w:val="47F26984"/>
    <w:rsid w:val="47F31DF4"/>
    <w:rsid w:val="47F36178"/>
    <w:rsid w:val="47F63046"/>
    <w:rsid w:val="47F6829C"/>
    <w:rsid w:val="4807F188"/>
    <w:rsid w:val="4818B7F3"/>
    <w:rsid w:val="481F636F"/>
    <w:rsid w:val="4821641B"/>
    <w:rsid w:val="483D6F02"/>
    <w:rsid w:val="483F0351"/>
    <w:rsid w:val="483F1B92"/>
    <w:rsid w:val="4841EB1A"/>
    <w:rsid w:val="4848D444"/>
    <w:rsid w:val="48505FED"/>
    <w:rsid w:val="485641CB"/>
    <w:rsid w:val="485BDF2E"/>
    <w:rsid w:val="4866BAEE"/>
    <w:rsid w:val="487C5172"/>
    <w:rsid w:val="487D1883"/>
    <w:rsid w:val="487F5FFC"/>
    <w:rsid w:val="488278E6"/>
    <w:rsid w:val="48884DFF"/>
    <w:rsid w:val="488D25EC"/>
    <w:rsid w:val="48928822"/>
    <w:rsid w:val="4896A143"/>
    <w:rsid w:val="4896A81F"/>
    <w:rsid w:val="48974A25"/>
    <w:rsid w:val="489C6912"/>
    <w:rsid w:val="489CDEC3"/>
    <w:rsid w:val="48B4AAC2"/>
    <w:rsid w:val="48C07F7A"/>
    <w:rsid w:val="48C46BAA"/>
    <w:rsid w:val="48C49EA9"/>
    <w:rsid w:val="48D51C3D"/>
    <w:rsid w:val="48D5628E"/>
    <w:rsid w:val="48D6C732"/>
    <w:rsid w:val="48D9F683"/>
    <w:rsid w:val="48E4D1E8"/>
    <w:rsid w:val="48E80E8A"/>
    <w:rsid w:val="48FE01D2"/>
    <w:rsid w:val="49003C35"/>
    <w:rsid w:val="49005F70"/>
    <w:rsid w:val="4901F7BE"/>
    <w:rsid w:val="4914EDAE"/>
    <w:rsid w:val="4914FFE1"/>
    <w:rsid w:val="491698AD"/>
    <w:rsid w:val="49172300"/>
    <w:rsid w:val="492180E2"/>
    <w:rsid w:val="4923ABE3"/>
    <w:rsid w:val="4927FDFF"/>
    <w:rsid w:val="49311A0C"/>
    <w:rsid w:val="4935570D"/>
    <w:rsid w:val="4935A2A8"/>
    <w:rsid w:val="49365C38"/>
    <w:rsid w:val="493BF9E0"/>
    <w:rsid w:val="493F11BF"/>
    <w:rsid w:val="49454E14"/>
    <w:rsid w:val="494747D9"/>
    <w:rsid w:val="494A3AE3"/>
    <w:rsid w:val="494A6349"/>
    <w:rsid w:val="494BCC49"/>
    <w:rsid w:val="4953551B"/>
    <w:rsid w:val="49545ED8"/>
    <w:rsid w:val="495745BE"/>
    <w:rsid w:val="49656DCA"/>
    <w:rsid w:val="4966BC02"/>
    <w:rsid w:val="496AEE68"/>
    <w:rsid w:val="496D6FA6"/>
    <w:rsid w:val="496F1EF4"/>
    <w:rsid w:val="4970E10A"/>
    <w:rsid w:val="4975A296"/>
    <w:rsid w:val="4975DBA3"/>
    <w:rsid w:val="4978F4B1"/>
    <w:rsid w:val="49851043"/>
    <w:rsid w:val="49877999"/>
    <w:rsid w:val="498B282E"/>
    <w:rsid w:val="4990FC18"/>
    <w:rsid w:val="49939BD0"/>
    <w:rsid w:val="499EC5EB"/>
    <w:rsid w:val="49A2CD87"/>
    <w:rsid w:val="49A83FA9"/>
    <w:rsid w:val="49A993A0"/>
    <w:rsid w:val="49AAC1B5"/>
    <w:rsid w:val="49B3FCE8"/>
    <w:rsid w:val="49BCAAE2"/>
    <w:rsid w:val="49C0E106"/>
    <w:rsid w:val="49C709BC"/>
    <w:rsid w:val="49CB99B0"/>
    <w:rsid w:val="49D46E4C"/>
    <w:rsid w:val="49D93ABD"/>
    <w:rsid w:val="49DDA9F4"/>
    <w:rsid w:val="49E6C916"/>
    <w:rsid w:val="49EC3FE4"/>
    <w:rsid w:val="49F08006"/>
    <w:rsid w:val="49F522BA"/>
    <w:rsid w:val="49F73482"/>
    <w:rsid w:val="49FF184E"/>
    <w:rsid w:val="4A00C32F"/>
    <w:rsid w:val="4A01360F"/>
    <w:rsid w:val="4A075E98"/>
    <w:rsid w:val="4A07E9A2"/>
    <w:rsid w:val="4A07E9C5"/>
    <w:rsid w:val="4A0D6B1B"/>
    <w:rsid w:val="4A108553"/>
    <w:rsid w:val="4A19E1F4"/>
    <w:rsid w:val="4A1CF988"/>
    <w:rsid w:val="4A26AEC5"/>
    <w:rsid w:val="4A2C834F"/>
    <w:rsid w:val="4A2C923A"/>
    <w:rsid w:val="4A2D04EC"/>
    <w:rsid w:val="4A39125E"/>
    <w:rsid w:val="4A41BCA1"/>
    <w:rsid w:val="4A441A2D"/>
    <w:rsid w:val="4A499A05"/>
    <w:rsid w:val="4A52EF46"/>
    <w:rsid w:val="4A5A5316"/>
    <w:rsid w:val="4A63148B"/>
    <w:rsid w:val="4A631A85"/>
    <w:rsid w:val="4A6803FD"/>
    <w:rsid w:val="4A6B1537"/>
    <w:rsid w:val="4A714E1A"/>
    <w:rsid w:val="4A79183B"/>
    <w:rsid w:val="4A7C8730"/>
    <w:rsid w:val="4A7D993D"/>
    <w:rsid w:val="4A7E037F"/>
    <w:rsid w:val="4A7EB423"/>
    <w:rsid w:val="4A8A9819"/>
    <w:rsid w:val="4A8C5DAC"/>
    <w:rsid w:val="4A8F21FD"/>
    <w:rsid w:val="4A906C26"/>
    <w:rsid w:val="4A933D79"/>
    <w:rsid w:val="4A938ABE"/>
    <w:rsid w:val="4A9399B4"/>
    <w:rsid w:val="4AA289B9"/>
    <w:rsid w:val="4AA92232"/>
    <w:rsid w:val="4AACDCCE"/>
    <w:rsid w:val="4AAD8CD8"/>
    <w:rsid w:val="4AB27A3C"/>
    <w:rsid w:val="4AB6D3A7"/>
    <w:rsid w:val="4AB82AAB"/>
    <w:rsid w:val="4AB83940"/>
    <w:rsid w:val="4ABB784D"/>
    <w:rsid w:val="4AC74978"/>
    <w:rsid w:val="4AC92DDD"/>
    <w:rsid w:val="4AD14137"/>
    <w:rsid w:val="4AD5A5B0"/>
    <w:rsid w:val="4AD7C55E"/>
    <w:rsid w:val="4ADD1443"/>
    <w:rsid w:val="4AECF95E"/>
    <w:rsid w:val="4AF4B26C"/>
    <w:rsid w:val="4AFAB680"/>
    <w:rsid w:val="4AFE5579"/>
    <w:rsid w:val="4AFF5A8F"/>
    <w:rsid w:val="4B026AA9"/>
    <w:rsid w:val="4B0E3B13"/>
    <w:rsid w:val="4B10A206"/>
    <w:rsid w:val="4B1100F7"/>
    <w:rsid w:val="4B1722F3"/>
    <w:rsid w:val="4B211D53"/>
    <w:rsid w:val="4B26730F"/>
    <w:rsid w:val="4B29AC3F"/>
    <w:rsid w:val="4B2A5056"/>
    <w:rsid w:val="4B33C44C"/>
    <w:rsid w:val="4B408F12"/>
    <w:rsid w:val="4B480C3F"/>
    <w:rsid w:val="4B48D8C7"/>
    <w:rsid w:val="4B532CD3"/>
    <w:rsid w:val="4B56AE06"/>
    <w:rsid w:val="4B5AC43E"/>
    <w:rsid w:val="4B64E4AC"/>
    <w:rsid w:val="4B699DC8"/>
    <w:rsid w:val="4B72807C"/>
    <w:rsid w:val="4B73D2ED"/>
    <w:rsid w:val="4B7BE2C9"/>
    <w:rsid w:val="4B7CB7D9"/>
    <w:rsid w:val="4B83E89A"/>
    <w:rsid w:val="4B84D27D"/>
    <w:rsid w:val="4B86C847"/>
    <w:rsid w:val="4B881F89"/>
    <w:rsid w:val="4B8875BD"/>
    <w:rsid w:val="4B972237"/>
    <w:rsid w:val="4BA04E53"/>
    <w:rsid w:val="4BA2FC30"/>
    <w:rsid w:val="4BB58494"/>
    <w:rsid w:val="4BBB435C"/>
    <w:rsid w:val="4BBE4903"/>
    <w:rsid w:val="4BCAED6E"/>
    <w:rsid w:val="4BD87C4B"/>
    <w:rsid w:val="4BDC8E15"/>
    <w:rsid w:val="4BE398A6"/>
    <w:rsid w:val="4BE60173"/>
    <w:rsid w:val="4BE8FD00"/>
    <w:rsid w:val="4BF07D67"/>
    <w:rsid w:val="4BFCF434"/>
    <w:rsid w:val="4BFCF8A1"/>
    <w:rsid w:val="4C013383"/>
    <w:rsid w:val="4C0632D5"/>
    <w:rsid w:val="4C064DA6"/>
    <w:rsid w:val="4C07C8D2"/>
    <w:rsid w:val="4C08B82A"/>
    <w:rsid w:val="4C08CF23"/>
    <w:rsid w:val="4C0DE7BA"/>
    <w:rsid w:val="4C0F0783"/>
    <w:rsid w:val="4C1764DD"/>
    <w:rsid w:val="4C2CD3B2"/>
    <w:rsid w:val="4C32890E"/>
    <w:rsid w:val="4C33076F"/>
    <w:rsid w:val="4C362400"/>
    <w:rsid w:val="4C39744B"/>
    <w:rsid w:val="4C42C868"/>
    <w:rsid w:val="4C48F117"/>
    <w:rsid w:val="4C4A4198"/>
    <w:rsid w:val="4C4CD2F5"/>
    <w:rsid w:val="4C502E04"/>
    <w:rsid w:val="4C546E1E"/>
    <w:rsid w:val="4C6982A1"/>
    <w:rsid w:val="4C6DB7BB"/>
    <w:rsid w:val="4C7192DE"/>
    <w:rsid w:val="4C730165"/>
    <w:rsid w:val="4C75D8E1"/>
    <w:rsid w:val="4C79EEBA"/>
    <w:rsid w:val="4C7A0C2D"/>
    <w:rsid w:val="4C7C39B1"/>
    <w:rsid w:val="4C874C8C"/>
    <w:rsid w:val="4CA87052"/>
    <w:rsid w:val="4CACF335"/>
    <w:rsid w:val="4CAE1F96"/>
    <w:rsid w:val="4CAF245C"/>
    <w:rsid w:val="4CB07588"/>
    <w:rsid w:val="4CB2F14A"/>
    <w:rsid w:val="4CB30E00"/>
    <w:rsid w:val="4CB47323"/>
    <w:rsid w:val="4CBC910C"/>
    <w:rsid w:val="4CBFDFFC"/>
    <w:rsid w:val="4CC2764E"/>
    <w:rsid w:val="4CD4280E"/>
    <w:rsid w:val="4CD6A975"/>
    <w:rsid w:val="4CDD68CF"/>
    <w:rsid w:val="4CDFDCDA"/>
    <w:rsid w:val="4CE5479A"/>
    <w:rsid w:val="4CE77B96"/>
    <w:rsid w:val="4CED9C47"/>
    <w:rsid w:val="4CEEF4D5"/>
    <w:rsid w:val="4CF0440C"/>
    <w:rsid w:val="4CF0E1ED"/>
    <w:rsid w:val="4CF32698"/>
    <w:rsid w:val="4CF32E9A"/>
    <w:rsid w:val="4CF34E24"/>
    <w:rsid w:val="4D00A803"/>
    <w:rsid w:val="4D0BD6C3"/>
    <w:rsid w:val="4D11420A"/>
    <w:rsid w:val="4D192EF2"/>
    <w:rsid w:val="4D1B7141"/>
    <w:rsid w:val="4D2190B8"/>
    <w:rsid w:val="4D241FE2"/>
    <w:rsid w:val="4D24A72F"/>
    <w:rsid w:val="4D24F112"/>
    <w:rsid w:val="4D2A938C"/>
    <w:rsid w:val="4D333B02"/>
    <w:rsid w:val="4D339284"/>
    <w:rsid w:val="4D3A520D"/>
    <w:rsid w:val="4D3DECE8"/>
    <w:rsid w:val="4D46B748"/>
    <w:rsid w:val="4D5504CC"/>
    <w:rsid w:val="4D629E05"/>
    <w:rsid w:val="4D655BF6"/>
    <w:rsid w:val="4D6770EE"/>
    <w:rsid w:val="4D6785A6"/>
    <w:rsid w:val="4D71AA19"/>
    <w:rsid w:val="4D7DCA4D"/>
    <w:rsid w:val="4D87E141"/>
    <w:rsid w:val="4D8907F7"/>
    <w:rsid w:val="4D8FB03F"/>
    <w:rsid w:val="4D9BB139"/>
    <w:rsid w:val="4D9F3707"/>
    <w:rsid w:val="4DA74651"/>
    <w:rsid w:val="4DAA3655"/>
    <w:rsid w:val="4DADB33E"/>
    <w:rsid w:val="4DADBDCB"/>
    <w:rsid w:val="4DB24A3A"/>
    <w:rsid w:val="4DB3795C"/>
    <w:rsid w:val="4DC76E38"/>
    <w:rsid w:val="4DCA6AAC"/>
    <w:rsid w:val="4DCD3316"/>
    <w:rsid w:val="4DCF0A6D"/>
    <w:rsid w:val="4DD1617A"/>
    <w:rsid w:val="4DD1648F"/>
    <w:rsid w:val="4DD320A8"/>
    <w:rsid w:val="4DDFB92D"/>
    <w:rsid w:val="4DE0344E"/>
    <w:rsid w:val="4DE29BFD"/>
    <w:rsid w:val="4DF1820D"/>
    <w:rsid w:val="4DF29FD7"/>
    <w:rsid w:val="4DF4EFCD"/>
    <w:rsid w:val="4DF64B38"/>
    <w:rsid w:val="4DFDF8C9"/>
    <w:rsid w:val="4E049D93"/>
    <w:rsid w:val="4E05EE96"/>
    <w:rsid w:val="4E0D4666"/>
    <w:rsid w:val="4E0EE9F7"/>
    <w:rsid w:val="4E15706F"/>
    <w:rsid w:val="4E159984"/>
    <w:rsid w:val="4E192B82"/>
    <w:rsid w:val="4E1B514E"/>
    <w:rsid w:val="4E22232A"/>
    <w:rsid w:val="4E2608EF"/>
    <w:rsid w:val="4E261706"/>
    <w:rsid w:val="4E305F04"/>
    <w:rsid w:val="4E31A1CE"/>
    <w:rsid w:val="4E3AA325"/>
    <w:rsid w:val="4E3CFC7D"/>
    <w:rsid w:val="4E46926F"/>
    <w:rsid w:val="4E46AF1E"/>
    <w:rsid w:val="4E4ED0CD"/>
    <w:rsid w:val="4E54BAFD"/>
    <w:rsid w:val="4E568952"/>
    <w:rsid w:val="4E5818F5"/>
    <w:rsid w:val="4E5B6917"/>
    <w:rsid w:val="4E613608"/>
    <w:rsid w:val="4E63934A"/>
    <w:rsid w:val="4E64C26B"/>
    <w:rsid w:val="4E680D65"/>
    <w:rsid w:val="4E86E180"/>
    <w:rsid w:val="4E8A17CD"/>
    <w:rsid w:val="4E8B49D0"/>
    <w:rsid w:val="4E903A02"/>
    <w:rsid w:val="4EA276AA"/>
    <w:rsid w:val="4EA8DBD2"/>
    <w:rsid w:val="4EA9B8BE"/>
    <w:rsid w:val="4EAFB95A"/>
    <w:rsid w:val="4EBC2F33"/>
    <w:rsid w:val="4EBD86EC"/>
    <w:rsid w:val="4ED2017A"/>
    <w:rsid w:val="4ED692A0"/>
    <w:rsid w:val="4EDCD06C"/>
    <w:rsid w:val="4EDD86CA"/>
    <w:rsid w:val="4EE3749A"/>
    <w:rsid w:val="4EE866E3"/>
    <w:rsid w:val="4EF367C5"/>
    <w:rsid w:val="4EF92CB3"/>
    <w:rsid w:val="4F03760B"/>
    <w:rsid w:val="4F03B1AE"/>
    <w:rsid w:val="4F105E90"/>
    <w:rsid w:val="4F1531D4"/>
    <w:rsid w:val="4F2C7043"/>
    <w:rsid w:val="4F331E2E"/>
    <w:rsid w:val="4F358855"/>
    <w:rsid w:val="4F3EBA27"/>
    <w:rsid w:val="4F3FC111"/>
    <w:rsid w:val="4F493D09"/>
    <w:rsid w:val="4F49E151"/>
    <w:rsid w:val="4F52D184"/>
    <w:rsid w:val="4F581F7E"/>
    <w:rsid w:val="4F59E314"/>
    <w:rsid w:val="4F5B44F4"/>
    <w:rsid w:val="4F5BA2CB"/>
    <w:rsid w:val="4F628EBF"/>
    <w:rsid w:val="4F62BBE5"/>
    <w:rsid w:val="4F62E27B"/>
    <w:rsid w:val="4F6D2A09"/>
    <w:rsid w:val="4F7581C5"/>
    <w:rsid w:val="4F809C20"/>
    <w:rsid w:val="4F88B771"/>
    <w:rsid w:val="4F8B6509"/>
    <w:rsid w:val="4F8F83AE"/>
    <w:rsid w:val="4F901822"/>
    <w:rsid w:val="4F90B526"/>
    <w:rsid w:val="4F9B82DA"/>
    <w:rsid w:val="4F9DDA89"/>
    <w:rsid w:val="4F9DEAB4"/>
    <w:rsid w:val="4FA879B5"/>
    <w:rsid w:val="4FAB4EB2"/>
    <w:rsid w:val="4FAEF1AC"/>
    <w:rsid w:val="4FAF185D"/>
    <w:rsid w:val="4FB4948C"/>
    <w:rsid w:val="4FCA24F8"/>
    <w:rsid w:val="4FCCDE11"/>
    <w:rsid w:val="4FD4B49E"/>
    <w:rsid w:val="4FD6F239"/>
    <w:rsid w:val="4FDA37B7"/>
    <w:rsid w:val="4FDA3ADD"/>
    <w:rsid w:val="4FE1DE41"/>
    <w:rsid w:val="4FE2937D"/>
    <w:rsid w:val="4FE8695C"/>
    <w:rsid w:val="4FEA84B7"/>
    <w:rsid w:val="4FED8DCD"/>
    <w:rsid w:val="4FF74685"/>
    <w:rsid w:val="4FF914E8"/>
    <w:rsid w:val="4FFA1A85"/>
    <w:rsid w:val="50004A65"/>
    <w:rsid w:val="5004684F"/>
    <w:rsid w:val="50046C40"/>
    <w:rsid w:val="500748FC"/>
    <w:rsid w:val="500990A6"/>
    <w:rsid w:val="500DC547"/>
    <w:rsid w:val="50116A43"/>
    <w:rsid w:val="5017BBB9"/>
    <w:rsid w:val="502517CC"/>
    <w:rsid w:val="50264FA6"/>
    <w:rsid w:val="502A1585"/>
    <w:rsid w:val="502A2032"/>
    <w:rsid w:val="502B6EFB"/>
    <w:rsid w:val="502C0D84"/>
    <w:rsid w:val="5032E045"/>
    <w:rsid w:val="5035838A"/>
    <w:rsid w:val="50376FF9"/>
    <w:rsid w:val="5037E77E"/>
    <w:rsid w:val="5039A0DD"/>
    <w:rsid w:val="503A91E8"/>
    <w:rsid w:val="503BCAFB"/>
    <w:rsid w:val="50421AB2"/>
    <w:rsid w:val="504C7766"/>
    <w:rsid w:val="50533DF3"/>
    <w:rsid w:val="50557A79"/>
    <w:rsid w:val="505C9E3E"/>
    <w:rsid w:val="5061F942"/>
    <w:rsid w:val="50681590"/>
    <w:rsid w:val="506C4045"/>
    <w:rsid w:val="506E5E22"/>
    <w:rsid w:val="506F5DD7"/>
    <w:rsid w:val="50721DE3"/>
    <w:rsid w:val="50734202"/>
    <w:rsid w:val="507C1757"/>
    <w:rsid w:val="5085BADF"/>
    <w:rsid w:val="50870B1E"/>
    <w:rsid w:val="508BA64C"/>
    <w:rsid w:val="508C9C28"/>
    <w:rsid w:val="508F3447"/>
    <w:rsid w:val="50921671"/>
    <w:rsid w:val="509398E0"/>
    <w:rsid w:val="50A2C1F7"/>
    <w:rsid w:val="50A3A0C0"/>
    <w:rsid w:val="50A79D6F"/>
    <w:rsid w:val="50ABFDC9"/>
    <w:rsid w:val="50AEEE16"/>
    <w:rsid w:val="50B49940"/>
    <w:rsid w:val="50B9AAE9"/>
    <w:rsid w:val="50B9B922"/>
    <w:rsid w:val="50BBB66A"/>
    <w:rsid w:val="50BC9D08"/>
    <w:rsid w:val="50CAFFEF"/>
    <w:rsid w:val="50D1C24B"/>
    <w:rsid w:val="50D36CC5"/>
    <w:rsid w:val="50D5A489"/>
    <w:rsid w:val="50D9EDB3"/>
    <w:rsid w:val="50E60DA5"/>
    <w:rsid w:val="50E6E11A"/>
    <w:rsid w:val="50FCF388"/>
    <w:rsid w:val="50FE1DFD"/>
    <w:rsid w:val="50FF3680"/>
    <w:rsid w:val="510F6F18"/>
    <w:rsid w:val="51109CAF"/>
    <w:rsid w:val="511177A8"/>
    <w:rsid w:val="5112F162"/>
    <w:rsid w:val="5113CDB6"/>
    <w:rsid w:val="51182FFD"/>
    <w:rsid w:val="511E7786"/>
    <w:rsid w:val="511FE03C"/>
    <w:rsid w:val="51223CDE"/>
    <w:rsid w:val="5127D258"/>
    <w:rsid w:val="512EDF04"/>
    <w:rsid w:val="51316E10"/>
    <w:rsid w:val="5132B818"/>
    <w:rsid w:val="513A8616"/>
    <w:rsid w:val="513CBF1B"/>
    <w:rsid w:val="513ED181"/>
    <w:rsid w:val="513EFE1E"/>
    <w:rsid w:val="513FA3BB"/>
    <w:rsid w:val="51481595"/>
    <w:rsid w:val="5152C24B"/>
    <w:rsid w:val="51591EF3"/>
    <w:rsid w:val="515BC219"/>
    <w:rsid w:val="51640C06"/>
    <w:rsid w:val="51699CB8"/>
    <w:rsid w:val="517ACC70"/>
    <w:rsid w:val="51813EC0"/>
    <w:rsid w:val="5181E248"/>
    <w:rsid w:val="5184F64A"/>
    <w:rsid w:val="51861A99"/>
    <w:rsid w:val="518ACA14"/>
    <w:rsid w:val="5191920A"/>
    <w:rsid w:val="51942FD5"/>
    <w:rsid w:val="51983942"/>
    <w:rsid w:val="519C8C5C"/>
    <w:rsid w:val="51A358CD"/>
    <w:rsid w:val="51A45EDC"/>
    <w:rsid w:val="51B42B38"/>
    <w:rsid w:val="51B880FC"/>
    <w:rsid w:val="51BC1C99"/>
    <w:rsid w:val="51CD2659"/>
    <w:rsid w:val="51CD5683"/>
    <w:rsid w:val="51D617AA"/>
    <w:rsid w:val="51E05537"/>
    <w:rsid w:val="51E3E9CC"/>
    <w:rsid w:val="51F22CAE"/>
    <w:rsid w:val="51F8AD2B"/>
    <w:rsid w:val="51FCA552"/>
    <w:rsid w:val="51FE262A"/>
    <w:rsid w:val="52018641"/>
    <w:rsid w:val="520A52CE"/>
    <w:rsid w:val="52153DF9"/>
    <w:rsid w:val="5216CC03"/>
    <w:rsid w:val="5217EDE7"/>
    <w:rsid w:val="521AD6F1"/>
    <w:rsid w:val="521C8CCD"/>
    <w:rsid w:val="52214AF7"/>
    <w:rsid w:val="523AD307"/>
    <w:rsid w:val="523FDE4B"/>
    <w:rsid w:val="524082BF"/>
    <w:rsid w:val="52423BE1"/>
    <w:rsid w:val="524841E8"/>
    <w:rsid w:val="524B16FA"/>
    <w:rsid w:val="52503067"/>
    <w:rsid w:val="525C7E92"/>
    <w:rsid w:val="525E0FC2"/>
    <w:rsid w:val="5263C63C"/>
    <w:rsid w:val="5265C750"/>
    <w:rsid w:val="526B61A0"/>
    <w:rsid w:val="526B72CE"/>
    <w:rsid w:val="526C6D75"/>
    <w:rsid w:val="526CD975"/>
    <w:rsid w:val="5272F4DA"/>
    <w:rsid w:val="52758935"/>
    <w:rsid w:val="527652E3"/>
    <w:rsid w:val="527A7F22"/>
    <w:rsid w:val="527B6E4D"/>
    <w:rsid w:val="527BCE54"/>
    <w:rsid w:val="52882298"/>
    <w:rsid w:val="52884F5A"/>
    <w:rsid w:val="52930012"/>
    <w:rsid w:val="5295F143"/>
    <w:rsid w:val="52987B11"/>
    <w:rsid w:val="529886F7"/>
    <w:rsid w:val="529B2640"/>
    <w:rsid w:val="52A6491E"/>
    <w:rsid w:val="52B15152"/>
    <w:rsid w:val="52B651B1"/>
    <w:rsid w:val="52BB9789"/>
    <w:rsid w:val="52C087C2"/>
    <w:rsid w:val="52C2E86B"/>
    <w:rsid w:val="52C34AE7"/>
    <w:rsid w:val="52C571F1"/>
    <w:rsid w:val="52CE7E83"/>
    <w:rsid w:val="52D442E7"/>
    <w:rsid w:val="52D54C59"/>
    <w:rsid w:val="52E16FEF"/>
    <w:rsid w:val="52E8BF50"/>
    <w:rsid w:val="52E9F4E5"/>
    <w:rsid w:val="52EB0FA9"/>
    <w:rsid w:val="52F23B36"/>
    <w:rsid w:val="52F6B051"/>
    <w:rsid w:val="52F784A3"/>
    <w:rsid w:val="5300AD31"/>
    <w:rsid w:val="53076987"/>
    <w:rsid w:val="5307E6CB"/>
    <w:rsid w:val="5308DAD2"/>
    <w:rsid w:val="530904EB"/>
    <w:rsid w:val="530B306B"/>
    <w:rsid w:val="53149767"/>
    <w:rsid w:val="531A36E9"/>
    <w:rsid w:val="53206F28"/>
    <w:rsid w:val="53218E00"/>
    <w:rsid w:val="53224B0B"/>
    <w:rsid w:val="53297553"/>
    <w:rsid w:val="53347DDF"/>
    <w:rsid w:val="53396320"/>
    <w:rsid w:val="5347EF96"/>
    <w:rsid w:val="534A0656"/>
    <w:rsid w:val="534D7542"/>
    <w:rsid w:val="53505010"/>
    <w:rsid w:val="5354BE59"/>
    <w:rsid w:val="536043A3"/>
    <w:rsid w:val="53606A80"/>
    <w:rsid w:val="536DF9A7"/>
    <w:rsid w:val="5374F233"/>
    <w:rsid w:val="53794215"/>
    <w:rsid w:val="537DFF7D"/>
    <w:rsid w:val="538256C6"/>
    <w:rsid w:val="5382F98A"/>
    <w:rsid w:val="53876218"/>
    <w:rsid w:val="538F14E9"/>
    <w:rsid w:val="538F8DF3"/>
    <w:rsid w:val="538F9F72"/>
    <w:rsid w:val="5390B5F5"/>
    <w:rsid w:val="539471BF"/>
    <w:rsid w:val="539761DE"/>
    <w:rsid w:val="53A9682E"/>
    <w:rsid w:val="53AD78A7"/>
    <w:rsid w:val="53ADC31B"/>
    <w:rsid w:val="53AF20E7"/>
    <w:rsid w:val="53B628F6"/>
    <w:rsid w:val="53C9A8DE"/>
    <w:rsid w:val="53E24515"/>
    <w:rsid w:val="53EA3D28"/>
    <w:rsid w:val="53F0FC29"/>
    <w:rsid w:val="53F676B8"/>
    <w:rsid w:val="5417A041"/>
    <w:rsid w:val="5417B16D"/>
    <w:rsid w:val="54243788"/>
    <w:rsid w:val="5425FB1B"/>
    <w:rsid w:val="5428A72B"/>
    <w:rsid w:val="542BE19D"/>
    <w:rsid w:val="542FE582"/>
    <w:rsid w:val="5437B851"/>
    <w:rsid w:val="54387EEE"/>
    <w:rsid w:val="5438BE4A"/>
    <w:rsid w:val="543B1DC4"/>
    <w:rsid w:val="543B7364"/>
    <w:rsid w:val="543E7C87"/>
    <w:rsid w:val="544F8E19"/>
    <w:rsid w:val="5454AD80"/>
    <w:rsid w:val="5455B339"/>
    <w:rsid w:val="545D441D"/>
    <w:rsid w:val="545EE653"/>
    <w:rsid w:val="5460377C"/>
    <w:rsid w:val="5464D0BF"/>
    <w:rsid w:val="546AD13F"/>
    <w:rsid w:val="546AE8C9"/>
    <w:rsid w:val="5476D812"/>
    <w:rsid w:val="548C6E06"/>
    <w:rsid w:val="54A36569"/>
    <w:rsid w:val="54A391D8"/>
    <w:rsid w:val="54A9F3A4"/>
    <w:rsid w:val="54AE4480"/>
    <w:rsid w:val="54AE639F"/>
    <w:rsid w:val="54B3C5EF"/>
    <w:rsid w:val="54BDF045"/>
    <w:rsid w:val="54BE2090"/>
    <w:rsid w:val="54BF7AE1"/>
    <w:rsid w:val="54C5A0A3"/>
    <w:rsid w:val="54C6A5DD"/>
    <w:rsid w:val="54C9F14B"/>
    <w:rsid w:val="54CF8618"/>
    <w:rsid w:val="54D642A3"/>
    <w:rsid w:val="54DDD481"/>
    <w:rsid w:val="54E41BF0"/>
    <w:rsid w:val="54EC9BD4"/>
    <w:rsid w:val="54F38C18"/>
    <w:rsid w:val="54F40686"/>
    <w:rsid w:val="55084197"/>
    <w:rsid w:val="550CFE8D"/>
    <w:rsid w:val="55105435"/>
    <w:rsid w:val="551F2070"/>
    <w:rsid w:val="5521E259"/>
    <w:rsid w:val="5530DEA9"/>
    <w:rsid w:val="5531BAF3"/>
    <w:rsid w:val="553A859D"/>
    <w:rsid w:val="553A9686"/>
    <w:rsid w:val="553C4ED4"/>
    <w:rsid w:val="553CDC95"/>
    <w:rsid w:val="553CFFC4"/>
    <w:rsid w:val="55410B37"/>
    <w:rsid w:val="55432413"/>
    <w:rsid w:val="555C8998"/>
    <w:rsid w:val="556982E9"/>
    <w:rsid w:val="557307C6"/>
    <w:rsid w:val="55767F51"/>
    <w:rsid w:val="557D014F"/>
    <w:rsid w:val="5589BF78"/>
    <w:rsid w:val="5589CAB8"/>
    <w:rsid w:val="55959EF9"/>
    <w:rsid w:val="55976AA9"/>
    <w:rsid w:val="55A03420"/>
    <w:rsid w:val="55A13C89"/>
    <w:rsid w:val="55A829A4"/>
    <w:rsid w:val="55B1E06B"/>
    <w:rsid w:val="55C2E242"/>
    <w:rsid w:val="55CD15FF"/>
    <w:rsid w:val="55D34148"/>
    <w:rsid w:val="55D451D0"/>
    <w:rsid w:val="55DD3A9D"/>
    <w:rsid w:val="55E1F8B7"/>
    <w:rsid w:val="55E30A3F"/>
    <w:rsid w:val="55E3C05F"/>
    <w:rsid w:val="55E45DBC"/>
    <w:rsid w:val="55E6A30B"/>
    <w:rsid w:val="55E6EEC7"/>
    <w:rsid w:val="55EC30F0"/>
    <w:rsid w:val="55F30D78"/>
    <w:rsid w:val="55FACFF4"/>
    <w:rsid w:val="55FF90DD"/>
    <w:rsid w:val="560DC0F0"/>
    <w:rsid w:val="56100CA9"/>
    <w:rsid w:val="56113235"/>
    <w:rsid w:val="5613E62F"/>
    <w:rsid w:val="561AE55B"/>
    <w:rsid w:val="561B61AA"/>
    <w:rsid w:val="561EB706"/>
    <w:rsid w:val="56254991"/>
    <w:rsid w:val="56256100"/>
    <w:rsid w:val="56272594"/>
    <w:rsid w:val="562AABF2"/>
    <w:rsid w:val="562D6D67"/>
    <w:rsid w:val="562DDA25"/>
    <w:rsid w:val="56311EB1"/>
    <w:rsid w:val="56316619"/>
    <w:rsid w:val="56321EA7"/>
    <w:rsid w:val="5642197E"/>
    <w:rsid w:val="564C2043"/>
    <w:rsid w:val="564D72BB"/>
    <w:rsid w:val="56547346"/>
    <w:rsid w:val="5655B447"/>
    <w:rsid w:val="56646F9A"/>
    <w:rsid w:val="56690FD9"/>
    <w:rsid w:val="566AFD8B"/>
    <w:rsid w:val="566D9CAF"/>
    <w:rsid w:val="566F3FB7"/>
    <w:rsid w:val="56716264"/>
    <w:rsid w:val="5673538E"/>
    <w:rsid w:val="56785875"/>
    <w:rsid w:val="5678C371"/>
    <w:rsid w:val="5683654E"/>
    <w:rsid w:val="5685DAD5"/>
    <w:rsid w:val="568A7C7B"/>
    <w:rsid w:val="56956275"/>
    <w:rsid w:val="5697CBD4"/>
    <w:rsid w:val="5698611B"/>
    <w:rsid w:val="56A87143"/>
    <w:rsid w:val="56ABA9DA"/>
    <w:rsid w:val="56B07739"/>
    <w:rsid w:val="56BD5CC2"/>
    <w:rsid w:val="56C3A692"/>
    <w:rsid w:val="56D25C50"/>
    <w:rsid w:val="56E4DF10"/>
    <w:rsid w:val="56E7ABB2"/>
    <w:rsid w:val="56EFCB0B"/>
    <w:rsid w:val="56F55F8B"/>
    <w:rsid w:val="56F8ED88"/>
    <w:rsid w:val="56F9ADC7"/>
    <w:rsid w:val="56FAE7A5"/>
    <w:rsid w:val="56FBCC15"/>
    <w:rsid w:val="5703FE88"/>
    <w:rsid w:val="570E2AEE"/>
    <w:rsid w:val="57123B9A"/>
    <w:rsid w:val="571336A3"/>
    <w:rsid w:val="571B86E5"/>
    <w:rsid w:val="572111B2"/>
    <w:rsid w:val="5731CD17"/>
    <w:rsid w:val="57400B61"/>
    <w:rsid w:val="574584D9"/>
    <w:rsid w:val="5745B7A2"/>
    <w:rsid w:val="574E5D28"/>
    <w:rsid w:val="5752F112"/>
    <w:rsid w:val="5754CE4D"/>
    <w:rsid w:val="575ED109"/>
    <w:rsid w:val="575F3B8F"/>
    <w:rsid w:val="5760FCF0"/>
    <w:rsid w:val="576494C3"/>
    <w:rsid w:val="577DD85E"/>
    <w:rsid w:val="5787EAFC"/>
    <w:rsid w:val="57901246"/>
    <w:rsid w:val="57916F14"/>
    <w:rsid w:val="579BCA17"/>
    <w:rsid w:val="579EA21B"/>
    <w:rsid w:val="57A051B7"/>
    <w:rsid w:val="57A23C1D"/>
    <w:rsid w:val="57BB94CF"/>
    <w:rsid w:val="57BC66FF"/>
    <w:rsid w:val="57BD9894"/>
    <w:rsid w:val="57C0ABB4"/>
    <w:rsid w:val="57C24846"/>
    <w:rsid w:val="57C5669A"/>
    <w:rsid w:val="57DAA6DE"/>
    <w:rsid w:val="57E0B872"/>
    <w:rsid w:val="57E38DF8"/>
    <w:rsid w:val="57EB1C9E"/>
    <w:rsid w:val="57ED3294"/>
    <w:rsid w:val="57F567EC"/>
    <w:rsid w:val="57FA8177"/>
    <w:rsid w:val="57FA92D9"/>
    <w:rsid w:val="57FBCDC2"/>
    <w:rsid w:val="5801FFB8"/>
    <w:rsid w:val="58020D3B"/>
    <w:rsid w:val="5806307B"/>
    <w:rsid w:val="580919AD"/>
    <w:rsid w:val="5809BB67"/>
    <w:rsid w:val="580B23B0"/>
    <w:rsid w:val="580D7775"/>
    <w:rsid w:val="580EE320"/>
    <w:rsid w:val="5819B577"/>
    <w:rsid w:val="5824C71F"/>
    <w:rsid w:val="582C54AF"/>
    <w:rsid w:val="582DBE85"/>
    <w:rsid w:val="583011E8"/>
    <w:rsid w:val="583229DB"/>
    <w:rsid w:val="583254CF"/>
    <w:rsid w:val="5836D063"/>
    <w:rsid w:val="58382CB1"/>
    <w:rsid w:val="58481CE6"/>
    <w:rsid w:val="584CB86F"/>
    <w:rsid w:val="584F460D"/>
    <w:rsid w:val="5855E225"/>
    <w:rsid w:val="5856DF3B"/>
    <w:rsid w:val="585EBFCC"/>
    <w:rsid w:val="585FEE8C"/>
    <w:rsid w:val="58631AD2"/>
    <w:rsid w:val="586422C0"/>
    <w:rsid w:val="586B3AD2"/>
    <w:rsid w:val="586CB47F"/>
    <w:rsid w:val="58742888"/>
    <w:rsid w:val="587E2858"/>
    <w:rsid w:val="587F4110"/>
    <w:rsid w:val="588763C7"/>
    <w:rsid w:val="589D1891"/>
    <w:rsid w:val="58A12351"/>
    <w:rsid w:val="58A6CDA3"/>
    <w:rsid w:val="58A95EA4"/>
    <w:rsid w:val="58AFD46F"/>
    <w:rsid w:val="58B0EB08"/>
    <w:rsid w:val="58B3A013"/>
    <w:rsid w:val="58BEFDC5"/>
    <w:rsid w:val="58C14A64"/>
    <w:rsid w:val="58C1A72E"/>
    <w:rsid w:val="58C5A3B6"/>
    <w:rsid w:val="58D98678"/>
    <w:rsid w:val="58E289C4"/>
    <w:rsid w:val="58E5F7AB"/>
    <w:rsid w:val="58E6DB17"/>
    <w:rsid w:val="58F22205"/>
    <w:rsid w:val="58F25F86"/>
    <w:rsid w:val="58F643D9"/>
    <w:rsid w:val="58FC7288"/>
    <w:rsid w:val="59064190"/>
    <w:rsid w:val="590AB932"/>
    <w:rsid w:val="590C8393"/>
    <w:rsid w:val="590CDA6D"/>
    <w:rsid w:val="590E9F78"/>
    <w:rsid w:val="591D737D"/>
    <w:rsid w:val="591FD90C"/>
    <w:rsid w:val="59237364"/>
    <w:rsid w:val="59292C30"/>
    <w:rsid w:val="592ADF04"/>
    <w:rsid w:val="59329BFD"/>
    <w:rsid w:val="593C1C3A"/>
    <w:rsid w:val="593D97CA"/>
    <w:rsid w:val="593F2123"/>
    <w:rsid w:val="59455642"/>
    <w:rsid w:val="595120E8"/>
    <w:rsid w:val="5951263F"/>
    <w:rsid w:val="59558ECC"/>
    <w:rsid w:val="5955F447"/>
    <w:rsid w:val="595B4417"/>
    <w:rsid w:val="595BB20B"/>
    <w:rsid w:val="596666A1"/>
    <w:rsid w:val="596B20B4"/>
    <w:rsid w:val="596FB28C"/>
    <w:rsid w:val="5976D9E2"/>
    <w:rsid w:val="597CDCA6"/>
    <w:rsid w:val="59810819"/>
    <w:rsid w:val="5983DA22"/>
    <w:rsid w:val="598DEE84"/>
    <w:rsid w:val="598FBD54"/>
    <w:rsid w:val="59966C54"/>
    <w:rsid w:val="5997EBAA"/>
    <w:rsid w:val="599F5A89"/>
    <w:rsid w:val="59A835AC"/>
    <w:rsid w:val="59AEDCBD"/>
    <w:rsid w:val="59B11AD6"/>
    <w:rsid w:val="59D2ED42"/>
    <w:rsid w:val="59D68CFC"/>
    <w:rsid w:val="59E7F0EE"/>
    <w:rsid w:val="59E88266"/>
    <w:rsid w:val="59ED9118"/>
    <w:rsid w:val="59EEC330"/>
    <w:rsid w:val="59EF1E8A"/>
    <w:rsid w:val="59FF728B"/>
    <w:rsid w:val="5A008F3E"/>
    <w:rsid w:val="5A044B5F"/>
    <w:rsid w:val="5A1A2EB0"/>
    <w:rsid w:val="5A1CB0CE"/>
    <w:rsid w:val="5A2337F9"/>
    <w:rsid w:val="5A28BD9A"/>
    <w:rsid w:val="5A292F23"/>
    <w:rsid w:val="5A2A4B82"/>
    <w:rsid w:val="5A2F6DA1"/>
    <w:rsid w:val="5A30B578"/>
    <w:rsid w:val="5A4B2FBE"/>
    <w:rsid w:val="5A4E807E"/>
    <w:rsid w:val="5A4F7A9F"/>
    <w:rsid w:val="5A52E92E"/>
    <w:rsid w:val="5A54896A"/>
    <w:rsid w:val="5A57096A"/>
    <w:rsid w:val="5A5EF238"/>
    <w:rsid w:val="5A68542C"/>
    <w:rsid w:val="5A68A66A"/>
    <w:rsid w:val="5A6E8D26"/>
    <w:rsid w:val="5A7FA796"/>
    <w:rsid w:val="5A801A34"/>
    <w:rsid w:val="5A822ECE"/>
    <w:rsid w:val="5A8B0948"/>
    <w:rsid w:val="5A985310"/>
    <w:rsid w:val="5A998E53"/>
    <w:rsid w:val="5AA58E35"/>
    <w:rsid w:val="5AA6F4D4"/>
    <w:rsid w:val="5AABA123"/>
    <w:rsid w:val="5AACBC61"/>
    <w:rsid w:val="5ABCCB8B"/>
    <w:rsid w:val="5ABF57BA"/>
    <w:rsid w:val="5AC0C4B9"/>
    <w:rsid w:val="5AC3D807"/>
    <w:rsid w:val="5ACE24F6"/>
    <w:rsid w:val="5AD2D8E2"/>
    <w:rsid w:val="5AD70C7F"/>
    <w:rsid w:val="5AD83928"/>
    <w:rsid w:val="5AD9E544"/>
    <w:rsid w:val="5ADB7A46"/>
    <w:rsid w:val="5ADF6642"/>
    <w:rsid w:val="5AE6354D"/>
    <w:rsid w:val="5AE65F7E"/>
    <w:rsid w:val="5AEC94E5"/>
    <w:rsid w:val="5AED1E8B"/>
    <w:rsid w:val="5B02BCBC"/>
    <w:rsid w:val="5B04423C"/>
    <w:rsid w:val="5B0B36AB"/>
    <w:rsid w:val="5B0D86AE"/>
    <w:rsid w:val="5B1032C0"/>
    <w:rsid w:val="5B13E1E7"/>
    <w:rsid w:val="5B17064A"/>
    <w:rsid w:val="5B1C25B6"/>
    <w:rsid w:val="5B21EF9A"/>
    <w:rsid w:val="5B260106"/>
    <w:rsid w:val="5B287DDC"/>
    <w:rsid w:val="5B2F5DE0"/>
    <w:rsid w:val="5B30E18A"/>
    <w:rsid w:val="5B390C60"/>
    <w:rsid w:val="5B39C0B4"/>
    <w:rsid w:val="5B425D81"/>
    <w:rsid w:val="5B49504E"/>
    <w:rsid w:val="5B49C380"/>
    <w:rsid w:val="5B4AFA95"/>
    <w:rsid w:val="5B552831"/>
    <w:rsid w:val="5B5A3FAE"/>
    <w:rsid w:val="5B5B548A"/>
    <w:rsid w:val="5B5C4F48"/>
    <w:rsid w:val="5B65597D"/>
    <w:rsid w:val="5B74BA78"/>
    <w:rsid w:val="5B7953AB"/>
    <w:rsid w:val="5B7BD74D"/>
    <w:rsid w:val="5B868E81"/>
    <w:rsid w:val="5B8A1007"/>
    <w:rsid w:val="5B8B9F26"/>
    <w:rsid w:val="5B94BDDF"/>
    <w:rsid w:val="5B965BD8"/>
    <w:rsid w:val="5B99FAE4"/>
    <w:rsid w:val="5BA3EE5E"/>
    <w:rsid w:val="5BB15BCC"/>
    <w:rsid w:val="5BC4B1C7"/>
    <w:rsid w:val="5BC7226C"/>
    <w:rsid w:val="5BD1010C"/>
    <w:rsid w:val="5BD173AE"/>
    <w:rsid w:val="5BD35CBD"/>
    <w:rsid w:val="5BD61EC6"/>
    <w:rsid w:val="5BD84006"/>
    <w:rsid w:val="5BECE50C"/>
    <w:rsid w:val="5BEECD8B"/>
    <w:rsid w:val="5BFC4093"/>
    <w:rsid w:val="5BFD994C"/>
    <w:rsid w:val="5C047DF7"/>
    <w:rsid w:val="5C05A5B6"/>
    <w:rsid w:val="5C0B6DBE"/>
    <w:rsid w:val="5C160988"/>
    <w:rsid w:val="5C1A9B4C"/>
    <w:rsid w:val="5C1BA409"/>
    <w:rsid w:val="5C1C9398"/>
    <w:rsid w:val="5C21520C"/>
    <w:rsid w:val="5C2A8BDD"/>
    <w:rsid w:val="5C2E1933"/>
    <w:rsid w:val="5C2F622F"/>
    <w:rsid w:val="5C3510C8"/>
    <w:rsid w:val="5C3960C0"/>
    <w:rsid w:val="5C3D1658"/>
    <w:rsid w:val="5C45949D"/>
    <w:rsid w:val="5C57D9F3"/>
    <w:rsid w:val="5C5A99DA"/>
    <w:rsid w:val="5C5CBEF2"/>
    <w:rsid w:val="5C662472"/>
    <w:rsid w:val="5C69A396"/>
    <w:rsid w:val="5C6E84ED"/>
    <w:rsid w:val="5C6E9D40"/>
    <w:rsid w:val="5C736851"/>
    <w:rsid w:val="5C73F05A"/>
    <w:rsid w:val="5C743B88"/>
    <w:rsid w:val="5C788863"/>
    <w:rsid w:val="5C7B6483"/>
    <w:rsid w:val="5C83074D"/>
    <w:rsid w:val="5C842393"/>
    <w:rsid w:val="5C8D6F03"/>
    <w:rsid w:val="5C903710"/>
    <w:rsid w:val="5C904195"/>
    <w:rsid w:val="5C9A066D"/>
    <w:rsid w:val="5C9B0BD8"/>
    <w:rsid w:val="5CA13A46"/>
    <w:rsid w:val="5CA5D5C8"/>
    <w:rsid w:val="5CA9AC0C"/>
    <w:rsid w:val="5CAB1D07"/>
    <w:rsid w:val="5CADB30D"/>
    <w:rsid w:val="5CAE4A08"/>
    <w:rsid w:val="5CAF1FA4"/>
    <w:rsid w:val="5CAFBEE4"/>
    <w:rsid w:val="5CB285D1"/>
    <w:rsid w:val="5CCEFBE7"/>
    <w:rsid w:val="5CD31257"/>
    <w:rsid w:val="5CD4FB90"/>
    <w:rsid w:val="5CD6C5E8"/>
    <w:rsid w:val="5CDB479E"/>
    <w:rsid w:val="5CE9E7B5"/>
    <w:rsid w:val="5CF458C9"/>
    <w:rsid w:val="5CF68CD0"/>
    <w:rsid w:val="5CF8299E"/>
    <w:rsid w:val="5CF87479"/>
    <w:rsid w:val="5D010969"/>
    <w:rsid w:val="5D01F92D"/>
    <w:rsid w:val="5D031661"/>
    <w:rsid w:val="5D0F671B"/>
    <w:rsid w:val="5D1F5F90"/>
    <w:rsid w:val="5D20CECB"/>
    <w:rsid w:val="5D241297"/>
    <w:rsid w:val="5D2B4309"/>
    <w:rsid w:val="5D2D127B"/>
    <w:rsid w:val="5D3BAC7D"/>
    <w:rsid w:val="5D4BB330"/>
    <w:rsid w:val="5D4CA747"/>
    <w:rsid w:val="5D4ECFC3"/>
    <w:rsid w:val="5D4F0E67"/>
    <w:rsid w:val="5D517765"/>
    <w:rsid w:val="5D5279D7"/>
    <w:rsid w:val="5D5D4AD8"/>
    <w:rsid w:val="5D5D5AA1"/>
    <w:rsid w:val="5D5FBAFE"/>
    <w:rsid w:val="5D637761"/>
    <w:rsid w:val="5D68A17B"/>
    <w:rsid w:val="5D6CF3B4"/>
    <w:rsid w:val="5D71A282"/>
    <w:rsid w:val="5D71EC7D"/>
    <w:rsid w:val="5D769E88"/>
    <w:rsid w:val="5D7B3832"/>
    <w:rsid w:val="5D83210C"/>
    <w:rsid w:val="5D99E5BC"/>
    <w:rsid w:val="5DA475E8"/>
    <w:rsid w:val="5DA76559"/>
    <w:rsid w:val="5DAF1AA5"/>
    <w:rsid w:val="5DB46CF9"/>
    <w:rsid w:val="5DB6677A"/>
    <w:rsid w:val="5DB89962"/>
    <w:rsid w:val="5DBBB644"/>
    <w:rsid w:val="5DC018D6"/>
    <w:rsid w:val="5DC31D06"/>
    <w:rsid w:val="5DC46A0A"/>
    <w:rsid w:val="5DC6227E"/>
    <w:rsid w:val="5DD8AE99"/>
    <w:rsid w:val="5DDBAFCD"/>
    <w:rsid w:val="5DDBD36B"/>
    <w:rsid w:val="5DDBE9A2"/>
    <w:rsid w:val="5DDFC3C3"/>
    <w:rsid w:val="5DE04692"/>
    <w:rsid w:val="5DE2F7B3"/>
    <w:rsid w:val="5DE50F0C"/>
    <w:rsid w:val="5DE5C629"/>
    <w:rsid w:val="5DE99AF0"/>
    <w:rsid w:val="5DE99C66"/>
    <w:rsid w:val="5DEABFCC"/>
    <w:rsid w:val="5DECB94B"/>
    <w:rsid w:val="5DEE96B2"/>
    <w:rsid w:val="5DF18ED9"/>
    <w:rsid w:val="5DF5F2C1"/>
    <w:rsid w:val="5DFDE151"/>
    <w:rsid w:val="5E03D59E"/>
    <w:rsid w:val="5E08AE31"/>
    <w:rsid w:val="5E090AD9"/>
    <w:rsid w:val="5E0B41C2"/>
    <w:rsid w:val="5E17DC39"/>
    <w:rsid w:val="5E183380"/>
    <w:rsid w:val="5E1E96E0"/>
    <w:rsid w:val="5E205ACB"/>
    <w:rsid w:val="5E225045"/>
    <w:rsid w:val="5E228E92"/>
    <w:rsid w:val="5E29366E"/>
    <w:rsid w:val="5E40C598"/>
    <w:rsid w:val="5E41DD42"/>
    <w:rsid w:val="5E4302B6"/>
    <w:rsid w:val="5E4A58BE"/>
    <w:rsid w:val="5E4D152B"/>
    <w:rsid w:val="5E4E033F"/>
    <w:rsid w:val="5E4EAA03"/>
    <w:rsid w:val="5E543BEB"/>
    <w:rsid w:val="5E593A56"/>
    <w:rsid w:val="5E67E44E"/>
    <w:rsid w:val="5E776B16"/>
    <w:rsid w:val="5E81FADF"/>
    <w:rsid w:val="5E86FDE7"/>
    <w:rsid w:val="5E887325"/>
    <w:rsid w:val="5E8A7D4A"/>
    <w:rsid w:val="5E8AA5EF"/>
    <w:rsid w:val="5E91E109"/>
    <w:rsid w:val="5E94B56D"/>
    <w:rsid w:val="5E98DEED"/>
    <w:rsid w:val="5E99D257"/>
    <w:rsid w:val="5E9DCF6D"/>
    <w:rsid w:val="5EA1B93F"/>
    <w:rsid w:val="5EA4EFEC"/>
    <w:rsid w:val="5EA898EC"/>
    <w:rsid w:val="5EAA02F5"/>
    <w:rsid w:val="5EACE360"/>
    <w:rsid w:val="5EB0824F"/>
    <w:rsid w:val="5EB2B84B"/>
    <w:rsid w:val="5EB8A3E7"/>
    <w:rsid w:val="5EBF52F3"/>
    <w:rsid w:val="5EC9135E"/>
    <w:rsid w:val="5ECB4C3A"/>
    <w:rsid w:val="5ECF7829"/>
    <w:rsid w:val="5ECF7B2A"/>
    <w:rsid w:val="5ECFE197"/>
    <w:rsid w:val="5ED5A811"/>
    <w:rsid w:val="5ED5AC59"/>
    <w:rsid w:val="5ED9425F"/>
    <w:rsid w:val="5EDB7D73"/>
    <w:rsid w:val="5EE8902B"/>
    <w:rsid w:val="5EED8C4C"/>
    <w:rsid w:val="5EF290D9"/>
    <w:rsid w:val="5EF4C04E"/>
    <w:rsid w:val="5EF55015"/>
    <w:rsid w:val="5EF99FE7"/>
    <w:rsid w:val="5EFB1A61"/>
    <w:rsid w:val="5EFEFA40"/>
    <w:rsid w:val="5EFFCB4D"/>
    <w:rsid w:val="5F006918"/>
    <w:rsid w:val="5F0ADA36"/>
    <w:rsid w:val="5F0D7B53"/>
    <w:rsid w:val="5F12CADB"/>
    <w:rsid w:val="5F132972"/>
    <w:rsid w:val="5F1A8254"/>
    <w:rsid w:val="5F1AC7FD"/>
    <w:rsid w:val="5F24ED3F"/>
    <w:rsid w:val="5F2E1BF5"/>
    <w:rsid w:val="5F2F3226"/>
    <w:rsid w:val="5F32CDF2"/>
    <w:rsid w:val="5F360319"/>
    <w:rsid w:val="5F3F5758"/>
    <w:rsid w:val="5F4A4336"/>
    <w:rsid w:val="5F4C1062"/>
    <w:rsid w:val="5F52A223"/>
    <w:rsid w:val="5F5653A5"/>
    <w:rsid w:val="5F568F9B"/>
    <w:rsid w:val="5F5B965A"/>
    <w:rsid w:val="5F6371E0"/>
    <w:rsid w:val="5F7082DD"/>
    <w:rsid w:val="5F74F6DE"/>
    <w:rsid w:val="5F76451B"/>
    <w:rsid w:val="5F7C358F"/>
    <w:rsid w:val="5F8C22F1"/>
    <w:rsid w:val="5F9262AE"/>
    <w:rsid w:val="5F949B4D"/>
    <w:rsid w:val="5F994744"/>
    <w:rsid w:val="5FA60354"/>
    <w:rsid w:val="5FA6F2D1"/>
    <w:rsid w:val="5FA7F3FB"/>
    <w:rsid w:val="5FA9CDF8"/>
    <w:rsid w:val="5FB75A4B"/>
    <w:rsid w:val="5FC3891D"/>
    <w:rsid w:val="5FCA4D7A"/>
    <w:rsid w:val="5FE19E7A"/>
    <w:rsid w:val="5FEFDF97"/>
    <w:rsid w:val="5FF03A92"/>
    <w:rsid w:val="600700F6"/>
    <w:rsid w:val="60229576"/>
    <w:rsid w:val="6025D64F"/>
    <w:rsid w:val="602CCDE0"/>
    <w:rsid w:val="602F6D1A"/>
    <w:rsid w:val="60347BDE"/>
    <w:rsid w:val="6035BBFE"/>
    <w:rsid w:val="6041A4B5"/>
    <w:rsid w:val="6045E4C2"/>
    <w:rsid w:val="6046ACE2"/>
    <w:rsid w:val="60475EBA"/>
    <w:rsid w:val="6050206D"/>
    <w:rsid w:val="6057B0CF"/>
    <w:rsid w:val="6064C2B3"/>
    <w:rsid w:val="606DE90B"/>
    <w:rsid w:val="607DCE42"/>
    <w:rsid w:val="60888CE5"/>
    <w:rsid w:val="608989F1"/>
    <w:rsid w:val="608E8BE8"/>
    <w:rsid w:val="609022BB"/>
    <w:rsid w:val="609CC49A"/>
    <w:rsid w:val="60BF393E"/>
    <w:rsid w:val="60C21D81"/>
    <w:rsid w:val="60C2F03E"/>
    <w:rsid w:val="60C73A2A"/>
    <w:rsid w:val="60CA821D"/>
    <w:rsid w:val="60D51B10"/>
    <w:rsid w:val="60D837D2"/>
    <w:rsid w:val="60DBA413"/>
    <w:rsid w:val="60DEE0E4"/>
    <w:rsid w:val="60DF041D"/>
    <w:rsid w:val="60EB2113"/>
    <w:rsid w:val="60F0F83F"/>
    <w:rsid w:val="60FA09A8"/>
    <w:rsid w:val="6105EB44"/>
    <w:rsid w:val="6109FBB2"/>
    <w:rsid w:val="610AF03F"/>
    <w:rsid w:val="610B3C52"/>
    <w:rsid w:val="610DB231"/>
    <w:rsid w:val="611697E5"/>
    <w:rsid w:val="611F4AD9"/>
    <w:rsid w:val="611F627A"/>
    <w:rsid w:val="6126BB17"/>
    <w:rsid w:val="6126E767"/>
    <w:rsid w:val="6132E7AC"/>
    <w:rsid w:val="61374128"/>
    <w:rsid w:val="613F669B"/>
    <w:rsid w:val="61419AC4"/>
    <w:rsid w:val="614D44D7"/>
    <w:rsid w:val="61552B18"/>
    <w:rsid w:val="615CD5CD"/>
    <w:rsid w:val="615DCE22"/>
    <w:rsid w:val="61784874"/>
    <w:rsid w:val="617D04AB"/>
    <w:rsid w:val="617DF2BD"/>
    <w:rsid w:val="617E01FD"/>
    <w:rsid w:val="6186570C"/>
    <w:rsid w:val="6189C37A"/>
    <w:rsid w:val="618D67FD"/>
    <w:rsid w:val="618D9C19"/>
    <w:rsid w:val="619919AF"/>
    <w:rsid w:val="619C01FE"/>
    <w:rsid w:val="619DF431"/>
    <w:rsid w:val="619E0588"/>
    <w:rsid w:val="61A0DCD8"/>
    <w:rsid w:val="61A114C4"/>
    <w:rsid w:val="61A82853"/>
    <w:rsid w:val="61A90CFA"/>
    <w:rsid w:val="61AA2665"/>
    <w:rsid w:val="61AA3856"/>
    <w:rsid w:val="61B94AE0"/>
    <w:rsid w:val="61B97DB0"/>
    <w:rsid w:val="61C4223C"/>
    <w:rsid w:val="61C56DFD"/>
    <w:rsid w:val="61C5E460"/>
    <w:rsid w:val="61C9EFB2"/>
    <w:rsid w:val="61D0C55D"/>
    <w:rsid w:val="61D2CB47"/>
    <w:rsid w:val="61D7E185"/>
    <w:rsid w:val="61E0CC4A"/>
    <w:rsid w:val="61E49543"/>
    <w:rsid w:val="61E6697B"/>
    <w:rsid w:val="61E7E328"/>
    <w:rsid w:val="61EA234F"/>
    <w:rsid w:val="61F742F7"/>
    <w:rsid w:val="61FA496D"/>
    <w:rsid w:val="6201242F"/>
    <w:rsid w:val="62036628"/>
    <w:rsid w:val="620C9B29"/>
    <w:rsid w:val="620C9EEA"/>
    <w:rsid w:val="620D9A9B"/>
    <w:rsid w:val="620E391D"/>
    <w:rsid w:val="621649E3"/>
    <w:rsid w:val="6223FDCE"/>
    <w:rsid w:val="6227F7A5"/>
    <w:rsid w:val="622D385C"/>
    <w:rsid w:val="622D44FA"/>
    <w:rsid w:val="622D6BD5"/>
    <w:rsid w:val="622EB9A3"/>
    <w:rsid w:val="62308868"/>
    <w:rsid w:val="62461B22"/>
    <w:rsid w:val="624FEE49"/>
    <w:rsid w:val="6250AFE8"/>
    <w:rsid w:val="62574BF9"/>
    <w:rsid w:val="62586657"/>
    <w:rsid w:val="625A526D"/>
    <w:rsid w:val="625DD203"/>
    <w:rsid w:val="62602330"/>
    <w:rsid w:val="6265D0BB"/>
    <w:rsid w:val="62662D2E"/>
    <w:rsid w:val="62672B11"/>
    <w:rsid w:val="62674CA3"/>
    <w:rsid w:val="6271736A"/>
    <w:rsid w:val="627487DD"/>
    <w:rsid w:val="62779786"/>
    <w:rsid w:val="627819B3"/>
    <w:rsid w:val="627A56A2"/>
    <w:rsid w:val="62911E5C"/>
    <w:rsid w:val="62925B58"/>
    <w:rsid w:val="6298CE64"/>
    <w:rsid w:val="62A5CBEA"/>
    <w:rsid w:val="62A83F78"/>
    <w:rsid w:val="62ACC115"/>
    <w:rsid w:val="62B47076"/>
    <w:rsid w:val="62B5056A"/>
    <w:rsid w:val="62B508EA"/>
    <w:rsid w:val="62BA9F1D"/>
    <w:rsid w:val="62C07A6C"/>
    <w:rsid w:val="62D0DB9B"/>
    <w:rsid w:val="62D37A56"/>
    <w:rsid w:val="62D4C0A0"/>
    <w:rsid w:val="62D61438"/>
    <w:rsid w:val="62DEC38B"/>
    <w:rsid w:val="62E367BC"/>
    <w:rsid w:val="62E4CED7"/>
    <w:rsid w:val="62E86A09"/>
    <w:rsid w:val="62EF768C"/>
    <w:rsid w:val="62F19D8E"/>
    <w:rsid w:val="62F2822D"/>
    <w:rsid w:val="62F46BD6"/>
    <w:rsid w:val="63043D3D"/>
    <w:rsid w:val="630AA4F3"/>
    <w:rsid w:val="63128E3A"/>
    <w:rsid w:val="631737A1"/>
    <w:rsid w:val="6318795D"/>
    <w:rsid w:val="631A5786"/>
    <w:rsid w:val="631F2D61"/>
    <w:rsid w:val="6321A33F"/>
    <w:rsid w:val="633123CC"/>
    <w:rsid w:val="63320AFE"/>
    <w:rsid w:val="633384A5"/>
    <w:rsid w:val="6333A977"/>
    <w:rsid w:val="633659E5"/>
    <w:rsid w:val="633809AE"/>
    <w:rsid w:val="633F38AC"/>
    <w:rsid w:val="633F86B8"/>
    <w:rsid w:val="6344AED1"/>
    <w:rsid w:val="6345A9C3"/>
    <w:rsid w:val="63561319"/>
    <w:rsid w:val="6357A6C2"/>
    <w:rsid w:val="635A4005"/>
    <w:rsid w:val="635D3B5D"/>
    <w:rsid w:val="635F37CB"/>
    <w:rsid w:val="6366A522"/>
    <w:rsid w:val="6371766D"/>
    <w:rsid w:val="63753031"/>
    <w:rsid w:val="637D06D7"/>
    <w:rsid w:val="63855608"/>
    <w:rsid w:val="639E79C1"/>
    <w:rsid w:val="63A29407"/>
    <w:rsid w:val="63AEB09C"/>
    <w:rsid w:val="63BA67F9"/>
    <w:rsid w:val="63BC485C"/>
    <w:rsid w:val="63C1A752"/>
    <w:rsid w:val="63C997F9"/>
    <w:rsid w:val="63CB7F2C"/>
    <w:rsid w:val="63CD8AC6"/>
    <w:rsid w:val="63D38C4E"/>
    <w:rsid w:val="63D5A3BC"/>
    <w:rsid w:val="63D82581"/>
    <w:rsid w:val="63E0E827"/>
    <w:rsid w:val="63E13251"/>
    <w:rsid w:val="63E8A863"/>
    <w:rsid w:val="63E99DDE"/>
    <w:rsid w:val="63F13A98"/>
    <w:rsid w:val="63F76230"/>
    <w:rsid w:val="63FA54D1"/>
    <w:rsid w:val="640213C7"/>
    <w:rsid w:val="6406592E"/>
    <w:rsid w:val="640BBCEA"/>
    <w:rsid w:val="640C09A1"/>
    <w:rsid w:val="640CA89E"/>
    <w:rsid w:val="6413596A"/>
    <w:rsid w:val="641697BA"/>
    <w:rsid w:val="641EA59D"/>
    <w:rsid w:val="6420A229"/>
    <w:rsid w:val="6422FBE7"/>
    <w:rsid w:val="6426BCD7"/>
    <w:rsid w:val="642D5B38"/>
    <w:rsid w:val="6434B6A3"/>
    <w:rsid w:val="643CEBE8"/>
    <w:rsid w:val="643F7663"/>
    <w:rsid w:val="644712BD"/>
    <w:rsid w:val="6450DCD3"/>
    <w:rsid w:val="64568ECB"/>
    <w:rsid w:val="64617138"/>
    <w:rsid w:val="6466D144"/>
    <w:rsid w:val="64683937"/>
    <w:rsid w:val="64722954"/>
    <w:rsid w:val="647493EB"/>
    <w:rsid w:val="64761CA6"/>
    <w:rsid w:val="648725EF"/>
    <w:rsid w:val="648A0327"/>
    <w:rsid w:val="64942A7A"/>
    <w:rsid w:val="649C468D"/>
    <w:rsid w:val="64AC7A8B"/>
    <w:rsid w:val="64B2A06B"/>
    <w:rsid w:val="64B96426"/>
    <w:rsid w:val="64BB28C5"/>
    <w:rsid w:val="64C2EAC7"/>
    <w:rsid w:val="64C65A57"/>
    <w:rsid w:val="64C74D46"/>
    <w:rsid w:val="64C95BF7"/>
    <w:rsid w:val="64CF7207"/>
    <w:rsid w:val="64D53629"/>
    <w:rsid w:val="64D6E19E"/>
    <w:rsid w:val="64DB827E"/>
    <w:rsid w:val="64E741E1"/>
    <w:rsid w:val="64EFA72E"/>
    <w:rsid w:val="64EFDEA6"/>
    <w:rsid w:val="64F68DF1"/>
    <w:rsid w:val="64F6B108"/>
    <w:rsid w:val="64FDCF64"/>
    <w:rsid w:val="65002288"/>
    <w:rsid w:val="6505DB54"/>
    <w:rsid w:val="65118C83"/>
    <w:rsid w:val="6512AB25"/>
    <w:rsid w:val="6515B2D5"/>
    <w:rsid w:val="651D2CAB"/>
    <w:rsid w:val="65205E7E"/>
    <w:rsid w:val="6535BAED"/>
    <w:rsid w:val="653DCCBD"/>
    <w:rsid w:val="65433B35"/>
    <w:rsid w:val="65563F66"/>
    <w:rsid w:val="6556E583"/>
    <w:rsid w:val="6561CC5E"/>
    <w:rsid w:val="65668F71"/>
    <w:rsid w:val="656D8902"/>
    <w:rsid w:val="6573559D"/>
    <w:rsid w:val="6576E387"/>
    <w:rsid w:val="6579DA8C"/>
    <w:rsid w:val="657BDAC4"/>
    <w:rsid w:val="657E179A"/>
    <w:rsid w:val="65872918"/>
    <w:rsid w:val="659A3F00"/>
    <w:rsid w:val="65AFBB98"/>
    <w:rsid w:val="65BA837A"/>
    <w:rsid w:val="65BCA3D0"/>
    <w:rsid w:val="65BED320"/>
    <w:rsid w:val="65BFB084"/>
    <w:rsid w:val="65CBFBA6"/>
    <w:rsid w:val="65CC0152"/>
    <w:rsid w:val="65CCB9FB"/>
    <w:rsid w:val="65CE22FC"/>
    <w:rsid w:val="65CFB126"/>
    <w:rsid w:val="65D3215B"/>
    <w:rsid w:val="65D42C34"/>
    <w:rsid w:val="65D62082"/>
    <w:rsid w:val="65D6442F"/>
    <w:rsid w:val="65D9F625"/>
    <w:rsid w:val="65DAA266"/>
    <w:rsid w:val="65DFB10C"/>
    <w:rsid w:val="65F16631"/>
    <w:rsid w:val="6604CB35"/>
    <w:rsid w:val="6615A7B2"/>
    <w:rsid w:val="661648A6"/>
    <w:rsid w:val="661C14B8"/>
    <w:rsid w:val="6620B028"/>
    <w:rsid w:val="662BF701"/>
    <w:rsid w:val="662FCF60"/>
    <w:rsid w:val="6630945E"/>
    <w:rsid w:val="663958CB"/>
    <w:rsid w:val="663E095E"/>
    <w:rsid w:val="66406899"/>
    <w:rsid w:val="664268A5"/>
    <w:rsid w:val="664D2D75"/>
    <w:rsid w:val="6657271D"/>
    <w:rsid w:val="66591D52"/>
    <w:rsid w:val="6666B9DD"/>
    <w:rsid w:val="666D2CAE"/>
    <w:rsid w:val="666E3B6F"/>
    <w:rsid w:val="6673329F"/>
    <w:rsid w:val="6674B7A4"/>
    <w:rsid w:val="6675C0AF"/>
    <w:rsid w:val="667D312B"/>
    <w:rsid w:val="6695844E"/>
    <w:rsid w:val="669D9645"/>
    <w:rsid w:val="66A22926"/>
    <w:rsid w:val="66A6DF54"/>
    <w:rsid w:val="66AA2441"/>
    <w:rsid w:val="66ADA2CF"/>
    <w:rsid w:val="66C20ADD"/>
    <w:rsid w:val="66D24057"/>
    <w:rsid w:val="66D4D28E"/>
    <w:rsid w:val="66D509C7"/>
    <w:rsid w:val="66D5881E"/>
    <w:rsid w:val="66D78995"/>
    <w:rsid w:val="66DE76E4"/>
    <w:rsid w:val="66DFBFD9"/>
    <w:rsid w:val="66ED4CCD"/>
    <w:rsid w:val="67002A12"/>
    <w:rsid w:val="6718A999"/>
    <w:rsid w:val="6718FAA6"/>
    <w:rsid w:val="671E3968"/>
    <w:rsid w:val="672A5A60"/>
    <w:rsid w:val="6730782E"/>
    <w:rsid w:val="67323B6A"/>
    <w:rsid w:val="67338E5F"/>
    <w:rsid w:val="6734ED17"/>
    <w:rsid w:val="6735FBF9"/>
    <w:rsid w:val="674349EE"/>
    <w:rsid w:val="67488530"/>
    <w:rsid w:val="675175AA"/>
    <w:rsid w:val="67540A37"/>
    <w:rsid w:val="67569768"/>
    <w:rsid w:val="675B4064"/>
    <w:rsid w:val="675E3516"/>
    <w:rsid w:val="677111B2"/>
    <w:rsid w:val="67852214"/>
    <w:rsid w:val="678C90B7"/>
    <w:rsid w:val="678F5A49"/>
    <w:rsid w:val="6793DF28"/>
    <w:rsid w:val="67982914"/>
    <w:rsid w:val="679C6D4E"/>
    <w:rsid w:val="679EFE20"/>
    <w:rsid w:val="67A0AF4E"/>
    <w:rsid w:val="67A289D7"/>
    <w:rsid w:val="67A9EE25"/>
    <w:rsid w:val="67AA3E5F"/>
    <w:rsid w:val="67ACF068"/>
    <w:rsid w:val="67B2E799"/>
    <w:rsid w:val="67B39DF6"/>
    <w:rsid w:val="67B520C2"/>
    <w:rsid w:val="67BA66AE"/>
    <w:rsid w:val="67BC305B"/>
    <w:rsid w:val="67BCEE66"/>
    <w:rsid w:val="67C164E1"/>
    <w:rsid w:val="67C180B6"/>
    <w:rsid w:val="67C265C3"/>
    <w:rsid w:val="67C93D93"/>
    <w:rsid w:val="67CD3F83"/>
    <w:rsid w:val="67D15A8E"/>
    <w:rsid w:val="67D6E8EF"/>
    <w:rsid w:val="67DE61E7"/>
    <w:rsid w:val="67F0F1E5"/>
    <w:rsid w:val="67F69FB9"/>
    <w:rsid w:val="67F7A2A8"/>
    <w:rsid w:val="67F9A061"/>
    <w:rsid w:val="67FB62D5"/>
    <w:rsid w:val="67FDDB13"/>
    <w:rsid w:val="68043682"/>
    <w:rsid w:val="680E521B"/>
    <w:rsid w:val="6813A179"/>
    <w:rsid w:val="6817972C"/>
    <w:rsid w:val="68224DE2"/>
    <w:rsid w:val="6824C25A"/>
    <w:rsid w:val="6825305E"/>
    <w:rsid w:val="68259A18"/>
    <w:rsid w:val="682C08BC"/>
    <w:rsid w:val="68322A31"/>
    <w:rsid w:val="6838BCC3"/>
    <w:rsid w:val="683C49ED"/>
    <w:rsid w:val="68454ED0"/>
    <w:rsid w:val="684998AF"/>
    <w:rsid w:val="684A0EDF"/>
    <w:rsid w:val="684F41CF"/>
    <w:rsid w:val="685096F6"/>
    <w:rsid w:val="685346EB"/>
    <w:rsid w:val="6853958A"/>
    <w:rsid w:val="685C149A"/>
    <w:rsid w:val="68628E19"/>
    <w:rsid w:val="6863548D"/>
    <w:rsid w:val="6866BBC4"/>
    <w:rsid w:val="68692E5D"/>
    <w:rsid w:val="686B062A"/>
    <w:rsid w:val="686DBE91"/>
    <w:rsid w:val="68734FA0"/>
    <w:rsid w:val="687D3E93"/>
    <w:rsid w:val="687EBF58"/>
    <w:rsid w:val="687EEDA0"/>
    <w:rsid w:val="68806818"/>
    <w:rsid w:val="68869152"/>
    <w:rsid w:val="689F277E"/>
    <w:rsid w:val="68AE7736"/>
    <w:rsid w:val="68B15E15"/>
    <w:rsid w:val="68B35027"/>
    <w:rsid w:val="68B3DCB5"/>
    <w:rsid w:val="68B5B12E"/>
    <w:rsid w:val="68B64C23"/>
    <w:rsid w:val="68B82558"/>
    <w:rsid w:val="68BB18B8"/>
    <w:rsid w:val="68BE69A3"/>
    <w:rsid w:val="68C1DA45"/>
    <w:rsid w:val="68CC8373"/>
    <w:rsid w:val="68CE9AE8"/>
    <w:rsid w:val="68D1320F"/>
    <w:rsid w:val="68D22A73"/>
    <w:rsid w:val="68DFCA32"/>
    <w:rsid w:val="68E10012"/>
    <w:rsid w:val="68E4EE1E"/>
    <w:rsid w:val="68E72F74"/>
    <w:rsid w:val="68F14919"/>
    <w:rsid w:val="68FE17E3"/>
    <w:rsid w:val="6903424A"/>
    <w:rsid w:val="6909F160"/>
    <w:rsid w:val="690B1F13"/>
    <w:rsid w:val="690D762E"/>
    <w:rsid w:val="690F24A9"/>
    <w:rsid w:val="6916922A"/>
    <w:rsid w:val="6917914F"/>
    <w:rsid w:val="692BEE1F"/>
    <w:rsid w:val="692EDDCB"/>
    <w:rsid w:val="6931E5D4"/>
    <w:rsid w:val="69351221"/>
    <w:rsid w:val="6937B143"/>
    <w:rsid w:val="693B57BF"/>
    <w:rsid w:val="6941757A"/>
    <w:rsid w:val="69464412"/>
    <w:rsid w:val="694A71C2"/>
    <w:rsid w:val="694DBD0F"/>
    <w:rsid w:val="695278CF"/>
    <w:rsid w:val="69567AAA"/>
    <w:rsid w:val="695D2C49"/>
    <w:rsid w:val="69613DF3"/>
    <w:rsid w:val="6966A9D1"/>
    <w:rsid w:val="696C237E"/>
    <w:rsid w:val="6974A0E2"/>
    <w:rsid w:val="69780689"/>
    <w:rsid w:val="697E88E0"/>
    <w:rsid w:val="697E9D0D"/>
    <w:rsid w:val="697F1DB1"/>
    <w:rsid w:val="698CDFC5"/>
    <w:rsid w:val="69911B19"/>
    <w:rsid w:val="69A52751"/>
    <w:rsid w:val="69B0008F"/>
    <w:rsid w:val="69B105BD"/>
    <w:rsid w:val="69BD4CC5"/>
    <w:rsid w:val="69BE0518"/>
    <w:rsid w:val="69BED25E"/>
    <w:rsid w:val="69CF6A61"/>
    <w:rsid w:val="69D1B2BB"/>
    <w:rsid w:val="69D4F7E8"/>
    <w:rsid w:val="69D50FAA"/>
    <w:rsid w:val="69D7C12F"/>
    <w:rsid w:val="69DC49B4"/>
    <w:rsid w:val="69E1739C"/>
    <w:rsid w:val="69E6A037"/>
    <w:rsid w:val="69E700B5"/>
    <w:rsid w:val="69F583A8"/>
    <w:rsid w:val="69FA8BCC"/>
    <w:rsid w:val="69FC83F1"/>
    <w:rsid w:val="69FD1FC9"/>
    <w:rsid w:val="6A0504EA"/>
    <w:rsid w:val="6A0704EA"/>
    <w:rsid w:val="6A120E19"/>
    <w:rsid w:val="6A1AA08B"/>
    <w:rsid w:val="6A241EBE"/>
    <w:rsid w:val="6A2E8598"/>
    <w:rsid w:val="6A35B9E8"/>
    <w:rsid w:val="6A3861B4"/>
    <w:rsid w:val="6A3EFDF4"/>
    <w:rsid w:val="6A438F4B"/>
    <w:rsid w:val="6A460E6E"/>
    <w:rsid w:val="6A485CEA"/>
    <w:rsid w:val="6A49CAA3"/>
    <w:rsid w:val="6A4B3F59"/>
    <w:rsid w:val="6A521B4A"/>
    <w:rsid w:val="6A570B4F"/>
    <w:rsid w:val="6A5B97D3"/>
    <w:rsid w:val="6A5C148D"/>
    <w:rsid w:val="6A63C732"/>
    <w:rsid w:val="6A66DFB0"/>
    <w:rsid w:val="6A697391"/>
    <w:rsid w:val="6A70CC56"/>
    <w:rsid w:val="6A74E184"/>
    <w:rsid w:val="6A7602F9"/>
    <w:rsid w:val="6A7F22CA"/>
    <w:rsid w:val="6A85288A"/>
    <w:rsid w:val="6A88B00E"/>
    <w:rsid w:val="6A91D16A"/>
    <w:rsid w:val="6A921C9C"/>
    <w:rsid w:val="6A937DE8"/>
    <w:rsid w:val="6AA10645"/>
    <w:rsid w:val="6AA30E8D"/>
    <w:rsid w:val="6AA62729"/>
    <w:rsid w:val="6AA73AA8"/>
    <w:rsid w:val="6AAC6CF2"/>
    <w:rsid w:val="6AB167BC"/>
    <w:rsid w:val="6AB49CDA"/>
    <w:rsid w:val="6AB63B99"/>
    <w:rsid w:val="6ABD654B"/>
    <w:rsid w:val="6AC79BD4"/>
    <w:rsid w:val="6AD145FC"/>
    <w:rsid w:val="6AD8E680"/>
    <w:rsid w:val="6AD94F23"/>
    <w:rsid w:val="6AE3CEA0"/>
    <w:rsid w:val="6AE6D4AE"/>
    <w:rsid w:val="6AE749FE"/>
    <w:rsid w:val="6AF0B19C"/>
    <w:rsid w:val="6AF61DCC"/>
    <w:rsid w:val="6AFDE901"/>
    <w:rsid w:val="6B0183D7"/>
    <w:rsid w:val="6B0355C2"/>
    <w:rsid w:val="6B05D50C"/>
    <w:rsid w:val="6B0919A9"/>
    <w:rsid w:val="6B0C0C6F"/>
    <w:rsid w:val="6B0F54DB"/>
    <w:rsid w:val="6B126024"/>
    <w:rsid w:val="6B201402"/>
    <w:rsid w:val="6B257092"/>
    <w:rsid w:val="6B265186"/>
    <w:rsid w:val="6B2E5781"/>
    <w:rsid w:val="6B300627"/>
    <w:rsid w:val="6B339C2A"/>
    <w:rsid w:val="6B33C1CE"/>
    <w:rsid w:val="6B34C5AF"/>
    <w:rsid w:val="6B39EE17"/>
    <w:rsid w:val="6B4236CC"/>
    <w:rsid w:val="6B49D5CE"/>
    <w:rsid w:val="6B4D177B"/>
    <w:rsid w:val="6B5FF298"/>
    <w:rsid w:val="6B648479"/>
    <w:rsid w:val="6B69E188"/>
    <w:rsid w:val="6B6BC382"/>
    <w:rsid w:val="6B6DE101"/>
    <w:rsid w:val="6B7F22FE"/>
    <w:rsid w:val="6B7FDE5B"/>
    <w:rsid w:val="6B88A0E8"/>
    <w:rsid w:val="6B8FFD28"/>
    <w:rsid w:val="6B9240D1"/>
    <w:rsid w:val="6BA2249C"/>
    <w:rsid w:val="6BA3CC8B"/>
    <w:rsid w:val="6BA7A61A"/>
    <w:rsid w:val="6BAC0D0C"/>
    <w:rsid w:val="6BAD3CEB"/>
    <w:rsid w:val="6BAE0BC0"/>
    <w:rsid w:val="6BB0EA9C"/>
    <w:rsid w:val="6BB5195B"/>
    <w:rsid w:val="6BBB8B5A"/>
    <w:rsid w:val="6BBE6561"/>
    <w:rsid w:val="6BC49D2F"/>
    <w:rsid w:val="6BCAE1BF"/>
    <w:rsid w:val="6BD43709"/>
    <w:rsid w:val="6BD5E821"/>
    <w:rsid w:val="6BD7AB5C"/>
    <w:rsid w:val="6BD971A6"/>
    <w:rsid w:val="6BDA4528"/>
    <w:rsid w:val="6BE19817"/>
    <w:rsid w:val="6BE77C75"/>
    <w:rsid w:val="6BE7E98D"/>
    <w:rsid w:val="6C0048D2"/>
    <w:rsid w:val="6C020075"/>
    <w:rsid w:val="6C05E2D1"/>
    <w:rsid w:val="6C0F2E65"/>
    <w:rsid w:val="6C15E109"/>
    <w:rsid w:val="6C1B1355"/>
    <w:rsid w:val="6C1C0D4B"/>
    <w:rsid w:val="6C225D31"/>
    <w:rsid w:val="6C2647F1"/>
    <w:rsid w:val="6C26ABC9"/>
    <w:rsid w:val="6C290B0F"/>
    <w:rsid w:val="6C29F9B0"/>
    <w:rsid w:val="6C2D9ADB"/>
    <w:rsid w:val="6C2F94F1"/>
    <w:rsid w:val="6C320302"/>
    <w:rsid w:val="6C37F697"/>
    <w:rsid w:val="6C41C683"/>
    <w:rsid w:val="6C4475C2"/>
    <w:rsid w:val="6C4D8849"/>
    <w:rsid w:val="6C5144FC"/>
    <w:rsid w:val="6C5D6164"/>
    <w:rsid w:val="6C5F2BD3"/>
    <w:rsid w:val="6C611D7A"/>
    <w:rsid w:val="6C64DA6F"/>
    <w:rsid w:val="6C66179A"/>
    <w:rsid w:val="6C863DE1"/>
    <w:rsid w:val="6C9370B2"/>
    <w:rsid w:val="6C9449C4"/>
    <w:rsid w:val="6C97EBEB"/>
    <w:rsid w:val="6C981D9C"/>
    <w:rsid w:val="6C9D87EA"/>
    <w:rsid w:val="6CA085A7"/>
    <w:rsid w:val="6CA1F557"/>
    <w:rsid w:val="6CA4FCD4"/>
    <w:rsid w:val="6CA6A79E"/>
    <w:rsid w:val="6CA914CC"/>
    <w:rsid w:val="6CB6496E"/>
    <w:rsid w:val="6CC4D477"/>
    <w:rsid w:val="6CC4F575"/>
    <w:rsid w:val="6CC7553C"/>
    <w:rsid w:val="6CC95C19"/>
    <w:rsid w:val="6CCC2867"/>
    <w:rsid w:val="6CCCDA5A"/>
    <w:rsid w:val="6CCED1B4"/>
    <w:rsid w:val="6CD59868"/>
    <w:rsid w:val="6CDB3AD0"/>
    <w:rsid w:val="6CDFE7CF"/>
    <w:rsid w:val="6CE08D34"/>
    <w:rsid w:val="6CE4ACE8"/>
    <w:rsid w:val="6CFF6F34"/>
    <w:rsid w:val="6D01BBFC"/>
    <w:rsid w:val="6D0805CF"/>
    <w:rsid w:val="6D13B23F"/>
    <w:rsid w:val="6D183AB1"/>
    <w:rsid w:val="6D2DB731"/>
    <w:rsid w:val="6D334EC8"/>
    <w:rsid w:val="6D367F53"/>
    <w:rsid w:val="6D381E76"/>
    <w:rsid w:val="6D395E91"/>
    <w:rsid w:val="6D3DE56E"/>
    <w:rsid w:val="6D40A6F5"/>
    <w:rsid w:val="6D43DC15"/>
    <w:rsid w:val="6D477D38"/>
    <w:rsid w:val="6D47BD73"/>
    <w:rsid w:val="6D49F6E2"/>
    <w:rsid w:val="6D4D50F1"/>
    <w:rsid w:val="6D518D3E"/>
    <w:rsid w:val="6D553CC6"/>
    <w:rsid w:val="6D5962D6"/>
    <w:rsid w:val="6D6701BB"/>
    <w:rsid w:val="6D6E5F84"/>
    <w:rsid w:val="6D7442E0"/>
    <w:rsid w:val="6D7D0901"/>
    <w:rsid w:val="6D827EA0"/>
    <w:rsid w:val="6D82A784"/>
    <w:rsid w:val="6D84D766"/>
    <w:rsid w:val="6D8B170E"/>
    <w:rsid w:val="6D9C1D35"/>
    <w:rsid w:val="6DA40406"/>
    <w:rsid w:val="6DAD064C"/>
    <w:rsid w:val="6DB391E2"/>
    <w:rsid w:val="6DB5B042"/>
    <w:rsid w:val="6DD313AB"/>
    <w:rsid w:val="6DDC85D6"/>
    <w:rsid w:val="6DE5C706"/>
    <w:rsid w:val="6DE8705E"/>
    <w:rsid w:val="6DEB0F29"/>
    <w:rsid w:val="6DEC59CC"/>
    <w:rsid w:val="6DEEA5D2"/>
    <w:rsid w:val="6DFD6082"/>
    <w:rsid w:val="6DFF7ED5"/>
    <w:rsid w:val="6E035CF5"/>
    <w:rsid w:val="6E04D932"/>
    <w:rsid w:val="6E0E95F4"/>
    <w:rsid w:val="6E194828"/>
    <w:rsid w:val="6E1C75DB"/>
    <w:rsid w:val="6E215ADC"/>
    <w:rsid w:val="6E259133"/>
    <w:rsid w:val="6E2AE986"/>
    <w:rsid w:val="6E2C7E91"/>
    <w:rsid w:val="6E360302"/>
    <w:rsid w:val="6E39D049"/>
    <w:rsid w:val="6E465179"/>
    <w:rsid w:val="6E5069C0"/>
    <w:rsid w:val="6E54439C"/>
    <w:rsid w:val="6E595E2E"/>
    <w:rsid w:val="6E596BA2"/>
    <w:rsid w:val="6E59B063"/>
    <w:rsid w:val="6E5E9A56"/>
    <w:rsid w:val="6E6183CC"/>
    <w:rsid w:val="6E638DF7"/>
    <w:rsid w:val="6E656108"/>
    <w:rsid w:val="6E6A353F"/>
    <w:rsid w:val="6E6D62E9"/>
    <w:rsid w:val="6E6DBC72"/>
    <w:rsid w:val="6E7C01BF"/>
    <w:rsid w:val="6E8502A5"/>
    <w:rsid w:val="6E855132"/>
    <w:rsid w:val="6E85A620"/>
    <w:rsid w:val="6E9025B7"/>
    <w:rsid w:val="6E9E3202"/>
    <w:rsid w:val="6EA0679F"/>
    <w:rsid w:val="6EA09333"/>
    <w:rsid w:val="6EA1ED83"/>
    <w:rsid w:val="6EA37F7C"/>
    <w:rsid w:val="6EACCAC2"/>
    <w:rsid w:val="6EAD8477"/>
    <w:rsid w:val="6EB32557"/>
    <w:rsid w:val="6EB6FCB0"/>
    <w:rsid w:val="6EBD5056"/>
    <w:rsid w:val="6EC65437"/>
    <w:rsid w:val="6ECA0057"/>
    <w:rsid w:val="6ECD1EC4"/>
    <w:rsid w:val="6ED8FDBB"/>
    <w:rsid w:val="6ED95ABC"/>
    <w:rsid w:val="6EDD0914"/>
    <w:rsid w:val="6EDF59ED"/>
    <w:rsid w:val="6EE5BB6D"/>
    <w:rsid w:val="6EE61862"/>
    <w:rsid w:val="6EEBD635"/>
    <w:rsid w:val="6EEFB602"/>
    <w:rsid w:val="6F03743B"/>
    <w:rsid w:val="6F0999D4"/>
    <w:rsid w:val="6F1271E8"/>
    <w:rsid w:val="6F1E8784"/>
    <w:rsid w:val="6F227D10"/>
    <w:rsid w:val="6F25A595"/>
    <w:rsid w:val="6F2C1F4E"/>
    <w:rsid w:val="6F3392C1"/>
    <w:rsid w:val="6F3889BA"/>
    <w:rsid w:val="6F3D514F"/>
    <w:rsid w:val="6F45FBE2"/>
    <w:rsid w:val="6F47CBF1"/>
    <w:rsid w:val="6F495CCF"/>
    <w:rsid w:val="6F49C81D"/>
    <w:rsid w:val="6F4F7983"/>
    <w:rsid w:val="6F51554F"/>
    <w:rsid w:val="6F563097"/>
    <w:rsid w:val="6F61AE1C"/>
    <w:rsid w:val="6F698616"/>
    <w:rsid w:val="6F6B4864"/>
    <w:rsid w:val="6F7177F6"/>
    <w:rsid w:val="6F7AD559"/>
    <w:rsid w:val="6F85A2B2"/>
    <w:rsid w:val="6F8ECCF4"/>
    <w:rsid w:val="6F99E485"/>
    <w:rsid w:val="6F9A718E"/>
    <w:rsid w:val="6F9D90E7"/>
    <w:rsid w:val="6FA14CE7"/>
    <w:rsid w:val="6FA4DA10"/>
    <w:rsid w:val="6FAA4995"/>
    <w:rsid w:val="6FC5CF02"/>
    <w:rsid w:val="6FCC356D"/>
    <w:rsid w:val="6FCE45EF"/>
    <w:rsid w:val="6FD0EA2C"/>
    <w:rsid w:val="6FE2C3E4"/>
    <w:rsid w:val="6FF92830"/>
    <w:rsid w:val="6FFBE853"/>
    <w:rsid w:val="70031DC3"/>
    <w:rsid w:val="70170A7E"/>
    <w:rsid w:val="70184D8C"/>
    <w:rsid w:val="7019B6F4"/>
    <w:rsid w:val="701A066E"/>
    <w:rsid w:val="701C896E"/>
    <w:rsid w:val="7027CE43"/>
    <w:rsid w:val="702F7377"/>
    <w:rsid w:val="703B698C"/>
    <w:rsid w:val="70479705"/>
    <w:rsid w:val="70480A34"/>
    <w:rsid w:val="70482BC6"/>
    <w:rsid w:val="704AD3E2"/>
    <w:rsid w:val="704CDB3D"/>
    <w:rsid w:val="7051579D"/>
    <w:rsid w:val="706520AF"/>
    <w:rsid w:val="706B2B2E"/>
    <w:rsid w:val="706D7305"/>
    <w:rsid w:val="7078A6B1"/>
    <w:rsid w:val="708AF83C"/>
    <w:rsid w:val="708E1D1F"/>
    <w:rsid w:val="70902DDC"/>
    <w:rsid w:val="7098E4A4"/>
    <w:rsid w:val="709AA7F8"/>
    <w:rsid w:val="70A1DD7C"/>
    <w:rsid w:val="70A264AB"/>
    <w:rsid w:val="70A90DAF"/>
    <w:rsid w:val="70A986D2"/>
    <w:rsid w:val="70B922B3"/>
    <w:rsid w:val="70C6ACF7"/>
    <w:rsid w:val="70CB0B20"/>
    <w:rsid w:val="70CDDF59"/>
    <w:rsid w:val="70CE0844"/>
    <w:rsid w:val="70D44D68"/>
    <w:rsid w:val="70D7E60D"/>
    <w:rsid w:val="70DF02A0"/>
    <w:rsid w:val="70E14685"/>
    <w:rsid w:val="70E7B65B"/>
    <w:rsid w:val="70EF0DE5"/>
    <w:rsid w:val="70F57194"/>
    <w:rsid w:val="70F83D33"/>
    <w:rsid w:val="70FF9F21"/>
    <w:rsid w:val="71036BA8"/>
    <w:rsid w:val="7107C3AE"/>
    <w:rsid w:val="710C2196"/>
    <w:rsid w:val="710F372A"/>
    <w:rsid w:val="7116D49C"/>
    <w:rsid w:val="71216D3D"/>
    <w:rsid w:val="7122A7E1"/>
    <w:rsid w:val="712818AD"/>
    <w:rsid w:val="712D22C7"/>
    <w:rsid w:val="712D83C8"/>
    <w:rsid w:val="7134834D"/>
    <w:rsid w:val="7135B198"/>
    <w:rsid w:val="713F9293"/>
    <w:rsid w:val="71433921"/>
    <w:rsid w:val="71463CAA"/>
    <w:rsid w:val="7147D3C9"/>
    <w:rsid w:val="714C68F2"/>
    <w:rsid w:val="7151C2F2"/>
    <w:rsid w:val="71520481"/>
    <w:rsid w:val="715515C0"/>
    <w:rsid w:val="715A500B"/>
    <w:rsid w:val="715C8D45"/>
    <w:rsid w:val="716001C7"/>
    <w:rsid w:val="7165E46A"/>
    <w:rsid w:val="716D9F57"/>
    <w:rsid w:val="7171D57A"/>
    <w:rsid w:val="71774F11"/>
    <w:rsid w:val="71790DEC"/>
    <w:rsid w:val="717BB044"/>
    <w:rsid w:val="717FBCD7"/>
    <w:rsid w:val="7181D7C6"/>
    <w:rsid w:val="7184CD13"/>
    <w:rsid w:val="7185712E"/>
    <w:rsid w:val="718CF5A3"/>
    <w:rsid w:val="7190ABBD"/>
    <w:rsid w:val="719354CD"/>
    <w:rsid w:val="71A6ACA6"/>
    <w:rsid w:val="71A8D90F"/>
    <w:rsid w:val="71AD264D"/>
    <w:rsid w:val="71B7205D"/>
    <w:rsid w:val="71B83869"/>
    <w:rsid w:val="71C1992C"/>
    <w:rsid w:val="71C65841"/>
    <w:rsid w:val="71D0731E"/>
    <w:rsid w:val="71D07C45"/>
    <w:rsid w:val="71E5F83B"/>
    <w:rsid w:val="71E944D5"/>
    <w:rsid w:val="71F1F5BA"/>
    <w:rsid w:val="71F401EB"/>
    <w:rsid w:val="71F463AE"/>
    <w:rsid w:val="71F98B90"/>
    <w:rsid w:val="71FECC45"/>
    <w:rsid w:val="72051AAE"/>
    <w:rsid w:val="720ADCD4"/>
    <w:rsid w:val="720BB202"/>
    <w:rsid w:val="720E753E"/>
    <w:rsid w:val="721F5F10"/>
    <w:rsid w:val="7225D4AA"/>
    <w:rsid w:val="7227DEB0"/>
    <w:rsid w:val="722B2A2D"/>
    <w:rsid w:val="72392218"/>
    <w:rsid w:val="723DBB0D"/>
    <w:rsid w:val="724321E3"/>
    <w:rsid w:val="724B3176"/>
    <w:rsid w:val="72515861"/>
    <w:rsid w:val="72571A9C"/>
    <w:rsid w:val="72576978"/>
    <w:rsid w:val="725D03D1"/>
    <w:rsid w:val="7261A18A"/>
    <w:rsid w:val="7268A86F"/>
    <w:rsid w:val="726973B9"/>
    <w:rsid w:val="726D2841"/>
    <w:rsid w:val="727B74A4"/>
    <w:rsid w:val="727BADC3"/>
    <w:rsid w:val="728757D7"/>
    <w:rsid w:val="72879AAF"/>
    <w:rsid w:val="7288C642"/>
    <w:rsid w:val="729010A7"/>
    <w:rsid w:val="72908929"/>
    <w:rsid w:val="7299F509"/>
    <w:rsid w:val="729B57E9"/>
    <w:rsid w:val="729EDB84"/>
    <w:rsid w:val="72A0971D"/>
    <w:rsid w:val="72A1A69B"/>
    <w:rsid w:val="72A9DF80"/>
    <w:rsid w:val="72B7DDC8"/>
    <w:rsid w:val="72B9B451"/>
    <w:rsid w:val="72BC9472"/>
    <w:rsid w:val="72C1B543"/>
    <w:rsid w:val="72D1E4BC"/>
    <w:rsid w:val="72D738CC"/>
    <w:rsid w:val="72D7A2BE"/>
    <w:rsid w:val="72E366E4"/>
    <w:rsid w:val="72EC7CBA"/>
    <w:rsid w:val="72F61AA0"/>
    <w:rsid w:val="7301FA4D"/>
    <w:rsid w:val="730212C0"/>
    <w:rsid w:val="73058A5E"/>
    <w:rsid w:val="7308932C"/>
    <w:rsid w:val="730F5EDE"/>
    <w:rsid w:val="7310A2B2"/>
    <w:rsid w:val="7311449C"/>
    <w:rsid w:val="73123C10"/>
    <w:rsid w:val="7312784A"/>
    <w:rsid w:val="73137BBF"/>
    <w:rsid w:val="73142768"/>
    <w:rsid w:val="73171E11"/>
    <w:rsid w:val="73176078"/>
    <w:rsid w:val="732E30DF"/>
    <w:rsid w:val="7330AAE9"/>
    <w:rsid w:val="7334C22B"/>
    <w:rsid w:val="733BF44C"/>
    <w:rsid w:val="734BB2C4"/>
    <w:rsid w:val="735222E5"/>
    <w:rsid w:val="73646372"/>
    <w:rsid w:val="7364B129"/>
    <w:rsid w:val="7367675E"/>
    <w:rsid w:val="7367AC4E"/>
    <w:rsid w:val="73687436"/>
    <w:rsid w:val="736ED29C"/>
    <w:rsid w:val="738970BA"/>
    <w:rsid w:val="738E3DE6"/>
    <w:rsid w:val="7393FFC4"/>
    <w:rsid w:val="73960BAC"/>
    <w:rsid w:val="739C972C"/>
    <w:rsid w:val="739FA9D2"/>
    <w:rsid w:val="739FD7E4"/>
    <w:rsid w:val="73A260C5"/>
    <w:rsid w:val="73A5BAA6"/>
    <w:rsid w:val="73B70E03"/>
    <w:rsid w:val="73C4E7E8"/>
    <w:rsid w:val="73CA053A"/>
    <w:rsid w:val="73CB3A5A"/>
    <w:rsid w:val="73CECE10"/>
    <w:rsid w:val="73D8037A"/>
    <w:rsid w:val="73E00BE4"/>
    <w:rsid w:val="73E02FAF"/>
    <w:rsid w:val="73ECA00D"/>
    <w:rsid w:val="73EF7314"/>
    <w:rsid w:val="73F38F5D"/>
    <w:rsid w:val="73F614CA"/>
    <w:rsid w:val="73FDDFA6"/>
    <w:rsid w:val="741DDC1A"/>
    <w:rsid w:val="7420C088"/>
    <w:rsid w:val="74237010"/>
    <w:rsid w:val="7433816B"/>
    <w:rsid w:val="7433FFEA"/>
    <w:rsid w:val="7436CFCC"/>
    <w:rsid w:val="7439B17A"/>
    <w:rsid w:val="7442EC2E"/>
    <w:rsid w:val="74486F65"/>
    <w:rsid w:val="744C486E"/>
    <w:rsid w:val="7450148F"/>
    <w:rsid w:val="745AA82B"/>
    <w:rsid w:val="746009D0"/>
    <w:rsid w:val="7460980B"/>
    <w:rsid w:val="7460E922"/>
    <w:rsid w:val="74618D53"/>
    <w:rsid w:val="746379CC"/>
    <w:rsid w:val="7463B4A0"/>
    <w:rsid w:val="7464FE98"/>
    <w:rsid w:val="746AF8B7"/>
    <w:rsid w:val="746DBFE0"/>
    <w:rsid w:val="746E80C9"/>
    <w:rsid w:val="746FC312"/>
    <w:rsid w:val="74716F70"/>
    <w:rsid w:val="747A2C9B"/>
    <w:rsid w:val="7487D401"/>
    <w:rsid w:val="749667E7"/>
    <w:rsid w:val="74968843"/>
    <w:rsid w:val="749A3667"/>
    <w:rsid w:val="749B90B2"/>
    <w:rsid w:val="749EF4BE"/>
    <w:rsid w:val="74A0658F"/>
    <w:rsid w:val="74A566EB"/>
    <w:rsid w:val="74A78984"/>
    <w:rsid w:val="74A86951"/>
    <w:rsid w:val="74AB0DEA"/>
    <w:rsid w:val="74B67065"/>
    <w:rsid w:val="74BA903F"/>
    <w:rsid w:val="74CBB99D"/>
    <w:rsid w:val="74D1ADAF"/>
    <w:rsid w:val="74D6231A"/>
    <w:rsid w:val="74E81FDF"/>
    <w:rsid w:val="74EC922D"/>
    <w:rsid w:val="74F0A415"/>
    <w:rsid w:val="74F33DEA"/>
    <w:rsid w:val="74FBDACC"/>
    <w:rsid w:val="7502AE0B"/>
    <w:rsid w:val="7507A68A"/>
    <w:rsid w:val="750B4037"/>
    <w:rsid w:val="750F8F30"/>
    <w:rsid w:val="7513F633"/>
    <w:rsid w:val="75179C33"/>
    <w:rsid w:val="751B7049"/>
    <w:rsid w:val="7524DA04"/>
    <w:rsid w:val="75252F74"/>
    <w:rsid w:val="75265A6D"/>
    <w:rsid w:val="7528EEEB"/>
    <w:rsid w:val="752C9464"/>
    <w:rsid w:val="75300F67"/>
    <w:rsid w:val="75301E26"/>
    <w:rsid w:val="75330F8C"/>
    <w:rsid w:val="753419AC"/>
    <w:rsid w:val="7537CA11"/>
    <w:rsid w:val="753BE55F"/>
    <w:rsid w:val="753F5B83"/>
    <w:rsid w:val="754DB6CC"/>
    <w:rsid w:val="7550F981"/>
    <w:rsid w:val="75525309"/>
    <w:rsid w:val="755865D2"/>
    <w:rsid w:val="7559D2C9"/>
    <w:rsid w:val="7562A529"/>
    <w:rsid w:val="756406D8"/>
    <w:rsid w:val="757B57D5"/>
    <w:rsid w:val="7580DFF5"/>
    <w:rsid w:val="758A82D7"/>
    <w:rsid w:val="758D409D"/>
    <w:rsid w:val="758DD70D"/>
    <w:rsid w:val="758E7F45"/>
    <w:rsid w:val="75910E72"/>
    <w:rsid w:val="7592389C"/>
    <w:rsid w:val="75985FA3"/>
    <w:rsid w:val="75A1BE2F"/>
    <w:rsid w:val="75A3037B"/>
    <w:rsid w:val="75A56E8A"/>
    <w:rsid w:val="75BBD677"/>
    <w:rsid w:val="75BC8731"/>
    <w:rsid w:val="75C12AFF"/>
    <w:rsid w:val="75C212EB"/>
    <w:rsid w:val="75C5A193"/>
    <w:rsid w:val="75CAE871"/>
    <w:rsid w:val="75CDA55E"/>
    <w:rsid w:val="75CFF752"/>
    <w:rsid w:val="75D2B261"/>
    <w:rsid w:val="75DDFE41"/>
    <w:rsid w:val="75DF0F10"/>
    <w:rsid w:val="75E2746F"/>
    <w:rsid w:val="75EBD1CC"/>
    <w:rsid w:val="75ED0672"/>
    <w:rsid w:val="75EDFC67"/>
    <w:rsid w:val="75F49CA1"/>
    <w:rsid w:val="75FDF86C"/>
    <w:rsid w:val="7612BEA3"/>
    <w:rsid w:val="761972DB"/>
    <w:rsid w:val="761A990A"/>
    <w:rsid w:val="762C0CE8"/>
    <w:rsid w:val="7632C53D"/>
    <w:rsid w:val="763F4C40"/>
    <w:rsid w:val="7640310A"/>
    <w:rsid w:val="7646E21D"/>
    <w:rsid w:val="7652987B"/>
    <w:rsid w:val="765BF38D"/>
    <w:rsid w:val="765F47EF"/>
    <w:rsid w:val="7661F8A0"/>
    <w:rsid w:val="766E5636"/>
    <w:rsid w:val="766EA612"/>
    <w:rsid w:val="76780258"/>
    <w:rsid w:val="767C3E1E"/>
    <w:rsid w:val="767F9A22"/>
    <w:rsid w:val="76843B41"/>
    <w:rsid w:val="7685AA79"/>
    <w:rsid w:val="768AD16B"/>
    <w:rsid w:val="768EE2C4"/>
    <w:rsid w:val="768F4456"/>
    <w:rsid w:val="768FB672"/>
    <w:rsid w:val="7695BF64"/>
    <w:rsid w:val="769E73F5"/>
    <w:rsid w:val="76A3B096"/>
    <w:rsid w:val="76AE2CB0"/>
    <w:rsid w:val="76B27901"/>
    <w:rsid w:val="76B73CEC"/>
    <w:rsid w:val="76BD1C01"/>
    <w:rsid w:val="76BF97A3"/>
    <w:rsid w:val="76C22635"/>
    <w:rsid w:val="76CE2F9D"/>
    <w:rsid w:val="76D3EEFB"/>
    <w:rsid w:val="76F1D75F"/>
    <w:rsid w:val="76F284FB"/>
    <w:rsid w:val="76F63896"/>
    <w:rsid w:val="77034CCF"/>
    <w:rsid w:val="770E017F"/>
    <w:rsid w:val="770F85F2"/>
    <w:rsid w:val="77140564"/>
    <w:rsid w:val="7716A029"/>
    <w:rsid w:val="771AE439"/>
    <w:rsid w:val="771C62DE"/>
    <w:rsid w:val="7725DBCB"/>
    <w:rsid w:val="7727476C"/>
    <w:rsid w:val="7738E19B"/>
    <w:rsid w:val="773C54AF"/>
    <w:rsid w:val="773EFEDB"/>
    <w:rsid w:val="774318E6"/>
    <w:rsid w:val="7746F2B0"/>
    <w:rsid w:val="7752D9EA"/>
    <w:rsid w:val="77547F86"/>
    <w:rsid w:val="7756DA74"/>
    <w:rsid w:val="7759511C"/>
    <w:rsid w:val="77604C07"/>
    <w:rsid w:val="7762EFEC"/>
    <w:rsid w:val="776845AC"/>
    <w:rsid w:val="776B14A7"/>
    <w:rsid w:val="776E4C44"/>
    <w:rsid w:val="777554B9"/>
    <w:rsid w:val="777C7A43"/>
    <w:rsid w:val="777CE303"/>
    <w:rsid w:val="777D84EB"/>
    <w:rsid w:val="7784CB4D"/>
    <w:rsid w:val="778769D6"/>
    <w:rsid w:val="7788AD44"/>
    <w:rsid w:val="778B754F"/>
    <w:rsid w:val="778C5CFB"/>
    <w:rsid w:val="77913F7A"/>
    <w:rsid w:val="7796A1A7"/>
    <w:rsid w:val="77AAF02C"/>
    <w:rsid w:val="77AF61C7"/>
    <w:rsid w:val="77B200E7"/>
    <w:rsid w:val="77B6F860"/>
    <w:rsid w:val="77C1C052"/>
    <w:rsid w:val="77C30230"/>
    <w:rsid w:val="77C467CB"/>
    <w:rsid w:val="77C499CD"/>
    <w:rsid w:val="77C8C21C"/>
    <w:rsid w:val="77CA2B6A"/>
    <w:rsid w:val="77D48412"/>
    <w:rsid w:val="77E3DCAC"/>
    <w:rsid w:val="77E492B8"/>
    <w:rsid w:val="77ECC8D6"/>
    <w:rsid w:val="77F0F03D"/>
    <w:rsid w:val="77FCC51B"/>
    <w:rsid w:val="7808011B"/>
    <w:rsid w:val="7809AE33"/>
    <w:rsid w:val="7809DFF7"/>
    <w:rsid w:val="780A1604"/>
    <w:rsid w:val="780BE44C"/>
    <w:rsid w:val="780C04AD"/>
    <w:rsid w:val="780E7935"/>
    <w:rsid w:val="78123C81"/>
    <w:rsid w:val="781296AB"/>
    <w:rsid w:val="781634B7"/>
    <w:rsid w:val="781B26E5"/>
    <w:rsid w:val="781DA53A"/>
    <w:rsid w:val="78232824"/>
    <w:rsid w:val="7824B6F0"/>
    <w:rsid w:val="782726C0"/>
    <w:rsid w:val="783F34C6"/>
    <w:rsid w:val="78461475"/>
    <w:rsid w:val="7853574A"/>
    <w:rsid w:val="78550796"/>
    <w:rsid w:val="78613C9F"/>
    <w:rsid w:val="78666B26"/>
    <w:rsid w:val="787145AA"/>
    <w:rsid w:val="7875C6C8"/>
    <w:rsid w:val="787957B2"/>
    <w:rsid w:val="787D86B4"/>
    <w:rsid w:val="787F747C"/>
    <w:rsid w:val="78865E77"/>
    <w:rsid w:val="7886D16B"/>
    <w:rsid w:val="7887B7A0"/>
    <w:rsid w:val="788B3E96"/>
    <w:rsid w:val="78903BC9"/>
    <w:rsid w:val="789531ED"/>
    <w:rsid w:val="78977AED"/>
    <w:rsid w:val="789DEA17"/>
    <w:rsid w:val="78A2C986"/>
    <w:rsid w:val="78A7B513"/>
    <w:rsid w:val="78AC49E7"/>
    <w:rsid w:val="78B5B720"/>
    <w:rsid w:val="78BFCAE4"/>
    <w:rsid w:val="78C2F392"/>
    <w:rsid w:val="78C9D12A"/>
    <w:rsid w:val="78CB09BB"/>
    <w:rsid w:val="78D0DC8C"/>
    <w:rsid w:val="78D3CC01"/>
    <w:rsid w:val="78D4F797"/>
    <w:rsid w:val="78DC6637"/>
    <w:rsid w:val="78DE18CF"/>
    <w:rsid w:val="78DEA137"/>
    <w:rsid w:val="78E58197"/>
    <w:rsid w:val="78F0CD37"/>
    <w:rsid w:val="78F938AB"/>
    <w:rsid w:val="7900D8CD"/>
    <w:rsid w:val="79031F73"/>
    <w:rsid w:val="7906CE78"/>
    <w:rsid w:val="79097782"/>
    <w:rsid w:val="7909E181"/>
    <w:rsid w:val="7915DAF1"/>
    <w:rsid w:val="7919F9C2"/>
    <w:rsid w:val="792C983F"/>
    <w:rsid w:val="793271F5"/>
    <w:rsid w:val="7937CEE7"/>
    <w:rsid w:val="7940E6B2"/>
    <w:rsid w:val="794646B6"/>
    <w:rsid w:val="794D3722"/>
    <w:rsid w:val="79656F0F"/>
    <w:rsid w:val="796B304B"/>
    <w:rsid w:val="797154FD"/>
    <w:rsid w:val="79722644"/>
    <w:rsid w:val="7978597E"/>
    <w:rsid w:val="797F6568"/>
    <w:rsid w:val="7985D75F"/>
    <w:rsid w:val="798C8CA8"/>
    <w:rsid w:val="7992ABCB"/>
    <w:rsid w:val="7998758C"/>
    <w:rsid w:val="799F78D1"/>
    <w:rsid w:val="79A9B39A"/>
    <w:rsid w:val="79B06837"/>
    <w:rsid w:val="79B92C81"/>
    <w:rsid w:val="79C366EF"/>
    <w:rsid w:val="79C36F76"/>
    <w:rsid w:val="79C68994"/>
    <w:rsid w:val="79CFA8CD"/>
    <w:rsid w:val="79D3E1EB"/>
    <w:rsid w:val="79EE9A8F"/>
    <w:rsid w:val="79F069C1"/>
    <w:rsid w:val="79F336D7"/>
    <w:rsid w:val="79F8E2A2"/>
    <w:rsid w:val="79FEC2B6"/>
    <w:rsid w:val="79FFBC90"/>
    <w:rsid w:val="7A012612"/>
    <w:rsid w:val="7A012CAA"/>
    <w:rsid w:val="7A023A37"/>
    <w:rsid w:val="7A04E3FD"/>
    <w:rsid w:val="7A0572B1"/>
    <w:rsid w:val="7A06DE49"/>
    <w:rsid w:val="7A06F783"/>
    <w:rsid w:val="7A0B7F9C"/>
    <w:rsid w:val="7A0BA56E"/>
    <w:rsid w:val="7A0D9C6F"/>
    <w:rsid w:val="7A1B82BC"/>
    <w:rsid w:val="7A26AEA4"/>
    <w:rsid w:val="7A2B0CC8"/>
    <w:rsid w:val="7A2CE4C8"/>
    <w:rsid w:val="7A2D7F37"/>
    <w:rsid w:val="7A2E10D6"/>
    <w:rsid w:val="7A3223FD"/>
    <w:rsid w:val="7A3806C5"/>
    <w:rsid w:val="7A3C2740"/>
    <w:rsid w:val="7A415D3A"/>
    <w:rsid w:val="7A43F54F"/>
    <w:rsid w:val="7A446FF6"/>
    <w:rsid w:val="7A4F34CE"/>
    <w:rsid w:val="7A614C8D"/>
    <w:rsid w:val="7A63C481"/>
    <w:rsid w:val="7A64632A"/>
    <w:rsid w:val="7A6639B6"/>
    <w:rsid w:val="7A84381C"/>
    <w:rsid w:val="7A857518"/>
    <w:rsid w:val="7A871E80"/>
    <w:rsid w:val="7A8A2C9A"/>
    <w:rsid w:val="7AA6E0C7"/>
    <w:rsid w:val="7AADFEDA"/>
    <w:rsid w:val="7AB45173"/>
    <w:rsid w:val="7AB5CCB2"/>
    <w:rsid w:val="7AB68C6A"/>
    <w:rsid w:val="7AB6E8E4"/>
    <w:rsid w:val="7AB9DEE2"/>
    <w:rsid w:val="7ABFD2EB"/>
    <w:rsid w:val="7AC18B64"/>
    <w:rsid w:val="7AC2C433"/>
    <w:rsid w:val="7ACD1758"/>
    <w:rsid w:val="7AD152CE"/>
    <w:rsid w:val="7AD1897D"/>
    <w:rsid w:val="7AD581B0"/>
    <w:rsid w:val="7ADCF7CB"/>
    <w:rsid w:val="7ADF2A10"/>
    <w:rsid w:val="7AE03A25"/>
    <w:rsid w:val="7AE80498"/>
    <w:rsid w:val="7AF8C501"/>
    <w:rsid w:val="7AFE02B4"/>
    <w:rsid w:val="7B0194EA"/>
    <w:rsid w:val="7B05028C"/>
    <w:rsid w:val="7B08D35E"/>
    <w:rsid w:val="7B0AB8B4"/>
    <w:rsid w:val="7B10D671"/>
    <w:rsid w:val="7B165CD6"/>
    <w:rsid w:val="7B17BB5F"/>
    <w:rsid w:val="7B1AA821"/>
    <w:rsid w:val="7B1EB2F5"/>
    <w:rsid w:val="7B204221"/>
    <w:rsid w:val="7B231291"/>
    <w:rsid w:val="7B26A8C0"/>
    <w:rsid w:val="7B2E0EF0"/>
    <w:rsid w:val="7B2E31A9"/>
    <w:rsid w:val="7B340C49"/>
    <w:rsid w:val="7B34B660"/>
    <w:rsid w:val="7B372823"/>
    <w:rsid w:val="7B377295"/>
    <w:rsid w:val="7B3D776B"/>
    <w:rsid w:val="7B4309F7"/>
    <w:rsid w:val="7B474C51"/>
    <w:rsid w:val="7B4C06B7"/>
    <w:rsid w:val="7B4C2908"/>
    <w:rsid w:val="7B4EB195"/>
    <w:rsid w:val="7B68EB72"/>
    <w:rsid w:val="7B6E630A"/>
    <w:rsid w:val="7B6EA4C3"/>
    <w:rsid w:val="7B7D4F8B"/>
    <w:rsid w:val="7B809F3C"/>
    <w:rsid w:val="7B82DD52"/>
    <w:rsid w:val="7B87AFFF"/>
    <w:rsid w:val="7B9EA519"/>
    <w:rsid w:val="7BA355F1"/>
    <w:rsid w:val="7BA368A1"/>
    <w:rsid w:val="7BA4541F"/>
    <w:rsid w:val="7BB30F7E"/>
    <w:rsid w:val="7BB31CBB"/>
    <w:rsid w:val="7BB60C93"/>
    <w:rsid w:val="7BB7EFA5"/>
    <w:rsid w:val="7BBA55B7"/>
    <w:rsid w:val="7BC4DE17"/>
    <w:rsid w:val="7BCC249E"/>
    <w:rsid w:val="7BD4F485"/>
    <w:rsid w:val="7BD59F79"/>
    <w:rsid w:val="7BDCEFD6"/>
    <w:rsid w:val="7BE43335"/>
    <w:rsid w:val="7BE955C2"/>
    <w:rsid w:val="7BE9748D"/>
    <w:rsid w:val="7BEC1EB4"/>
    <w:rsid w:val="7BEEAAC7"/>
    <w:rsid w:val="7BF34E33"/>
    <w:rsid w:val="7BF83B63"/>
    <w:rsid w:val="7BF95499"/>
    <w:rsid w:val="7C00744B"/>
    <w:rsid w:val="7C05053D"/>
    <w:rsid w:val="7C06DABA"/>
    <w:rsid w:val="7C0DBD16"/>
    <w:rsid w:val="7C0DCDF0"/>
    <w:rsid w:val="7C13143F"/>
    <w:rsid w:val="7C142120"/>
    <w:rsid w:val="7C144852"/>
    <w:rsid w:val="7C14899B"/>
    <w:rsid w:val="7C14983F"/>
    <w:rsid w:val="7C1C9C49"/>
    <w:rsid w:val="7C1DC663"/>
    <w:rsid w:val="7C254674"/>
    <w:rsid w:val="7C2747F5"/>
    <w:rsid w:val="7C2C2570"/>
    <w:rsid w:val="7C351CF0"/>
    <w:rsid w:val="7C358409"/>
    <w:rsid w:val="7C3635F6"/>
    <w:rsid w:val="7C3ED46F"/>
    <w:rsid w:val="7C47814C"/>
    <w:rsid w:val="7C4995B5"/>
    <w:rsid w:val="7C4C745A"/>
    <w:rsid w:val="7C4CB30A"/>
    <w:rsid w:val="7C4F21B7"/>
    <w:rsid w:val="7C6BCD3A"/>
    <w:rsid w:val="7C762588"/>
    <w:rsid w:val="7C7C3B66"/>
    <w:rsid w:val="7C7DDBB9"/>
    <w:rsid w:val="7C7E9B72"/>
    <w:rsid w:val="7C84618A"/>
    <w:rsid w:val="7C86B601"/>
    <w:rsid w:val="7C86BE67"/>
    <w:rsid w:val="7C8DCAE8"/>
    <w:rsid w:val="7C951C6C"/>
    <w:rsid w:val="7C96B4F2"/>
    <w:rsid w:val="7CA3DB88"/>
    <w:rsid w:val="7CAE6F9A"/>
    <w:rsid w:val="7CB38B6E"/>
    <w:rsid w:val="7CB533E3"/>
    <w:rsid w:val="7CB81B2F"/>
    <w:rsid w:val="7CC5C600"/>
    <w:rsid w:val="7CC7D355"/>
    <w:rsid w:val="7CC8982A"/>
    <w:rsid w:val="7CCA3237"/>
    <w:rsid w:val="7CCA7100"/>
    <w:rsid w:val="7CCAC674"/>
    <w:rsid w:val="7CCC45B5"/>
    <w:rsid w:val="7CCCF76A"/>
    <w:rsid w:val="7CE1E0FB"/>
    <w:rsid w:val="7CE6FED2"/>
    <w:rsid w:val="7CEE11F7"/>
    <w:rsid w:val="7CF560D5"/>
    <w:rsid w:val="7CF6D182"/>
    <w:rsid w:val="7D020DE2"/>
    <w:rsid w:val="7D04BDDA"/>
    <w:rsid w:val="7D09EA2B"/>
    <w:rsid w:val="7D1672A4"/>
    <w:rsid w:val="7D27BA31"/>
    <w:rsid w:val="7D34A3ED"/>
    <w:rsid w:val="7D350624"/>
    <w:rsid w:val="7D3B361F"/>
    <w:rsid w:val="7D3C1A8B"/>
    <w:rsid w:val="7D3E9985"/>
    <w:rsid w:val="7D406602"/>
    <w:rsid w:val="7D415C4C"/>
    <w:rsid w:val="7D58D118"/>
    <w:rsid w:val="7D625111"/>
    <w:rsid w:val="7D6615B3"/>
    <w:rsid w:val="7D6FC5F8"/>
    <w:rsid w:val="7D7CDEF8"/>
    <w:rsid w:val="7D803072"/>
    <w:rsid w:val="7D815D10"/>
    <w:rsid w:val="7D8CD5E7"/>
    <w:rsid w:val="7D8DF175"/>
    <w:rsid w:val="7D905E13"/>
    <w:rsid w:val="7D975760"/>
    <w:rsid w:val="7D97A223"/>
    <w:rsid w:val="7DB5A684"/>
    <w:rsid w:val="7DBDAA51"/>
    <w:rsid w:val="7DC04AE5"/>
    <w:rsid w:val="7DC1BAE4"/>
    <w:rsid w:val="7DC75B77"/>
    <w:rsid w:val="7DCAA0CB"/>
    <w:rsid w:val="7DCC29DA"/>
    <w:rsid w:val="7DD54E84"/>
    <w:rsid w:val="7DD7047B"/>
    <w:rsid w:val="7DD870F9"/>
    <w:rsid w:val="7DDA73B3"/>
    <w:rsid w:val="7DDBE90B"/>
    <w:rsid w:val="7DE7BA03"/>
    <w:rsid w:val="7DF65CC1"/>
    <w:rsid w:val="7DF80E82"/>
    <w:rsid w:val="7DFAF8A2"/>
    <w:rsid w:val="7E007174"/>
    <w:rsid w:val="7E13220E"/>
    <w:rsid w:val="7E1B2FB2"/>
    <w:rsid w:val="7E1F0F49"/>
    <w:rsid w:val="7E24B2A3"/>
    <w:rsid w:val="7E2614C3"/>
    <w:rsid w:val="7E2FE494"/>
    <w:rsid w:val="7E3079B6"/>
    <w:rsid w:val="7E39D5E4"/>
    <w:rsid w:val="7E3EDA6D"/>
    <w:rsid w:val="7E417B0B"/>
    <w:rsid w:val="7E41DA78"/>
    <w:rsid w:val="7E420432"/>
    <w:rsid w:val="7E456419"/>
    <w:rsid w:val="7E4C976E"/>
    <w:rsid w:val="7E4EBF98"/>
    <w:rsid w:val="7E601555"/>
    <w:rsid w:val="7E624333"/>
    <w:rsid w:val="7E646FA1"/>
    <w:rsid w:val="7E676959"/>
    <w:rsid w:val="7E69FE17"/>
    <w:rsid w:val="7E6AAB01"/>
    <w:rsid w:val="7E6B04ED"/>
    <w:rsid w:val="7E70CD20"/>
    <w:rsid w:val="7E7D9AF2"/>
    <w:rsid w:val="7E815906"/>
    <w:rsid w:val="7E8523B5"/>
    <w:rsid w:val="7E879B71"/>
    <w:rsid w:val="7E884DD4"/>
    <w:rsid w:val="7E8ECAF2"/>
    <w:rsid w:val="7E8FDE26"/>
    <w:rsid w:val="7EC8E823"/>
    <w:rsid w:val="7ECABB6A"/>
    <w:rsid w:val="7ED9504A"/>
    <w:rsid w:val="7EE3E2E8"/>
    <w:rsid w:val="7EE7BBC9"/>
    <w:rsid w:val="7EF73966"/>
    <w:rsid w:val="7F01698C"/>
    <w:rsid w:val="7F026FE4"/>
    <w:rsid w:val="7F03596B"/>
    <w:rsid w:val="7F083D3C"/>
    <w:rsid w:val="7F15ED68"/>
    <w:rsid w:val="7F1CD2EC"/>
    <w:rsid w:val="7F26BC09"/>
    <w:rsid w:val="7F2F8882"/>
    <w:rsid w:val="7F32783D"/>
    <w:rsid w:val="7F333424"/>
    <w:rsid w:val="7F3398A8"/>
    <w:rsid w:val="7F373A98"/>
    <w:rsid w:val="7F39D044"/>
    <w:rsid w:val="7F41EDE9"/>
    <w:rsid w:val="7F48920E"/>
    <w:rsid w:val="7F48A1F6"/>
    <w:rsid w:val="7F4B0CF2"/>
    <w:rsid w:val="7F4CA82A"/>
    <w:rsid w:val="7F4D5299"/>
    <w:rsid w:val="7F56F8BB"/>
    <w:rsid w:val="7F673C3A"/>
    <w:rsid w:val="7F6DD5D3"/>
    <w:rsid w:val="7F6ED38D"/>
    <w:rsid w:val="7F75EA3D"/>
    <w:rsid w:val="7F7819FF"/>
    <w:rsid w:val="7F79016C"/>
    <w:rsid w:val="7F80FF30"/>
    <w:rsid w:val="7F825DFC"/>
    <w:rsid w:val="7F83F0E4"/>
    <w:rsid w:val="7F87244D"/>
    <w:rsid w:val="7F8C3939"/>
    <w:rsid w:val="7F98AC0C"/>
    <w:rsid w:val="7F9BF660"/>
    <w:rsid w:val="7FA13169"/>
    <w:rsid w:val="7FA19F39"/>
    <w:rsid w:val="7FA1A179"/>
    <w:rsid w:val="7FA32CED"/>
    <w:rsid w:val="7FB9D1D5"/>
    <w:rsid w:val="7FBD75BB"/>
    <w:rsid w:val="7FD04ED7"/>
    <w:rsid w:val="7FD206BA"/>
    <w:rsid w:val="7FD883A7"/>
    <w:rsid w:val="7FDBFDBD"/>
    <w:rsid w:val="7FE56FCB"/>
    <w:rsid w:val="7FE974DA"/>
    <w:rsid w:val="7FEDFD19"/>
    <w:rsid w:val="7FFBCDEA"/>
    <w:rsid w:val="7FFCBF18"/>
    <w:rsid w:val="7FFDB946"/>
    <w:rsid w:val="7FFF86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3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D20CECB"/>
    <w:pPr>
      <w:keepLines/>
    </w:pPr>
    <w:rPr>
      <w:sz w:val="24"/>
      <w:szCs w:val="24"/>
    </w:rPr>
  </w:style>
  <w:style w:type="paragraph" w:styleId="Heading1">
    <w:name w:val="heading 1"/>
    <w:basedOn w:val="Normal"/>
    <w:next w:val="Normal"/>
    <w:link w:val="Heading1Char"/>
    <w:uiPriority w:val="1"/>
    <w:qFormat/>
    <w:rsid w:val="5E91E109"/>
    <w:pPr>
      <w:keepNext/>
      <w:pageBreakBefore/>
      <w:shd w:val="clear" w:color="auto" w:fill="009C98" w:themeFill="accent1"/>
      <w:spacing w:after="720" w:line="240" w:lineRule="auto"/>
      <w:outlineLvl w:val="0"/>
    </w:pPr>
    <w:rPr>
      <w:rFonts w:asciiTheme="majorHAnsi" w:eastAsiaTheme="majorEastAsia" w:hAnsiTheme="majorHAnsi" w:cstheme="majorBidi"/>
      <w:color w:val="FFFFFF" w:themeColor="background1"/>
      <w:sz w:val="56"/>
      <w:szCs w:val="56"/>
    </w:rPr>
  </w:style>
  <w:style w:type="paragraph" w:styleId="Heading2">
    <w:name w:val="heading 2"/>
    <w:basedOn w:val="Heading1"/>
    <w:next w:val="Normal"/>
    <w:link w:val="Heading2Char"/>
    <w:uiPriority w:val="1"/>
    <w:unhideWhenUsed/>
    <w:qFormat/>
    <w:rsid w:val="00387A42"/>
    <w:pPr>
      <w:pageBreakBefore w:val="0"/>
      <w:pBdr>
        <w:top w:val="single" w:sz="24" w:space="9" w:color="009C98" w:themeColor="accent1"/>
      </w:pBdr>
      <w:spacing w:before="720" w:after="60"/>
      <w:outlineLvl w:val="1"/>
    </w:pPr>
    <w:rPr>
      <w:b/>
      <w:sz w:val="36"/>
      <w:szCs w:val="32"/>
    </w:rPr>
  </w:style>
  <w:style w:type="paragraph" w:styleId="Heading3">
    <w:name w:val="heading 3"/>
    <w:basedOn w:val="Heading2"/>
    <w:next w:val="Normal"/>
    <w:link w:val="Heading3Char"/>
    <w:uiPriority w:val="1"/>
    <w:unhideWhenUsed/>
    <w:qFormat/>
    <w:rsid w:val="007252AC"/>
    <w:pPr>
      <w:pBdr>
        <w:top w:val="none" w:sz="0" w:space="0" w:color="auto"/>
      </w:pBdr>
      <w:spacing w:before="400" w:after="40"/>
      <w:outlineLvl w:val="2"/>
    </w:pPr>
    <w:rPr>
      <w:sz w:val="32"/>
      <w:szCs w:val="30"/>
    </w:rPr>
  </w:style>
  <w:style w:type="paragraph" w:styleId="Heading4">
    <w:name w:val="heading 4"/>
    <w:basedOn w:val="Heading3"/>
    <w:next w:val="Normal"/>
    <w:link w:val="Heading4Char"/>
    <w:uiPriority w:val="1"/>
    <w:unhideWhenUsed/>
    <w:qFormat/>
    <w:rsid w:val="00D80E8C"/>
    <w:pPr>
      <w:spacing w:before="360"/>
      <w:outlineLvl w:val="3"/>
    </w:pPr>
    <w:rPr>
      <w:szCs w:val="29"/>
    </w:rPr>
  </w:style>
  <w:style w:type="paragraph" w:styleId="Heading5">
    <w:name w:val="heading 5"/>
    <w:basedOn w:val="Normal"/>
    <w:next w:val="Normal"/>
    <w:link w:val="Heading5Char1"/>
    <w:uiPriority w:val="9"/>
    <w:unhideWhenUsed/>
    <w:rsid w:val="004E2C9C"/>
    <w:pPr>
      <w:keepNext/>
      <w:spacing w:before="160"/>
      <w:outlineLvl w:val="4"/>
    </w:pPr>
    <w:rPr>
      <w:rFonts w:asciiTheme="majorHAnsi" w:eastAsiaTheme="majorEastAsia" w:hAnsiTheme="majorHAnsi" w:cstheme="majorBidi"/>
      <w:b/>
    </w:rPr>
  </w:style>
  <w:style w:type="paragraph" w:styleId="Heading6">
    <w:name w:val="heading 6"/>
    <w:basedOn w:val="Normal"/>
    <w:next w:val="Normal"/>
    <w:link w:val="Heading6Char1"/>
    <w:uiPriority w:val="9"/>
    <w:semiHidden/>
    <w:unhideWhenUsed/>
    <w:rsid w:val="004E2C9C"/>
    <w:pPr>
      <w:keepNext/>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5CADB30D"/>
    <w:pPr>
      <w:keepNext/>
      <w:numPr>
        <w:ilvl w:val="6"/>
        <w:numId w:val="6"/>
      </w:numPr>
      <w:spacing w:before="40"/>
      <w:outlineLvl w:val="6"/>
    </w:pPr>
    <w:rPr>
      <w:rFonts w:asciiTheme="majorHAnsi" w:eastAsiaTheme="majorEastAsia" w:hAnsiTheme="majorHAnsi" w:cstheme="majorBidi"/>
      <w:i/>
      <w:iCs/>
      <w:color w:val="004D4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
    <w:qFormat/>
    <w:rsid w:val="5E91E109"/>
    <w:pPr>
      <w:pBdr>
        <w:top w:val="single" w:sz="48" w:space="0" w:color="009C98" w:themeColor="accent1"/>
        <w:left w:val="single" w:sz="48" w:space="0" w:color="009C98" w:themeColor="accent1"/>
        <w:bottom w:val="single" w:sz="48" w:space="0" w:color="009C98" w:themeColor="accent1"/>
        <w:right w:val="single" w:sz="48" w:space="0" w:color="009C98" w:themeColor="accent1"/>
      </w:pBdr>
      <w:shd w:val="clear" w:color="auto" w:fill="009C98" w:themeFill="accent1"/>
      <w:spacing w:line="216" w:lineRule="auto"/>
      <w:contextualSpacing/>
    </w:pPr>
    <w:rPr>
      <w:rFonts w:asciiTheme="majorHAnsi" w:eastAsiaTheme="majorEastAsia" w:hAnsiTheme="majorHAnsi" w:cstheme="majorBidi"/>
      <w:color w:val="FFFFFF" w:themeColor="background1"/>
      <w:sz w:val="104"/>
      <w:szCs w:val="104"/>
    </w:rPr>
  </w:style>
  <w:style w:type="character" w:customStyle="1" w:styleId="TitleChar">
    <w:name w:val="Title Char"/>
    <w:basedOn w:val="DefaultParagraphFont"/>
    <w:link w:val="Title"/>
    <w:uiPriority w:val="9"/>
    <w:rsid w:val="00457EE1"/>
    <w:rPr>
      <w:rFonts w:asciiTheme="majorHAnsi" w:eastAsiaTheme="majorEastAsia" w:hAnsiTheme="majorHAnsi" w:cstheme="majorBidi"/>
      <w:color w:val="FFFFFF" w:themeColor="background1"/>
      <w:sz w:val="104"/>
      <w:szCs w:val="104"/>
      <w:shd w:val="clear" w:color="auto" w:fill="009C98" w:themeFill="accent1"/>
    </w:rPr>
  </w:style>
  <w:style w:type="paragraph" w:styleId="Header">
    <w:name w:val="header"/>
    <w:basedOn w:val="Normal"/>
    <w:link w:val="HeaderChar"/>
    <w:uiPriority w:val="99"/>
    <w:unhideWhenUsed/>
    <w:rsid w:val="00A26DF5"/>
    <w:pPr>
      <w:tabs>
        <w:tab w:val="center" w:pos="4513"/>
        <w:tab w:val="right" w:pos="9026"/>
      </w:tabs>
      <w:spacing w:line="240" w:lineRule="auto"/>
    </w:pPr>
  </w:style>
  <w:style w:type="character" w:customStyle="1" w:styleId="HeaderChar">
    <w:name w:val="Header Char"/>
    <w:basedOn w:val="DefaultParagraphFont"/>
    <w:link w:val="Header"/>
    <w:uiPriority w:val="99"/>
    <w:rsid w:val="00A26DF5"/>
    <w:rPr>
      <w:sz w:val="24"/>
    </w:rPr>
  </w:style>
  <w:style w:type="paragraph" w:styleId="Footer">
    <w:name w:val="footer"/>
    <w:basedOn w:val="Normal"/>
    <w:link w:val="FooterChar"/>
    <w:uiPriority w:val="99"/>
    <w:unhideWhenUsed/>
    <w:rsid w:val="00A26DF5"/>
    <w:pPr>
      <w:tabs>
        <w:tab w:val="center" w:pos="4513"/>
        <w:tab w:val="right" w:pos="9026"/>
      </w:tabs>
      <w:spacing w:line="240" w:lineRule="auto"/>
    </w:pPr>
    <w:rPr>
      <w:color w:val="0B4E60" w:themeColor="text2"/>
    </w:rPr>
  </w:style>
  <w:style w:type="character" w:customStyle="1" w:styleId="FooterChar">
    <w:name w:val="Footer Char"/>
    <w:basedOn w:val="DefaultParagraphFont"/>
    <w:link w:val="Footer"/>
    <w:uiPriority w:val="99"/>
    <w:rsid w:val="00A26DF5"/>
    <w:rPr>
      <w:color w:val="0B4E60" w:themeColor="text2"/>
      <w:sz w:val="24"/>
    </w:rPr>
  </w:style>
  <w:style w:type="character" w:customStyle="1" w:styleId="Heading1Char">
    <w:name w:val="Heading 1 Char"/>
    <w:basedOn w:val="DefaultParagraphFont"/>
    <w:link w:val="Heading1"/>
    <w:uiPriority w:val="1"/>
    <w:rsid w:val="00465B9E"/>
    <w:rPr>
      <w:rFonts w:asciiTheme="majorHAnsi" w:eastAsiaTheme="majorEastAsia" w:hAnsiTheme="majorHAnsi" w:cstheme="majorBidi"/>
      <w:color w:val="FFFFFF" w:themeColor="background1"/>
      <w:sz w:val="56"/>
      <w:szCs w:val="56"/>
      <w:shd w:val="clear" w:color="auto" w:fill="009C98" w:themeFill="accent1"/>
    </w:rPr>
  </w:style>
  <w:style w:type="character" w:customStyle="1" w:styleId="Heading2Char">
    <w:name w:val="Heading 2 Char"/>
    <w:basedOn w:val="DefaultParagraphFont"/>
    <w:link w:val="Heading2"/>
    <w:uiPriority w:val="1"/>
    <w:rsid w:val="00387A42"/>
    <w:rPr>
      <w:rFonts w:asciiTheme="majorHAnsi" w:eastAsiaTheme="majorEastAsia" w:hAnsiTheme="majorHAnsi" w:cstheme="majorBidi"/>
      <w:b/>
      <w:color w:val="FFFFFF" w:themeColor="background1"/>
      <w:sz w:val="36"/>
      <w:szCs w:val="32"/>
      <w:shd w:val="clear" w:color="auto" w:fill="009C98" w:themeFill="accent1"/>
    </w:rPr>
  </w:style>
  <w:style w:type="character" w:customStyle="1" w:styleId="Heading3Char">
    <w:name w:val="Heading 3 Char"/>
    <w:basedOn w:val="DefaultParagraphFont"/>
    <w:link w:val="Heading3"/>
    <w:uiPriority w:val="1"/>
    <w:rsid w:val="007252AC"/>
    <w:rPr>
      <w:rFonts w:asciiTheme="majorHAnsi" w:eastAsiaTheme="majorEastAsia" w:hAnsiTheme="majorHAnsi" w:cstheme="majorBidi"/>
      <w:b/>
      <w:color w:val="FFFFFF" w:themeColor="background1"/>
      <w:sz w:val="32"/>
      <w:szCs w:val="30"/>
      <w:shd w:val="clear" w:color="auto" w:fill="009C98" w:themeFill="accent1"/>
    </w:rPr>
  </w:style>
  <w:style w:type="character" w:customStyle="1" w:styleId="Heading4Char">
    <w:name w:val="Heading 4 Char"/>
    <w:basedOn w:val="DefaultParagraphFont"/>
    <w:link w:val="Heading4"/>
    <w:uiPriority w:val="1"/>
    <w:rsid w:val="00D80E8C"/>
    <w:rPr>
      <w:rFonts w:asciiTheme="majorHAnsi" w:eastAsiaTheme="majorEastAsia" w:hAnsiTheme="majorHAnsi" w:cstheme="majorBidi"/>
      <w:b/>
      <w:color w:val="FFFFFF" w:themeColor="background1"/>
      <w:sz w:val="32"/>
      <w:szCs w:val="29"/>
      <w:shd w:val="clear" w:color="auto" w:fill="009C98" w:themeFill="accent1"/>
    </w:rPr>
  </w:style>
  <w:style w:type="paragraph" w:styleId="Subtitle">
    <w:name w:val="Subtitle"/>
    <w:basedOn w:val="Title"/>
    <w:next w:val="Normal"/>
    <w:link w:val="SubtitleChar"/>
    <w:uiPriority w:val="10"/>
    <w:qFormat/>
    <w:rsid w:val="00972D5B"/>
    <w:rPr>
      <w:sz w:val="44"/>
      <w:szCs w:val="44"/>
    </w:rPr>
  </w:style>
  <w:style w:type="character" w:customStyle="1" w:styleId="SubtitleChar">
    <w:name w:val="Subtitle Char"/>
    <w:basedOn w:val="DefaultParagraphFont"/>
    <w:link w:val="Subtitle"/>
    <w:uiPriority w:val="10"/>
    <w:rsid w:val="00457EE1"/>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paragraph" w:styleId="FootnoteText">
    <w:name w:val="footnote text"/>
    <w:basedOn w:val="Normal"/>
    <w:link w:val="FootnoteTextChar"/>
    <w:uiPriority w:val="99"/>
    <w:unhideWhenUsed/>
    <w:rsid w:val="5CADB30D"/>
    <w:pPr>
      <w:spacing w:before="160" w:after="120" w:line="240" w:lineRule="auto"/>
    </w:pPr>
    <w:rPr>
      <w:noProof/>
      <w:color w:val="0B4E60" w:themeColor="text2"/>
    </w:rPr>
  </w:style>
  <w:style w:type="character" w:customStyle="1" w:styleId="FootnoteTextChar">
    <w:name w:val="Footnote Text Char"/>
    <w:basedOn w:val="DefaultParagraphFont"/>
    <w:link w:val="FootnoteText"/>
    <w:uiPriority w:val="99"/>
    <w:rsid w:val="00A26DF5"/>
    <w:rPr>
      <w:noProof/>
      <w:color w:val="0B4E60" w:themeColor="text2"/>
      <w:sz w:val="24"/>
      <w:szCs w:val="24"/>
    </w:rPr>
  </w:style>
  <w:style w:type="character" w:styleId="FootnoteReference">
    <w:name w:val="footnote reference"/>
    <w:basedOn w:val="DefaultParagraphFont"/>
    <w:uiPriority w:val="99"/>
    <w:semiHidden/>
    <w:unhideWhenUsed/>
    <w:rsid w:val="0038266E"/>
    <w:rPr>
      <w:vertAlign w:val="superscript"/>
    </w:rPr>
  </w:style>
  <w:style w:type="character" w:styleId="Emphasis">
    <w:name w:val="Emphasis"/>
    <w:basedOn w:val="DefaultParagraphFont"/>
    <w:uiPriority w:val="20"/>
    <w:rsid w:val="00A26DF5"/>
    <w:rPr>
      <w:b/>
      <w:i w:val="0"/>
      <w:iCs/>
      <w:sz w:val="24"/>
    </w:rPr>
  </w:style>
  <w:style w:type="character" w:styleId="IntenseEmphasis">
    <w:name w:val="Intense Emphasis"/>
    <w:basedOn w:val="DefaultParagraphFont"/>
    <w:uiPriority w:val="21"/>
    <w:rsid w:val="00A26DF5"/>
    <w:rPr>
      <w:b/>
      <w:i w:val="0"/>
      <w:iCs/>
      <w:color w:val="007471" w:themeColor="accent1" w:themeShade="BF"/>
    </w:rPr>
  </w:style>
  <w:style w:type="numbering" w:customStyle="1" w:styleId="StyleOutlinenumberedLatinHeadingsArialComplexHeadi1">
    <w:name w:val="Style Outline numbered (Latin) +Headings (Arial) (Complex) +Headi...1"/>
    <w:basedOn w:val="NoList"/>
    <w:rsid w:val="004E2C9C"/>
    <w:pPr>
      <w:numPr>
        <w:numId w:val="17"/>
      </w:numPr>
    </w:pPr>
  </w:style>
  <w:style w:type="character" w:styleId="Hyperlink">
    <w:name w:val="Hyperlink"/>
    <w:basedOn w:val="DefaultParagraphFont"/>
    <w:uiPriority w:val="99"/>
    <w:unhideWhenUsed/>
    <w:rsid w:val="00277333"/>
    <w:rPr>
      <w:color w:val="auto"/>
      <w:u w:val="single" w:color="009C98" w:themeColor="accent1"/>
    </w:rPr>
  </w:style>
  <w:style w:type="character" w:styleId="FollowedHyperlink">
    <w:name w:val="FollowedHyperlink"/>
    <w:basedOn w:val="DefaultParagraphFont"/>
    <w:uiPriority w:val="99"/>
    <w:semiHidden/>
    <w:unhideWhenUsed/>
    <w:rsid w:val="00277333"/>
    <w:rPr>
      <w:color w:val="auto"/>
      <w:u w:val="single" w:color="009C98" w:themeColor="accent1"/>
    </w:rPr>
  </w:style>
  <w:style w:type="paragraph" w:styleId="Quote">
    <w:name w:val="Quote"/>
    <w:basedOn w:val="Normal"/>
    <w:next w:val="Normal"/>
    <w:link w:val="QuoteChar"/>
    <w:uiPriority w:val="29"/>
    <w:qFormat/>
    <w:rsid w:val="00A82FF5"/>
    <w:pPr>
      <w:ind w:left="680" w:right="963"/>
    </w:pPr>
  </w:style>
  <w:style w:type="character" w:customStyle="1" w:styleId="QuoteChar">
    <w:name w:val="Quote Char"/>
    <w:basedOn w:val="DefaultParagraphFont"/>
    <w:link w:val="Quote"/>
    <w:uiPriority w:val="29"/>
    <w:rsid w:val="00A82FF5"/>
    <w:rPr>
      <w:sz w:val="24"/>
    </w:rPr>
  </w:style>
  <w:style w:type="paragraph" w:styleId="IntenseQuote">
    <w:name w:val="Intense Quote"/>
    <w:basedOn w:val="Normal"/>
    <w:next w:val="Normal"/>
    <w:link w:val="IntenseQuoteChar"/>
    <w:uiPriority w:val="30"/>
    <w:rsid w:val="00B14602"/>
    <w:pPr>
      <w:pBdr>
        <w:top w:val="single" w:sz="18" w:space="12" w:color="009C98" w:themeColor="accent1"/>
        <w:bottom w:val="single" w:sz="18" w:space="12" w:color="009C98" w:themeColor="accent1"/>
      </w:pBdr>
      <w:spacing w:before="360" w:after="480"/>
      <w:ind w:left="454" w:right="454"/>
    </w:pPr>
  </w:style>
  <w:style w:type="character" w:customStyle="1" w:styleId="IntenseQuoteChar">
    <w:name w:val="Intense Quote Char"/>
    <w:basedOn w:val="DefaultParagraphFont"/>
    <w:link w:val="IntenseQuote"/>
    <w:uiPriority w:val="30"/>
    <w:rsid w:val="00B14602"/>
    <w:rPr>
      <w:sz w:val="28"/>
    </w:rPr>
  </w:style>
  <w:style w:type="paragraph" w:styleId="ListParagraph">
    <w:name w:val="List Paragraph"/>
    <w:aliases w:val="Dot pt,No Spacing1,List Paragraph Char Char Char,Indicator Text,List Paragraph1,Numbered Para 1,Bullet 1,List Paragraph12,Bullet Points,MAIN CONTENT,F5 List Paragraph,Colorful List - Accent 11,Normal numbered,List Paragraph11,OBC Bullet"/>
    <w:basedOn w:val="Normal"/>
    <w:link w:val="ListParagraphChar"/>
    <w:uiPriority w:val="34"/>
    <w:qFormat/>
    <w:rsid w:val="00E3122A"/>
    <w:pPr>
      <w:spacing w:before="60"/>
      <w:ind w:left="227"/>
    </w:pPr>
  </w:style>
  <w:style w:type="paragraph" w:styleId="NoSpacing">
    <w:name w:val="No Spacing"/>
    <w:uiPriority w:val="1"/>
    <w:semiHidden/>
    <w:rsid w:val="00B14602"/>
    <w:pPr>
      <w:spacing w:after="0" w:line="240" w:lineRule="auto"/>
    </w:pPr>
    <w:rPr>
      <w:sz w:val="28"/>
    </w:rPr>
  </w:style>
  <w:style w:type="paragraph" w:styleId="ListBullet">
    <w:name w:val="List Bullet"/>
    <w:basedOn w:val="ListParagraph"/>
    <w:uiPriority w:val="1"/>
    <w:qFormat/>
    <w:rsid w:val="001253D3"/>
    <w:pPr>
      <w:numPr>
        <w:numId w:val="15"/>
      </w:numPr>
    </w:pPr>
  </w:style>
  <w:style w:type="paragraph" w:styleId="ListBullet2">
    <w:name w:val="List Bullet 2"/>
    <w:basedOn w:val="Normal"/>
    <w:uiPriority w:val="99"/>
    <w:unhideWhenUsed/>
    <w:rsid w:val="00B14602"/>
    <w:pPr>
      <w:numPr>
        <w:numId w:val="3"/>
      </w:numPr>
      <w:contextualSpacing/>
    </w:pPr>
  </w:style>
  <w:style w:type="paragraph" w:styleId="ListBullet3">
    <w:name w:val="List Bullet 3"/>
    <w:basedOn w:val="Normal"/>
    <w:uiPriority w:val="99"/>
    <w:unhideWhenUsed/>
    <w:rsid w:val="00B14602"/>
    <w:pPr>
      <w:numPr>
        <w:numId w:val="4"/>
      </w:numPr>
      <w:contextualSpacing/>
    </w:pPr>
  </w:style>
  <w:style w:type="paragraph" w:styleId="ListBullet4">
    <w:name w:val="List Bullet 4"/>
    <w:basedOn w:val="Normal"/>
    <w:uiPriority w:val="99"/>
    <w:unhideWhenUsed/>
    <w:rsid w:val="00B14602"/>
    <w:pPr>
      <w:numPr>
        <w:numId w:val="5"/>
      </w:numPr>
      <w:contextualSpacing/>
    </w:pPr>
  </w:style>
  <w:style w:type="paragraph" w:styleId="List">
    <w:name w:val="List"/>
    <w:basedOn w:val="Normal"/>
    <w:uiPriority w:val="99"/>
    <w:unhideWhenUsed/>
    <w:rsid w:val="00A26DF5"/>
    <w:pPr>
      <w:ind w:left="283" w:hanging="283"/>
      <w:contextualSpacing/>
    </w:pPr>
  </w:style>
  <w:style w:type="paragraph" w:customStyle="1" w:styleId="Figureparagraphnocaption">
    <w:name w:val="Figure paragraph no caption"/>
    <w:basedOn w:val="Normal"/>
    <w:uiPriority w:val="3"/>
    <w:semiHidden/>
    <w:unhideWhenUsed/>
    <w:qFormat/>
    <w:rsid w:val="00880F69"/>
    <w:pPr>
      <w:spacing w:after="480"/>
    </w:pPr>
  </w:style>
  <w:style w:type="character" w:customStyle="1" w:styleId="Howtousethistemplate">
    <w:name w:val="How to use this template"/>
    <w:basedOn w:val="DefaultParagraphFont"/>
    <w:uiPriority w:val="99"/>
    <w:rsid w:val="00A82FF5"/>
    <w:rPr>
      <w:color w:val="722856" w:themeColor="accent5"/>
      <w:sz w:val="24"/>
    </w:rPr>
  </w:style>
  <w:style w:type="paragraph" w:styleId="Date">
    <w:name w:val="Date"/>
    <w:basedOn w:val="Subtitle"/>
    <w:next w:val="Normal"/>
    <w:link w:val="DateChar"/>
    <w:uiPriority w:val="11"/>
    <w:qFormat/>
    <w:rsid w:val="00F171F1"/>
  </w:style>
  <w:style w:type="character" w:customStyle="1" w:styleId="DateChar">
    <w:name w:val="Date Char"/>
    <w:basedOn w:val="DefaultParagraphFont"/>
    <w:link w:val="Date"/>
    <w:uiPriority w:val="11"/>
    <w:rsid w:val="00457EE1"/>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paragraph" w:styleId="TOC2">
    <w:name w:val="toc 2"/>
    <w:basedOn w:val="Normal"/>
    <w:next w:val="Normal"/>
    <w:uiPriority w:val="39"/>
    <w:unhideWhenUsed/>
    <w:rsid w:val="5CADB30D"/>
    <w:pPr>
      <w:spacing w:after="100"/>
      <w:ind w:left="280"/>
    </w:pPr>
  </w:style>
  <w:style w:type="paragraph" w:styleId="TOC1">
    <w:name w:val="toc 1"/>
    <w:basedOn w:val="Normal"/>
    <w:next w:val="Normal"/>
    <w:uiPriority w:val="39"/>
    <w:unhideWhenUsed/>
    <w:rsid w:val="5CADB30D"/>
    <w:pPr>
      <w:spacing w:after="100"/>
    </w:pPr>
    <w:rPr>
      <w:b/>
      <w:bCs/>
    </w:rPr>
  </w:style>
  <w:style w:type="paragraph" w:styleId="ListNumber">
    <w:name w:val="List Number"/>
    <w:basedOn w:val="Normal"/>
    <w:uiPriority w:val="1"/>
    <w:qFormat/>
    <w:rsid w:val="00230678"/>
    <w:pPr>
      <w:numPr>
        <w:numId w:val="8"/>
      </w:numPr>
      <w:spacing w:before="60"/>
      <w:contextualSpacing/>
    </w:pPr>
  </w:style>
  <w:style w:type="paragraph" w:customStyle="1" w:styleId="FigureTabletitle">
    <w:name w:val="Figure / Table title"/>
    <w:basedOn w:val="Normal"/>
    <w:uiPriority w:val="2"/>
    <w:qFormat/>
    <w:rsid w:val="00A26DF5"/>
    <w:pPr>
      <w:keepNext/>
      <w:spacing w:before="480" w:after="120"/>
    </w:pPr>
    <w:rPr>
      <w:b/>
    </w:rPr>
  </w:style>
  <w:style w:type="paragraph" w:customStyle="1" w:styleId="FigureTablesource">
    <w:name w:val="Figure / Table source"/>
    <w:basedOn w:val="Normal"/>
    <w:uiPriority w:val="3"/>
    <w:qFormat/>
    <w:rsid w:val="5CADB30D"/>
    <w:pPr>
      <w:spacing w:after="360"/>
    </w:pPr>
  </w:style>
  <w:style w:type="table" w:styleId="TableGrid">
    <w:name w:val="Table Grid"/>
    <w:basedOn w:val="TableNormal"/>
    <w:uiPriority w:val="39"/>
    <w:rsid w:val="00EF1FA9"/>
    <w:pPr>
      <w:spacing w:after="0" w:line="240" w:lineRule="auto"/>
    </w:pPr>
    <w:tblPr>
      <w:tblInd w:w="0" w:type="nil"/>
      <w:tblCellMar>
        <w:left w:w="0" w:type="dxa"/>
        <w:right w:w="0" w:type="dxa"/>
      </w:tblCellMar>
    </w:tblPr>
  </w:style>
  <w:style w:type="paragraph" w:customStyle="1" w:styleId="Boxtext">
    <w:name w:val="Box text"/>
    <w:basedOn w:val="Boxtitle"/>
    <w:uiPriority w:val="5"/>
    <w:qFormat/>
    <w:rsid w:val="00A26DF5"/>
    <w:rPr>
      <w:b w:val="0"/>
    </w:rPr>
  </w:style>
  <w:style w:type="paragraph" w:customStyle="1" w:styleId="Boxtitle">
    <w:name w:val="Box title"/>
    <w:basedOn w:val="FigureTabletitle"/>
    <w:uiPriority w:val="4"/>
    <w:qFormat/>
    <w:rsid w:val="004E2C9C"/>
    <w:pPr>
      <w:pBdr>
        <w:top w:val="single" w:sz="24" w:space="8" w:color="DDDE45" w:themeColor="accent3"/>
        <w:left w:val="single" w:sz="24" w:space="4" w:color="F1F1B4" w:themeColor="accent3" w:themeTint="66"/>
        <w:bottom w:val="single" w:sz="48" w:space="1" w:color="F1F1B4" w:themeColor="accent3" w:themeTint="66"/>
        <w:right w:val="single" w:sz="24" w:space="4" w:color="F1F1B4" w:themeColor="accent3" w:themeTint="66"/>
      </w:pBdr>
      <w:shd w:val="clear" w:color="auto" w:fill="F1F1B4" w:themeFill="accent3" w:themeFillTint="66"/>
      <w:spacing w:before="400" w:after="240"/>
      <w:ind w:left="142" w:right="198"/>
    </w:pPr>
  </w:style>
  <w:style w:type="paragraph" w:customStyle="1" w:styleId="Boxsource">
    <w:name w:val="Box source"/>
    <w:basedOn w:val="Boxtext"/>
    <w:uiPriority w:val="6"/>
    <w:rsid w:val="004E2C9C"/>
    <w:pPr>
      <w:spacing w:after="400"/>
    </w:pPr>
  </w:style>
  <w:style w:type="character" w:customStyle="1" w:styleId="Heading7Char">
    <w:name w:val="Heading 7 Char"/>
    <w:basedOn w:val="DefaultParagraphFont"/>
    <w:link w:val="Heading7"/>
    <w:uiPriority w:val="9"/>
    <w:semiHidden/>
    <w:rsid w:val="003B7D03"/>
    <w:rPr>
      <w:rFonts w:asciiTheme="majorHAnsi" w:eastAsiaTheme="majorEastAsia" w:hAnsiTheme="majorHAnsi" w:cstheme="majorBidi"/>
      <w:i/>
      <w:iCs/>
      <w:color w:val="004D4B"/>
      <w:sz w:val="24"/>
      <w:szCs w:val="24"/>
    </w:rPr>
  </w:style>
  <w:style w:type="paragraph" w:customStyle="1" w:styleId="Boxstandfirst">
    <w:name w:val="Box standfirst"/>
    <w:basedOn w:val="Boxtext"/>
    <w:uiPriority w:val="6"/>
    <w:unhideWhenUsed/>
    <w:rsid w:val="00A26DF5"/>
    <w:pPr>
      <w:spacing w:before="0"/>
    </w:pPr>
    <w:rPr>
      <w:color w:val="0B4E60" w:themeColor="text2"/>
    </w:rPr>
  </w:style>
  <w:style w:type="paragraph" w:customStyle="1" w:styleId="TableParagraph">
    <w:name w:val="Table Paragraph"/>
    <w:basedOn w:val="FigureTabletitle"/>
    <w:uiPriority w:val="1"/>
    <w:rsid w:val="00A82FF5"/>
    <w:pPr>
      <w:spacing w:before="120"/>
    </w:pPr>
    <w:rPr>
      <w:rFonts w:asciiTheme="majorHAnsi" w:hAnsiTheme="majorHAnsi" w:cstheme="majorHAnsi"/>
      <w:b w:val="0"/>
      <w:szCs w:val="28"/>
    </w:rPr>
  </w:style>
  <w:style w:type="paragraph" w:styleId="BodyText">
    <w:name w:val="Body Text"/>
    <w:basedOn w:val="Normal"/>
    <w:link w:val="BodyTextChar"/>
    <w:uiPriority w:val="99"/>
    <w:semiHidden/>
    <w:unhideWhenUsed/>
    <w:rsid w:val="00A82FF5"/>
    <w:pPr>
      <w:spacing w:after="120"/>
    </w:pPr>
  </w:style>
  <w:style w:type="character" w:customStyle="1" w:styleId="BodyTextChar">
    <w:name w:val="Body Text Char"/>
    <w:basedOn w:val="DefaultParagraphFont"/>
    <w:link w:val="BodyText"/>
    <w:uiPriority w:val="99"/>
    <w:semiHidden/>
    <w:rsid w:val="00A82FF5"/>
    <w:rPr>
      <w:sz w:val="24"/>
    </w:rPr>
  </w:style>
  <w:style w:type="paragraph" w:styleId="TOC3">
    <w:name w:val="toc 3"/>
    <w:basedOn w:val="Normal"/>
    <w:next w:val="Normal"/>
    <w:uiPriority w:val="39"/>
    <w:unhideWhenUsed/>
    <w:rsid w:val="5CADB30D"/>
    <w:pPr>
      <w:spacing w:after="100"/>
      <w:ind w:left="560"/>
    </w:pPr>
  </w:style>
  <w:style w:type="numbering" w:customStyle="1" w:styleId="StyleBulletedSymbolsymbolLeft063cmHanging063cm1">
    <w:name w:val="Style Bulleted Symbol (symbol) Left:  0.63 cm Hanging:  0.63 cm1"/>
    <w:basedOn w:val="NoList"/>
    <w:rsid w:val="00841C02"/>
    <w:pPr>
      <w:numPr>
        <w:numId w:val="7"/>
      </w:numPr>
    </w:pPr>
  </w:style>
  <w:style w:type="numbering" w:customStyle="1" w:styleId="StyleNumberedLeft0cmHanging127cm">
    <w:name w:val="Style Numbered Left:  0 cm Hanging:  1.27 cm"/>
    <w:basedOn w:val="NoList"/>
    <w:rsid w:val="00420E5D"/>
    <w:pPr>
      <w:numPr>
        <w:numId w:val="9"/>
      </w:numPr>
    </w:pPr>
  </w:style>
  <w:style w:type="character" w:customStyle="1" w:styleId="Heading5Char">
    <w:name w:val="Heading 5 Char"/>
    <w:basedOn w:val="DefaultParagraphFont"/>
    <w:uiPriority w:val="9"/>
    <w:semiHidden/>
    <w:rsid w:val="004A47A5"/>
    <w:rPr>
      <w:rFonts w:asciiTheme="majorHAnsi" w:eastAsiaTheme="majorEastAsia" w:hAnsiTheme="majorHAnsi" w:cstheme="majorBidi"/>
      <w:color w:val="007471" w:themeColor="accent1" w:themeShade="BF"/>
      <w:sz w:val="28"/>
    </w:rPr>
  </w:style>
  <w:style w:type="character" w:customStyle="1" w:styleId="Heading6Char">
    <w:name w:val="Heading 6 Char"/>
    <w:basedOn w:val="DefaultParagraphFont"/>
    <w:uiPriority w:val="9"/>
    <w:semiHidden/>
    <w:rsid w:val="004A47A5"/>
    <w:rPr>
      <w:rFonts w:asciiTheme="majorHAnsi" w:eastAsiaTheme="majorEastAsia" w:hAnsiTheme="majorHAnsi" w:cstheme="majorBidi"/>
      <w:color w:val="004D4B" w:themeColor="accent1" w:themeShade="7F"/>
      <w:sz w:val="28"/>
    </w:rPr>
  </w:style>
  <w:style w:type="character" w:customStyle="1" w:styleId="Heading8Char">
    <w:name w:val="Heading 8 Char"/>
    <w:basedOn w:val="DefaultParagraphFont"/>
    <w:uiPriority w:val="9"/>
    <w:semiHidden/>
    <w:rsid w:val="004A47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uiPriority w:val="9"/>
    <w:semiHidden/>
    <w:rsid w:val="004A47A5"/>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A457FE"/>
    <w:rPr>
      <w:sz w:val="16"/>
      <w:szCs w:val="16"/>
    </w:rPr>
  </w:style>
  <w:style w:type="paragraph" w:styleId="CommentText">
    <w:name w:val="annotation text"/>
    <w:basedOn w:val="Normal"/>
    <w:link w:val="CommentTextChar"/>
    <w:uiPriority w:val="99"/>
    <w:unhideWhenUsed/>
    <w:rsid w:val="00A457FE"/>
    <w:pPr>
      <w:spacing w:line="240" w:lineRule="auto"/>
    </w:pPr>
    <w:rPr>
      <w:sz w:val="20"/>
      <w:szCs w:val="20"/>
    </w:rPr>
  </w:style>
  <w:style w:type="character" w:customStyle="1" w:styleId="CommentTextChar">
    <w:name w:val="Comment Text Char"/>
    <w:basedOn w:val="DefaultParagraphFont"/>
    <w:link w:val="CommentText"/>
    <w:uiPriority w:val="99"/>
    <w:rsid w:val="00A457FE"/>
    <w:rPr>
      <w:sz w:val="20"/>
      <w:szCs w:val="20"/>
    </w:rPr>
  </w:style>
  <w:style w:type="paragraph" w:styleId="CommentSubject">
    <w:name w:val="annotation subject"/>
    <w:basedOn w:val="CommentText"/>
    <w:next w:val="CommentText"/>
    <w:link w:val="CommentSubjectChar"/>
    <w:uiPriority w:val="99"/>
    <w:semiHidden/>
    <w:unhideWhenUsed/>
    <w:rsid w:val="00A457FE"/>
    <w:rPr>
      <w:b/>
      <w:bCs/>
    </w:rPr>
  </w:style>
  <w:style w:type="character" w:customStyle="1" w:styleId="CommentSubjectChar">
    <w:name w:val="Comment Subject Char"/>
    <w:basedOn w:val="CommentTextChar"/>
    <w:link w:val="CommentSubject"/>
    <w:uiPriority w:val="99"/>
    <w:semiHidden/>
    <w:rsid w:val="00A457FE"/>
    <w:rPr>
      <w:b/>
      <w:bCs/>
      <w:sz w:val="20"/>
      <w:szCs w:val="20"/>
    </w:rPr>
  </w:style>
  <w:style w:type="paragraph" w:styleId="BalloonText">
    <w:name w:val="Balloon Text"/>
    <w:basedOn w:val="Normal"/>
    <w:link w:val="BalloonTextChar"/>
    <w:uiPriority w:val="99"/>
    <w:semiHidden/>
    <w:unhideWhenUsed/>
    <w:rsid w:val="00A457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7FE"/>
    <w:rPr>
      <w:rFonts w:ascii="Segoe UI" w:hAnsi="Segoe UI" w:cs="Segoe UI"/>
      <w:sz w:val="18"/>
      <w:szCs w:val="18"/>
    </w:rPr>
  </w:style>
  <w:style w:type="numbering" w:customStyle="1" w:styleId="StyleBulletedLatinCourierNewLeft19cmHanging063">
    <w:name w:val="Style Bulleted (Latin) Courier New Left:  1.9 cm Hanging:  0.63 ..."/>
    <w:basedOn w:val="NoList"/>
    <w:rsid w:val="009D0D69"/>
    <w:pPr>
      <w:numPr>
        <w:numId w:val="10"/>
      </w:numPr>
    </w:pPr>
  </w:style>
  <w:style w:type="character" w:styleId="PlaceholderText">
    <w:name w:val="Placeholder Text"/>
    <w:basedOn w:val="DefaultParagraphFont"/>
    <w:uiPriority w:val="99"/>
    <w:semiHidden/>
    <w:rsid w:val="00A82FF5"/>
    <w:rPr>
      <w:color w:val="808080"/>
      <w:sz w:val="24"/>
    </w:rPr>
  </w:style>
  <w:style w:type="paragraph" w:customStyle="1" w:styleId="Standfirst">
    <w:name w:val="Standfirst"/>
    <w:basedOn w:val="Normal"/>
    <w:uiPriority w:val="3"/>
    <w:semiHidden/>
    <w:unhideWhenUsed/>
    <w:rsid w:val="00A82FF5"/>
    <w:rPr>
      <w:color w:val="0B4E60" w:themeColor="text2"/>
    </w:rPr>
  </w:style>
  <w:style w:type="paragraph" w:styleId="TOC6">
    <w:name w:val="toc 6"/>
    <w:basedOn w:val="Normal"/>
    <w:next w:val="Normal"/>
    <w:uiPriority w:val="39"/>
    <w:semiHidden/>
    <w:unhideWhenUsed/>
    <w:rsid w:val="5CADB30D"/>
    <w:pPr>
      <w:spacing w:after="100"/>
      <w:ind w:left="1400"/>
    </w:pPr>
  </w:style>
  <w:style w:type="character" w:customStyle="1" w:styleId="Heading5Char1">
    <w:name w:val="Heading 5 Char1"/>
    <w:basedOn w:val="DefaultParagraphFont"/>
    <w:link w:val="Heading5"/>
    <w:uiPriority w:val="9"/>
    <w:rsid w:val="004E2C9C"/>
    <w:rPr>
      <w:rFonts w:asciiTheme="majorHAnsi" w:eastAsiaTheme="majorEastAsia" w:hAnsiTheme="majorHAnsi" w:cstheme="majorBidi"/>
      <w:b/>
      <w:sz w:val="24"/>
    </w:rPr>
  </w:style>
  <w:style w:type="paragraph" w:styleId="TOCHeading">
    <w:name w:val="TOC Heading"/>
    <w:basedOn w:val="Normal"/>
    <w:next w:val="Normal"/>
    <w:uiPriority w:val="39"/>
    <w:unhideWhenUsed/>
    <w:qFormat/>
    <w:rsid w:val="5E91E109"/>
    <w:rPr>
      <w:color w:val="009C98" w:themeColor="accent1"/>
      <w:sz w:val="52"/>
      <w:szCs w:val="52"/>
    </w:rPr>
  </w:style>
  <w:style w:type="paragraph" w:customStyle="1" w:styleId="Author">
    <w:name w:val="Author"/>
    <w:basedOn w:val="Normal"/>
    <w:uiPriority w:val="12"/>
    <w:rsid w:val="00E15F4E"/>
    <w:rPr>
      <w:sz w:val="36"/>
    </w:rPr>
  </w:style>
  <w:style w:type="paragraph" w:customStyle="1" w:styleId="Boxbullets">
    <w:name w:val="Box bullets"/>
    <w:basedOn w:val="Boxtext"/>
    <w:uiPriority w:val="6"/>
    <w:qFormat/>
    <w:rsid w:val="00A82FF5"/>
    <w:pPr>
      <w:numPr>
        <w:numId w:val="14"/>
      </w:numPr>
    </w:pPr>
  </w:style>
  <w:style w:type="paragraph" w:customStyle="1" w:styleId="Boxnumberedlist">
    <w:name w:val="Box numbered list"/>
    <w:basedOn w:val="Boxtext"/>
    <w:uiPriority w:val="6"/>
    <w:rsid w:val="00A82FF5"/>
    <w:pPr>
      <w:numPr>
        <w:numId w:val="11"/>
      </w:numPr>
      <w:ind w:left="709" w:hanging="567"/>
    </w:pPr>
  </w:style>
  <w:style w:type="numbering" w:customStyle="1" w:styleId="Basicbulletlist">
    <w:name w:val="Basic bullet list"/>
    <w:uiPriority w:val="99"/>
    <w:rsid w:val="00283666"/>
    <w:pPr>
      <w:numPr>
        <w:numId w:val="12"/>
      </w:numPr>
    </w:pPr>
  </w:style>
  <w:style w:type="numbering" w:customStyle="1" w:styleId="Boxbulletlist">
    <w:name w:val="Box bullet list"/>
    <w:uiPriority w:val="99"/>
    <w:rsid w:val="00283666"/>
    <w:pPr>
      <w:numPr>
        <w:numId w:val="13"/>
      </w:numPr>
    </w:pPr>
  </w:style>
  <w:style w:type="table" w:customStyle="1" w:styleId="EHRCTable1">
    <w:name w:val="EHRC Table 1"/>
    <w:basedOn w:val="TableNormal"/>
    <w:uiPriority w:val="99"/>
    <w:rsid w:val="00CC0205"/>
    <w:pPr>
      <w:spacing w:after="60" w:line="264" w:lineRule="auto"/>
      <w:jc w:val="right"/>
    </w:pPr>
    <w:rPr>
      <w:sz w:val="28"/>
    </w:rPr>
    <w:tblPr>
      <w:tblInd w:w="0" w:type="nil"/>
      <w:tblBorders>
        <w:top w:val="single" w:sz="4" w:space="0" w:color="7DCAC7" w:themeColor="background2"/>
        <w:bottom w:val="single" w:sz="2" w:space="0" w:color="7DCAC7" w:themeColor="background2"/>
        <w:insideH w:val="single" w:sz="2" w:space="0" w:color="7DCAC7" w:themeColor="background2"/>
        <w:insideV w:val="single" w:sz="2" w:space="0" w:color="7DCAC7" w:themeColor="background2"/>
      </w:tblBorders>
      <w:tblCellMar>
        <w:left w:w="0" w:type="dxa"/>
        <w:right w:w="0" w:type="dxa"/>
      </w:tblCellMar>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b/>
        <w:color w:val="FFFFFF" w:themeColor="background1"/>
      </w:rPr>
      <w:tblPr/>
      <w:tcPr>
        <w:tcBorders>
          <w:top w:val="nil"/>
          <w:insideV w:val="single" w:sz="4" w:space="0" w:color="FFFFFF" w:themeColor="background1"/>
        </w:tcBorders>
        <w:shd w:val="clear" w:color="auto" w:fill="009C98" w:themeFill="accent1"/>
      </w:tcPr>
    </w:tblStylePr>
    <w:tblStylePr w:type="lastRow">
      <w:rPr>
        <w:b/>
      </w:rPr>
      <w:tblPr/>
      <w:tcPr>
        <w:shd w:val="clear" w:color="auto" w:fill="E4F4F3" w:themeFill="background2" w:themeFillTint="33"/>
      </w:tcPr>
    </w:tblStylePr>
    <w:tblStylePr w:type="firstCol">
      <w:pPr>
        <w:jc w:val="left"/>
      </w:pPr>
    </w:tblStylePr>
  </w:style>
  <w:style w:type="table" w:customStyle="1" w:styleId="EHRCTable2">
    <w:name w:val="EHRC Table 2"/>
    <w:basedOn w:val="EHRCTable1"/>
    <w:uiPriority w:val="99"/>
    <w:rsid w:val="00CC0205"/>
    <w:pPr>
      <w:spacing w:after="0" w:line="240" w:lineRule="auto"/>
      <w:jc w:val="left"/>
    </w:pPr>
    <w:tblPr/>
    <w:tcPr>
      <w:tcBorders>
        <w:top w:val="nil"/>
      </w:tcBorders>
      <w:shd w:val="clear" w:color="auto" w:fill="009C98" w:themeFill="accent1"/>
    </w:tcPr>
    <w:tblStylePr w:type="firstRow">
      <w:pPr>
        <w:wordWrap/>
        <w:spacing w:beforeLines="0" w:before="60" w:beforeAutospacing="0" w:afterLines="0" w:after="60" w:afterAutospacing="0" w:line="264" w:lineRule="auto"/>
      </w:pPr>
      <w:rPr>
        <w:b/>
        <w:color w:val="FFFFFF" w:themeColor="background1"/>
      </w:rPr>
      <w:tblPr/>
      <w:tcPr>
        <w:tcBorders>
          <w:top w:val="nil"/>
          <w:insideV w:val="single" w:sz="4" w:space="0" w:color="FFFFFF" w:themeColor="background1"/>
        </w:tcBorders>
        <w:shd w:val="clear" w:color="auto" w:fill="009C98" w:themeFill="accent1"/>
      </w:tcPr>
    </w:tblStylePr>
    <w:tblStylePr w:type="lastRow">
      <w:rPr>
        <w:b/>
      </w:rPr>
      <w:tblPr/>
      <w:tcPr>
        <w:shd w:val="clear" w:color="auto" w:fill="E4F4F3" w:themeFill="background2" w:themeFillTint="33"/>
      </w:tcPr>
    </w:tblStylePr>
    <w:tblStylePr w:type="firstCol">
      <w:pPr>
        <w:jc w:val="left"/>
      </w:pPr>
    </w:tblStylePr>
  </w:style>
  <w:style w:type="paragraph" w:styleId="EndnoteText">
    <w:name w:val="endnote text"/>
    <w:basedOn w:val="Normal"/>
    <w:link w:val="EndnoteTextChar"/>
    <w:uiPriority w:val="99"/>
    <w:unhideWhenUsed/>
    <w:rsid w:val="5CADB30D"/>
    <w:pPr>
      <w:spacing w:line="240" w:lineRule="auto"/>
    </w:pPr>
  </w:style>
  <w:style w:type="character" w:customStyle="1" w:styleId="EndnoteTextChar">
    <w:name w:val="Endnote Text Char"/>
    <w:basedOn w:val="DefaultParagraphFont"/>
    <w:link w:val="EndnoteText"/>
    <w:uiPriority w:val="99"/>
    <w:rsid w:val="00A26DF5"/>
    <w:rPr>
      <w:sz w:val="24"/>
      <w:szCs w:val="24"/>
    </w:rPr>
  </w:style>
  <w:style w:type="character" w:styleId="PageNumber">
    <w:name w:val="page number"/>
    <w:basedOn w:val="DefaultParagraphFont"/>
    <w:uiPriority w:val="99"/>
    <w:semiHidden/>
    <w:unhideWhenUsed/>
    <w:rsid w:val="00A82FF5"/>
    <w:rPr>
      <w:color w:val="0B4E60" w:themeColor="text2"/>
      <w:sz w:val="24"/>
    </w:rPr>
  </w:style>
  <w:style w:type="paragraph" w:customStyle="1" w:styleId="Casestudytext">
    <w:name w:val="Case study text"/>
    <w:basedOn w:val="Boxtext"/>
    <w:uiPriority w:val="8"/>
    <w:qFormat/>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spacing w:after="400"/>
    </w:pPr>
  </w:style>
  <w:style w:type="paragraph" w:customStyle="1" w:styleId="Casestudysource">
    <w:name w:val="Case study source"/>
    <w:basedOn w:val="Boxsource"/>
    <w:uiPriority w:val="8"/>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pPr>
    <w:rPr>
      <w:color w:val="0B4E60" w:themeColor="text2"/>
    </w:rPr>
  </w:style>
  <w:style w:type="paragraph" w:customStyle="1" w:styleId="Casestudytitle">
    <w:name w:val="Case study title"/>
    <w:basedOn w:val="Boxtitle"/>
    <w:uiPriority w:val="7"/>
    <w:qFormat/>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0B4E60" w:themeFill="text2"/>
      <w:tabs>
        <w:tab w:val="left" w:pos="7938"/>
      </w:tabs>
      <w:spacing w:after="120"/>
    </w:pPr>
  </w:style>
  <w:style w:type="paragraph" w:customStyle="1" w:styleId="Documenttype">
    <w:name w:val="Document type"/>
    <w:basedOn w:val="Date"/>
    <w:rsid w:val="00A444F9"/>
    <w:pPr>
      <w:pBdr>
        <w:top w:val="single" w:sz="48" w:space="0" w:color="0B4E60" w:themeColor="text2"/>
        <w:left w:val="single" w:sz="48" w:space="0" w:color="0B4E60" w:themeColor="text2"/>
        <w:bottom w:val="single" w:sz="48" w:space="0" w:color="0B4E60" w:themeColor="text2"/>
        <w:right w:val="single" w:sz="48" w:space="0" w:color="0B4E60" w:themeColor="text2"/>
      </w:pBdr>
      <w:shd w:val="clear" w:color="auto" w:fill="0B4E60" w:themeFill="text2"/>
    </w:pPr>
    <w:rPr>
      <w:sz w:val="40"/>
      <w:bdr w:val="single" w:sz="48" w:space="0" w:color="0B4E60" w:themeColor="text2"/>
    </w:rPr>
  </w:style>
  <w:style w:type="paragraph" w:customStyle="1" w:styleId="Documentstatus">
    <w:name w:val="Document status"/>
    <w:basedOn w:val="Author"/>
    <w:rsid w:val="00605567"/>
    <w:rPr>
      <w:sz w:val="32"/>
    </w:rPr>
  </w:style>
  <w:style w:type="paragraph" w:styleId="BodyText2">
    <w:name w:val="Body Text 2"/>
    <w:basedOn w:val="Normal"/>
    <w:link w:val="BodyText2Char"/>
    <w:uiPriority w:val="99"/>
    <w:semiHidden/>
    <w:unhideWhenUsed/>
    <w:rsid w:val="00A82FF5"/>
    <w:pPr>
      <w:spacing w:after="120" w:line="480" w:lineRule="auto"/>
    </w:pPr>
  </w:style>
  <w:style w:type="character" w:customStyle="1" w:styleId="BodyText2Char">
    <w:name w:val="Body Text 2 Char"/>
    <w:basedOn w:val="DefaultParagraphFont"/>
    <w:link w:val="BodyText2"/>
    <w:uiPriority w:val="99"/>
    <w:semiHidden/>
    <w:rsid w:val="00A82FF5"/>
    <w:rPr>
      <w:sz w:val="24"/>
    </w:rPr>
  </w:style>
  <w:style w:type="paragraph" w:styleId="BodyTextFirstIndent">
    <w:name w:val="Body Text First Indent"/>
    <w:basedOn w:val="BodyText"/>
    <w:link w:val="BodyTextFirstIndentChar"/>
    <w:uiPriority w:val="99"/>
    <w:semiHidden/>
    <w:unhideWhenUsed/>
    <w:rsid w:val="00A82FF5"/>
    <w:pPr>
      <w:spacing w:after="0"/>
      <w:ind w:firstLine="360"/>
    </w:pPr>
  </w:style>
  <w:style w:type="character" w:customStyle="1" w:styleId="BodyTextFirstIndentChar">
    <w:name w:val="Body Text First Indent Char"/>
    <w:basedOn w:val="BodyTextChar"/>
    <w:link w:val="BodyTextFirstIndent"/>
    <w:uiPriority w:val="99"/>
    <w:semiHidden/>
    <w:rsid w:val="00A82FF5"/>
    <w:rPr>
      <w:sz w:val="24"/>
    </w:rPr>
  </w:style>
  <w:style w:type="paragraph" w:styleId="BodyTextIndent">
    <w:name w:val="Body Text Indent"/>
    <w:basedOn w:val="Normal"/>
    <w:link w:val="BodyTextIndentChar"/>
    <w:uiPriority w:val="99"/>
    <w:semiHidden/>
    <w:unhideWhenUsed/>
    <w:rsid w:val="00A82FF5"/>
    <w:pPr>
      <w:spacing w:after="120"/>
      <w:ind w:left="283"/>
    </w:pPr>
  </w:style>
  <w:style w:type="character" w:customStyle="1" w:styleId="BodyTextIndentChar">
    <w:name w:val="Body Text Indent Char"/>
    <w:basedOn w:val="DefaultParagraphFont"/>
    <w:link w:val="BodyTextIndent"/>
    <w:uiPriority w:val="99"/>
    <w:semiHidden/>
    <w:rsid w:val="00A82FF5"/>
    <w:rPr>
      <w:sz w:val="24"/>
    </w:rPr>
  </w:style>
  <w:style w:type="paragraph" w:styleId="BodyTextFirstIndent2">
    <w:name w:val="Body Text First Indent 2"/>
    <w:basedOn w:val="BodyTextIndent"/>
    <w:link w:val="BodyTextFirstIndent2Char"/>
    <w:uiPriority w:val="99"/>
    <w:semiHidden/>
    <w:unhideWhenUsed/>
    <w:rsid w:val="00A82FF5"/>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2FF5"/>
    <w:rPr>
      <w:sz w:val="24"/>
    </w:rPr>
  </w:style>
  <w:style w:type="paragraph" w:styleId="BodyTextIndent2">
    <w:name w:val="Body Text Indent 2"/>
    <w:basedOn w:val="Normal"/>
    <w:link w:val="BodyTextIndent2Char"/>
    <w:uiPriority w:val="99"/>
    <w:semiHidden/>
    <w:unhideWhenUsed/>
    <w:rsid w:val="00A82FF5"/>
    <w:pPr>
      <w:spacing w:after="120" w:line="480" w:lineRule="auto"/>
      <w:ind w:left="283"/>
    </w:pPr>
  </w:style>
  <w:style w:type="character" w:customStyle="1" w:styleId="BodyTextIndent2Char">
    <w:name w:val="Body Text Indent 2 Char"/>
    <w:basedOn w:val="DefaultParagraphFont"/>
    <w:link w:val="BodyTextIndent2"/>
    <w:uiPriority w:val="99"/>
    <w:semiHidden/>
    <w:rsid w:val="00A82FF5"/>
    <w:rPr>
      <w:sz w:val="24"/>
    </w:rPr>
  </w:style>
  <w:style w:type="paragraph" w:styleId="TOC7">
    <w:name w:val="toc 7"/>
    <w:basedOn w:val="Normal"/>
    <w:next w:val="Normal"/>
    <w:uiPriority w:val="39"/>
    <w:semiHidden/>
    <w:unhideWhenUsed/>
    <w:rsid w:val="5CADB30D"/>
    <w:pPr>
      <w:spacing w:after="100"/>
      <w:ind w:left="1680"/>
    </w:pPr>
  </w:style>
  <w:style w:type="paragraph" w:styleId="TOC8">
    <w:name w:val="toc 8"/>
    <w:basedOn w:val="Normal"/>
    <w:next w:val="Normal"/>
    <w:uiPriority w:val="39"/>
    <w:semiHidden/>
    <w:unhideWhenUsed/>
    <w:rsid w:val="5CADB30D"/>
    <w:pPr>
      <w:spacing w:after="100"/>
      <w:ind w:left="1960"/>
    </w:pPr>
  </w:style>
  <w:style w:type="paragraph" w:styleId="TOC9">
    <w:name w:val="toc 9"/>
    <w:basedOn w:val="Normal"/>
    <w:next w:val="Normal"/>
    <w:uiPriority w:val="39"/>
    <w:semiHidden/>
    <w:unhideWhenUsed/>
    <w:rsid w:val="5CADB30D"/>
    <w:pPr>
      <w:spacing w:after="100"/>
      <w:ind w:left="2240"/>
    </w:pPr>
  </w:style>
  <w:style w:type="paragraph" w:styleId="TOC5">
    <w:name w:val="toc 5"/>
    <w:basedOn w:val="Normal"/>
    <w:next w:val="Normal"/>
    <w:uiPriority w:val="39"/>
    <w:semiHidden/>
    <w:unhideWhenUsed/>
    <w:rsid w:val="5CADB30D"/>
    <w:pPr>
      <w:spacing w:after="100"/>
      <w:ind w:left="1120"/>
    </w:pPr>
  </w:style>
  <w:style w:type="paragraph" w:styleId="TOC4">
    <w:name w:val="toc 4"/>
    <w:basedOn w:val="Normal"/>
    <w:next w:val="Normal"/>
    <w:uiPriority w:val="39"/>
    <w:semiHidden/>
    <w:unhideWhenUsed/>
    <w:rsid w:val="5CADB30D"/>
    <w:pPr>
      <w:spacing w:after="100"/>
      <w:ind w:left="840"/>
    </w:pPr>
  </w:style>
  <w:style w:type="paragraph" w:styleId="TOAHeading">
    <w:name w:val="toa heading"/>
    <w:basedOn w:val="Normal"/>
    <w:next w:val="Normal"/>
    <w:uiPriority w:val="99"/>
    <w:semiHidden/>
    <w:unhideWhenUsed/>
    <w:rsid w:val="5CADB30D"/>
    <w:pPr>
      <w:spacing w:before="120"/>
    </w:pPr>
    <w:rPr>
      <w:rFonts w:asciiTheme="majorHAnsi" w:eastAsiaTheme="majorEastAsia" w:hAnsiTheme="majorHAnsi" w:cstheme="majorBidi"/>
      <w:b/>
      <w:bCs/>
    </w:rPr>
  </w:style>
  <w:style w:type="paragraph" w:styleId="TableofFigures">
    <w:name w:val="table of figures"/>
    <w:basedOn w:val="Normal"/>
    <w:next w:val="Normal"/>
    <w:uiPriority w:val="99"/>
    <w:semiHidden/>
    <w:unhideWhenUsed/>
    <w:rsid w:val="00A82FF5"/>
  </w:style>
  <w:style w:type="paragraph" w:styleId="TableofAuthorities">
    <w:name w:val="table of authorities"/>
    <w:basedOn w:val="Normal"/>
    <w:next w:val="Normal"/>
    <w:uiPriority w:val="99"/>
    <w:semiHidden/>
    <w:unhideWhenUsed/>
    <w:rsid w:val="00A82FF5"/>
    <w:pPr>
      <w:ind w:left="280" w:hanging="280"/>
    </w:pPr>
  </w:style>
  <w:style w:type="character" w:styleId="SubtleReference">
    <w:name w:val="Subtle Reference"/>
    <w:basedOn w:val="DefaultParagraphFont"/>
    <w:uiPriority w:val="31"/>
    <w:rsid w:val="00A82FF5"/>
    <w:rPr>
      <w:smallCaps/>
      <w:color w:val="5A5A5A" w:themeColor="text1" w:themeTint="A5"/>
      <w:sz w:val="24"/>
    </w:rPr>
  </w:style>
  <w:style w:type="character" w:styleId="Strong">
    <w:name w:val="Strong"/>
    <w:basedOn w:val="DefaultParagraphFont"/>
    <w:uiPriority w:val="22"/>
    <w:qFormat/>
    <w:rsid w:val="00A82FF5"/>
    <w:rPr>
      <w:b/>
      <w:bCs/>
      <w:sz w:val="24"/>
    </w:rPr>
  </w:style>
  <w:style w:type="paragraph" w:styleId="Signature">
    <w:name w:val="Signature"/>
    <w:basedOn w:val="Normal"/>
    <w:link w:val="SignatureChar"/>
    <w:uiPriority w:val="99"/>
    <w:semiHidden/>
    <w:unhideWhenUsed/>
    <w:rsid w:val="00A82FF5"/>
    <w:pPr>
      <w:spacing w:line="240" w:lineRule="auto"/>
      <w:ind w:left="4252"/>
    </w:pPr>
  </w:style>
  <w:style w:type="character" w:customStyle="1" w:styleId="SignatureChar">
    <w:name w:val="Signature Char"/>
    <w:basedOn w:val="DefaultParagraphFont"/>
    <w:link w:val="Signature"/>
    <w:uiPriority w:val="99"/>
    <w:semiHidden/>
    <w:rsid w:val="00A82FF5"/>
    <w:rPr>
      <w:sz w:val="24"/>
    </w:rPr>
  </w:style>
  <w:style w:type="paragraph" w:styleId="NormalIndent">
    <w:name w:val="Normal Indent"/>
    <w:basedOn w:val="Normal"/>
    <w:uiPriority w:val="99"/>
    <w:semiHidden/>
    <w:unhideWhenUsed/>
    <w:rsid w:val="00A82FF5"/>
    <w:pPr>
      <w:ind w:left="720"/>
    </w:pPr>
  </w:style>
  <w:style w:type="paragraph" w:styleId="NoteHeading">
    <w:name w:val="Note Heading"/>
    <w:basedOn w:val="Normal"/>
    <w:next w:val="Normal"/>
    <w:link w:val="NoteHeadingChar"/>
    <w:uiPriority w:val="99"/>
    <w:semiHidden/>
    <w:unhideWhenUsed/>
    <w:rsid w:val="00A82FF5"/>
    <w:pPr>
      <w:spacing w:line="240" w:lineRule="auto"/>
    </w:pPr>
  </w:style>
  <w:style w:type="character" w:customStyle="1" w:styleId="NoteHeadingChar">
    <w:name w:val="Note Heading Char"/>
    <w:basedOn w:val="DefaultParagraphFont"/>
    <w:link w:val="NoteHeading"/>
    <w:uiPriority w:val="99"/>
    <w:semiHidden/>
    <w:rsid w:val="00A82FF5"/>
    <w:rPr>
      <w:sz w:val="24"/>
    </w:rPr>
  </w:style>
  <w:style w:type="numbering" w:customStyle="1" w:styleId="StyleOutlinenumberedLatinHeadingsArialComplexHeadi">
    <w:name w:val="Style Outline numbered (Latin) +Headings (Arial) (Complex) +Headi..."/>
    <w:basedOn w:val="NoList"/>
    <w:rsid w:val="00A82FF5"/>
    <w:pPr>
      <w:numPr>
        <w:numId w:val="16"/>
      </w:numPr>
    </w:pPr>
  </w:style>
  <w:style w:type="numbering" w:customStyle="1" w:styleId="StyleOutlinenumberedLatinHeadingsArialComplexHeadi2">
    <w:name w:val="Style Outline numbered (Latin) +Headings (Arial) (Complex) +Headi...2"/>
    <w:basedOn w:val="NoList"/>
    <w:rsid w:val="004E2C9C"/>
    <w:pPr>
      <w:numPr>
        <w:numId w:val="18"/>
      </w:numPr>
    </w:pPr>
  </w:style>
  <w:style w:type="character" w:customStyle="1" w:styleId="Heading6Char1">
    <w:name w:val="Heading 6 Char1"/>
    <w:basedOn w:val="DefaultParagraphFont"/>
    <w:link w:val="Heading6"/>
    <w:uiPriority w:val="9"/>
    <w:semiHidden/>
    <w:rsid w:val="004E2C9C"/>
    <w:rPr>
      <w:rFonts w:asciiTheme="majorHAnsi" w:eastAsiaTheme="majorEastAsia" w:hAnsiTheme="majorHAnsi" w:cstheme="majorBidi"/>
      <w:sz w:val="24"/>
    </w:rPr>
  </w:style>
  <w:style w:type="character" w:styleId="HTMLCite">
    <w:name w:val="HTML Cite"/>
    <w:basedOn w:val="DefaultParagraphFont"/>
    <w:uiPriority w:val="99"/>
    <w:semiHidden/>
    <w:unhideWhenUsed/>
    <w:rsid w:val="00A82FF5"/>
    <w:rPr>
      <w:i/>
      <w:iCs/>
      <w:sz w:val="24"/>
    </w:rPr>
  </w:style>
  <w:style w:type="paragraph" w:styleId="NormalWeb">
    <w:name w:val="Normal (Web)"/>
    <w:basedOn w:val="Normal"/>
    <w:uiPriority w:val="99"/>
    <w:unhideWhenUsed/>
    <w:rsid w:val="5CADB30D"/>
    <w:pPr>
      <w:keepLines w:val="0"/>
      <w:spacing w:beforeAutospacing="1" w:afterAutospacing="1" w:line="240" w:lineRule="auto"/>
    </w:pPr>
    <w:rPr>
      <w:rFonts w:ascii="Times New Roman" w:eastAsia="Times New Roman" w:hAnsi="Times New Roman" w:cs="Times New Roman"/>
      <w:lang w:eastAsia="en-GB"/>
    </w:rPr>
  </w:style>
  <w:style w:type="character" w:customStyle="1" w:styleId="ListParagraphChar">
    <w:name w:val="List Paragraph Char"/>
    <w:aliases w:val="Dot pt Char,No Spacing1 Char,List Paragraph Char Char Char Char,Indicator Text Char,List Paragraph1 Char,Numbered Para 1 Char,Bullet 1 Char,List Paragraph12 Char,Bullet Points Char,MAIN CONTENT Char,F5 List Paragraph Char"/>
    <w:link w:val="ListParagraph"/>
    <w:uiPriority w:val="34"/>
    <w:qFormat/>
    <w:locked/>
    <w:rsid w:val="000D3DEE"/>
    <w:rPr>
      <w:sz w:val="24"/>
    </w:rPr>
  </w:style>
  <w:style w:type="paragraph" w:customStyle="1" w:styleId="Title-sectionsorange">
    <w:name w:val="&gt; Title - sections orange"/>
    <w:basedOn w:val="Heading2"/>
    <w:qFormat/>
    <w:rsid w:val="000D3DEE"/>
    <w:pPr>
      <w:pBdr>
        <w:top w:val="none" w:sz="0" w:space="0" w:color="auto"/>
        <w:bottom w:val="dotted" w:sz="4" w:space="1" w:color="auto"/>
      </w:pBdr>
      <w:spacing w:before="0" w:after="320" w:line="312" w:lineRule="auto"/>
    </w:pPr>
    <w:rPr>
      <w:rFonts w:ascii="Arial" w:eastAsia="Times New Roman" w:hAnsi="Arial" w:cs="Times New Roman"/>
      <w:bCs/>
      <w:color w:val="ED8B00"/>
      <w:sz w:val="28"/>
      <w:szCs w:val="26"/>
      <w:lang w:eastAsia="en-GB"/>
    </w:rPr>
  </w:style>
  <w:style w:type="paragraph" w:customStyle="1" w:styleId="Default">
    <w:name w:val="Default"/>
    <w:rsid w:val="001B615F"/>
    <w:pPr>
      <w:autoSpaceDE w:val="0"/>
      <w:autoSpaceDN w:val="0"/>
      <w:adjustRightInd w:val="0"/>
      <w:spacing w:after="0" w:line="240" w:lineRule="auto"/>
    </w:pPr>
    <w:rPr>
      <w:rFonts w:ascii="Calibri" w:hAnsi="Calibri" w:cs="Calibri"/>
      <w:color w:val="000000"/>
      <w:sz w:val="24"/>
      <w:szCs w:val="24"/>
    </w:rPr>
  </w:style>
  <w:style w:type="character" w:customStyle="1" w:styleId="highlight">
    <w:name w:val="highlight"/>
    <w:basedOn w:val="DefaultParagraphFont"/>
    <w:rsid w:val="00CE4F3C"/>
  </w:style>
  <w:style w:type="character" w:styleId="UnresolvedMention">
    <w:name w:val="Unresolved Mention"/>
    <w:basedOn w:val="DefaultParagraphFont"/>
    <w:uiPriority w:val="99"/>
    <w:semiHidden/>
    <w:unhideWhenUsed/>
    <w:rsid w:val="00D64B8C"/>
    <w:rPr>
      <w:color w:val="605E5C"/>
      <w:shd w:val="clear" w:color="auto" w:fill="E1DFDD"/>
    </w:rPr>
  </w:style>
  <w:style w:type="paragraph" w:styleId="Revision">
    <w:name w:val="Revision"/>
    <w:hidden/>
    <w:uiPriority w:val="99"/>
    <w:semiHidden/>
    <w:rsid w:val="00B86915"/>
    <w:pPr>
      <w:spacing w:after="0" w:line="240" w:lineRule="auto"/>
    </w:pPr>
    <w:rPr>
      <w:sz w:val="24"/>
    </w:rPr>
  </w:style>
  <w:style w:type="character" w:styleId="Mention">
    <w:name w:val="Mention"/>
    <w:basedOn w:val="DefaultParagraphFont"/>
    <w:uiPriority w:val="99"/>
    <w:unhideWhenUsed/>
    <w:rsid w:val="00235FB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636">
      <w:bodyDiv w:val="1"/>
      <w:marLeft w:val="0"/>
      <w:marRight w:val="0"/>
      <w:marTop w:val="0"/>
      <w:marBottom w:val="0"/>
      <w:divBdr>
        <w:top w:val="none" w:sz="0" w:space="0" w:color="auto"/>
        <w:left w:val="none" w:sz="0" w:space="0" w:color="auto"/>
        <w:bottom w:val="none" w:sz="0" w:space="0" w:color="auto"/>
        <w:right w:val="none" w:sz="0" w:space="0" w:color="auto"/>
      </w:divBdr>
    </w:div>
    <w:div w:id="156307654">
      <w:bodyDiv w:val="1"/>
      <w:marLeft w:val="0"/>
      <w:marRight w:val="0"/>
      <w:marTop w:val="0"/>
      <w:marBottom w:val="0"/>
      <w:divBdr>
        <w:top w:val="none" w:sz="0" w:space="0" w:color="auto"/>
        <w:left w:val="none" w:sz="0" w:space="0" w:color="auto"/>
        <w:bottom w:val="none" w:sz="0" w:space="0" w:color="auto"/>
        <w:right w:val="none" w:sz="0" w:space="0" w:color="auto"/>
      </w:divBdr>
    </w:div>
    <w:div w:id="167988877">
      <w:bodyDiv w:val="1"/>
      <w:marLeft w:val="0"/>
      <w:marRight w:val="0"/>
      <w:marTop w:val="0"/>
      <w:marBottom w:val="0"/>
      <w:divBdr>
        <w:top w:val="none" w:sz="0" w:space="0" w:color="auto"/>
        <w:left w:val="none" w:sz="0" w:space="0" w:color="auto"/>
        <w:bottom w:val="none" w:sz="0" w:space="0" w:color="auto"/>
        <w:right w:val="none" w:sz="0" w:space="0" w:color="auto"/>
      </w:divBdr>
    </w:div>
    <w:div w:id="285740724">
      <w:bodyDiv w:val="1"/>
      <w:marLeft w:val="0"/>
      <w:marRight w:val="0"/>
      <w:marTop w:val="0"/>
      <w:marBottom w:val="0"/>
      <w:divBdr>
        <w:top w:val="none" w:sz="0" w:space="0" w:color="auto"/>
        <w:left w:val="none" w:sz="0" w:space="0" w:color="auto"/>
        <w:bottom w:val="none" w:sz="0" w:space="0" w:color="auto"/>
        <w:right w:val="none" w:sz="0" w:space="0" w:color="auto"/>
      </w:divBdr>
    </w:div>
    <w:div w:id="311181637">
      <w:bodyDiv w:val="1"/>
      <w:marLeft w:val="0"/>
      <w:marRight w:val="0"/>
      <w:marTop w:val="0"/>
      <w:marBottom w:val="0"/>
      <w:divBdr>
        <w:top w:val="none" w:sz="0" w:space="0" w:color="auto"/>
        <w:left w:val="none" w:sz="0" w:space="0" w:color="auto"/>
        <w:bottom w:val="none" w:sz="0" w:space="0" w:color="auto"/>
        <w:right w:val="none" w:sz="0" w:space="0" w:color="auto"/>
      </w:divBdr>
    </w:div>
    <w:div w:id="344023067">
      <w:bodyDiv w:val="1"/>
      <w:marLeft w:val="0"/>
      <w:marRight w:val="0"/>
      <w:marTop w:val="0"/>
      <w:marBottom w:val="0"/>
      <w:divBdr>
        <w:top w:val="none" w:sz="0" w:space="0" w:color="auto"/>
        <w:left w:val="none" w:sz="0" w:space="0" w:color="auto"/>
        <w:bottom w:val="none" w:sz="0" w:space="0" w:color="auto"/>
        <w:right w:val="none" w:sz="0" w:space="0" w:color="auto"/>
      </w:divBdr>
    </w:div>
    <w:div w:id="361824917">
      <w:bodyDiv w:val="1"/>
      <w:marLeft w:val="0"/>
      <w:marRight w:val="0"/>
      <w:marTop w:val="0"/>
      <w:marBottom w:val="0"/>
      <w:divBdr>
        <w:top w:val="none" w:sz="0" w:space="0" w:color="auto"/>
        <w:left w:val="none" w:sz="0" w:space="0" w:color="auto"/>
        <w:bottom w:val="none" w:sz="0" w:space="0" w:color="auto"/>
        <w:right w:val="none" w:sz="0" w:space="0" w:color="auto"/>
      </w:divBdr>
    </w:div>
    <w:div w:id="373964956">
      <w:bodyDiv w:val="1"/>
      <w:marLeft w:val="0"/>
      <w:marRight w:val="0"/>
      <w:marTop w:val="0"/>
      <w:marBottom w:val="0"/>
      <w:divBdr>
        <w:top w:val="none" w:sz="0" w:space="0" w:color="auto"/>
        <w:left w:val="none" w:sz="0" w:space="0" w:color="auto"/>
        <w:bottom w:val="none" w:sz="0" w:space="0" w:color="auto"/>
        <w:right w:val="none" w:sz="0" w:space="0" w:color="auto"/>
      </w:divBdr>
    </w:div>
    <w:div w:id="474376038">
      <w:bodyDiv w:val="1"/>
      <w:marLeft w:val="0"/>
      <w:marRight w:val="0"/>
      <w:marTop w:val="0"/>
      <w:marBottom w:val="0"/>
      <w:divBdr>
        <w:top w:val="none" w:sz="0" w:space="0" w:color="auto"/>
        <w:left w:val="none" w:sz="0" w:space="0" w:color="auto"/>
        <w:bottom w:val="none" w:sz="0" w:space="0" w:color="auto"/>
        <w:right w:val="none" w:sz="0" w:space="0" w:color="auto"/>
      </w:divBdr>
    </w:div>
    <w:div w:id="504974218">
      <w:bodyDiv w:val="1"/>
      <w:marLeft w:val="0"/>
      <w:marRight w:val="0"/>
      <w:marTop w:val="0"/>
      <w:marBottom w:val="0"/>
      <w:divBdr>
        <w:top w:val="none" w:sz="0" w:space="0" w:color="auto"/>
        <w:left w:val="none" w:sz="0" w:space="0" w:color="auto"/>
        <w:bottom w:val="none" w:sz="0" w:space="0" w:color="auto"/>
        <w:right w:val="none" w:sz="0" w:space="0" w:color="auto"/>
      </w:divBdr>
    </w:div>
    <w:div w:id="514921722">
      <w:bodyDiv w:val="1"/>
      <w:marLeft w:val="0"/>
      <w:marRight w:val="0"/>
      <w:marTop w:val="0"/>
      <w:marBottom w:val="0"/>
      <w:divBdr>
        <w:top w:val="none" w:sz="0" w:space="0" w:color="auto"/>
        <w:left w:val="none" w:sz="0" w:space="0" w:color="auto"/>
        <w:bottom w:val="none" w:sz="0" w:space="0" w:color="auto"/>
        <w:right w:val="none" w:sz="0" w:space="0" w:color="auto"/>
      </w:divBdr>
    </w:div>
    <w:div w:id="533468034">
      <w:bodyDiv w:val="1"/>
      <w:marLeft w:val="0"/>
      <w:marRight w:val="0"/>
      <w:marTop w:val="0"/>
      <w:marBottom w:val="0"/>
      <w:divBdr>
        <w:top w:val="none" w:sz="0" w:space="0" w:color="auto"/>
        <w:left w:val="none" w:sz="0" w:space="0" w:color="auto"/>
        <w:bottom w:val="none" w:sz="0" w:space="0" w:color="auto"/>
        <w:right w:val="none" w:sz="0" w:space="0" w:color="auto"/>
      </w:divBdr>
    </w:div>
    <w:div w:id="599458251">
      <w:bodyDiv w:val="1"/>
      <w:marLeft w:val="0"/>
      <w:marRight w:val="0"/>
      <w:marTop w:val="0"/>
      <w:marBottom w:val="0"/>
      <w:divBdr>
        <w:top w:val="none" w:sz="0" w:space="0" w:color="auto"/>
        <w:left w:val="none" w:sz="0" w:space="0" w:color="auto"/>
        <w:bottom w:val="none" w:sz="0" w:space="0" w:color="auto"/>
        <w:right w:val="none" w:sz="0" w:space="0" w:color="auto"/>
      </w:divBdr>
      <w:divsChild>
        <w:div w:id="423382600">
          <w:marLeft w:val="547"/>
          <w:marRight w:val="0"/>
          <w:marTop w:val="0"/>
          <w:marBottom w:val="120"/>
          <w:divBdr>
            <w:top w:val="none" w:sz="0" w:space="0" w:color="auto"/>
            <w:left w:val="none" w:sz="0" w:space="0" w:color="auto"/>
            <w:bottom w:val="none" w:sz="0" w:space="0" w:color="auto"/>
            <w:right w:val="none" w:sz="0" w:space="0" w:color="auto"/>
          </w:divBdr>
        </w:div>
        <w:div w:id="1003313772">
          <w:marLeft w:val="547"/>
          <w:marRight w:val="0"/>
          <w:marTop w:val="0"/>
          <w:marBottom w:val="120"/>
          <w:divBdr>
            <w:top w:val="none" w:sz="0" w:space="0" w:color="auto"/>
            <w:left w:val="none" w:sz="0" w:space="0" w:color="auto"/>
            <w:bottom w:val="none" w:sz="0" w:space="0" w:color="auto"/>
            <w:right w:val="none" w:sz="0" w:space="0" w:color="auto"/>
          </w:divBdr>
        </w:div>
        <w:div w:id="1178301979">
          <w:marLeft w:val="547"/>
          <w:marRight w:val="0"/>
          <w:marTop w:val="0"/>
          <w:marBottom w:val="120"/>
          <w:divBdr>
            <w:top w:val="none" w:sz="0" w:space="0" w:color="auto"/>
            <w:left w:val="none" w:sz="0" w:space="0" w:color="auto"/>
            <w:bottom w:val="none" w:sz="0" w:space="0" w:color="auto"/>
            <w:right w:val="none" w:sz="0" w:space="0" w:color="auto"/>
          </w:divBdr>
        </w:div>
      </w:divsChild>
    </w:div>
    <w:div w:id="618687718">
      <w:bodyDiv w:val="1"/>
      <w:marLeft w:val="0"/>
      <w:marRight w:val="0"/>
      <w:marTop w:val="0"/>
      <w:marBottom w:val="0"/>
      <w:divBdr>
        <w:top w:val="none" w:sz="0" w:space="0" w:color="auto"/>
        <w:left w:val="none" w:sz="0" w:space="0" w:color="auto"/>
        <w:bottom w:val="none" w:sz="0" w:space="0" w:color="auto"/>
        <w:right w:val="none" w:sz="0" w:space="0" w:color="auto"/>
      </w:divBdr>
    </w:div>
    <w:div w:id="639845272">
      <w:bodyDiv w:val="1"/>
      <w:marLeft w:val="0"/>
      <w:marRight w:val="0"/>
      <w:marTop w:val="0"/>
      <w:marBottom w:val="0"/>
      <w:divBdr>
        <w:top w:val="none" w:sz="0" w:space="0" w:color="auto"/>
        <w:left w:val="none" w:sz="0" w:space="0" w:color="auto"/>
        <w:bottom w:val="none" w:sz="0" w:space="0" w:color="auto"/>
        <w:right w:val="none" w:sz="0" w:space="0" w:color="auto"/>
      </w:divBdr>
    </w:div>
    <w:div w:id="789209403">
      <w:bodyDiv w:val="1"/>
      <w:marLeft w:val="0"/>
      <w:marRight w:val="0"/>
      <w:marTop w:val="0"/>
      <w:marBottom w:val="0"/>
      <w:divBdr>
        <w:top w:val="none" w:sz="0" w:space="0" w:color="auto"/>
        <w:left w:val="none" w:sz="0" w:space="0" w:color="auto"/>
        <w:bottom w:val="none" w:sz="0" w:space="0" w:color="auto"/>
        <w:right w:val="none" w:sz="0" w:space="0" w:color="auto"/>
      </w:divBdr>
    </w:div>
    <w:div w:id="829449042">
      <w:bodyDiv w:val="1"/>
      <w:marLeft w:val="0"/>
      <w:marRight w:val="0"/>
      <w:marTop w:val="0"/>
      <w:marBottom w:val="0"/>
      <w:divBdr>
        <w:top w:val="none" w:sz="0" w:space="0" w:color="auto"/>
        <w:left w:val="none" w:sz="0" w:space="0" w:color="auto"/>
        <w:bottom w:val="none" w:sz="0" w:space="0" w:color="auto"/>
        <w:right w:val="none" w:sz="0" w:space="0" w:color="auto"/>
      </w:divBdr>
    </w:div>
    <w:div w:id="860439748">
      <w:bodyDiv w:val="1"/>
      <w:marLeft w:val="0"/>
      <w:marRight w:val="0"/>
      <w:marTop w:val="0"/>
      <w:marBottom w:val="0"/>
      <w:divBdr>
        <w:top w:val="none" w:sz="0" w:space="0" w:color="auto"/>
        <w:left w:val="none" w:sz="0" w:space="0" w:color="auto"/>
        <w:bottom w:val="none" w:sz="0" w:space="0" w:color="auto"/>
        <w:right w:val="none" w:sz="0" w:space="0" w:color="auto"/>
      </w:divBdr>
    </w:div>
    <w:div w:id="939533255">
      <w:bodyDiv w:val="1"/>
      <w:marLeft w:val="0"/>
      <w:marRight w:val="0"/>
      <w:marTop w:val="0"/>
      <w:marBottom w:val="0"/>
      <w:divBdr>
        <w:top w:val="none" w:sz="0" w:space="0" w:color="auto"/>
        <w:left w:val="none" w:sz="0" w:space="0" w:color="auto"/>
        <w:bottom w:val="none" w:sz="0" w:space="0" w:color="auto"/>
        <w:right w:val="none" w:sz="0" w:space="0" w:color="auto"/>
      </w:divBdr>
    </w:div>
    <w:div w:id="978607786">
      <w:bodyDiv w:val="1"/>
      <w:marLeft w:val="0"/>
      <w:marRight w:val="0"/>
      <w:marTop w:val="0"/>
      <w:marBottom w:val="0"/>
      <w:divBdr>
        <w:top w:val="none" w:sz="0" w:space="0" w:color="auto"/>
        <w:left w:val="none" w:sz="0" w:space="0" w:color="auto"/>
        <w:bottom w:val="none" w:sz="0" w:space="0" w:color="auto"/>
        <w:right w:val="none" w:sz="0" w:space="0" w:color="auto"/>
      </w:divBdr>
    </w:div>
    <w:div w:id="1056975011">
      <w:bodyDiv w:val="1"/>
      <w:marLeft w:val="0"/>
      <w:marRight w:val="0"/>
      <w:marTop w:val="0"/>
      <w:marBottom w:val="0"/>
      <w:divBdr>
        <w:top w:val="none" w:sz="0" w:space="0" w:color="auto"/>
        <w:left w:val="none" w:sz="0" w:space="0" w:color="auto"/>
        <w:bottom w:val="none" w:sz="0" w:space="0" w:color="auto"/>
        <w:right w:val="none" w:sz="0" w:space="0" w:color="auto"/>
      </w:divBdr>
    </w:div>
    <w:div w:id="1083574822">
      <w:bodyDiv w:val="1"/>
      <w:marLeft w:val="0"/>
      <w:marRight w:val="0"/>
      <w:marTop w:val="0"/>
      <w:marBottom w:val="0"/>
      <w:divBdr>
        <w:top w:val="none" w:sz="0" w:space="0" w:color="auto"/>
        <w:left w:val="none" w:sz="0" w:space="0" w:color="auto"/>
        <w:bottom w:val="none" w:sz="0" w:space="0" w:color="auto"/>
        <w:right w:val="none" w:sz="0" w:space="0" w:color="auto"/>
      </w:divBdr>
    </w:div>
    <w:div w:id="1157959888">
      <w:bodyDiv w:val="1"/>
      <w:marLeft w:val="0"/>
      <w:marRight w:val="0"/>
      <w:marTop w:val="0"/>
      <w:marBottom w:val="0"/>
      <w:divBdr>
        <w:top w:val="none" w:sz="0" w:space="0" w:color="auto"/>
        <w:left w:val="none" w:sz="0" w:space="0" w:color="auto"/>
        <w:bottom w:val="none" w:sz="0" w:space="0" w:color="auto"/>
        <w:right w:val="none" w:sz="0" w:space="0" w:color="auto"/>
      </w:divBdr>
    </w:div>
    <w:div w:id="1159342098">
      <w:bodyDiv w:val="1"/>
      <w:marLeft w:val="0"/>
      <w:marRight w:val="0"/>
      <w:marTop w:val="0"/>
      <w:marBottom w:val="0"/>
      <w:divBdr>
        <w:top w:val="none" w:sz="0" w:space="0" w:color="auto"/>
        <w:left w:val="none" w:sz="0" w:space="0" w:color="auto"/>
        <w:bottom w:val="none" w:sz="0" w:space="0" w:color="auto"/>
        <w:right w:val="none" w:sz="0" w:space="0" w:color="auto"/>
      </w:divBdr>
    </w:div>
    <w:div w:id="1160195989">
      <w:bodyDiv w:val="1"/>
      <w:marLeft w:val="0"/>
      <w:marRight w:val="0"/>
      <w:marTop w:val="0"/>
      <w:marBottom w:val="0"/>
      <w:divBdr>
        <w:top w:val="none" w:sz="0" w:space="0" w:color="auto"/>
        <w:left w:val="none" w:sz="0" w:space="0" w:color="auto"/>
        <w:bottom w:val="none" w:sz="0" w:space="0" w:color="auto"/>
        <w:right w:val="none" w:sz="0" w:space="0" w:color="auto"/>
      </w:divBdr>
    </w:div>
    <w:div w:id="1215115155">
      <w:bodyDiv w:val="1"/>
      <w:marLeft w:val="0"/>
      <w:marRight w:val="0"/>
      <w:marTop w:val="0"/>
      <w:marBottom w:val="0"/>
      <w:divBdr>
        <w:top w:val="none" w:sz="0" w:space="0" w:color="auto"/>
        <w:left w:val="none" w:sz="0" w:space="0" w:color="auto"/>
        <w:bottom w:val="none" w:sz="0" w:space="0" w:color="auto"/>
        <w:right w:val="none" w:sz="0" w:space="0" w:color="auto"/>
      </w:divBdr>
    </w:div>
    <w:div w:id="1265845918">
      <w:bodyDiv w:val="1"/>
      <w:marLeft w:val="0"/>
      <w:marRight w:val="0"/>
      <w:marTop w:val="0"/>
      <w:marBottom w:val="0"/>
      <w:divBdr>
        <w:top w:val="none" w:sz="0" w:space="0" w:color="auto"/>
        <w:left w:val="none" w:sz="0" w:space="0" w:color="auto"/>
        <w:bottom w:val="none" w:sz="0" w:space="0" w:color="auto"/>
        <w:right w:val="none" w:sz="0" w:space="0" w:color="auto"/>
      </w:divBdr>
    </w:div>
    <w:div w:id="1267694914">
      <w:bodyDiv w:val="1"/>
      <w:marLeft w:val="0"/>
      <w:marRight w:val="0"/>
      <w:marTop w:val="0"/>
      <w:marBottom w:val="0"/>
      <w:divBdr>
        <w:top w:val="none" w:sz="0" w:space="0" w:color="auto"/>
        <w:left w:val="none" w:sz="0" w:space="0" w:color="auto"/>
        <w:bottom w:val="none" w:sz="0" w:space="0" w:color="auto"/>
        <w:right w:val="none" w:sz="0" w:space="0" w:color="auto"/>
      </w:divBdr>
    </w:div>
    <w:div w:id="1301109271">
      <w:bodyDiv w:val="1"/>
      <w:marLeft w:val="0"/>
      <w:marRight w:val="0"/>
      <w:marTop w:val="0"/>
      <w:marBottom w:val="0"/>
      <w:divBdr>
        <w:top w:val="none" w:sz="0" w:space="0" w:color="auto"/>
        <w:left w:val="none" w:sz="0" w:space="0" w:color="auto"/>
        <w:bottom w:val="none" w:sz="0" w:space="0" w:color="auto"/>
        <w:right w:val="none" w:sz="0" w:space="0" w:color="auto"/>
      </w:divBdr>
    </w:div>
    <w:div w:id="1326781991">
      <w:bodyDiv w:val="1"/>
      <w:marLeft w:val="0"/>
      <w:marRight w:val="0"/>
      <w:marTop w:val="0"/>
      <w:marBottom w:val="0"/>
      <w:divBdr>
        <w:top w:val="none" w:sz="0" w:space="0" w:color="auto"/>
        <w:left w:val="none" w:sz="0" w:space="0" w:color="auto"/>
        <w:bottom w:val="none" w:sz="0" w:space="0" w:color="auto"/>
        <w:right w:val="none" w:sz="0" w:space="0" w:color="auto"/>
      </w:divBdr>
    </w:div>
    <w:div w:id="1376538954">
      <w:bodyDiv w:val="1"/>
      <w:marLeft w:val="0"/>
      <w:marRight w:val="0"/>
      <w:marTop w:val="0"/>
      <w:marBottom w:val="0"/>
      <w:divBdr>
        <w:top w:val="none" w:sz="0" w:space="0" w:color="auto"/>
        <w:left w:val="none" w:sz="0" w:space="0" w:color="auto"/>
        <w:bottom w:val="none" w:sz="0" w:space="0" w:color="auto"/>
        <w:right w:val="none" w:sz="0" w:space="0" w:color="auto"/>
      </w:divBdr>
    </w:div>
    <w:div w:id="1401174107">
      <w:bodyDiv w:val="1"/>
      <w:marLeft w:val="0"/>
      <w:marRight w:val="0"/>
      <w:marTop w:val="0"/>
      <w:marBottom w:val="0"/>
      <w:divBdr>
        <w:top w:val="none" w:sz="0" w:space="0" w:color="auto"/>
        <w:left w:val="none" w:sz="0" w:space="0" w:color="auto"/>
        <w:bottom w:val="none" w:sz="0" w:space="0" w:color="auto"/>
        <w:right w:val="none" w:sz="0" w:space="0" w:color="auto"/>
      </w:divBdr>
    </w:div>
    <w:div w:id="1534536388">
      <w:bodyDiv w:val="1"/>
      <w:marLeft w:val="0"/>
      <w:marRight w:val="0"/>
      <w:marTop w:val="0"/>
      <w:marBottom w:val="0"/>
      <w:divBdr>
        <w:top w:val="none" w:sz="0" w:space="0" w:color="auto"/>
        <w:left w:val="none" w:sz="0" w:space="0" w:color="auto"/>
        <w:bottom w:val="none" w:sz="0" w:space="0" w:color="auto"/>
        <w:right w:val="none" w:sz="0" w:space="0" w:color="auto"/>
      </w:divBdr>
    </w:div>
    <w:div w:id="1565485924">
      <w:bodyDiv w:val="1"/>
      <w:marLeft w:val="0"/>
      <w:marRight w:val="0"/>
      <w:marTop w:val="0"/>
      <w:marBottom w:val="0"/>
      <w:divBdr>
        <w:top w:val="none" w:sz="0" w:space="0" w:color="auto"/>
        <w:left w:val="none" w:sz="0" w:space="0" w:color="auto"/>
        <w:bottom w:val="none" w:sz="0" w:space="0" w:color="auto"/>
        <w:right w:val="none" w:sz="0" w:space="0" w:color="auto"/>
      </w:divBdr>
    </w:div>
    <w:div w:id="1636793956">
      <w:bodyDiv w:val="1"/>
      <w:marLeft w:val="0"/>
      <w:marRight w:val="0"/>
      <w:marTop w:val="0"/>
      <w:marBottom w:val="0"/>
      <w:divBdr>
        <w:top w:val="none" w:sz="0" w:space="0" w:color="auto"/>
        <w:left w:val="none" w:sz="0" w:space="0" w:color="auto"/>
        <w:bottom w:val="none" w:sz="0" w:space="0" w:color="auto"/>
        <w:right w:val="none" w:sz="0" w:space="0" w:color="auto"/>
      </w:divBdr>
    </w:div>
    <w:div w:id="1772385974">
      <w:bodyDiv w:val="1"/>
      <w:marLeft w:val="0"/>
      <w:marRight w:val="0"/>
      <w:marTop w:val="0"/>
      <w:marBottom w:val="0"/>
      <w:divBdr>
        <w:top w:val="none" w:sz="0" w:space="0" w:color="auto"/>
        <w:left w:val="none" w:sz="0" w:space="0" w:color="auto"/>
        <w:bottom w:val="none" w:sz="0" w:space="0" w:color="auto"/>
        <w:right w:val="none" w:sz="0" w:space="0" w:color="auto"/>
      </w:divBdr>
      <w:divsChild>
        <w:div w:id="1565413295">
          <w:marLeft w:val="0"/>
          <w:marRight w:val="0"/>
          <w:marTop w:val="0"/>
          <w:marBottom w:val="0"/>
          <w:divBdr>
            <w:top w:val="none" w:sz="0" w:space="0" w:color="auto"/>
            <w:left w:val="none" w:sz="0" w:space="0" w:color="auto"/>
            <w:bottom w:val="none" w:sz="0" w:space="0" w:color="auto"/>
            <w:right w:val="none" w:sz="0" w:space="0" w:color="auto"/>
          </w:divBdr>
          <w:divsChild>
            <w:div w:id="8259420">
              <w:marLeft w:val="105"/>
              <w:marRight w:val="105"/>
              <w:marTop w:val="0"/>
              <w:marBottom w:val="210"/>
              <w:divBdr>
                <w:top w:val="single" w:sz="2" w:space="0" w:color="ABABAB"/>
                <w:left w:val="single" w:sz="2" w:space="0" w:color="ABABAB"/>
                <w:bottom w:val="none" w:sz="0" w:space="0" w:color="auto"/>
                <w:right w:val="single" w:sz="2" w:space="0" w:color="ABABAB"/>
              </w:divBdr>
            </w:div>
          </w:divsChild>
        </w:div>
      </w:divsChild>
    </w:div>
    <w:div w:id="1822427400">
      <w:bodyDiv w:val="1"/>
      <w:marLeft w:val="0"/>
      <w:marRight w:val="0"/>
      <w:marTop w:val="0"/>
      <w:marBottom w:val="0"/>
      <w:divBdr>
        <w:top w:val="none" w:sz="0" w:space="0" w:color="auto"/>
        <w:left w:val="none" w:sz="0" w:space="0" w:color="auto"/>
        <w:bottom w:val="none" w:sz="0" w:space="0" w:color="auto"/>
        <w:right w:val="none" w:sz="0" w:space="0" w:color="auto"/>
      </w:divBdr>
    </w:div>
    <w:div w:id="1840922452">
      <w:bodyDiv w:val="1"/>
      <w:marLeft w:val="0"/>
      <w:marRight w:val="0"/>
      <w:marTop w:val="0"/>
      <w:marBottom w:val="0"/>
      <w:divBdr>
        <w:top w:val="none" w:sz="0" w:space="0" w:color="auto"/>
        <w:left w:val="none" w:sz="0" w:space="0" w:color="auto"/>
        <w:bottom w:val="none" w:sz="0" w:space="0" w:color="auto"/>
        <w:right w:val="none" w:sz="0" w:space="0" w:color="auto"/>
      </w:divBdr>
    </w:div>
    <w:div w:id="1850440646">
      <w:bodyDiv w:val="1"/>
      <w:marLeft w:val="0"/>
      <w:marRight w:val="0"/>
      <w:marTop w:val="0"/>
      <w:marBottom w:val="0"/>
      <w:divBdr>
        <w:top w:val="none" w:sz="0" w:space="0" w:color="auto"/>
        <w:left w:val="none" w:sz="0" w:space="0" w:color="auto"/>
        <w:bottom w:val="none" w:sz="0" w:space="0" w:color="auto"/>
        <w:right w:val="none" w:sz="0" w:space="0" w:color="auto"/>
      </w:divBdr>
    </w:div>
    <w:div w:id="1895119530">
      <w:bodyDiv w:val="1"/>
      <w:marLeft w:val="0"/>
      <w:marRight w:val="0"/>
      <w:marTop w:val="0"/>
      <w:marBottom w:val="0"/>
      <w:divBdr>
        <w:top w:val="none" w:sz="0" w:space="0" w:color="auto"/>
        <w:left w:val="none" w:sz="0" w:space="0" w:color="auto"/>
        <w:bottom w:val="none" w:sz="0" w:space="0" w:color="auto"/>
        <w:right w:val="none" w:sz="0" w:space="0" w:color="auto"/>
      </w:divBdr>
    </w:div>
    <w:div w:id="1978684782">
      <w:bodyDiv w:val="1"/>
      <w:marLeft w:val="0"/>
      <w:marRight w:val="0"/>
      <w:marTop w:val="0"/>
      <w:marBottom w:val="0"/>
      <w:divBdr>
        <w:top w:val="none" w:sz="0" w:space="0" w:color="auto"/>
        <w:left w:val="none" w:sz="0" w:space="0" w:color="auto"/>
        <w:bottom w:val="none" w:sz="0" w:space="0" w:color="auto"/>
        <w:right w:val="none" w:sz="0" w:space="0" w:color="auto"/>
      </w:divBdr>
    </w:div>
    <w:div w:id="1998487409">
      <w:bodyDiv w:val="1"/>
      <w:marLeft w:val="0"/>
      <w:marRight w:val="0"/>
      <w:marTop w:val="0"/>
      <w:marBottom w:val="0"/>
      <w:divBdr>
        <w:top w:val="none" w:sz="0" w:space="0" w:color="auto"/>
        <w:left w:val="none" w:sz="0" w:space="0" w:color="auto"/>
        <w:bottom w:val="none" w:sz="0" w:space="0" w:color="auto"/>
        <w:right w:val="none" w:sz="0" w:space="0" w:color="auto"/>
      </w:divBdr>
    </w:div>
    <w:div w:id="2045785976">
      <w:bodyDiv w:val="1"/>
      <w:marLeft w:val="0"/>
      <w:marRight w:val="0"/>
      <w:marTop w:val="0"/>
      <w:marBottom w:val="0"/>
      <w:divBdr>
        <w:top w:val="none" w:sz="0" w:space="0" w:color="auto"/>
        <w:left w:val="none" w:sz="0" w:space="0" w:color="auto"/>
        <w:bottom w:val="none" w:sz="0" w:space="0" w:color="auto"/>
        <w:right w:val="none" w:sz="0" w:space="0" w:color="auto"/>
      </w:divBdr>
    </w:div>
    <w:div w:id="2137410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qualityhumanrights.com/guidance/public-sector-equality-duty-psed"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equalityhumanrights.com/node/14654" TargetMode="External"/><Relationship Id="rId4" Type="http://schemas.openxmlformats.org/officeDocument/2006/relationships/settings" Target="settings.xml"/><Relationship Id="rId9" Type="http://schemas.openxmlformats.org/officeDocument/2006/relationships/hyperlink" Target="https://www.equalityhumanrights.com/node/14503"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www.equalityhumanright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4FA0F4D87243D6B1F4B75D04C89E47"/>
        <w:category>
          <w:name w:val="General"/>
          <w:gallery w:val="placeholder"/>
        </w:category>
        <w:types>
          <w:type w:val="bbPlcHdr"/>
        </w:types>
        <w:behaviors>
          <w:behavior w:val="content"/>
        </w:behaviors>
        <w:guid w:val="{D0293F78-7D9F-4FC1-A8A6-574CAE4FFFF2}"/>
      </w:docPartPr>
      <w:docPartBody>
        <w:p w:rsidR="00FA673D" w:rsidRDefault="00596E0F">
          <w:pPr>
            <w:pStyle w:val="464FA0F4D87243D6B1F4B75D04C89E47"/>
          </w:pPr>
          <w:r w:rsidRPr="00605567">
            <w:t>Document title</w:t>
          </w:r>
        </w:p>
      </w:docPartBody>
    </w:docPart>
    <w:docPart>
      <w:docPartPr>
        <w:name w:val="CFC5D455920441AD8FC8A298A14F8F12"/>
        <w:category>
          <w:name w:val="General"/>
          <w:gallery w:val="placeholder"/>
        </w:category>
        <w:types>
          <w:type w:val="bbPlcHdr"/>
        </w:types>
        <w:behaviors>
          <w:behavior w:val="content"/>
        </w:behaviors>
        <w:guid w:val="{BDA61445-8009-4045-BD6B-9CB6184329DD}"/>
      </w:docPartPr>
      <w:docPartBody>
        <w:p w:rsidR="00FA673D" w:rsidRDefault="00596E0F">
          <w:pPr>
            <w:pStyle w:val="CFC5D455920441AD8FC8A298A14F8F12"/>
          </w:pPr>
          <w:r w:rsidRPr="00465B9E">
            <w:rPr>
              <w:rStyle w:val="PlaceholderText"/>
            </w:rPr>
            <w:t>Click or tap to select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E0F"/>
    <w:rsid w:val="00001AEA"/>
    <w:rsid w:val="00010721"/>
    <w:rsid w:val="000373D4"/>
    <w:rsid w:val="00063709"/>
    <w:rsid w:val="00080799"/>
    <w:rsid w:val="0008142B"/>
    <w:rsid w:val="000841A0"/>
    <w:rsid w:val="000A2099"/>
    <w:rsid w:val="000A4241"/>
    <w:rsid w:val="000A5400"/>
    <w:rsid w:val="000A617A"/>
    <w:rsid w:val="000B2DF1"/>
    <w:rsid w:val="000F1194"/>
    <w:rsid w:val="000F15B0"/>
    <w:rsid w:val="000F576B"/>
    <w:rsid w:val="00115C79"/>
    <w:rsid w:val="00171B7E"/>
    <w:rsid w:val="00172627"/>
    <w:rsid w:val="00174CC5"/>
    <w:rsid w:val="00176095"/>
    <w:rsid w:val="001860A3"/>
    <w:rsid w:val="001B7887"/>
    <w:rsid w:val="001C0F24"/>
    <w:rsid w:val="001D2A0F"/>
    <w:rsid w:val="001E1B3D"/>
    <w:rsid w:val="001F2472"/>
    <w:rsid w:val="002115C3"/>
    <w:rsid w:val="00211B51"/>
    <w:rsid w:val="002120F6"/>
    <w:rsid w:val="00224EAD"/>
    <w:rsid w:val="00236CEE"/>
    <w:rsid w:val="002405ED"/>
    <w:rsid w:val="002468D3"/>
    <w:rsid w:val="00250874"/>
    <w:rsid w:val="00253163"/>
    <w:rsid w:val="00254195"/>
    <w:rsid w:val="002842DC"/>
    <w:rsid w:val="00285D67"/>
    <w:rsid w:val="002863EC"/>
    <w:rsid w:val="002949BF"/>
    <w:rsid w:val="002A2A1F"/>
    <w:rsid w:val="002A3CD3"/>
    <w:rsid w:val="002B1592"/>
    <w:rsid w:val="002B2854"/>
    <w:rsid w:val="002D200E"/>
    <w:rsid w:val="002D453C"/>
    <w:rsid w:val="002E19E8"/>
    <w:rsid w:val="00311991"/>
    <w:rsid w:val="0031221E"/>
    <w:rsid w:val="003133EB"/>
    <w:rsid w:val="003138B2"/>
    <w:rsid w:val="00333C4A"/>
    <w:rsid w:val="00343096"/>
    <w:rsid w:val="003743A2"/>
    <w:rsid w:val="00385CD9"/>
    <w:rsid w:val="003E1B02"/>
    <w:rsid w:val="003E2311"/>
    <w:rsid w:val="003F0092"/>
    <w:rsid w:val="003F1693"/>
    <w:rsid w:val="004011FB"/>
    <w:rsid w:val="00401C60"/>
    <w:rsid w:val="0041490D"/>
    <w:rsid w:val="004158FA"/>
    <w:rsid w:val="0042236D"/>
    <w:rsid w:val="0042653D"/>
    <w:rsid w:val="0044563F"/>
    <w:rsid w:val="00463C77"/>
    <w:rsid w:val="004730AE"/>
    <w:rsid w:val="00482AF2"/>
    <w:rsid w:val="004858D9"/>
    <w:rsid w:val="0049132D"/>
    <w:rsid w:val="004D10D2"/>
    <w:rsid w:val="004E54E5"/>
    <w:rsid w:val="005078D2"/>
    <w:rsid w:val="00516692"/>
    <w:rsid w:val="00517D6E"/>
    <w:rsid w:val="00540C72"/>
    <w:rsid w:val="00556575"/>
    <w:rsid w:val="005806D3"/>
    <w:rsid w:val="005812F1"/>
    <w:rsid w:val="00583663"/>
    <w:rsid w:val="00585E0D"/>
    <w:rsid w:val="00591E33"/>
    <w:rsid w:val="00596E0F"/>
    <w:rsid w:val="00597EC3"/>
    <w:rsid w:val="005B2DFD"/>
    <w:rsid w:val="005C27D6"/>
    <w:rsid w:val="005C411D"/>
    <w:rsid w:val="005D5D1B"/>
    <w:rsid w:val="005E5D07"/>
    <w:rsid w:val="005F18CE"/>
    <w:rsid w:val="005F6510"/>
    <w:rsid w:val="00613968"/>
    <w:rsid w:val="00623F56"/>
    <w:rsid w:val="00643BE9"/>
    <w:rsid w:val="00643DE8"/>
    <w:rsid w:val="00674666"/>
    <w:rsid w:val="00687D2D"/>
    <w:rsid w:val="006C540D"/>
    <w:rsid w:val="006E6D5D"/>
    <w:rsid w:val="006F323F"/>
    <w:rsid w:val="00706107"/>
    <w:rsid w:val="00716542"/>
    <w:rsid w:val="00720FF5"/>
    <w:rsid w:val="00724822"/>
    <w:rsid w:val="00737131"/>
    <w:rsid w:val="007416F9"/>
    <w:rsid w:val="00747627"/>
    <w:rsid w:val="0075084E"/>
    <w:rsid w:val="00780FBD"/>
    <w:rsid w:val="007A2F46"/>
    <w:rsid w:val="007A4535"/>
    <w:rsid w:val="007B1999"/>
    <w:rsid w:val="007D5669"/>
    <w:rsid w:val="007D5709"/>
    <w:rsid w:val="007D611A"/>
    <w:rsid w:val="007E36DE"/>
    <w:rsid w:val="007E4C8C"/>
    <w:rsid w:val="00800A80"/>
    <w:rsid w:val="008062F0"/>
    <w:rsid w:val="0081101A"/>
    <w:rsid w:val="00814A19"/>
    <w:rsid w:val="00817376"/>
    <w:rsid w:val="00823795"/>
    <w:rsid w:val="00823D74"/>
    <w:rsid w:val="00834FAB"/>
    <w:rsid w:val="00846CA4"/>
    <w:rsid w:val="00855F28"/>
    <w:rsid w:val="00867230"/>
    <w:rsid w:val="008944BD"/>
    <w:rsid w:val="008C0C0F"/>
    <w:rsid w:val="008C392E"/>
    <w:rsid w:val="008C5A3E"/>
    <w:rsid w:val="008D0601"/>
    <w:rsid w:val="008D22FF"/>
    <w:rsid w:val="008D4C70"/>
    <w:rsid w:val="008D6367"/>
    <w:rsid w:val="008E069A"/>
    <w:rsid w:val="008F2F61"/>
    <w:rsid w:val="008F67D3"/>
    <w:rsid w:val="00900F48"/>
    <w:rsid w:val="00942904"/>
    <w:rsid w:val="00944297"/>
    <w:rsid w:val="00947EF0"/>
    <w:rsid w:val="00970027"/>
    <w:rsid w:val="00971CCE"/>
    <w:rsid w:val="00976DE2"/>
    <w:rsid w:val="00982833"/>
    <w:rsid w:val="009841FD"/>
    <w:rsid w:val="009C288B"/>
    <w:rsid w:val="009D0617"/>
    <w:rsid w:val="009D246B"/>
    <w:rsid w:val="009D2B85"/>
    <w:rsid w:val="00A10812"/>
    <w:rsid w:val="00A1343D"/>
    <w:rsid w:val="00A26B9A"/>
    <w:rsid w:val="00A60B58"/>
    <w:rsid w:val="00A84A43"/>
    <w:rsid w:val="00AA0A8C"/>
    <w:rsid w:val="00AA330C"/>
    <w:rsid w:val="00AA6795"/>
    <w:rsid w:val="00AE06E1"/>
    <w:rsid w:val="00AE74B6"/>
    <w:rsid w:val="00AF2C53"/>
    <w:rsid w:val="00B2003E"/>
    <w:rsid w:val="00B27200"/>
    <w:rsid w:val="00B36014"/>
    <w:rsid w:val="00B74B15"/>
    <w:rsid w:val="00B76104"/>
    <w:rsid w:val="00B9000B"/>
    <w:rsid w:val="00B958CA"/>
    <w:rsid w:val="00BA1061"/>
    <w:rsid w:val="00BA72D3"/>
    <w:rsid w:val="00BC0BE0"/>
    <w:rsid w:val="00BD0064"/>
    <w:rsid w:val="00BD3E74"/>
    <w:rsid w:val="00BE07B4"/>
    <w:rsid w:val="00BE5EF6"/>
    <w:rsid w:val="00C00A0C"/>
    <w:rsid w:val="00C00F50"/>
    <w:rsid w:val="00C34ABB"/>
    <w:rsid w:val="00C76B6E"/>
    <w:rsid w:val="00C922DD"/>
    <w:rsid w:val="00C96CF7"/>
    <w:rsid w:val="00CC14C4"/>
    <w:rsid w:val="00CC3AA4"/>
    <w:rsid w:val="00CD50C4"/>
    <w:rsid w:val="00CE3B0B"/>
    <w:rsid w:val="00CF29E8"/>
    <w:rsid w:val="00CF2BC1"/>
    <w:rsid w:val="00D05D3C"/>
    <w:rsid w:val="00D10C33"/>
    <w:rsid w:val="00D173EA"/>
    <w:rsid w:val="00D42128"/>
    <w:rsid w:val="00D6551E"/>
    <w:rsid w:val="00DA4C72"/>
    <w:rsid w:val="00DA4DAB"/>
    <w:rsid w:val="00DC6999"/>
    <w:rsid w:val="00DD5CB5"/>
    <w:rsid w:val="00DE0189"/>
    <w:rsid w:val="00DF2C9B"/>
    <w:rsid w:val="00E40B5F"/>
    <w:rsid w:val="00E536A6"/>
    <w:rsid w:val="00E61CA0"/>
    <w:rsid w:val="00E63E9B"/>
    <w:rsid w:val="00E67232"/>
    <w:rsid w:val="00E84DF4"/>
    <w:rsid w:val="00E9767E"/>
    <w:rsid w:val="00EA678D"/>
    <w:rsid w:val="00EB4AD8"/>
    <w:rsid w:val="00ED7C5A"/>
    <w:rsid w:val="00EE3ACD"/>
    <w:rsid w:val="00EF176C"/>
    <w:rsid w:val="00F05A21"/>
    <w:rsid w:val="00F21C07"/>
    <w:rsid w:val="00F349C7"/>
    <w:rsid w:val="00F41C40"/>
    <w:rsid w:val="00F464AD"/>
    <w:rsid w:val="00F508A8"/>
    <w:rsid w:val="00F6056E"/>
    <w:rsid w:val="00F624B4"/>
    <w:rsid w:val="00F717C4"/>
    <w:rsid w:val="00F80EC3"/>
    <w:rsid w:val="00F82E22"/>
    <w:rsid w:val="00FA45CD"/>
    <w:rsid w:val="00FA673D"/>
    <w:rsid w:val="00FD680F"/>
    <w:rsid w:val="00FE01E7"/>
    <w:rsid w:val="00FE45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4FA0F4D87243D6B1F4B75D04C89E47">
    <w:name w:val="464FA0F4D87243D6B1F4B75D04C89E47"/>
  </w:style>
  <w:style w:type="character" w:styleId="PlaceholderText">
    <w:name w:val="Placeholder Text"/>
    <w:basedOn w:val="DefaultParagraphFont"/>
    <w:uiPriority w:val="99"/>
    <w:semiHidden/>
    <w:rPr>
      <w:color w:val="808080"/>
      <w:sz w:val="24"/>
    </w:rPr>
  </w:style>
  <w:style w:type="paragraph" w:customStyle="1" w:styleId="CFC5D455920441AD8FC8A298A14F8F12">
    <w:name w:val="CFC5D455920441AD8FC8A298A14F8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HRC Arial">
  <a:themeElements>
    <a:clrScheme name="EHRC primary teal">
      <a:dk1>
        <a:sysClr val="windowText" lastClr="000000"/>
      </a:dk1>
      <a:lt1>
        <a:sysClr val="window" lastClr="FFFFFF"/>
      </a:lt1>
      <a:dk2>
        <a:srgbClr val="0B4E60"/>
      </a:dk2>
      <a:lt2>
        <a:srgbClr val="7DCAC7"/>
      </a:lt2>
      <a:accent1>
        <a:srgbClr val="009C98"/>
      </a:accent1>
      <a:accent2>
        <a:srgbClr val="64A230"/>
      </a:accent2>
      <a:accent3>
        <a:srgbClr val="DDDE45"/>
      </a:accent3>
      <a:accent4>
        <a:srgbClr val="E0AACC"/>
      </a:accent4>
      <a:accent5>
        <a:srgbClr val="722856"/>
      </a:accent5>
      <a:accent6>
        <a:srgbClr val="8B9292"/>
      </a:accent6>
      <a:hlink>
        <a:srgbClr val="009C98"/>
      </a:hlink>
      <a:folHlink>
        <a:srgbClr val="009C9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95F19-CC0A-402C-9741-6F7AD3BE3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11188</Words>
  <Characters>63778</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Impact Assessment</dc:title>
  <dc:subject/>
  <dc:creator/>
  <cp:keywords>document;template;research</cp:keywords>
  <dc:description/>
  <cp:lastModifiedBy/>
  <cp:revision>1</cp:revision>
  <dcterms:created xsi:type="dcterms:W3CDTF">2026-05-22T08:28:00Z</dcterms:created>
  <dcterms:modified xsi:type="dcterms:W3CDTF">2026-05-22T08:28:00Z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b84d57-376d-49da-a544-9c3e106edda4_Enabled">
    <vt:lpwstr>true</vt:lpwstr>
  </property>
  <property fmtid="{D5CDD505-2E9C-101B-9397-08002B2CF9AE}" pid="3" name="MSIP_Label_5eb84d57-376d-49da-a544-9c3e106edda4_SetDate">
    <vt:lpwstr>2026-05-22T08:28:00Z</vt:lpwstr>
  </property>
  <property fmtid="{D5CDD505-2E9C-101B-9397-08002B2CF9AE}" pid="4" name="MSIP_Label_5eb84d57-376d-49da-a544-9c3e106edda4_Method">
    <vt:lpwstr>Standard</vt:lpwstr>
  </property>
  <property fmtid="{D5CDD505-2E9C-101B-9397-08002B2CF9AE}" pid="5" name="MSIP_Label_5eb84d57-376d-49da-a544-9c3e106edda4_Name">
    <vt:lpwstr>OFFICIAL</vt:lpwstr>
  </property>
  <property fmtid="{D5CDD505-2E9C-101B-9397-08002B2CF9AE}" pid="6" name="MSIP_Label_5eb84d57-376d-49da-a544-9c3e106edda4_SiteId">
    <vt:lpwstr>ebb9aa53-402f-40f0-b5d9-0b6096506fbd</vt:lpwstr>
  </property>
  <property fmtid="{D5CDD505-2E9C-101B-9397-08002B2CF9AE}" pid="7" name="MSIP_Label_5eb84d57-376d-49da-a544-9c3e106edda4_ActionId">
    <vt:lpwstr>45071312-99db-42d7-bb2a-5691e3a82b19</vt:lpwstr>
  </property>
  <property fmtid="{D5CDD505-2E9C-101B-9397-08002B2CF9AE}" pid="8" name="MSIP_Label_5eb84d57-376d-49da-a544-9c3e106edda4_ContentBits">
    <vt:lpwstr>0</vt:lpwstr>
  </property>
  <property fmtid="{D5CDD505-2E9C-101B-9397-08002B2CF9AE}" pid="9" name="MSIP_Label_5eb84d57-376d-49da-a544-9c3e106edda4_Tag">
    <vt:lpwstr>10, 3, 0, 1</vt:lpwstr>
  </property>
</Properties>
</file>